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6AFCE7" w14:textId="77777777" w:rsidR="008E7EFA" w:rsidRDefault="00000000">
      <w:pPr>
        <w:widowControl w:val="0"/>
        <w:pBdr>
          <w:top w:val="nil"/>
          <w:left w:val="nil"/>
          <w:bottom w:val="nil"/>
          <w:right w:val="nil"/>
          <w:between w:val="nil"/>
        </w:pBdr>
        <w:spacing w:line="276" w:lineRule="auto"/>
      </w:pPr>
      <w:r>
        <w:pict w14:anchorId="7867B01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margin-left:0;margin-top:0;width:50pt;height:50pt;z-index:251657728;visibility:hidden">
            <o:lock v:ext="edit" selection="t"/>
          </v:shape>
        </w:pict>
      </w:r>
    </w:p>
    <w:p w14:paraId="347510DF" w14:textId="77777777" w:rsidR="008E7EFA" w:rsidRDefault="00000000">
      <w:pPr>
        <w:jc w:val="center"/>
        <w:rPr>
          <w:b/>
          <w:i/>
          <w:sz w:val="24"/>
          <w:szCs w:val="24"/>
        </w:rPr>
      </w:pPr>
      <w:r>
        <w:rPr>
          <w:b/>
          <w:i/>
          <w:sz w:val="24"/>
          <w:szCs w:val="24"/>
        </w:rPr>
        <w:t>ASHRAE TC 5.7</w:t>
      </w:r>
    </w:p>
    <w:p w14:paraId="0A150485" w14:textId="77777777" w:rsidR="008E7EFA" w:rsidRDefault="00000000">
      <w:pPr>
        <w:spacing w:after="120"/>
        <w:jc w:val="center"/>
        <w:rPr>
          <w:b/>
          <w:i/>
          <w:sz w:val="24"/>
          <w:szCs w:val="24"/>
        </w:rPr>
      </w:pPr>
      <w:r>
        <w:rPr>
          <w:b/>
          <w:i/>
          <w:sz w:val="24"/>
          <w:szCs w:val="24"/>
        </w:rPr>
        <w:t xml:space="preserve">Evaporative Cooling </w:t>
      </w:r>
    </w:p>
    <w:p w14:paraId="635B1D0F" w14:textId="77777777" w:rsidR="008E7EFA" w:rsidRDefault="00000000">
      <w:pPr>
        <w:spacing w:after="120"/>
        <w:jc w:val="center"/>
        <w:rPr>
          <w:b/>
          <w:i/>
          <w:sz w:val="24"/>
          <w:szCs w:val="24"/>
        </w:rPr>
      </w:pPr>
      <w:r>
        <w:rPr>
          <w:b/>
          <w:i/>
          <w:sz w:val="24"/>
          <w:szCs w:val="24"/>
        </w:rPr>
        <w:t>Main Meeting Agenda</w:t>
      </w:r>
    </w:p>
    <w:p w14:paraId="3976B1E0" w14:textId="56189F5A" w:rsidR="008E7EFA" w:rsidRDefault="00000000">
      <w:pPr>
        <w:jc w:val="center"/>
        <w:rPr>
          <w:b/>
        </w:rPr>
      </w:pPr>
      <w:r>
        <w:rPr>
          <w:b/>
        </w:rPr>
        <w:t>202</w:t>
      </w:r>
      <w:r w:rsidR="00DA3FBB">
        <w:rPr>
          <w:b/>
        </w:rPr>
        <w:t>6</w:t>
      </w:r>
      <w:r>
        <w:rPr>
          <w:b/>
        </w:rPr>
        <w:t xml:space="preserve"> ASHRAE Annual Meeting </w:t>
      </w:r>
      <w:r w:rsidR="00D76FF6">
        <w:rPr>
          <w:b/>
        </w:rPr>
        <w:t>Agenda</w:t>
      </w:r>
    </w:p>
    <w:p w14:paraId="1992A7A8" w14:textId="77777777" w:rsidR="008E7EFA" w:rsidRDefault="008E7EFA">
      <w:pPr>
        <w:jc w:val="center"/>
        <w:rPr>
          <w:b/>
        </w:rPr>
      </w:pPr>
    </w:p>
    <w:p w14:paraId="2A36A43C" w14:textId="0DAC8A29" w:rsidR="008E7EFA" w:rsidRDefault="00000000">
      <w:pPr>
        <w:jc w:val="center"/>
        <w:rPr>
          <w:b/>
        </w:rPr>
      </w:pPr>
      <w:r>
        <w:rPr>
          <w:b/>
        </w:rPr>
        <w:t xml:space="preserve">Monday </w:t>
      </w:r>
      <w:r w:rsidR="00D76FF6">
        <w:rPr>
          <w:b/>
        </w:rPr>
        <w:t>June</w:t>
      </w:r>
      <w:r>
        <w:rPr>
          <w:b/>
        </w:rPr>
        <w:t>, 2</w:t>
      </w:r>
      <w:r w:rsidR="00D76FF6">
        <w:rPr>
          <w:b/>
        </w:rPr>
        <w:t>9</w:t>
      </w:r>
      <w:r w:rsidR="00D76FF6">
        <w:rPr>
          <w:b/>
          <w:vertAlign w:val="superscript"/>
        </w:rPr>
        <w:t>th</w:t>
      </w:r>
      <w:r>
        <w:rPr>
          <w:b/>
        </w:rPr>
        <w:t>, 202</w:t>
      </w:r>
      <w:r w:rsidR="0093286C">
        <w:rPr>
          <w:b/>
        </w:rPr>
        <w:t>6</w:t>
      </w:r>
    </w:p>
    <w:p w14:paraId="0D476139" w14:textId="4B3E33DF" w:rsidR="008E7EFA" w:rsidRDefault="00000000">
      <w:pPr>
        <w:jc w:val="center"/>
      </w:pPr>
      <w:r>
        <w:rPr>
          <w:b/>
        </w:rPr>
        <w:t xml:space="preserve">5:00-7:00 PM </w:t>
      </w:r>
      <w:r w:rsidR="006937DC">
        <w:rPr>
          <w:b/>
        </w:rPr>
        <w:t>CD</w:t>
      </w:r>
      <w:r>
        <w:rPr>
          <w:b/>
        </w:rPr>
        <w:t>T</w:t>
      </w:r>
    </w:p>
    <w:p w14:paraId="06698FDE" w14:textId="2E52CFB0" w:rsidR="008E7EFA" w:rsidRDefault="00D76FF6">
      <w:pPr>
        <w:jc w:val="center"/>
      </w:pPr>
      <w:r>
        <w:t>JW Marriott, JW – 407 – L4</w:t>
      </w:r>
    </w:p>
    <w:p w14:paraId="1AC0E80E" w14:textId="77777777" w:rsidR="008E7EFA" w:rsidRDefault="008E7EFA">
      <w:pPr>
        <w:jc w:val="center"/>
      </w:pPr>
    </w:p>
    <w:p w14:paraId="75932199" w14:textId="3CBC65EC" w:rsidR="008E7EFA" w:rsidRDefault="008E7EFA">
      <w:pPr>
        <w:ind w:firstLine="180"/>
        <w:jc w:val="right"/>
        <w:rPr>
          <w:b/>
        </w:rPr>
      </w:pPr>
      <w:hyperlink r:id="rId9">
        <w:r>
          <w:t xml:space="preserve"> </w:t>
        </w:r>
      </w:hyperlink>
      <w:hyperlink r:id="rId10">
        <w:r>
          <w:rPr>
            <w:b/>
            <w:color w:val="0000FF"/>
            <w:u w:val="single"/>
          </w:rPr>
          <w:t>Join Teams meeting now</w:t>
        </w:r>
      </w:hyperlink>
    </w:p>
    <w:p w14:paraId="287CD37C" w14:textId="77777777" w:rsidR="008E7EFA" w:rsidRDefault="00000000">
      <w:pPr>
        <w:numPr>
          <w:ilvl w:val="0"/>
          <w:numId w:val="1"/>
        </w:numPr>
        <w:pBdr>
          <w:top w:val="nil"/>
          <w:left w:val="nil"/>
          <w:bottom w:val="nil"/>
          <w:right w:val="nil"/>
          <w:between w:val="nil"/>
        </w:pBdr>
        <w:tabs>
          <w:tab w:val="left" w:pos="360"/>
          <w:tab w:val="right" w:pos="9360"/>
        </w:tabs>
        <w:spacing w:before="240"/>
        <w:ind w:left="360"/>
        <w:rPr>
          <w:b/>
          <w:color w:val="000000"/>
        </w:rPr>
      </w:pPr>
      <w:r>
        <w:rPr>
          <w:b/>
          <w:color w:val="000000"/>
        </w:rPr>
        <w:t>Call to order (Mark Miller)</w:t>
      </w:r>
    </w:p>
    <w:p w14:paraId="57C9FAE9" w14:textId="77777777" w:rsidR="008E7EFA" w:rsidRDefault="00000000">
      <w:pPr>
        <w:numPr>
          <w:ilvl w:val="0"/>
          <w:numId w:val="10"/>
        </w:numPr>
        <w:pBdr>
          <w:top w:val="nil"/>
          <w:left w:val="nil"/>
          <w:bottom w:val="nil"/>
          <w:right w:val="nil"/>
          <w:between w:val="nil"/>
        </w:pBdr>
        <w:tabs>
          <w:tab w:val="left" w:pos="360"/>
          <w:tab w:val="right" w:pos="9360"/>
        </w:tabs>
        <w:spacing w:before="240" w:after="240"/>
        <w:rPr>
          <w:color w:val="000000"/>
        </w:rPr>
      </w:pPr>
      <w:r>
        <w:rPr>
          <w:color w:val="000000"/>
        </w:rPr>
        <w:t xml:space="preserve">Welcome </w:t>
      </w:r>
    </w:p>
    <w:p w14:paraId="7AABA5B1" w14:textId="77777777" w:rsidR="008E7EFA" w:rsidRDefault="00000000">
      <w:pPr>
        <w:numPr>
          <w:ilvl w:val="0"/>
          <w:numId w:val="10"/>
        </w:numPr>
        <w:pBdr>
          <w:top w:val="nil"/>
          <w:left w:val="nil"/>
          <w:bottom w:val="nil"/>
          <w:right w:val="nil"/>
          <w:between w:val="nil"/>
        </w:pBdr>
        <w:tabs>
          <w:tab w:val="left" w:pos="360"/>
          <w:tab w:val="left" w:pos="6930"/>
          <w:tab w:val="right" w:pos="9360"/>
        </w:tabs>
        <w:spacing w:after="240"/>
        <w:rPr>
          <w:color w:val="000000"/>
        </w:rPr>
      </w:pPr>
      <w:r>
        <w:rPr>
          <w:color w:val="000000"/>
        </w:rPr>
        <w:t>ASHRAE Code of Ethics:</w:t>
      </w:r>
      <w:r>
        <w:rPr>
          <w:rFonts w:ascii="Helvetica Neue" w:eastAsia="Helvetica Neue" w:hAnsi="Helvetica Neue" w:cs="Helvetica Neue"/>
          <w:i/>
          <w:color w:val="49494C"/>
          <w:highlight w:val="white"/>
        </w:rPr>
        <w:t xml:space="preserve"> </w:t>
      </w:r>
    </w:p>
    <w:p w14:paraId="26006A78" w14:textId="77777777" w:rsidR="008E7EFA" w:rsidRDefault="00000000">
      <w:pPr>
        <w:tabs>
          <w:tab w:val="left" w:pos="360"/>
          <w:tab w:val="left" w:pos="6930"/>
          <w:tab w:val="right" w:pos="9360"/>
        </w:tabs>
        <w:spacing w:after="240"/>
        <w:ind w:left="1080"/>
        <w:rPr>
          <w:i/>
        </w:rPr>
      </w:pPr>
      <w:r>
        <w:rPr>
          <w:i/>
        </w:rPr>
        <w:t>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each individual.  We celebrate diverse and inclusive communities, understanding that doing so fuels better, more creative and more thoughtful ideas, solutions and strategies for the Society and the communities our Society serves. We respect and welcome all.</w:t>
      </w:r>
      <w:r>
        <w:rPr>
          <w:i/>
        </w:rPr>
        <w:br/>
      </w:r>
      <w:r>
        <w:t xml:space="preserve">(See full Code of Ethics: </w:t>
      </w:r>
      <w:hyperlink r:id="rId11">
        <w:r w:rsidR="008E7EFA">
          <w:rPr>
            <w:color w:val="0000FF"/>
            <w:u w:val="single"/>
          </w:rPr>
          <w:t>https://www.ashrae.org/about-ashrae/ashrae-code-of-ethics</w:t>
        </w:r>
      </w:hyperlink>
      <w:r>
        <w:t>.)</w:t>
      </w:r>
    </w:p>
    <w:p w14:paraId="7901381C" w14:textId="4657A401" w:rsidR="008E7EFA" w:rsidRDefault="00000000">
      <w:pPr>
        <w:numPr>
          <w:ilvl w:val="0"/>
          <w:numId w:val="10"/>
        </w:numPr>
        <w:pBdr>
          <w:top w:val="nil"/>
          <w:left w:val="nil"/>
          <w:bottom w:val="nil"/>
          <w:right w:val="nil"/>
          <w:between w:val="nil"/>
        </w:pBdr>
        <w:tabs>
          <w:tab w:val="left" w:pos="360"/>
          <w:tab w:val="left" w:pos="6930"/>
          <w:tab w:val="right" w:pos="9360"/>
        </w:tabs>
        <w:spacing w:after="240"/>
        <w:rPr>
          <w:color w:val="000000"/>
        </w:rPr>
      </w:pPr>
      <w:r>
        <w:rPr>
          <w:color w:val="000000"/>
        </w:rPr>
        <w:t xml:space="preserve">Attendance:   </w:t>
      </w:r>
      <w:r>
        <w:rPr>
          <w:color w:val="000000"/>
        </w:rPr>
        <w:tab/>
        <w:t>Please sign in:</w:t>
      </w:r>
      <w:r w:rsidR="00B824CF">
        <w:rPr>
          <w:color w:val="000000"/>
        </w:rPr>
        <w:t xml:space="preserve"> </w:t>
      </w:r>
      <w:hyperlink r:id="rId12">
        <w:r w:rsidR="008E7EFA">
          <w:rPr>
            <w:b/>
            <w:color w:val="0000FF"/>
            <w:sz w:val="24"/>
            <w:szCs w:val="24"/>
            <w:u w:val="single"/>
          </w:rPr>
          <w:t>Sign-In</w:t>
        </w:r>
      </w:hyperlink>
    </w:p>
    <w:p w14:paraId="3ED2850E" w14:textId="77777777" w:rsidR="008E7EFA" w:rsidRDefault="00000000">
      <w:pPr>
        <w:numPr>
          <w:ilvl w:val="0"/>
          <w:numId w:val="10"/>
        </w:numPr>
        <w:pBdr>
          <w:top w:val="nil"/>
          <w:left w:val="nil"/>
          <w:bottom w:val="nil"/>
          <w:right w:val="nil"/>
          <w:between w:val="nil"/>
        </w:pBdr>
        <w:rPr>
          <w:color w:val="000000"/>
        </w:rPr>
      </w:pPr>
      <w:r>
        <w:rPr>
          <w:color w:val="000000"/>
        </w:rPr>
        <w:t xml:space="preserve">Review Leadership, Voting; Corresponding and guests. Check quorum. </w:t>
      </w:r>
    </w:p>
    <w:tbl>
      <w:tblPr>
        <w:tblStyle w:val="a"/>
        <w:tblW w:w="9349"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ayout w:type="fixed"/>
        <w:tblLook w:val="0400" w:firstRow="0" w:lastRow="0" w:firstColumn="0" w:lastColumn="0" w:noHBand="0" w:noVBand="1"/>
      </w:tblPr>
      <w:tblGrid>
        <w:gridCol w:w="3007"/>
        <w:gridCol w:w="2097"/>
        <w:gridCol w:w="1059"/>
        <w:gridCol w:w="350"/>
        <w:gridCol w:w="959"/>
        <w:gridCol w:w="819"/>
        <w:gridCol w:w="1058"/>
      </w:tblGrid>
      <w:tr w:rsidR="008E7EFA" w14:paraId="0ED6CEE6" w14:textId="77777777">
        <w:tc>
          <w:tcPr>
            <w:tcW w:w="3008" w:type="dxa"/>
            <w:tcBorders>
              <w:bottom w:val="single" w:sz="12" w:space="0" w:color="8EAADB"/>
            </w:tcBorders>
            <w:vAlign w:val="center"/>
          </w:tcPr>
          <w:p w14:paraId="2D473FBB" w14:textId="77777777" w:rsidR="008E7EFA" w:rsidRDefault="00000000">
            <w:pPr>
              <w:rPr>
                <w:b/>
              </w:rPr>
            </w:pPr>
            <w:r>
              <w:rPr>
                <w:b/>
              </w:rPr>
              <w:t>Name</w:t>
            </w:r>
          </w:p>
        </w:tc>
        <w:tc>
          <w:tcPr>
            <w:tcW w:w="2097" w:type="dxa"/>
            <w:tcBorders>
              <w:bottom w:val="single" w:sz="12" w:space="0" w:color="8EAADB"/>
            </w:tcBorders>
            <w:vAlign w:val="center"/>
          </w:tcPr>
          <w:p w14:paraId="2164B404" w14:textId="77777777" w:rsidR="008E7EFA" w:rsidRDefault="00000000">
            <w:pPr>
              <w:rPr>
                <w:b/>
              </w:rPr>
            </w:pPr>
            <w:r>
              <w:rPr>
                <w:b/>
              </w:rPr>
              <w:t>Role</w:t>
            </w:r>
          </w:p>
        </w:tc>
        <w:tc>
          <w:tcPr>
            <w:tcW w:w="1059" w:type="dxa"/>
            <w:tcBorders>
              <w:bottom w:val="single" w:sz="12" w:space="0" w:color="8EAADB"/>
              <w:right w:val="single" w:sz="4" w:space="0" w:color="8EAADB"/>
            </w:tcBorders>
            <w:vAlign w:val="center"/>
          </w:tcPr>
          <w:p w14:paraId="2F5AB114" w14:textId="77777777" w:rsidR="008E7EFA" w:rsidRDefault="00000000">
            <w:pPr>
              <w:jc w:val="center"/>
              <w:rPr>
                <w:b/>
              </w:rPr>
            </w:pPr>
            <w:r>
              <w:rPr>
                <w:b/>
              </w:rPr>
              <w:t>Voting</w:t>
            </w:r>
          </w:p>
        </w:tc>
        <w:tc>
          <w:tcPr>
            <w:tcW w:w="350" w:type="dxa"/>
            <w:tcBorders>
              <w:top w:val="nil"/>
              <w:left w:val="single" w:sz="4" w:space="0" w:color="8EAADB"/>
              <w:bottom w:val="nil"/>
              <w:right w:val="single" w:sz="4" w:space="0" w:color="8EAADB"/>
            </w:tcBorders>
            <w:vAlign w:val="center"/>
          </w:tcPr>
          <w:p w14:paraId="45482BE0" w14:textId="77777777" w:rsidR="008E7EFA" w:rsidRDefault="008E7EFA">
            <w:pPr>
              <w:rPr>
                <w:b/>
              </w:rPr>
            </w:pPr>
          </w:p>
        </w:tc>
        <w:tc>
          <w:tcPr>
            <w:tcW w:w="959" w:type="dxa"/>
            <w:tcBorders>
              <w:left w:val="single" w:sz="4" w:space="0" w:color="8EAADB"/>
              <w:bottom w:val="single" w:sz="12" w:space="0" w:color="8EAADB"/>
            </w:tcBorders>
            <w:vAlign w:val="center"/>
          </w:tcPr>
          <w:p w14:paraId="7CC80185" w14:textId="77777777" w:rsidR="008E7EFA" w:rsidRDefault="00000000">
            <w:pPr>
              <w:rPr>
                <w:b/>
              </w:rPr>
            </w:pPr>
            <w:r>
              <w:rPr>
                <w:b/>
              </w:rPr>
              <w:t>Name</w:t>
            </w:r>
          </w:p>
        </w:tc>
        <w:tc>
          <w:tcPr>
            <w:tcW w:w="819" w:type="dxa"/>
            <w:tcBorders>
              <w:bottom w:val="single" w:sz="12" w:space="0" w:color="8EAADB"/>
            </w:tcBorders>
            <w:vAlign w:val="center"/>
          </w:tcPr>
          <w:p w14:paraId="1FEF40A8" w14:textId="77777777" w:rsidR="008E7EFA" w:rsidRDefault="00000000">
            <w:pPr>
              <w:rPr>
                <w:b/>
              </w:rPr>
            </w:pPr>
            <w:r>
              <w:rPr>
                <w:b/>
              </w:rPr>
              <w:t>Role</w:t>
            </w:r>
          </w:p>
        </w:tc>
        <w:tc>
          <w:tcPr>
            <w:tcW w:w="1058" w:type="dxa"/>
            <w:tcBorders>
              <w:bottom w:val="single" w:sz="12" w:space="0" w:color="8EAADB"/>
            </w:tcBorders>
            <w:vAlign w:val="center"/>
          </w:tcPr>
          <w:p w14:paraId="389031E4" w14:textId="77777777" w:rsidR="008E7EFA" w:rsidRDefault="00000000">
            <w:pPr>
              <w:jc w:val="center"/>
              <w:rPr>
                <w:b/>
              </w:rPr>
            </w:pPr>
            <w:r>
              <w:rPr>
                <w:b/>
              </w:rPr>
              <w:t>Voting</w:t>
            </w:r>
          </w:p>
        </w:tc>
      </w:tr>
      <w:tr w:rsidR="008E7EFA" w14:paraId="1812B273" w14:textId="77777777">
        <w:tc>
          <w:tcPr>
            <w:tcW w:w="3008" w:type="dxa"/>
            <w:vAlign w:val="center"/>
          </w:tcPr>
          <w:p w14:paraId="61CC0394" w14:textId="77777777" w:rsidR="008E7EFA" w:rsidRDefault="00000000">
            <w:r>
              <w:t>Mark Miller</w:t>
            </w:r>
          </w:p>
        </w:tc>
        <w:tc>
          <w:tcPr>
            <w:tcW w:w="2097" w:type="dxa"/>
            <w:vAlign w:val="center"/>
          </w:tcPr>
          <w:p w14:paraId="6AB21D2E" w14:textId="77777777" w:rsidR="008E7EFA" w:rsidRDefault="00000000">
            <w:r>
              <w:t>Chair</w:t>
            </w:r>
          </w:p>
        </w:tc>
        <w:tc>
          <w:tcPr>
            <w:tcW w:w="1059" w:type="dxa"/>
            <w:tcBorders>
              <w:right w:val="single" w:sz="4" w:space="0" w:color="8EAADB"/>
            </w:tcBorders>
            <w:vAlign w:val="center"/>
          </w:tcPr>
          <w:p w14:paraId="4E165470" w14:textId="77777777" w:rsidR="008E7EFA" w:rsidRDefault="00000000">
            <w:pPr>
              <w:jc w:val="center"/>
            </w:pPr>
            <w:r>
              <w:t>Yes</w:t>
            </w:r>
          </w:p>
        </w:tc>
        <w:tc>
          <w:tcPr>
            <w:tcW w:w="350" w:type="dxa"/>
            <w:tcBorders>
              <w:top w:val="nil"/>
              <w:left w:val="single" w:sz="4" w:space="0" w:color="8EAADB"/>
              <w:bottom w:val="nil"/>
              <w:right w:val="single" w:sz="4" w:space="0" w:color="8EAADB"/>
            </w:tcBorders>
            <w:vAlign w:val="center"/>
          </w:tcPr>
          <w:p w14:paraId="49B227A6" w14:textId="77777777" w:rsidR="008E7EFA" w:rsidRDefault="008E7EFA"/>
        </w:tc>
        <w:tc>
          <w:tcPr>
            <w:tcW w:w="959" w:type="dxa"/>
            <w:tcBorders>
              <w:left w:val="single" w:sz="4" w:space="0" w:color="8EAADB"/>
            </w:tcBorders>
          </w:tcPr>
          <w:p w14:paraId="52A7F8C6" w14:textId="77777777" w:rsidR="008E7EFA" w:rsidRDefault="008E7EFA"/>
        </w:tc>
        <w:tc>
          <w:tcPr>
            <w:tcW w:w="819" w:type="dxa"/>
            <w:vAlign w:val="center"/>
          </w:tcPr>
          <w:p w14:paraId="10FFAC3C" w14:textId="77777777" w:rsidR="008E7EFA" w:rsidRDefault="008E7EFA"/>
        </w:tc>
        <w:tc>
          <w:tcPr>
            <w:tcW w:w="1058" w:type="dxa"/>
            <w:vAlign w:val="center"/>
          </w:tcPr>
          <w:p w14:paraId="3B7F2747" w14:textId="77777777" w:rsidR="008E7EFA" w:rsidRDefault="008E7EFA">
            <w:pPr>
              <w:jc w:val="center"/>
            </w:pPr>
          </w:p>
        </w:tc>
      </w:tr>
      <w:tr w:rsidR="008E7EFA" w14:paraId="0C8BF132" w14:textId="77777777">
        <w:trPr>
          <w:trHeight w:val="134"/>
        </w:trPr>
        <w:tc>
          <w:tcPr>
            <w:tcW w:w="3008" w:type="dxa"/>
          </w:tcPr>
          <w:p w14:paraId="2054AF95" w14:textId="77777777" w:rsidR="008E7EFA" w:rsidRDefault="00000000">
            <w:r>
              <w:t>Annette Dwyer</w:t>
            </w:r>
          </w:p>
        </w:tc>
        <w:tc>
          <w:tcPr>
            <w:tcW w:w="2097" w:type="dxa"/>
            <w:vAlign w:val="center"/>
          </w:tcPr>
          <w:p w14:paraId="6BE0BDBE" w14:textId="77777777" w:rsidR="008E7EFA" w:rsidRDefault="00000000">
            <w:r>
              <w:t>Vice Chair</w:t>
            </w:r>
          </w:p>
        </w:tc>
        <w:tc>
          <w:tcPr>
            <w:tcW w:w="1059" w:type="dxa"/>
            <w:tcBorders>
              <w:right w:val="single" w:sz="4" w:space="0" w:color="8EAADB"/>
            </w:tcBorders>
            <w:vAlign w:val="center"/>
          </w:tcPr>
          <w:p w14:paraId="27DC2154" w14:textId="77777777" w:rsidR="008E7EFA" w:rsidRDefault="00000000">
            <w:pPr>
              <w:jc w:val="center"/>
            </w:pPr>
            <w:r>
              <w:t>Yes</w:t>
            </w:r>
          </w:p>
        </w:tc>
        <w:tc>
          <w:tcPr>
            <w:tcW w:w="350" w:type="dxa"/>
            <w:tcBorders>
              <w:top w:val="nil"/>
              <w:left w:val="single" w:sz="4" w:space="0" w:color="8EAADB"/>
              <w:bottom w:val="nil"/>
              <w:right w:val="single" w:sz="4" w:space="0" w:color="8EAADB"/>
            </w:tcBorders>
            <w:vAlign w:val="center"/>
          </w:tcPr>
          <w:p w14:paraId="42F75E5E" w14:textId="77777777" w:rsidR="008E7EFA" w:rsidRDefault="008E7EFA"/>
        </w:tc>
        <w:tc>
          <w:tcPr>
            <w:tcW w:w="959" w:type="dxa"/>
            <w:tcBorders>
              <w:left w:val="single" w:sz="4" w:space="0" w:color="8EAADB"/>
            </w:tcBorders>
          </w:tcPr>
          <w:p w14:paraId="26EC2799" w14:textId="77777777" w:rsidR="008E7EFA" w:rsidRDefault="008E7EFA"/>
        </w:tc>
        <w:tc>
          <w:tcPr>
            <w:tcW w:w="819" w:type="dxa"/>
            <w:vAlign w:val="center"/>
          </w:tcPr>
          <w:p w14:paraId="4CB7DE31" w14:textId="77777777" w:rsidR="008E7EFA" w:rsidRDefault="008E7EFA"/>
        </w:tc>
        <w:tc>
          <w:tcPr>
            <w:tcW w:w="1058" w:type="dxa"/>
            <w:vAlign w:val="center"/>
          </w:tcPr>
          <w:p w14:paraId="44D3CDD3" w14:textId="77777777" w:rsidR="008E7EFA" w:rsidRDefault="008E7EFA">
            <w:pPr>
              <w:jc w:val="center"/>
            </w:pPr>
          </w:p>
        </w:tc>
      </w:tr>
      <w:tr w:rsidR="008E7EFA" w14:paraId="0A3177E7" w14:textId="77777777">
        <w:tc>
          <w:tcPr>
            <w:tcW w:w="3008" w:type="dxa"/>
          </w:tcPr>
          <w:p w14:paraId="6FB0C0F6" w14:textId="77777777" w:rsidR="008E7EFA" w:rsidRDefault="00000000">
            <w:r>
              <w:t>Yang Cheng-Min</w:t>
            </w:r>
          </w:p>
        </w:tc>
        <w:tc>
          <w:tcPr>
            <w:tcW w:w="2097" w:type="dxa"/>
            <w:vAlign w:val="center"/>
          </w:tcPr>
          <w:p w14:paraId="6AE7873D" w14:textId="77777777" w:rsidR="008E7EFA" w:rsidRDefault="00000000">
            <w:r>
              <w:t>Secretary</w:t>
            </w:r>
          </w:p>
        </w:tc>
        <w:tc>
          <w:tcPr>
            <w:tcW w:w="1059" w:type="dxa"/>
            <w:tcBorders>
              <w:right w:val="single" w:sz="4" w:space="0" w:color="8EAADB"/>
            </w:tcBorders>
            <w:vAlign w:val="center"/>
          </w:tcPr>
          <w:p w14:paraId="4F3C2253" w14:textId="77777777" w:rsidR="008E7EFA" w:rsidRDefault="00000000">
            <w:pPr>
              <w:jc w:val="center"/>
            </w:pPr>
            <w:r>
              <w:t>Yes</w:t>
            </w:r>
          </w:p>
        </w:tc>
        <w:tc>
          <w:tcPr>
            <w:tcW w:w="350" w:type="dxa"/>
            <w:tcBorders>
              <w:top w:val="nil"/>
              <w:left w:val="single" w:sz="4" w:space="0" w:color="8EAADB"/>
              <w:bottom w:val="nil"/>
              <w:right w:val="single" w:sz="4" w:space="0" w:color="8EAADB"/>
            </w:tcBorders>
            <w:vAlign w:val="center"/>
          </w:tcPr>
          <w:p w14:paraId="50FDAB09" w14:textId="77777777" w:rsidR="008E7EFA" w:rsidRDefault="008E7EFA"/>
        </w:tc>
        <w:tc>
          <w:tcPr>
            <w:tcW w:w="959" w:type="dxa"/>
            <w:tcBorders>
              <w:left w:val="single" w:sz="4" w:space="0" w:color="8EAADB"/>
            </w:tcBorders>
          </w:tcPr>
          <w:p w14:paraId="2E974CCA" w14:textId="77777777" w:rsidR="008E7EFA" w:rsidRDefault="008E7EFA"/>
        </w:tc>
        <w:tc>
          <w:tcPr>
            <w:tcW w:w="819" w:type="dxa"/>
            <w:vAlign w:val="center"/>
          </w:tcPr>
          <w:p w14:paraId="7D69B706" w14:textId="77777777" w:rsidR="008E7EFA" w:rsidRDefault="008E7EFA"/>
        </w:tc>
        <w:tc>
          <w:tcPr>
            <w:tcW w:w="1058" w:type="dxa"/>
            <w:vAlign w:val="center"/>
          </w:tcPr>
          <w:p w14:paraId="5B9F529F" w14:textId="77777777" w:rsidR="008E7EFA" w:rsidRDefault="008E7EFA">
            <w:pPr>
              <w:jc w:val="center"/>
            </w:pPr>
          </w:p>
        </w:tc>
      </w:tr>
      <w:tr w:rsidR="008E7EFA" w14:paraId="300E8378" w14:textId="77777777">
        <w:tc>
          <w:tcPr>
            <w:tcW w:w="3008" w:type="dxa"/>
          </w:tcPr>
          <w:p w14:paraId="26D1A01A" w14:textId="77777777" w:rsidR="008E7EFA" w:rsidRDefault="00000000">
            <w:r>
              <w:t>Richie Mittal</w:t>
            </w:r>
          </w:p>
        </w:tc>
        <w:tc>
          <w:tcPr>
            <w:tcW w:w="2097" w:type="dxa"/>
            <w:vAlign w:val="center"/>
          </w:tcPr>
          <w:p w14:paraId="52F7CE5A" w14:textId="77777777" w:rsidR="008E7EFA" w:rsidRDefault="00000000">
            <w:r>
              <w:t>Research Chair</w:t>
            </w:r>
          </w:p>
        </w:tc>
        <w:tc>
          <w:tcPr>
            <w:tcW w:w="1059" w:type="dxa"/>
            <w:tcBorders>
              <w:right w:val="single" w:sz="4" w:space="0" w:color="8EAADB"/>
            </w:tcBorders>
            <w:vAlign w:val="center"/>
          </w:tcPr>
          <w:p w14:paraId="07B4226C" w14:textId="77777777" w:rsidR="008E7EFA" w:rsidRDefault="00000000">
            <w:pPr>
              <w:jc w:val="center"/>
            </w:pPr>
            <w:r>
              <w:t>Yes</w:t>
            </w:r>
          </w:p>
        </w:tc>
        <w:tc>
          <w:tcPr>
            <w:tcW w:w="350" w:type="dxa"/>
            <w:tcBorders>
              <w:top w:val="nil"/>
              <w:left w:val="single" w:sz="4" w:space="0" w:color="8EAADB"/>
              <w:bottom w:val="nil"/>
              <w:right w:val="single" w:sz="4" w:space="0" w:color="8EAADB"/>
            </w:tcBorders>
            <w:vAlign w:val="center"/>
          </w:tcPr>
          <w:p w14:paraId="249946E7" w14:textId="77777777" w:rsidR="008E7EFA" w:rsidRDefault="008E7EFA"/>
        </w:tc>
        <w:tc>
          <w:tcPr>
            <w:tcW w:w="959" w:type="dxa"/>
            <w:tcBorders>
              <w:left w:val="single" w:sz="4" w:space="0" w:color="8EAADB"/>
            </w:tcBorders>
          </w:tcPr>
          <w:p w14:paraId="2741D234" w14:textId="77777777" w:rsidR="008E7EFA" w:rsidRDefault="008E7EFA"/>
        </w:tc>
        <w:tc>
          <w:tcPr>
            <w:tcW w:w="819" w:type="dxa"/>
            <w:vAlign w:val="center"/>
          </w:tcPr>
          <w:p w14:paraId="2329D6E8" w14:textId="77777777" w:rsidR="008E7EFA" w:rsidRDefault="008E7EFA"/>
        </w:tc>
        <w:tc>
          <w:tcPr>
            <w:tcW w:w="1058" w:type="dxa"/>
            <w:vAlign w:val="center"/>
          </w:tcPr>
          <w:p w14:paraId="172636BC" w14:textId="77777777" w:rsidR="008E7EFA" w:rsidRDefault="008E7EFA">
            <w:pPr>
              <w:jc w:val="center"/>
            </w:pPr>
          </w:p>
        </w:tc>
      </w:tr>
      <w:tr w:rsidR="008E7EFA" w14:paraId="50B12695" w14:textId="77777777">
        <w:tc>
          <w:tcPr>
            <w:tcW w:w="3008" w:type="dxa"/>
          </w:tcPr>
          <w:p w14:paraId="37D65CC6" w14:textId="77777777" w:rsidR="008E7EFA" w:rsidRDefault="00000000">
            <w:bookmarkStart w:id="0" w:name="_heading=h.w7b3ivqt2h42" w:colFirst="0" w:colLast="0"/>
            <w:bookmarkEnd w:id="0"/>
            <w:r>
              <w:t>Patricia Graef</w:t>
            </w:r>
          </w:p>
        </w:tc>
        <w:tc>
          <w:tcPr>
            <w:tcW w:w="2097" w:type="dxa"/>
            <w:vAlign w:val="center"/>
          </w:tcPr>
          <w:p w14:paraId="35B1EB07" w14:textId="77777777" w:rsidR="008E7EFA" w:rsidRDefault="00000000">
            <w:r>
              <w:t>Standards Chair</w:t>
            </w:r>
          </w:p>
        </w:tc>
        <w:tc>
          <w:tcPr>
            <w:tcW w:w="1059" w:type="dxa"/>
            <w:tcBorders>
              <w:right w:val="single" w:sz="4" w:space="0" w:color="8EAADB"/>
            </w:tcBorders>
            <w:vAlign w:val="center"/>
          </w:tcPr>
          <w:p w14:paraId="05922FE2" w14:textId="77777777" w:rsidR="008E7EFA" w:rsidRDefault="00000000">
            <w:pPr>
              <w:jc w:val="center"/>
            </w:pPr>
            <w:r>
              <w:t>Yes</w:t>
            </w:r>
          </w:p>
        </w:tc>
        <w:tc>
          <w:tcPr>
            <w:tcW w:w="350" w:type="dxa"/>
            <w:tcBorders>
              <w:top w:val="nil"/>
              <w:left w:val="single" w:sz="4" w:space="0" w:color="8EAADB"/>
              <w:bottom w:val="nil"/>
              <w:right w:val="single" w:sz="4" w:space="0" w:color="8EAADB"/>
            </w:tcBorders>
            <w:vAlign w:val="center"/>
          </w:tcPr>
          <w:p w14:paraId="54439764" w14:textId="77777777" w:rsidR="008E7EFA" w:rsidRDefault="008E7EFA"/>
        </w:tc>
        <w:tc>
          <w:tcPr>
            <w:tcW w:w="959" w:type="dxa"/>
            <w:tcBorders>
              <w:left w:val="single" w:sz="4" w:space="0" w:color="8EAADB"/>
            </w:tcBorders>
          </w:tcPr>
          <w:p w14:paraId="4013AA33" w14:textId="77777777" w:rsidR="008E7EFA" w:rsidRDefault="008E7EFA"/>
        </w:tc>
        <w:tc>
          <w:tcPr>
            <w:tcW w:w="819" w:type="dxa"/>
            <w:vAlign w:val="center"/>
          </w:tcPr>
          <w:p w14:paraId="4D753C52" w14:textId="77777777" w:rsidR="008E7EFA" w:rsidRDefault="008E7EFA"/>
        </w:tc>
        <w:tc>
          <w:tcPr>
            <w:tcW w:w="1058" w:type="dxa"/>
            <w:vAlign w:val="center"/>
          </w:tcPr>
          <w:p w14:paraId="2597EECE" w14:textId="77777777" w:rsidR="008E7EFA" w:rsidRDefault="008E7EFA">
            <w:pPr>
              <w:jc w:val="center"/>
            </w:pPr>
          </w:p>
        </w:tc>
      </w:tr>
      <w:tr w:rsidR="008E7EFA" w14:paraId="12CF2510" w14:textId="77777777">
        <w:tc>
          <w:tcPr>
            <w:tcW w:w="3008" w:type="dxa"/>
          </w:tcPr>
          <w:p w14:paraId="3722027D" w14:textId="77777777" w:rsidR="008E7EFA" w:rsidRDefault="00000000">
            <w:r>
              <w:t>Gursaran D Mathur</w:t>
            </w:r>
          </w:p>
        </w:tc>
        <w:tc>
          <w:tcPr>
            <w:tcW w:w="2097" w:type="dxa"/>
            <w:vAlign w:val="center"/>
          </w:tcPr>
          <w:p w14:paraId="2EC63F84" w14:textId="77777777" w:rsidR="008E7EFA" w:rsidRDefault="00000000">
            <w:r>
              <w:t>Handbook Chair</w:t>
            </w:r>
          </w:p>
        </w:tc>
        <w:tc>
          <w:tcPr>
            <w:tcW w:w="1059" w:type="dxa"/>
            <w:tcBorders>
              <w:right w:val="single" w:sz="4" w:space="0" w:color="8EAADB"/>
            </w:tcBorders>
            <w:vAlign w:val="center"/>
          </w:tcPr>
          <w:p w14:paraId="067F7716" w14:textId="77777777" w:rsidR="008E7EFA" w:rsidRDefault="00000000">
            <w:pPr>
              <w:jc w:val="center"/>
            </w:pPr>
            <w:r>
              <w:t>Yes</w:t>
            </w:r>
          </w:p>
        </w:tc>
        <w:tc>
          <w:tcPr>
            <w:tcW w:w="350" w:type="dxa"/>
            <w:tcBorders>
              <w:top w:val="nil"/>
              <w:left w:val="single" w:sz="4" w:space="0" w:color="8EAADB"/>
              <w:bottom w:val="nil"/>
              <w:right w:val="single" w:sz="4" w:space="0" w:color="8EAADB"/>
            </w:tcBorders>
            <w:vAlign w:val="center"/>
          </w:tcPr>
          <w:p w14:paraId="63082915" w14:textId="77777777" w:rsidR="008E7EFA" w:rsidRDefault="008E7EFA"/>
        </w:tc>
        <w:tc>
          <w:tcPr>
            <w:tcW w:w="959" w:type="dxa"/>
            <w:tcBorders>
              <w:left w:val="single" w:sz="4" w:space="0" w:color="8EAADB"/>
            </w:tcBorders>
          </w:tcPr>
          <w:p w14:paraId="4B1CFD45" w14:textId="77777777" w:rsidR="008E7EFA" w:rsidRDefault="008E7EFA"/>
        </w:tc>
        <w:tc>
          <w:tcPr>
            <w:tcW w:w="819" w:type="dxa"/>
            <w:vAlign w:val="center"/>
          </w:tcPr>
          <w:p w14:paraId="322D1676" w14:textId="77777777" w:rsidR="008E7EFA" w:rsidRDefault="008E7EFA"/>
        </w:tc>
        <w:tc>
          <w:tcPr>
            <w:tcW w:w="1058" w:type="dxa"/>
            <w:vAlign w:val="center"/>
          </w:tcPr>
          <w:p w14:paraId="06C370E8" w14:textId="77777777" w:rsidR="008E7EFA" w:rsidRDefault="008E7EFA">
            <w:pPr>
              <w:jc w:val="center"/>
            </w:pPr>
          </w:p>
        </w:tc>
      </w:tr>
      <w:tr w:rsidR="008E7EFA" w14:paraId="60D2F5CE" w14:textId="77777777">
        <w:tc>
          <w:tcPr>
            <w:tcW w:w="3008" w:type="dxa"/>
          </w:tcPr>
          <w:p w14:paraId="2FCD93CE" w14:textId="77777777" w:rsidR="008E7EFA" w:rsidRDefault="00000000">
            <w:r>
              <w:t>Steven J Slayzak</w:t>
            </w:r>
          </w:p>
        </w:tc>
        <w:tc>
          <w:tcPr>
            <w:tcW w:w="2097" w:type="dxa"/>
            <w:vAlign w:val="center"/>
          </w:tcPr>
          <w:p w14:paraId="7CAC1A20" w14:textId="77777777" w:rsidR="008E7EFA" w:rsidRDefault="00000000">
            <w:r>
              <w:t>Program Chair</w:t>
            </w:r>
          </w:p>
        </w:tc>
        <w:tc>
          <w:tcPr>
            <w:tcW w:w="1059" w:type="dxa"/>
            <w:tcBorders>
              <w:right w:val="single" w:sz="4" w:space="0" w:color="8EAADB"/>
            </w:tcBorders>
            <w:vAlign w:val="center"/>
          </w:tcPr>
          <w:p w14:paraId="71734B16" w14:textId="77777777" w:rsidR="008E7EFA" w:rsidRDefault="00000000">
            <w:pPr>
              <w:jc w:val="center"/>
            </w:pPr>
            <w:r>
              <w:t>Yes</w:t>
            </w:r>
          </w:p>
        </w:tc>
        <w:tc>
          <w:tcPr>
            <w:tcW w:w="350" w:type="dxa"/>
            <w:tcBorders>
              <w:top w:val="nil"/>
              <w:left w:val="single" w:sz="4" w:space="0" w:color="8EAADB"/>
              <w:bottom w:val="nil"/>
              <w:right w:val="single" w:sz="4" w:space="0" w:color="8EAADB"/>
            </w:tcBorders>
            <w:vAlign w:val="center"/>
          </w:tcPr>
          <w:p w14:paraId="6F1488CB" w14:textId="77777777" w:rsidR="008E7EFA" w:rsidRDefault="008E7EFA"/>
        </w:tc>
        <w:tc>
          <w:tcPr>
            <w:tcW w:w="959" w:type="dxa"/>
            <w:tcBorders>
              <w:left w:val="single" w:sz="4" w:space="0" w:color="8EAADB"/>
            </w:tcBorders>
          </w:tcPr>
          <w:p w14:paraId="01D0D30E" w14:textId="77777777" w:rsidR="008E7EFA" w:rsidRDefault="008E7EFA"/>
        </w:tc>
        <w:tc>
          <w:tcPr>
            <w:tcW w:w="819" w:type="dxa"/>
            <w:vAlign w:val="center"/>
          </w:tcPr>
          <w:p w14:paraId="433D6493" w14:textId="77777777" w:rsidR="008E7EFA" w:rsidRDefault="008E7EFA"/>
        </w:tc>
        <w:tc>
          <w:tcPr>
            <w:tcW w:w="1058" w:type="dxa"/>
            <w:vAlign w:val="center"/>
          </w:tcPr>
          <w:p w14:paraId="254846DB" w14:textId="77777777" w:rsidR="008E7EFA" w:rsidRDefault="008E7EFA">
            <w:pPr>
              <w:jc w:val="center"/>
            </w:pPr>
          </w:p>
        </w:tc>
      </w:tr>
      <w:tr w:rsidR="008E7EFA" w14:paraId="6A536B9A" w14:textId="77777777">
        <w:tc>
          <w:tcPr>
            <w:tcW w:w="3008" w:type="dxa"/>
          </w:tcPr>
          <w:p w14:paraId="182CCD29" w14:textId="77777777" w:rsidR="008E7EFA" w:rsidRDefault="00000000">
            <w:r>
              <w:t xml:space="preserve">Mark Miller </w:t>
            </w:r>
          </w:p>
        </w:tc>
        <w:tc>
          <w:tcPr>
            <w:tcW w:w="2097" w:type="dxa"/>
            <w:vAlign w:val="center"/>
          </w:tcPr>
          <w:p w14:paraId="09C751E6" w14:textId="77777777" w:rsidR="008E7EFA" w:rsidRDefault="00000000">
            <w:r>
              <w:t>Webmaster</w:t>
            </w:r>
          </w:p>
        </w:tc>
        <w:tc>
          <w:tcPr>
            <w:tcW w:w="1059" w:type="dxa"/>
            <w:tcBorders>
              <w:right w:val="single" w:sz="4" w:space="0" w:color="8EAADB"/>
            </w:tcBorders>
            <w:vAlign w:val="center"/>
          </w:tcPr>
          <w:p w14:paraId="3E9D9A47" w14:textId="68B8AD10" w:rsidR="008E7EFA" w:rsidRDefault="008E7EFA">
            <w:pPr>
              <w:jc w:val="center"/>
            </w:pPr>
          </w:p>
        </w:tc>
        <w:tc>
          <w:tcPr>
            <w:tcW w:w="350" w:type="dxa"/>
            <w:tcBorders>
              <w:top w:val="nil"/>
              <w:left w:val="single" w:sz="4" w:space="0" w:color="8EAADB"/>
              <w:bottom w:val="nil"/>
              <w:right w:val="single" w:sz="4" w:space="0" w:color="8EAADB"/>
            </w:tcBorders>
            <w:vAlign w:val="center"/>
          </w:tcPr>
          <w:p w14:paraId="3F3478B3" w14:textId="77777777" w:rsidR="008E7EFA" w:rsidRDefault="008E7EFA"/>
        </w:tc>
        <w:tc>
          <w:tcPr>
            <w:tcW w:w="959" w:type="dxa"/>
            <w:tcBorders>
              <w:left w:val="single" w:sz="4" w:space="0" w:color="8EAADB"/>
            </w:tcBorders>
            <w:vAlign w:val="center"/>
          </w:tcPr>
          <w:p w14:paraId="5B073BE0" w14:textId="77777777" w:rsidR="008E7EFA" w:rsidRDefault="008E7EFA"/>
        </w:tc>
        <w:tc>
          <w:tcPr>
            <w:tcW w:w="819" w:type="dxa"/>
            <w:vAlign w:val="center"/>
          </w:tcPr>
          <w:p w14:paraId="3F90D9D7" w14:textId="77777777" w:rsidR="008E7EFA" w:rsidRDefault="008E7EFA"/>
        </w:tc>
        <w:tc>
          <w:tcPr>
            <w:tcW w:w="1058" w:type="dxa"/>
            <w:vAlign w:val="center"/>
          </w:tcPr>
          <w:p w14:paraId="3301E24D" w14:textId="77777777" w:rsidR="008E7EFA" w:rsidRDefault="008E7EFA">
            <w:pPr>
              <w:jc w:val="center"/>
            </w:pPr>
          </w:p>
        </w:tc>
      </w:tr>
    </w:tbl>
    <w:p w14:paraId="1D53E5AA" w14:textId="77777777" w:rsidR="008E7EFA" w:rsidRDefault="008E7EFA">
      <w:pPr>
        <w:tabs>
          <w:tab w:val="left" w:pos="360"/>
          <w:tab w:val="right" w:pos="9360"/>
        </w:tabs>
      </w:pPr>
    </w:p>
    <w:p w14:paraId="369E61C2" w14:textId="77777777" w:rsidR="008E7EFA" w:rsidRDefault="00000000">
      <w:pPr>
        <w:numPr>
          <w:ilvl w:val="0"/>
          <w:numId w:val="1"/>
        </w:numPr>
        <w:tabs>
          <w:tab w:val="left" w:pos="360"/>
          <w:tab w:val="right" w:pos="9360"/>
        </w:tabs>
        <w:spacing w:before="240"/>
        <w:ind w:left="360"/>
        <w:rPr>
          <w:b/>
        </w:rPr>
      </w:pPr>
      <w:r>
        <w:rPr>
          <w:b/>
        </w:rPr>
        <w:t>Chair’s Report (Mark Miller)</w:t>
      </w:r>
    </w:p>
    <w:p w14:paraId="75190F63" w14:textId="097554B3" w:rsidR="008E7EFA" w:rsidRDefault="00000000">
      <w:pPr>
        <w:numPr>
          <w:ilvl w:val="0"/>
          <w:numId w:val="6"/>
        </w:numPr>
        <w:pBdr>
          <w:top w:val="nil"/>
          <w:left w:val="nil"/>
          <w:bottom w:val="nil"/>
          <w:right w:val="nil"/>
          <w:between w:val="nil"/>
        </w:pBdr>
        <w:tabs>
          <w:tab w:val="left" w:pos="360"/>
          <w:tab w:val="right" w:pos="9360"/>
        </w:tabs>
        <w:spacing w:before="120"/>
        <w:ind w:left="1170"/>
      </w:pPr>
      <w:r>
        <w:rPr>
          <w:color w:val="000000"/>
        </w:rPr>
        <w:t>Announcements and Highlights from TC Chairs Breakfast Meeting</w:t>
      </w:r>
      <w:r w:rsidR="0093286C">
        <w:rPr>
          <w:color w:val="000000"/>
        </w:rPr>
        <w:t xml:space="preserve">: </w:t>
      </w:r>
    </w:p>
    <w:p w14:paraId="5D7046D8" w14:textId="61A777DE" w:rsidR="008E7EFA" w:rsidRDefault="00000000">
      <w:pPr>
        <w:numPr>
          <w:ilvl w:val="0"/>
          <w:numId w:val="6"/>
        </w:numPr>
        <w:pBdr>
          <w:top w:val="nil"/>
          <w:left w:val="nil"/>
          <w:bottom w:val="nil"/>
          <w:right w:val="nil"/>
          <w:between w:val="nil"/>
        </w:pBdr>
        <w:tabs>
          <w:tab w:val="left" w:pos="360"/>
          <w:tab w:val="right" w:pos="9360"/>
        </w:tabs>
        <w:spacing w:before="120"/>
        <w:ind w:left="1170"/>
      </w:pPr>
      <w:r>
        <w:rPr>
          <w:color w:val="000000"/>
        </w:rPr>
        <w:t>Society Updates</w:t>
      </w:r>
      <w:r w:rsidR="006A5E37">
        <w:rPr>
          <w:color w:val="000000"/>
        </w:rPr>
        <w:t>:</w:t>
      </w:r>
    </w:p>
    <w:p w14:paraId="375AAC4E" w14:textId="7E9628C8" w:rsidR="008E7EFA" w:rsidRDefault="00000000">
      <w:pPr>
        <w:numPr>
          <w:ilvl w:val="0"/>
          <w:numId w:val="6"/>
        </w:numPr>
        <w:pBdr>
          <w:top w:val="nil"/>
          <w:left w:val="nil"/>
          <w:bottom w:val="nil"/>
          <w:right w:val="nil"/>
          <w:between w:val="nil"/>
        </w:pBdr>
        <w:tabs>
          <w:tab w:val="left" w:pos="360"/>
          <w:tab w:val="right" w:pos="9360"/>
        </w:tabs>
        <w:spacing w:before="120"/>
        <w:ind w:left="1170"/>
      </w:pPr>
      <w:r>
        <w:rPr>
          <w:color w:val="000000"/>
        </w:rPr>
        <w:t>Membership</w:t>
      </w:r>
      <w:r w:rsidR="006A5E37">
        <w:rPr>
          <w:color w:val="000000"/>
        </w:rPr>
        <w:t>:</w:t>
      </w:r>
    </w:p>
    <w:p w14:paraId="2C90EC07" w14:textId="77777777" w:rsidR="008E7EFA" w:rsidRDefault="00000000">
      <w:pPr>
        <w:numPr>
          <w:ilvl w:val="0"/>
          <w:numId w:val="1"/>
        </w:numPr>
        <w:tabs>
          <w:tab w:val="left" w:pos="360"/>
          <w:tab w:val="right" w:pos="9360"/>
        </w:tabs>
        <w:spacing w:before="240"/>
        <w:ind w:left="360"/>
        <w:rPr>
          <w:b/>
        </w:rPr>
      </w:pPr>
      <w:r>
        <w:rPr>
          <w:b/>
        </w:rPr>
        <w:t>Liaison reports</w:t>
      </w:r>
    </w:p>
    <w:p w14:paraId="4EBB8B27" w14:textId="33EEE6B8" w:rsidR="008E7EFA" w:rsidRDefault="00000000">
      <w:pPr>
        <w:numPr>
          <w:ilvl w:val="0"/>
          <w:numId w:val="5"/>
        </w:numPr>
        <w:pBdr>
          <w:top w:val="nil"/>
          <w:left w:val="nil"/>
          <w:bottom w:val="nil"/>
          <w:right w:val="nil"/>
          <w:between w:val="nil"/>
        </w:pBdr>
        <w:tabs>
          <w:tab w:val="right" w:pos="9360"/>
        </w:tabs>
        <w:spacing w:before="120"/>
        <w:ind w:left="1080"/>
      </w:pPr>
      <w:r>
        <w:rPr>
          <w:color w:val="000000"/>
        </w:rPr>
        <w:t>Section Head: (</w:t>
      </w:r>
      <w:r w:rsidR="00D76FF6">
        <w:rPr>
          <w:color w:val="000000"/>
        </w:rPr>
        <w:t>Dr Farzin M Rad</w:t>
      </w:r>
      <w:r>
        <w:rPr>
          <w:color w:val="000000"/>
        </w:rPr>
        <w:t xml:space="preserve">)  </w:t>
      </w:r>
    </w:p>
    <w:p w14:paraId="0BD6435E" w14:textId="77777777" w:rsidR="008E7EFA" w:rsidRDefault="00000000">
      <w:pPr>
        <w:numPr>
          <w:ilvl w:val="0"/>
          <w:numId w:val="5"/>
        </w:numPr>
        <w:pBdr>
          <w:top w:val="nil"/>
          <w:left w:val="nil"/>
          <w:bottom w:val="nil"/>
          <w:right w:val="nil"/>
          <w:between w:val="nil"/>
        </w:pBdr>
        <w:tabs>
          <w:tab w:val="right" w:pos="9360"/>
        </w:tabs>
        <w:spacing w:before="120"/>
        <w:ind w:left="1080"/>
      </w:pPr>
      <w:r>
        <w:rPr>
          <w:color w:val="000000"/>
        </w:rPr>
        <w:t>Section liaison: (William Walter)</w:t>
      </w:r>
    </w:p>
    <w:p w14:paraId="35E32BB7" w14:textId="77777777" w:rsidR="008E7EFA" w:rsidRDefault="00000000">
      <w:pPr>
        <w:numPr>
          <w:ilvl w:val="0"/>
          <w:numId w:val="5"/>
        </w:numPr>
        <w:pBdr>
          <w:top w:val="nil"/>
          <w:left w:val="nil"/>
          <w:bottom w:val="nil"/>
          <w:right w:val="nil"/>
          <w:between w:val="nil"/>
        </w:pBdr>
        <w:tabs>
          <w:tab w:val="right" w:pos="9360"/>
        </w:tabs>
        <w:spacing w:before="120"/>
        <w:ind w:left="1080"/>
        <w:rPr>
          <w:b/>
          <w:color w:val="000000"/>
        </w:rPr>
      </w:pPr>
      <w:r>
        <w:rPr>
          <w:color w:val="000000"/>
        </w:rPr>
        <w:t xml:space="preserve">RAC Liaison: </w:t>
      </w:r>
      <w:r>
        <w:rPr>
          <w:color w:val="000000"/>
        </w:rPr>
        <w:tab/>
      </w:r>
    </w:p>
    <w:p w14:paraId="6710D8A8" w14:textId="77777777" w:rsidR="008E7EFA" w:rsidRDefault="00000000">
      <w:pPr>
        <w:numPr>
          <w:ilvl w:val="0"/>
          <w:numId w:val="5"/>
        </w:numPr>
        <w:pBdr>
          <w:top w:val="nil"/>
          <w:left w:val="nil"/>
          <w:bottom w:val="nil"/>
          <w:right w:val="nil"/>
          <w:between w:val="nil"/>
        </w:pBdr>
        <w:tabs>
          <w:tab w:val="right" w:pos="9360"/>
        </w:tabs>
        <w:spacing w:before="120"/>
        <w:ind w:left="1080"/>
        <w:rPr>
          <w:b/>
          <w:color w:val="000000"/>
        </w:rPr>
      </w:pPr>
      <w:r>
        <w:rPr>
          <w:color w:val="000000"/>
        </w:rPr>
        <w:t>Handbook Liaison: (Mark Miller)</w:t>
      </w:r>
    </w:p>
    <w:p w14:paraId="0C548252" w14:textId="4EED57AE" w:rsidR="008E7EFA" w:rsidRDefault="00000000">
      <w:pPr>
        <w:numPr>
          <w:ilvl w:val="0"/>
          <w:numId w:val="1"/>
        </w:numPr>
        <w:tabs>
          <w:tab w:val="left" w:pos="360"/>
          <w:tab w:val="right" w:pos="9360"/>
        </w:tabs>
        <w:spacing w:before="240"/>
        <w:ind w:left="360"/>
        <w:rPr>
          <w:b/>
        </w:rPr>
      </w:pPr>
      <w:r>
        <w:rPr>
          <w:b/>
        </w:rPr>
        <w:t xml:space="preserve">Approval of minutes from the </w:t>
      </w:r>
      <w:r w:rsidR="00ED58B4">
        <w:rPr>
          <w:b/>
        </w:rPr>
        <w:t>Winter</w:t>
      </w:r>
      <w:r>
        <w:rPr>
          <w:b/>
        </w:rPr>
        <w:t xml:space="preserve"> Meeting</w:t>
      </w:r>
    </w:p>
    <w:p w14:paraId="21183CBD" w14:textId="3B520FC0" w:rsidR="008E7EFA" w:rsidRDefault="00000000">
      <w:pPr>
        <w:numPr>
          <w:ilvl w:val="0"/>
          <w:numId w:val="9"/>
        </w:numPr>
        <w:pBdr>
          <w:top w:val="nil"/>
          <w:left w:val="nil"/>
          <w:bottom w:val="nil"/>
          <w:right w:val="nil"/>
          <w:between w:val="nil"/>
        </w:pBdr>
        <w:tabs>
          <w:tab w:val="left" w:pos="360"/>
          <w:tab w:val="right" w:pos="9360"/>
        </w:tabs>
        <w:spacing w:before="240"/>
        <w:rPr>
          <w:color w:val="000000"/>
        </w:rPr>
      </w:pPr>
      <w:r>
        <w:rPr>
          <w:color w:val="000000"/>
        </w:rPr>
        <w:lastRenderedPageBreak/>
        <w:t xml:space="preserve"> </w:t>
      </w:r>
      <w:r w:rsidR="00D76FF6">
        <w:t xml:space="preserve">Winter </w:t>
      </w:r>
      <w:r>
        <w:rPr>
          <w:color w:val="000000"/>
        </w:rPr>
        <w:t xml:space="preserve">Meeting Minutes: </w:t>
      </w:r>
      <w:hyperlink r:id="rId13" w:history="1">
        <w:r w:rsidR="0093286C" w:rsidRPr="0093286C">
          <w:rPr>
            <w:rStyle w:val="Hyperlink"/>
          </w:rPr>
          <w:t>Basecamp Link</w:t>
        </w:r>
      </w:hyperlink>
    </w:p>
    <w:p w14:paraId="39DED3EF" w14:textId="77777777" w:rsidR="008E7EFA" w:rsidRDefault="00000000">
      <w:pPr>
        <w:keepNext/>
        <w:numPr>
          <w:ilvl w:val="0"/>
          <w:numId w:val="1"/>
        </w:numPr>
        <w:tabs>
          <w:tab w:val="left" w:pos="360"/>
          <w:tab w:val="left" w:pos="720"/>
          <w:tab w:val="right" w:pos="9360"/>
        </w:tabs>
        <w:spacing w:before="240"/>
        <w:ind w:left="360"/>
        <w:rPr>
          <w:b/>
        </w:rPr>
      </w:pPr>
      <w:r>
        <w:rPr>
          <w:b/>
        </w:rPr>
        <w:t>Subcommittee reports</w:t>
      </w:r>
      <w:r>
        <w:rPr>
          <w:b/>
        </w:rPr>
        <w:tab/>
      </w:r>
    </w:p>
    <w:p w14:paraId="34755749" w14:textId="77777777" w:rsidR="008E7EFA" w:rsidRDefault="00000000">
      <w:pPr>
        <w:numPr>
          <w:ilvl w:val="1"/>
          <w:numId w:val="1"/>
        </w:numPr>
        <w:tabs>
          <w:tab w:val="right" w:pos="9360"/>
        </w:tabs>
        <w:spacing w:before="120"/>
        <w:ind w:left="1080"/>
      </w:pPr>
      <w:r>
        <w:t>Programs (</w:t>
      </w:r>
      <w:r>
        <w:rPr>
          <w:b/>
          <w:color w:val="FF0000"/>
        </w:rPr>
        <w:t>Steven J Slayzak)</w:t>
      </w:r>
    </w:p>
    <w:p w14:paraId="14A24EBC" w14:textId="77777777" w:rsidR="008E7EFA" w:rsidRDefault="00000000">
      <w:pPr>
        <w:numPr>
          <w:ilvl w:val="0"/>
          <w:numId w:val="2"/>
        </w:numPr>
        <w:pBdr>
          <w:top w:val="nil"/>
          <w:left w:val="nil"/>
          <w:bottom w:val="nil"/>
          <w:right w:val="nil"/>
          <w:between w:val="nil"/>
        </w:pBdr>
        <w:tabs>
          <w:tab w:val="right" w:pos="9360"/>
        </w:tabs>
        <w:spacing w:before="120"/>
        <w:ind w:left="1440"/>
      </w:pPr>
      <w:r>
        <w:rPr>
          <w:color w:val="000000"/>
        </w:rPr>
        <w:t>Communications of sub-committees.</w:t>
      </w:r>
    </w:p>
    <w:p w14:paraId="42BE2321" w14:textId="37AE6899" w:rsidR="008E7EFA" w:rsidRDefault="00D76FF6">
      <w:pPr>
        <w:numPr>
          <w:ilvl w:val="0"/>
          <w:numId w:val="2"/>
        </w:numPr>
        <w:pBdr>
          <w:top w:val="nil"/>
          <w:left w:val="nil"/>
          <w:bottom w:val="nil"/>
          <w:right w:val="nil"/>
          <w:between w:val="nil"/>
        </w:pBdr>
        <w:tabs>
          <w:tab w:val="right" w:pos="9360"/>
        </w:tabs>
        <w:spacing w:before="120"/>
        <w:ind w:left="1440"/>
      </w:pPr>
      <w:r>
        <w:rPr>
          <w:color w:val="000000"/>
        </w:rPr>
        <w:t>Meeting Seminars Tracks (Summer)</w:t>
      </w:r>
    </w:p>
    <w:p w14:paraId="1356792A" w14:textId="77777777" w:rsidR="008E7EFA" w:rsidRDefault="008E7EFA">
      <w:pPr>
        <w:tabs>
          <w:tab w:val="right" w:pos="9360"/>
        </w:tabs>
        <w:spacing w:before="120"/>
        <w:ind w:left="1080"/>
      </w:pPr>
    </w:p>
    <w:p w14:paraId="7773015E" w14:textId="77777777" w:rsidR="008E7EFA" w:rsidRDefault="00000000">
      <w:pPr>
        <w:numPr>
          <w:ilvl w:val="1"/>
          <w:numId w:val="1"/>
        </w:numPr>
        <w:tabs>
          <w:tab w:val="right" w:pos="9360"/>
        </w:tabs>
        <w:spacing w:before="120"/>
        <w:ind w:left="1080"/>
        <w:rPr>
          <w:b/>
        </w:rPr>
      </w:pPr>
      <w:r>
        <w:t>Research (</w:t>
      </w:r>
      <w:r>
        <w:rPr>
          <w:b/>
          <w:color w:val="FF0000"/>
        </w:rPr>
        <w:t>Richie Mittal)</w:t>
      </w:r>
    </w:p>
    <w:p w14:paraId="12086D6F" w14:textId="2FAD74B7" w:rsidR="008E7EFA" w:rsidRDefault="00000000">
      <w:pPr>
        <w:numPr>
          <w:ilvl w:val="0"/>
          <w:numId w:val="3"/>
        </w:numPr>
        <w:pBdr>
          <w:top w:val="nil"/>
          <w:left w:val="nil"/>
          <w:bottom w:val="nil"/>
          <w:right w:val="nil"/>
          <w:between w:val="nil"/>
        </w:pBdr>
        <w:tabs>
          <w:tab w:val="right" w:pos="9360"/>
        </w:tabs>
        <w:spacing w:before="120" w:after="240"/>
      </w:pPr>
      <w:r>
        <w:rPr>
          <w:color w:val="000000"/>
        </w:rPr>
        <w:t>Update; Opportunities.</w:t>
      </w:r>
    </w:p>
    <w:p w14:paraId="685AFF95" w14:textId="63B2AE26" w:rsidR="008E7EFA" w:rsidRDefault="00000000">
      <w:pPr>
        <w:numPr>
          <w:ilvl w:val="1"/>
          <w:numId w:val="1"/>
        </w:numPr>
        <w:tabs>
          <w:tab w:val="right" w:pos="9360"/>
        </w:tabs>
        <w:spacing w:before="120"/>
        <w:ind w:left="1080"/>
        <w:rPr>
          <w:b/>
        </w:rPr>
      </w:pPr>
      <w:r>
        <w:t>Handbook (</w:t>
      </w:r>
      <w:r w:rsidRPr="00F40841">
        <w:rPr>
          <w:b/>
          <w:color w:val="EE0000"/>
        </w:rPr>
        <w:t>Gursaran D Mathur</w:t>
      </w:r>
      <w:r>
        <w:rPr>
          <w:b/>
        </w:rPr>
        <w:t>)</w:t>
      </w:r>
      <w:r w:rsidR="00A3440C">
        <w:rPr>
          <w:b/>
        </w:rPr>
        <w:t xml:space="preserve"> </w:t>
      </w:r>
    </w:p>
    <w:p w14:paraId="3A27105B" w14:textId="06D706F9" w:rsidR="00A3440C" w:rsidRPr="00A3440C" w:rsidRDefault="00A3440C" w:rsidP="00A3440C">
      <w:pPr>
        <w:numPr>
          <w:ilvl w:val="2"/>
          <w:numId w:val="1"/>
        </w:numPr>
        <w:tabs>
          <w:tab w:val="right" w:pos="9360"/>
        </w:tabs>
        <w:spacing w:before="120"/>
        <w:rPr>
          <w:bCs/>
        </w:rPr>
      </w:pPr>
      <w:r w:rsidRPr="00A3440C">
        <w:rPr>
          <w:bCs/>
        </w:rPr>
        <w:t>Subcommittee members, Willi</w:t>
      </w:r>
      <w:r>
        <w:rPr>
          <w:bCs/>
        </w:rPr>
        <w:t>am</w:t>
      </w:r>
      <w:r w:rsidRPr="00A3440C">
        <w:rPr>
          <w:bCs/>
        </w:rPr>
        <w:t xml:space="preserve"> Truong &amp; Steven Slayzak</w:t>
      </w:r>
    </w:p>
    <w:p w14:paraId="060BE32E" w14:textId="77777777" w:rsidR="008E7EFA" w:rsidRDefault="00000000">
      <w:pPr>
        <w:tabs>
          <w:tab w:val="right" w:pos="9360"/>
        </w:tabs>
        <w:spacing w:before="120"/>
        <w:ind w:left="1080"/>
        <w:rPr>
          <w:b/>
          <w:u w:val="single"/>
        </w:rPr>
      </w:pPr>
      <w:r>
        <w:rPr>
          <w:b/>
          <w:u w:val="single"/>
        </w:rPr>
        <w:t>2 chapters for the handbook:</w:t>
      </w:r>
    </w:p>
    <w:p w14:paraId="11170C58" w14:textId="46E15401" w:rsidR="008E7EFA" w:rsidRDefault="00000000">
      <w:pPr>
        <w:tabs>
          <w:tab w:val="right" w:pos="9360"/>
        </w:tabs>
        <w:spacing w:before="120"/>
        <w:ind w:left="1080"/>
      </w:pPr>
      <w:r>
        <w:t xml:space="preserve">Chapter 53 – </w:t>
      </w:r>
      <w:r w:rsidR="0023573C">
        <w:t>HVAC Applications: “</w:t>
      </w:r>
      <w:r>
        <w:t xml:space="preserve">Evaporative </w:t>
      </w:r>
      <w:r w:rsidR="0023573C">
        <w:t>C</w:t>
      </w:r>
      <w:r>
        <w:t>ooling</w:t>
      </w:r>
      <w:r w:rsidR="0023573C">
        <w:t>” Completed on April 5, 2026</w:t>
      </w:r>
    </w:p>
    <w:p w14:paraId="2D8231B8" w14:textId="1E8B5E70" w:rsidR="008E7EFA" w:rsidRDefault="00000000">
      <w:pPr>
        <w:pBdr>
          <w:top w:val="nil"/>
          <w:left w:val="nil"/>
          <w:bottom w:val="nil"/>
          <w:right w:val="nil"/>
          <w:between w:val="nil"/>
        </w:pBdr>
        <w:tabs>
          <w:tab w:val="right" w:pos="9360"/>
        </w:tabs>
        <w:spacing w:before="120"/>
        <w:ind w:left="1080"/>
        <w:rPr>
          <w:color w:val="000000"/>
        </w:rPr>
      </w:pPr>
      <w:r>
        <w:rPr>
          <w:color w:val="000000"/>
        </w:rPr>
        <w:t xml:space="preserve">Chapter 41 – HVAC </w:t>
      </w:r>
      <w:r w:rsidR="00ED58B4">
        <w:rPr>
          <w:color w:val="000000"/>
        </w:rPr>
        <w:t>S</w:t>
      </w:r>
      <w:r>
        <w:rPr>
          <w:color w:val="000000"/>
        </w:rPr>
        <w:t xml:space="preserve">ystem &amp; </w:t>
      </w:r>
      <w:r w:rsidR="00ED58B4">
        <w:rPr>
          <w:color w:val="000000"/>
        </w:rPr>
        <w:t>E</w:t>
      </w:r>
      <w:r>
        <w:rPr>
          <w:color w:val="000000"/>
        </w:rPr>
        <w:t>quipment</w:t>
      </w:r>
      <w:r w:rsidR="00ED58B4">
        <w:rPr>
          <w:color w:val="000000"/>
        </w:rPr>
        <w:t>:</w:t>
      </w:r>
      <w:r w:rsidR="0023573C">
        <w:rPr>
          <w:color w:val="000000"/>
        </w:rPr>
        <w:t xml:space="preserve"> Published in June 2024 – Next revision and submission due April 11</w:t>
      </w:r>
      <w:r w:rsidR="0023573C" w:rsidRPr="0023573C">
        <w:rPr>
          <w:color w:val="000000"/>
          <w:vertAlign w:val="superscript"/>
        </w:rPr>
        <w:t>th</w:t>
      </w:r>
      <w:r w:rsidR="0023573C">
        <w:rPr>
          <w:color w:val="000000"/>
        </w:rPr>
        <w:t>, 2027 for 2028 Handbook.</w:t>
      </w:r>
      <w:r w:rsidR="00A3440C">
        <w:rPr>
          <w:color w:val="000000"/>
        </w:rPr>
        <w:t xml:space="preserve">  The focus will be to have it submitted after Chicago Winter Meeting.</w:t>
      </w:r>
      <w:r w:rsidR="00ED58B4">
        <w:rPr>
          <w:color w:val="000000"/>
        </w:rPr>
        <w:t xml:space="preserve"> </w:t>
      </w:r>
    </w:p>
    <w:p w14:paraId="7CA3D34D" w14:textId="77777777" w:rsidR="0023573C" w:rsidRDefault="0023573C">
      <w:pPr>
        <w:pBdr>
          <w:top w:val="nil"/>
          <w:left w:val="nil"/>
          <w:bottom w:val="nil"/>
          <w:right w:val="nil"/>
          <w:between w:val="nil"/>
        </w:pBdr>
        <w:tabs>
          <w:tab w:val="right" w:pos="9360"/>
        </w:tabs>
        <w:spacing w:before="120"/>
        <w:ind w:left="1080"/>
        <w:rPr>
          <w:color w:val="000000"/>
        </w:rPr>
      </w:pPr>
    </w:p>
    <w:p w14:paraId="624E5612" w14:textId="77777777" w:rsidR="008E7EFA" w:rsidRDefault="008E7EFA">
      <w:pPr>
        <w:tabs>
          <w:tab w:val="right" w:pos="9360"/>
        </w:tabs>
        <w:spacing w:before="120"/>
        <w:ind w:left="720"/>
        <w:rPr>
          <w:b/>
        </w:rPr>
      </w:pPr>
    </w:p>
    <w:p w14:paraId="7248DDEE" w14:textId="77777777" w:rsidR="008E7EFA" w:rsidRDefault="00000000">
      <w:pPr>
        <w:keepNext/>
        <w:numPr>
          <w:ilvl w:val="1"/>
          <w:numId w:val="1"/>
        </w:numPr>
        <w:tabs>
          <w:tab w:val="right" w:pos="9360"/>
        </w:tabs>
        <w:spacing w:before="120"/>
        <w:ind w:left="1080"/>
        <w:rPr>
          <w:b/>
        </w:rPr>
      </w:pPr>
      <w:r>
        <w:t>Standards (</w:t>
      </w:r>
      <w:r>
        <w:rPr>
          <w:b/>
          <w:color w:val="FF0000"/>
        </w:rPr>
        <w:t>Patricia Graef)</w:t>
      </w:r>
    </w:p>
    <w:p w14:paraId="08D4D192" w14:textId="72BC5A21" w:rsidR="00ED58B4" w:rsidRDefault="00ED58B4">
      <w:pPr>
        <w:keepNext/>
        <w:numPr>
          <w:ilvl w:val="3"/>
          <w:numId w:val="1"/>
        </w:numPr>
        <w:pBdr>
          <w:top w:val="nil"/>
          <w:left w:val="nil"/>
          <w:bottom w:val="nil"/>
          <w:right w:val="nil"/>
          <w:between w:val="nil"/>
        </w:pBdr>
        <w:tabs>
          <w:tab w:val="right" w:pos="9360"/>
        </w:tabs>
        <w:spacing w:before="120"/>
        <w:ind w:left="1440"/>
      </w:pPr>
      <w:r>
        <w:t>Standard 133: Method of Testing Direct Evaporative Air Coolers – Published</w:t>
      </w:r>
    </w:p>
    <w:p w14:paraId="72E402EC" w14:textId="38509C32" w:rsidR="00ED58B4" w:rsidRPr="00ED58B4" w:rsidRDefault="00ED58B4">
      <w:pPr>
        <w:keepNext/>
        <w:numPr>
          <w:ilvl w:val="3"/>
          <w:numId w:val="1"/>
        </w:numPr>
        <w:pBdr>
          <w:top w:val="nil"/>
          <w:left w:val="nil"/>
          <w:bottom w:val="nil"/>
          <w:right w:val="nil"/>
          <w:between w:val="nil"/>
        </w:pBdr>
        <w:tabs>
          <w:tab w:val="right" w:pos="9360"/>
        </w:tabs>
        <w:spacing w:before="120"/>
        <w:ind w:left="1440"/>
      </w:pPr>
      <w:r>
        <w:t xml:space="preserve">Standard and 143: </w:t>
      </w:r>
      <w:r w:rsidR="00A61029">
        <w:t>Method of Test of Indirect Evaporative Air Coolers - Published</w:t>
      </w:r>
    </w:p>
    <w:p w14:paraId="7076FB27" w14:textId="6356BB52" w:rsidR="008E7EFA" w:rsidRDefault="00000000">
      <w:pPr>
        <w:keepNext/>
        <w:numPr>
          <w:ilvl w:val="3"/>
          <w:numId w:val="1"/>
        </w:numPr>
        <w:pBdr>
          <w:top w:val="nil"/>
          <w:left w:val="nil"/>
          <w:bottom w:val="nil"/>
          <w:right w:val="nil"/>
          <w:between w:val="nil"/>
        </w:pBdr>
        <w:tabs>
          <w:tab w:val="right" w:pos="9360"/>
        </w:tabs>
        <w:spacing w:before="120"/>
        <w:ind w:left="1440"/>
      </w:pPr>
      <w:r>
        <w:rPr>
          <w:color w:val="000000"/>
        </w:rPr>
        <w:t xml:space="preserve">Standard 212: </w:t>
      </w:r>
      <w:r w:rsidR="00ED58B4">
        <w:rPr>
          <w:color w:val="000000"/>
        </w:rPr>
        <w:t xml:space="preserve">Extension </w:t>
      </w:r>
      <w:r>
        <w:rPr>
          <w:color w:val="000000"/>
        </w:rPr>
        <w:t>Method of Test for Determining Energy Performance and Water-Use Efficiency of Add-On Evaporative Precoolers for Unitary Air-Conditioning Equipment</w:t>
      </w:r>
      <w:r w:rsidR="00A61029">
        <w:rPr>
          <w:color w:val="000000"/>
        </w:rPr>
        <w:t xml:space="preserve"> – Extended due date. Checking references</w:t>
      </w:r>
    </w:p>
    <w:p w14:paraId="1F8E0593" w14:textId="77777777" w:rsidR="008E7EFA" w:rsidRDefault="00000000">
      <w:pPr>
        <w:keepNext/>
        <w:pBdr>
          <w:top w:val="nil"/>
          <w:left w:val="nil"/>
          <w:bottom w:val="nil"/>
          <w:right w:val="nil"/>
          <w:between w:val="nil"/>
        </w:pBdr>
        <w:tabs>
          <w:tab w:val="right" w:pos="9360"/>
        </w:tabs>
        <w:spacing w:before="120"/>
        <w:ind w:left="1440"/>
        <w:rPr>
          <w:color w:val="000000"/>
        </w:rPr>
      </w:pPr>
      <w:r>
        <w:rPr>
          <w:b/>
          <w:color w:val="000000"/>
        </w:rPr>
        <w:tab/>
      </w:r>
    </w:p>
    <w:p w14:paraId="26789C5D" w14:textId="54BF271A" w:rsidR="008E7EFA" w:rsidRDefault="00000000">
      <w:pPr>
        <w:numPr>
          <w:ilvl w:val="1"/>
          <w:numId w:val="1"/>
        </w:numPr>
        <w:tabs>
          <w:tab w:val="right" w:pos="9360"/>
        </w:tabs>
        <w:spacing w:before="120"/>
        <w:ind w:left="1080"/>
        <w:rPr>
          <w:b/>
        </w:rPr>
      </w:pPr>
      <w:r>
        <w:t>Website (</w:t>
      </w:r>
      <w:r>
        <w:rPr>
          <w:b/>
          <w:color w:val="FF0000"/>
        </w:rPr>
        <w:t>Mark Miller)</w:t>
      </w:r>
      <w:r w:rsidR="00D76FF6">
        <w:rPr>
          <w:b/>
          <w:color w:val="FF0000"/>
        </w:rPr>
        <w:t xml:space="preserve">   </w:t>
      </w:r>
      <w:hyperlink r:id="rId14" w:history="1">
        <w:r w:rsidR="00D76FF6" w:rsidRPr="00D76FF6">
          <w:rPr>
            <w:rStyle w:val="Hyperlink"/>
            <w:b/>
          </w:rPr>
          <w:t>https://tc0507.ashraetcs.org</w:t>
        </w:r>
      </w:hyperlink>
    </w:p>
    <w:p w14:paraId="7C136BF5" w14:textId="77777777" w:rsidR="008E7EFA" w:rsidRDefault="00000000">
      <w:pPr>
        <w:numPr>
          <w:ilvl w:val="0"/>
          <w:numId w:val="7"/>
        </w:numPr>
        <w:pBdr>
          <w:top w:val="nil"/>
          <w:left w:val="nil"/>
          <w:bottom w:val="nil"/>
          <w:right w:val="nil"/>
          <w:between w:val="nil"/>
        </w:pBdr>
        <w:tabs>
          <w:tab w:val="right" w:pos="9360"/>
        </w:tabs>
        <w:spacing w:before="120"/>
      </w:pPr>
      <w:r>
        <w:rPr>
          <w:color w:val="000000"/>
        </w:rPr>
        <w:t xml:space="preserve"> Status</w:t>
      </w:r>
    </w:p>
    <w:p w14:paraId="10217D7C" w14:textId="77777777" w:rsidR="008E7EFA" w:rsidRDefault="00000000">
      <w:pPr>
        <w:numPr>
          <w:ilvl w:val="0"/>
          <w:numId w:val="1"/>
        </w:numPr>
        <w:tabs>
          <w:tab w:val="right" w:pos="9360"/>
        </w:tabs>
        <w:spacing w:before="240"/>
        <w:ind w:right="-1980"/>
        <w:rPr>
          <w:b/>
        </w:rPr>
      </w:pPr>
      <w:r>
        <w:rPr>
          <w:b/>
        </w:rPr>
        <w:t>Old Business</w:t>
      </w:r>
    </w:p>
    <w:p w14:paraId="3FE1FD70" w14:textId="77777777" w:rsidR="008E7EFA" w:rsidRDefault="00000000">
      <w:pPr>
        <w:numPr>
          <w:ilvl w:val="1"/>
          <w:numId w:val="1"/>
        </w:numPr>
        <w:tabs>
          <w:tab w:val="right" w:pos="9360"/>
        </w:tabs>
        <w:spacing w:before="240"/>
        <w:ind w:left="1080"/>
      </w:pPr>
      <w:r>
        <w:t>ASHRAE Task Force for Building Decarbonization</w:t>
      </w:r>
    </w:p>
    <w:p w14:paraId="5BC4999D" w14:textId="77777777" w:rsidR="008E7EFA" w:rsidRDefault="00000000">
      <w:pPr>
        <w:numPr>
          <w:ilvl w:val="1"/>
          <w:numId w:val="1"/>
        </w:numPr>
        <w:tabs>
          <w:tab w:val="right" w:pos="9360"/>
        </w:tabs>
        <w:spacing w:before="240"/>
        <w:ind w:left="1080"/>
      </w:pPr>
      <w:r>
        <w:t>How can TC5.7 help to address the growing concerns over water usage in evaporative cooling solutions?</w:t>
      </w:r>
    </w:p>
    <w:p w14:paraId="6E55535B" w14:textId="77777777" w:rsidR="008E7EFA" w:rsidRDefault="00000000">
      <w:pPr>
        <w:numPr>
          <w:ilvl w:val="0"/>
          <w:numId w:val="1"/>
        </w:numPr>
        <w:tabs>
          <w:tab w:val="right" w:pos="9360"/>
        </w:tabs>
        <w:spacing w:before="240"/>
        <w:rPr>
          <w:b/>
        </w:rPr>
      </w:pPr>
      <w:r>
        <w:rPr>
          <w:b/>
        </w:rPr>
        <w:t xml:space="preserve">New Business </w:t>
      </w:r>
    </w:p>
    <w:p w14:paraId="5A6BB248" w14:textId="77777777" w:rsidR="008E7EFA" w:rsidRDefault="008E7EFA">
      <w:pPr>
        <w:numPr>
          <w:ilvl w:val="1"/>
          <w:numId w:val="1"/>
        </w:numPr>
        <w:tabs>
          <w:tab w:val="right" w:pos="9360"/>
        </w:tabs>
        <w:spacing w:before="240"/>
        <w:rPr>
          <w:b/>
        </w:rPr>
      </w:pPr>
    </w:p>
    <w:p w14:paraId="70A36778" w14:textId="77777777" w:rsidR="008E7EFA" w:rsidRDefault="00000000">
      <w:pPr>
        <w:numPr>
          <w:ilvl w:val="0"/>
          <w:numId w:val="1"/>
        </w:numPr>
        <w:spacing w:before="240"/>
        <w:rPr>
          <w:b/>
        </w:rPr>
      </w:pPr>
      <w:r>
        <w:rPr>
          <w:b/>
        </w:rPr>
        <w:t>Adjourn</w:t>
      </w:r>
    </w:p>
    <w:p w14:paraId="47C55556" w14:textId="77777777" w:rsidR="008E7EFA" w:rsidRDefault="00000000">
      <w:pPr>
        <w:numPr>
          <w:ilvl w:val="0"/>
          <w:numId w:val="8"/>
        </w:numPr>
        <w:pBdr>
          <w:top w:val="nil"/>
          <w:left w:val="nil"/>
          <w:bottom w:val="nil"/>
          <w:right w:val="nil"/>
          <w:between w:val="nil"/>
        </w:pBdr>
        <w:spacing w:before="240"/>
        <w:rPr>
          <w:color w:val="000000"/>
        </w:rPr>
      </w:pPr>
      <w:r>
        <w:rPr>
          <w:color w:val="000000"/>
        </w:rPr>
        <w:t>Meeting adjournment</w:t>
      </w:r>
    </w:p>
    <w:sectPr w:rsidR="008E7EFA">
      <w:headerReference w:type="even" r:id="rId15"/>
      <w:headerReference w:type="default" r:id="rId16"/>
      <w:footerReference w:type="even" r:id="rId17"/>
      <w:footerReference w:type="default" r:id="rId18"/>
      <w:headerReference w:type="first" r:id="rId19"/>
      <w:footerReference w:type="first" r:id="rId20"/>
      <w:pgSz w:w="12240" w:h="15840"/>
      <w:pgMar w:top="720" w:right="1440" w:bottom="450" w:left="1440" w:header="720" w:footer="25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0C3B58" w14:textId="77777777" w:rsidR="004D4FFE" w:rsidRDefault="004D4FFE">
      <w:r>
        <w:separator/>
      </w:r>
    </w:p>
  </w:endnote>
  <w:endnote w:type="continuationSeparator" w:id="0">
    <w:p w14:paraId="15F7AE28" w14:textId="77777777" w:rsidR="004D4FFE" w:rsidRDefault="004D4F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C4A44157-E805-48ED-AFCA-123FF9FDFE63}"/>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E584DD34-422A-4A58-990D-EF603A40D983}"/>
    <w:embedBoldItalic r:id="rId3" w:fontKey="{AEF67FC7-FB67-4ED4-866F-8D60E9F00685}"/>
  </w:font>
  <w:font w:name="Tahoma">
    <w:panose1 w:val="020B0604030504040204"/>
    <w:charset w:val="00"/>
    <w:family w:val="swiss"/>
    <w:pitch w:val="variable"/>
    <w:sig w:usb0="E1002EFF" w:usb1="C000605B" w:usb2="00000029" w:usb3="00000000" w:csb0="000101FF" w:csb1="00000000"/>
    <w:embedRegular r:id="rId4" w:fontKey="{6BF759D1-8892-447A-A196-F210952D4A75}"/>
  </w:font>
  <w:font w:name="Calibri Light">
    <w:panose1 w:val="020F0302020204030204"/>
    <w:charset w:val="00"/>
    <w:family w:val="swiss"/>
    <w:pitch w:val="variable"/>
    <w:sig w:usb0="E4002EFF" w:usb1="C200247B" w:usb2="00000009" w:usb3="00000000" w:csb0="000001FF" w:csb1="00000000"/>
    <w:embedRegular r:id="rId5" w:fontKey="{9D7E0E1B-AEDF-475F-BB1C-1CD70F9F6112}"/>
    <w:embedBoldItalic r:id="rId6" w:fontKey="{1020B792-9929-4901-892C-132295A983B5}"/>
  </w:font>
  <w:font w:name="Georgia">
    <w:panose1 w:val="02040502050405020303"/>
    <w:charset w:val="00"/>
    <w:family w:val="roman"/>
    <w:pitch w:val="variable"/>
    <w:sig w:usb0="00000287" w:usb1="00000000" w:usb2="00000000" w:usb3="00000000" w:csb0="0000009F" w:csb1="00000000"/>
    <w:embedRegular r:id="rId7" w:fontKey="{0F1EA4A4-7540-4CB7-B983-D79E7CA76BD3}"/>
    <w:embedItalic r:id="rId8" w:fontKey="{84021F90-D030-406E-B1B5-FAEBB9DFF812}"/>
  </w:font>
  <w:font w:name="Helvetica Neue">
    <w:charset w:val="00"/>
    <w:family w:val="auto"/>
    <w:pitch w:val="default"/>
    <w:embedRegular r:id="rId9" w:fontKey="{86E7AE38-626F-4F52-8FA7-F4449A2915E7}"/>
    <w:embedItalic r:id="rId10" w:fontKey="{7A9E295E-55A6-47CB-99E0-E49B4921F89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76999" w14:textId="77777777" w:rsidR="008E7EFA" w:rsidRDefault="008E7EFA">
    <w:pPr>
      <w:pBdr>
        <w:top w:val="nil"/>
        <w:left w:val="nil"/>
        <w:bottom w:val="nil"/>
        <w:right w:val="nil"/>
        <w:between w:val="nil"/>
      </w:pBdr>
      <w:tabs>
        <w:tab w:val="center" w:pos="4680"/>
        <w:tab w:val="right" w:pos="936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B8E3D" w14:textId="77777777" w:rsidR="008E7EFA" w:rsidRDefault="00000000">
    <w:pPr>
      <w:pBdr>
        <w:top w:val="nil"/>
        <w:left w:val="nil"/>
        <w:bottom w:val="nil"/>
        <w:right w:val="nil"/>
        <w:between w:val="nil"/>
      </w:pBdr>
      <w:tabs>
        <w:tab w:val="center" w:pos="4680"/>
        <w:tab w:val="right" w:pos="9360"/>
      </w:tabs>
      <w:jc w:val="center"/>
      <w:rPr>
        <w:color w:val="000000"/>
      </w:rPr>
    </w:pPr>
    <w:r>
      <w:rPr>
        <w:color w:val="000000"/>
      </w:rPr>
      <w:t xml:space="preserve">Page | </w:t>
    </w:r>
    <w:r>
      <w:rPr>
        <w:color w:val="000000"/>
      </w:rPr>
      <w:fldChar w:fldCharType="begin"/>
    </w:r>
    <w:r>
      <w:rPr>
        <w:color w:val="000000"/>
      </w:rPr>
      <w:instrText>PAGE</w:instrText>
    </w:r>
    <w:r>
      <w:rPr>
        <w:color w:val="000000"/>
      </w:rPr>
      <w:fldChar w:fldCharType="separate"/>
    </w:r>
    <w:r w:rsidR="00F528F2">
      <w:rPr>
        <w:noProof/>
        <w:color w:val="000000"/>
      </w:rPr>
      <w:t>1</w:t>
    </w:r>
    <w:r>
      <w:rPr>
        <w:color w:val="000000"/>
      </w:rPr>
      <w:fldChar w:fldCharType="end"/>
    </w:r>
  </w:p>
  <w:p w14:paraId="1D0C7C53" w14:textId="77777777" w:rsidR="008E7EFA" w:rsidRDefault="008E7EFA">
    <w:pPr>
      <w:pBdr>
        <w:top w:val="nil"/>
        <w:left w:val="nil"/>
        <w:bottom w:val="nil"/>
        <w:right w:val="nil"/>
        <w:between w:val="nil"/>
      </w:pBdr>
      <w:tabs>
        <w:tab w:val="center" w:pos="4680"/>
        <w:tab w:val="right" w:pos="936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B6119" w14:textId="77777777" w:rsidR="008E7EFA" w:rsidRDefault="008E7EFA">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7661A" w14:textId="77777777" w:rsidR="004D4FFE" w:rsidRDefault="004D4FFE">
      <w:r>
        <w:separator/>
      </w:r>
    </w:p>
  </w:footnote>
  <w:footnote w:type="continuationSeparator" w:id="0">
    <w:p w14:paraId="14018B29" w14:textId="77777777" w:rsidR="004D4FFE" w:rsidRDefault="004D4F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63EF4" w14:textId="77777777" w:rsidR="008E7EFA" w:rsidRDefault="008E7EFA">
    <w:pPr>
      <w:pBdr>
        <w:top w:val="nil"/>
        <w:left w:val="nil"/>
        <w:bottom w:val="nil"/>
        <w:right w:val="nil"/>
        <w:between w:val="nil"/>
      </w:pBdr>
      <w:tabs>
        <w:tab w:val="center" w:pos="4680"/>
        <w:tab w:val="right" w:pos="936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000000"/>
      </w:rPr>
      <w:id w:val="416831744"/>
      <w:docPartObj>
        <w:docPartGallery w:val="Watermarks"/>
        <w:docPartUnique/>
      </w:docPartObj>
    </w:sdtPr>
    <w:sdtContent>
      <w:p w14:paraId="3315ECAE" w14:textId="3FC20984" w:rsidR="008E7EFA" w:rsidRDefault="00000000">
        <w:pPr>
          <w:pBdr>
            <w:top w:val="nil"/>
            <w:left w:val="nil"/>
            <w:bottom w:val="nil"/>
            <w:right w:val="nil"/>
            <w:between w:val="nil"/>
          </w:pBdr>
          <w:tabs>
            <w:tab w:val="center" w:pos="4680"/>
            <w:tab w:val="right" w:pos="9360"/>
          </w:tabs>
          <w:rPr>
            <w:color w:val="000000"/>
          </w:rPr>
        </w:pPr>
        <w:r>
          <w:rPr>
            <w:noProof/>
            <w:color w:val="000000"/>
          </w:rPr>
          <w:pict w14:anchorId="011C993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E0B6D" w14:textId="77777777" w:rsidR="008E7EFA" w:rsidRDefault="008E7EFA">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C2457"/>
    <w:multiLevelType w:val="multilevel"/>
    <w:tmpl w:val="B0567C6C"/>
    <w:lvl w:ilvl="0">
      <w:start w:val="1"/>
      <w:numFmt w:val="bullet"/>
      <w:lvlText w:val="●"/>
      <w:lvlJc w:val="left"/>
      <w:pPr>
        <w:ind w:left="1800" w:hanging="360"/>
      </w:pPr>
      <w:rPr>
        <w:rFonts w:ascii="Noto Sans Symbols" w:eastAsia="Noto Sans Symbols" w:hAnsi="Noto Sans Symbols" w:cs="Noto Sans Symbols"/>
        <w:color w:val="000000"/>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1" w15:restartNumberingAfterBreak="0">
    <w:nsid w:val="0AAE5490"/>
    <w:multiLevelType w:val="multilevel"/>
    <w:tmpl w:val="B5725ADA"/>
    <w:lvl w:ilvl="0">
      <w:start w:val="1"/>
      <w:numFmt w:val="bullet"/>
      <w:lvlText w:val="●"/>
      <w:lvlJc w:val="left"/>
      <w:pPr>
        <w:ind w:left="1080" w:hanging="360"/>
      </w:pPr>
      <w:rPr>
        <w:rFonts w:ascii="Noto Sans Symbols" w:eastAsia="Noto Sans Symbols" w:hAnsi="Noto Sans Symbols" w:cs="Noto Sans Symbols"/>
        <w:color w:val="00000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15:restartNumberingAfterBreak="0">
    <w:nsid w:val="212258B7"/>
    <w:multiLevelType w:val="multilevel"/>
    <w:tmpl w:val="63A4136C"/>
    <w:lvl w:ilvl="0">
      <w:start w:val="1"/>
      <w:numFmt w:val="bullet"/>
      <w:lvlText w:val="●"/>
      <w:lvlJc w:val="left"/>
      <w:pPr>
        <w:ind w:left="1440" w:hanging="360"/>
      </w:pPr>
      <w:rPr>
        <w:rFonts w:ascii="Noto Sans Symbols" w:eastAsia="Noto Sans Symbols" w:hAnsi="Noto Sans Symbols" w:cs="Noto Sans Symbols"/>
        <w:color w:val="000000"/>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 w15:restartNumberingAfterBreak="0">
    <w:nsid w:val="3A883BD0"/>
    <w:multiLevelType w:val="multilevel"/>
    <w:tmpl w:val="9C668922"/>
    <w:lvl w:ilvl="0">
      <w:start w:val="1"/>
      <w:numFmt w:val="bullet"/>
      <w:lvlText w:val="●"/>
      <w:lvlJc w:val="left"/>
      <w:pPr>
        <w:ind w:left="1080" w:hanging="360"/>
      </w:pPr>
      <w:rPr>
        <w:rFonts w:ascii="Noto Sans Symbols" w:eastAsia="Noto Sans Symbols" w:hAnsi="Noto Sans Symbols" w:cs="Noto Sans Symbols"/>
        <w:color w:val="00000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45022BD7"/>
    <w:multiLevelType w:val="multilevel"/>
    <w:tmpl w:val="369695A6"/>
    <w:lvl w:ilvl="0">
      <w:start w:val="1"/>
      <w:numFmt w:val="bullet"/>
      <w:lvlText w:val="●"/>
      <w:lvlJc w:val="left"/>
      <w:pPr>
        <w:ind w:left="1800" w:hanging="360"/>
      </w:pPr>
      <w:rPr>
        <w:rFonts w:ascii="Noto Sans Symbols" w:eastAsia="Noto Sans Symbols" w:hAnsi="Noto Sans Symbols" w:cs="Noto Sans Symbols"/>
        <w:color w:val="000000"/>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5" w15:restartNumberingAfterBreak="0">
    <w:nsid w:val="5B2B4BB0"/>
    <w:multiLevelType w:val="multilevel"/>
    <w:tmpl w:val="B6B034BE"/>
    <w:lvl w:ilvl="0">
      <w:start w:val="1"/>
      <w:numFmt w:val="bullet"/>
      <w:lvlText w:val="●"/>
      <w:lvlJc w:val="left"/>
      <w:pPr>
        <w:ind w:left="1440" w:hanging="360"/>
      </w:pPr>
      <w:rPr>
        <w:rFonts w:ascii="Noto Sans Symbols" w:eastAsia="Noto Sans Symbols" w:hAnsi="Noto Sans Symbols" w:cs="Noto Sans Symbols"/>
        <w:color w:val="000000"/>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6" w15:restartNumberingAfterBreak="0">
    <w:nsid w:val="60740C12"/>
    <w:multiLevelType w:val="multilevel"/>
    <w:tmpl w:val="9160960E"/>
    <w:lvl w:ilvl="0">
      <w:start w:val="1"/>
      <w:numFmt w:val="bullet"/>
      <w:lvlText w:val="●"/>
      <w:lvlJc w:val="left"/>
      <w:pPr>
        <w:ind w:left="1980" w:hanging="360"/>
      </w:pPr>
      <w:rPr>
        <w:rFonts w:ascii="Noto Sans Symbols" w:eastAsia="Noto Sans Symbols" w:hAnsi="Noto Sans Symbols" w:cs="Noto Sans Symbols"/>
        <w:color w:val="000000"/>
      </w:rPr>
    </w:lvl>
    <w:lvl w:ilvl="1">
      <w:start w:val="1"/>
      <w:numFmt w:val="bullet"/>
      <w:lvlText w:val="o"/>
      <w:lvlJc w:val="left"/>
      <w:pPr>
        <w:ind w:left="2700" w:hanging="360"/>
      </w:pPr>
      <w:rPr>
        <w:rFonts w:ascii="Courier New" w:eastAsia="Courier New" w:hAnsi="Courier New" w:cs="Courier New"/>
      </w:rPr>
    </w:lvl>
    <w:lvl w:ilvl="2">
      <w:start w:val="1"/>
      <w:numFmt w:val="bullet"/>
      <w:lvlText w:val="▪"/>
      <w:lvlJc w:val="left"/>
      <w:pPr>
        <w:ind w:left="3420" w:hanging="360"/>
      </w:pPr>
      <w:rPr>
        <w:rFonts w:ascii="Noto Sans Symbols" w:eastAsia="Noto Sans Symbols" w:hAnsi="Noto Sans Symbols" w:cs="Noto Sans Symbols"/>
      </w:rPr>
    </w:lvl>
    <w:lvl w:ilvl="3">
      <w:start w:val="1"/>
      <w:numFmt w:val="bullet"/>
      <w:lvlText w:val="●"/>
      <w:lvlJc w:val="left"/>
      <w:pPr>
        <w:ind w:left="4140" w:hanging="360"/>
      </w:pPr>
      <w:rPr>
        <w:rFonts w:ascii="Noto Sans Symbols" w:eastAsia="Noto Sans Symbols" w:hAnsi="Noto Sans Symbols" w:cs="Noto Sans Symbols"/>
      </w:rPr>
    </w:lvl>
    <w:lvl w:ilvl="4">
      <w:start w:val="1"/>
      <w:numFmt w:val="bullet"/>
      <w:lvlText w:val="o"/>
      <w:lvlJc w:val="left"/>
      <w:pPr>
        <w:ind w:left="4860" w:hanging="360"/>
      </w:pPr>
      <w:rPr>
        <w:rFonts w:ascii="Courier New" w:eastAsia="Courier New" w:hAnsi="Courier New" w:cs="Courier New"/>
      </w:rPr>
    </w:lvl>
    <w:lvl w:ilvl="5">
      <w:start w:val="1"/>
      <w:numFmt w:val="bullet"/>
      <w:lvlText w:val="▪"/>
      <w:lvlJc w:val="left"/>
      <w:pPr>
        <w:ind w:left="5580" w:hanging="360"/>
      </w:pPr>
      <w:rPr>
        <w:rFonts w:ascii="Noto Sans Symbols" w:eastAsia="Noto Sans Symbols" w:hAnsi="Noto Sans Symbols" w:cs="Noto Sans Symbols"/>
      </w:rPr>
    </w:lvl>
    <w:lvl w:ilvl="6">
      <w:start w:val="1"/>
      <w:numFmt w:val="bullet"/>
      <w:lvlText w:val="●"/>
      <w:lvlJc w:val="left"/>
      <w:pPr>
        <w:ind w:left="6300" w:hanging="360"/>
      </w:pPr>
      <w:rPr>
        <w:rFonts w:ascii="Noto Sans Symbols" w:eastAsia="Noto Sans Symbols" w:hAnsi="Noto Sans Symbols" w:cs="Noto Sans Symbols"/>
      </w:rPr>
    </w:lvl>
    <w:lvl w:ilvl="7">
      <w:start w:val="1"/>
      <w:numFmt w:val="bullet"/>
      <w:lvlText w:val="o"/>
      <w:lvlJc w:val="left"/>
      <w:pPr>
        <w:ind w:left="7020" w:hanging="360"/>
      </w:pPr>
      <w:rPr>
        <w:rFonts w:ascii="Courier New" w:eastAsia="Courier New" w:hAnsi="Courier New" w:cs="Courier New"/>
      </w:rPr>
    </w:lvl>
    <w:lvl w:ilvl="8">
      <w:start w:val="1"/>
      <w:numFmt w:val="bullet"/>
      <w:lvlText w:val="▪"/>
      <w:lvlJc w:val="left"/>
      <w:pPr>
        <w:ind w:left="7740" w:hanging="360"/>
      </w:pPr>
      <w:rPr>
        <w:rFonts w:ascii="Noto Sans Symbols" w:eastAsia="Noto Sans Symbols" w:hAnsi="Noto Sans Symbols" w:cs="Noto Sans Symbols"/>
      </w:rPr>
    </w:lvl>
  </w:abstractNum>
  <w:abstractNum w:abstractNumId="7" w15:restartNumberingAfterBreak="0">
    <w:nsid w:val="65C7402D"/>
    <w:multiLevelType w:val="multilevel"/>
    <w:tmpl w:val="7EBEA998"/>
    <w:lvl w:ilvl="0">
      <w:start w:val="1"/>
      <w:numFmt w:val="bullet"/>
      <w:lvlText w:val="●"/>
      <w:lvlJc w:val="left"/>
      <w:pPr>
        <w:ind w:left="1800" w:hanging="360"/>
      </w:pPr>
      <w:rPr>
        <w:rFonts w:ascii="Noto Sans Symbols" w:eastAsia="Noto Sans Symbols" w:hAnsi="Noto Sans Symbols" w:cs="Noto Sans Symbols"/>
        <w:color w:val="000000"/>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8" w15:restartNumberingAfterBreak="0">
    <w:nsid w:val="663D05C1"/>
    <w:multiLevelType w:val="multilevel"/>
    <w:tmpl w:val="CC961516"/>
    <w:lvl w:ilvl="0">
      <w:start w:val="1"/>
      <w:numFmt w:val="bullet"/>
      <w:lvlText w:val="●"/>
      <w:lvlJc w:val="left"/>
      <w:pPr>
        <w:ind w:left="1440" w:hanging="360"/>
      </w:pPr>
      <w:rPr>
        <w:rFonts w:ascii="Noto Sans Symbols" w:eastAsia="Noto Sans Symbols" w:hAnsi="Noto Sans Symbols" w:cs="Noto Sans Symbols"/>
        <w:color w:val="000000"/>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9" w15:restartNumberingAfterBreak="0">
    <w:nsid w:val="7DAA3FB7"/>
    <w:multiLevelType w:val="multilevel"/>
    <w:tmpl w:val="167CD330"/>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rPr>
        <w:b w:val="0"/>
      </w:rPr>
    </w:lvl>
    <w:lvl w:ilvl="4">
      <w:numFmt w:val="bullet"/>
      <w:lvlText w:val="-"/>
      <w:lvlJc w:val="left"/>
      <w:pPr>
        <w:ind w:left="3600" w:hanging="360"/>
      </w:pPr>
      <w:rPr>
        <w:rFonts w:ascii="Times New Roman" w:eastAsia="Times New Roman" w:hAnsi="Times New Roman" w:cs="Times New Roman"/>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34509544">
    <w:abstractNumId w:val="9"/>
  </w:num>
  <w:num w:numId="2" w16cid:durableId="2106415161">
    <w:abstractNumId w:val="4"/>
  </w:num>
  <w:num w:numId="3" w16cid:durableId="1248534583">
    <w:abstractNumId w:val="5"/>
  </w:num>
  <w:num w:numId="4" w16cid:durableId="1254439727">
    <w:abstractNumId w:val="6"/>
  </w:num>
  <w:num w:numId="5" w16cid:durableId="1200127294">
    <w:abstractNumId w:val="0"/>
  </w:num>
  <w:num w:numId="6" w16cid:durableId="2082363873">
    <w:abstractNumId w:val="7"/>
  </w:num>
  <w:num w:numId="7" w16cid:durableId="604190447">
    <w:abstractNumId w:val="8"/>
  </w:num>
  <w:num w:numId="8" w16cid:durableId="728302880">
    <w:abstractNumId w:val="2"/>
  </w:num>
  <w:num w:numId="9" w16cid:durableId="457600963">
    <w:abstractNumId w:val="3"/>
  </w:num>
  <w:num w:numId="10" w16cid:durableId="3862234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EFA"/>
    <w:rsid w:val="000E1ADE"/>
    <w:rsid w:val="000F324E"/>
    <w:rsid w:val="0023573C"/>
    <w:rsid w:val="00261B26"/>
    <w:rsid w:val="002B08C6"/>
    <w:rsid w:val="002B54D1"/>
    <w:rsid w:val="002E4F54"/>
    <w:rsid w:val="00380095"/>
    <w:rsid w:val="00380D2C"/>
    <w:rsid w:val="004476EA"/>
    <w:rsid w:val="004B6D65"/>
    <w:rsid w:val="004D4FFE"/>
    <w:rsid w:val="00535B76"/>
    <w:rsid w:val="005812D8"/>
    <w:rsid w:val="00613C2E"/>
    <w:rsid w:val="00683856"/>
    <w:rsid w:val="00686A41"/>
    <w:rsid w:val="006937DC"/>
    <w:rsid w:val="006A5E37"/>
    <w:rsid w:val="007C0B89"/>
    <w:rsid w:val="007F57AC"/>
    <w:rsid w:val="008C7B53"/>
    <w:rsid w:val="008E4500"/>
    <w:rsid w:val="008E7EFA"/>
    <w:rsid w:val="008F1ABC"/>
    <w:rsid w:val="00900CFF"/>
    <w:rsid w:val="0093286C"/>
    <w:rsid w:val="00962303"/>
    <w:rsid w:val="00A3440C"/>
    <w:rsid w:val="00A61029"/>
    <w:rsid w:val="00AD78CC"/>
    <w:rsid w:val="00B76070"/>
    <w:rsid w:val="00B824CF"/>
    <w:rsid w:val="00C20925"/>
    <w:rsid w:val="00D76FF6"/>
    <w:rsid w:val="00DA3FBB"/>
    <w:rsid w:val="00E36C6E"/>
    <w:rsid w:val="00E46109"/>
    <w:rsid w:val="00E47F8C"/>
    <w:rsid w:val="00ED58B4"/>
    <w:rsid w:val="00F14AD5"/>
    <w:rsid w:val="00F40841"/>
    <w:rsid w:val="00F528F2"/>
    <w:rsid w:val="00FC3F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40A76AB"/>
  <w15:docId w15:val="{DA77F217-3A26-467E-A6B6-694DB57CE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outlineLvl w:val="0"/>
    </w:pPr>
    <w:rPr>
      <w:rFonts w:ascii="Times New Roman" w:eastAsia="Times New Roman" w:hAnsi="Times New Roman" w:cs="Times New Roman"/>
      <w:b/>
      <w:sz w:val="24"/>
      <w:szCs w:val="24"/>
    </w:rPr>
  </w:style>
  <w:style w:type="paragraph" w:styleId="Heading2">
    <w:name w:val="heading 2"/>
    <w:basedOn w:val="Normal"/>
    <w:next w:val="Normal"/>
    <w:link w:val="Heading2Char"/>
    <w:uiPriority w:val="9"/>
    <w:semiHidden/>
    <w:unhideWhenUsed/>
    <w:qFormat/>
    <w:pPr>
      <w:keepNext/>
      <w:spacing w:before="240" w:after="60"/>
      <w:outlineLvl w:val="1"/>
    </w:pPr>
    <w:rPr>
      <w:rFonts w:ascii="Calibri" w:eastAsia="Calibri" w:hAnsi="Calibri" w:cs="Calibri"/>
      <w:b/>
      <w:i/>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PlainText">
    <w:name w:val="Plain Text"/>
    <w:basedOn w:val="Normal"/>
    <w:link w:val="PlainTextChar"/>
    <w:uiPriority w:val="99"/>
    <w:rsid w:val="00A079A4"/>
    <w:pPr>
      <w:spacing w:before="19"/>
      <w:ind w:right="-490"/>
    </w:pPr>
    <w:rPr>
      <w:rFonts w:ascii="Courier New" w:hAnsi="Courier New" w:cs="Courier New"/>
    </w:rPr>
  </w:style>
  <w:style w:type="character" w:customStyle="1" w:styleId="PlainTextChar">
    <w:name w:val="Plain Text Char"/>
    <w:link w:val="PlainText"/>
    <w:uiPriority w:val="99"/>
    <w:locked/>
    <w:rsid w:val="00A079A4"/>
    <w:rPr>
      <w:rFonts w:ascii="Courier New" w:hAnsi="Courier New" w:cs="Courier New"/>
    </w:rPr>
  </w:style>
  <w:style w:type="character" w:styleId="Hyperlink">
    <w:name w:val="Hyperlink"/>
    <w:rsid w:val="0026411A"/>
    <w:rPr>
      <w:color w:val="0000FF"/>
      <w:u w:val="single"/>
    </w:rPr>
  </w:style>
  <w:style w:type="paragraph" w:styleId="ListParagraph">
    <w:name w:val="List Paragraph"/>
    <w:basedOn w:val="Normal"/>
    <w:uiPriority w:val="34"/>
    <w:qFormat/>
    <w:rsid w:val="00FC0009"/>
    <w:pPr>
      <w:ind w:left="720"/>
    </w:pPr>
  </w:style>
  <w:style w:type="paragraph" w:styleId="BalloonText">
    <w:name w:val="Balloon Text"/>
    <w:basedOn w:val="Normal"/>
    <w:link w:val="BalloonTextChar"/>
    <w:uiPriority w:val="99"/>
    <w:semiHidden/>
    <w:rsid w:val="00B819F5"/>
    <w:rPr>
      <w:rFonts w:ascii="Tahoma" w:hAnsi="Tahoma" w:cs="Tahoma"/>
      <w:sz w:val="16"/>
      <w:szCs w:val="16"/>
    </w:rPr>
  </w:style>
  <w:style w:type="character" w:customStyle="1" w:styleId="BalloonTextChar">
    <w:name w:val="Balloon Text Char"/>
    <w:link w:val="BalloonText"/>
    <w:uiPriority w:val="99"/>
    <w:locked/>
    <w:rsid w:val="00B819F5"/>
    <w:rPr>
      <w:rFonts w:ascii="Tahoma" w:hAnsi="Tahoma" w:cs="Tahoma"/>
      <w:sz w:val="16"/>
      <w:szCs w:val="16"/>
    </w:rPr>
  </w:style>
  <w:style w:type="paragraph" w:styleId="Header">
    <w:name w:val="header"/>
    <w:basedOn w:val="Normal"/>
    <w:link w:val="HeaderChar"/>
    <w:uiPriority w:val="99"/>
    <w:rsid w:val="004E0455"/>
    <w:pPr>
      <w:tabs>
        <w:tab w:val="center" w:pos="4680"/>
        <w:tab w:val="right" w:pos="9360"/>
      </w:tabs>
    </w:pPr>
  </w:style>
  <w:style w:type="character" w:customStyle="1" w:styleId="HeaderChar">
    <w:name w:val="Header Char"/>
    <w:link w:val="Header"/>
    <w:uiPriority w:val="99"/>
    <w:locked/>
    <w:rsid w:val="004E0455"/>
    <w:rPr>
      <w:rFonts w:ascii="Arial" w:hAnsi="Arial" w:cs="Arial"/>
    </w:rPr>
  </w:style>
  <w:style w:type="paragraph" w:styleId="Footer">
    <w:name w:val="footer"/>
    <w:basedOn w:val="Normal"/>
    <w:link w:val="FooterChar"/>
    <w:uiPriority w:val="99"/>
    <w:rsid w:val="004E0455"/>
    <w:pPr>
      <w:tabs>
        <w:tab w:val="center" w:pos="4680"/>
        <w:tab w:val="right" w:pos="9360"/>
      </w:tabs>
    </w:pPr>
  </w:style>
  <w:style w:type="character" w:customStyle="1" w:styleId="FooterChar">
    <w:name w:val="Footer Char"/>
    <w:link w:val="Footer"/>
    <w:uiPriority w:val="99"/>
    <w:locked/>
    <w:rsid w:val="004E0455"/>
    <w:rPr>
      <w:rFonts w:ascii="Arial" w:hAnsi="Arial" w:cs="Arial"/>
    </w:rPr>
  </w:style>
  <w:style w:type="character" w:customStyle="1" w:styleId="Heading1Char">
    <w:name w:val="Heading 1 Char"/>
    <w:link w:val="Heading1"/>
    <w:rsid w:val="00721434"/>
    <w:rPr>
      <w:b/>
      <w:bCs/>
      <w:sz w:val="24"/>
      <w:szCs w:val="24"/>
    </w:rPr>
  </w:style>
  <w:style w:type="paragraph" w:styleId="BodyText">
    <w:name w:val="Body Text"/>
    <w:basedOn w:val="Normal"/>
    <w:link w:val="BodyTextChar"/>
    <w:rsid w:val="00721434"/>
    <w:rPr>
      <w:rFonts w:ascii="Times New Roman" w:hAnsi="Times New Roman" w:cs="Times New Roman"/>
      <w:szCs w:val="24"/>
    </w:rPr>
  </w:style>
  <w:style w:type="character" w:customStyle="1" w:styleId="BodyTextChar">
    <w:name w:val="Body Text Char"/>
    <w:link w:val="BodyText"/>
    <w:rsid w:val="00721434"/>
    <w:rPr>
      <w:sz w:val="20"/>
      <w:szCs w:val="24"/>
    </w:rPr>
  </w:style>
  <w:style w:type="character" w:customStyle="1" w:styleId="info">
    <w:name w:val="info"/>
    <w:basedOn w:val="DefaultParagraphFont"/>
    <w:rsid w:val="00721434"/>
  </w:style>
  <w:style w:type="character" w:customStyle="1" w:styleId="Date1">
    <w:name w:val="Date1"/>
    <w:basedOn w:val="DefaultParagraphFont"/>
    <w:rsid w:val="00721434"/>
  </w:style>
  <w:style w:type="character" w:customStyle="1" w:styleId="desc">
    <w:name w:val="desc"/>
    <w:basedOn w:val="DefaultParagraphFont"/>
    <w:rsid w:val="00721434"/>
  </w:style>
  <w:style w:type="table" w:styleId="TableGrid">
    <w:name w:val="Table Grid"/>
    <w:basedOn w:val="TableNormal"/>
    <w:uiPriority w:val="59"/>
    <w:rsid w:val="00745A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locked/>
    <w:rsid w:val="001C70F0"/>
    <w:rPr>
      <w:b/>
      <w:bCs/>
    </w:rPr>
  </w:style>
  <w:style w:type="character" w:customStyle="1" w:styleId="Heading2Char">
    <w:name w:val="Heading 2 Char"/>
    <w:link w:val="Heading2"/>
    <w:semiHidden/>
    <w:rsid w:val="0094173D"/>
    <w:rPr>
      <w:rFonts w:ascii="Calibri Light" w:eastAsia="Times New Roman" w:hAnsi="Calibri Light" w:cs="Times New Roman"/>
      <w:b/>
      <w:bCs/>
      <w:i/>
      <w:iCs/>
      <w:sz w:val="28"/>
      <w:szCs w:val="28"/>
    </w:rPr>
  </w:style>
  <w:style w:type="character" w:customStyle="1" w:styleId="spelle">
    <w:name w:val="spelle"/>
    <w:rsid w:val="001313DB"/>
  </w:style>
  <w:style w:type="character" w:styleId="UnresolvedMention">
    <w:name w:val="Unresolved Mention"/>
    <w:uiPriority w:val="99"/>
    <w:semiHidden/>
    <w:unhideWhenUsed/>
    <w:rsid w:val="0037748A"/>
    <w:rPr>
      <w:color w:val="605E5C"/>
      <w:shd w:val="clear" w:color="auto" w:fill="E1DFDD"/>
    </w:rPr>
  </w:style>
  <w:style w:type="character" w:styleId="CommentReference">
    <w:name w:val="annotation reference"/>
    <w:uiPriority w:val="99"/>
    <w:semiHidden/>
    <w:unhideWhenUsed/>
    <w:rsid w:val="00196418"/>
    <w:rPr>
      <w:sz w:val="16"/>
      <w:szCs w:val="16"/>
    </w:rPr>
  </w:style>
  <w:style w:type="paragraph" w:styleId="CommentText">
    <w:name w:val="annotation text"/>
    <w:basedOn w:val="Normal"/>
    <w:link w:val="CommentTextChar"/>
    <w:uiPriority w:val="99"/>
    <w:semiHidden/>
    <w:unhideWhenUsed/>
    <w:rsid w:val="00196418"/>
  </w:style>
  <w:style w:type="character" w:customStyle="1" w:styleId="CommentTextChar">
    <w:name w:val="Comment Text Char"/>
    <w:link w:val="CommentText"/>
    <w:uiPriority w:val="99"/>
    <w:semiHidden/>
    <w:rsid w:val="00196418"/>
    <w:rPr>
      <w:rFonts w:ascii="Arial" w:hAnsi="Arial" w:cs="Arial"/>
    </w:rPr>
  </w:style>
  <w:style w:type="paragraph" w:styleId="CommentSubject">
    <w:name w:val="annotation subject"/>
    <w:basedOn w:val="CommentText"/>
    <w:next w:val="CommentText"/>
    <w:link w:val="CommentSubjectChar"/>
    <w:uiPriority w:val="99"/>
    <w:semiHidden/>
    <w:unhideWhenUsed/>
    <w:rsid w:val="00196418"/>
    <w:rPr>
      <w:b/>
      <w:bCs/>
    </w:rPr>
  </w:style>
  <w:style w:type="character" w:customStyle="1" w:styleId="CommentSubjectChar">
    <w:name w:val="Comment Subject Char"/>
    <w:link w:val="CommentSubject"/>
    <w:uiPriority w:val="99"/>
    <w:semiHidden/>
    <w:rsid w:val="00196418"/>
    <w:rPr>
      <w:rFonts w:ascii="Arial" w:hAnsi="Arial" w:cs="Arial"/>
      <w:b/>
      <w:bCs/>
    </w:rPr>
  </w:style>
  <w:style w:type="character" w:styleId="FollowedHyperlink">
    <w:name w:val="FollowedHyperlink"/>
    <w:uiPriority w:val="99"/>
    <w:semiHidden/>
    <w:unhideWhenUsed/>
    <w:rsid w:val="002F09CB"/>
    <w:rPr>
      <w:color w:val="954F72"/>
      <w:u w:val="single"/>
    </w:rPr>
  </w:style>
  <w:style w:type="paragraph" w:styleId="NormalWeb">
    <w:name w:val="Normal (Web)"/>
    <w:basedOn w:val="Normal"/>
    <w:uiPriority w:val="99"/>
    <w:unhideWhenUsed/>
    <w:rsid w:val="00FB2DB3"/>
    <w:pPr>
      <w:spacing w:before="100" w:beforeAutospacing="1" w:after="100" w:afterAutospacing="1"/>
    </w:pPr>
    <w:rPr>
      <w:rFonts w:ascii="Times New Roman" w:hAnsi="Times New Roman" w:cs="Times New Roman"/>
      <w:sz w:val="24"/>
      <w:szCs w:val="24"/>
    </w:rPr>
  </w:style>
  <w:style w:type="character" w:customStyle="1" w:styleId="markmxaj7mbpd">
    <w:name w:val="markmxaj7mbpd"/>
    <w:rsid w:val="00FB2DB3"/>
  </w:style>
  <w:style w:type="character" w:customStyle="1" w:styleId="marko9qrmks92">
    <w:name w:val="marko9qrmks92"/>
    <w:rsid w:val="00FB2DB3"/>
  </w:style>
  <w:style w:type="table" w:styleId="GridTable1Light-Accent1">
    <w:name w:val="Grid Table 1 Light Accent 1"/>
    <w:basedOn w:val="TableNormal"/>
    <w:uiPriority w:val="46"/>
    <w:rsid w:val="00FB2DB3"/>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pp.basecamp.com/3106353/buckets/8432962/uploads/9975287520" TargetMode="External"/><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docs.google.com/spreadsheets/d/1LxXJGMsp3MqLi5mNaVE6zvSF_-4DB7DD/edit?usp=drive_link&amp;ouid=117293723683485626165&amp;rtpof=true&amp;sd=tru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shrae.org/about-ashrae/ashrae-code-of-ethics"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teams.live.com/meet/9363591524098?p=UblU2eCRQihDjX8Yts" TargetMode="Externa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hyperlink" Target="https://meet.goto.com/MarkMiller55/tc57evaporativecooling" TargetMode="External"/><Relationship Id="rId14" Type="http://schemas.openxmlformats.org/officeDocument/2006/relationships/hyperlink" Target="https://tc0507.ashraetcs.org"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azB/hTbiJx5bgjUZOX+Jvy8mPw==">CgMxLjAyDmgudzdiM2l2cXQyaDQyOAByITF3dGYzZHNIbHVDb19UaUZ0UThlQkN0dG5PcUJ5anRVSQ==</go:docsCustomData>
</go:gDocsCustomXmlDataStorage>
</file>

<file path=customXml/itemProps1.xml><?xml version="1.0" encoding="utf-8"?>
<ds:datastoreItem xmlns:ds="http://schemas.openxmlformats.org/officeDocument/2006/customXml" ds:itemID="{885C1879-28FF-4BD3-A901-702C0BB76D7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2</Pages>
  <Words>511</Words>
  <Characters>2963</Characters>
  <Application>Microsoft Office Word</Application>
  <DocSecurity>0</DocSecurity>
  <Lines>164</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Siva Gopalnarayanan</dc:creator>
  <cp:lastModifiedBy>Mark Miller</cp:lastModifiedBy>
  <cp:revision>10</cp:revision>
  <cp:lastPrinted>2026-01-27T17:26:00Z</cp:lastPrinted>
  <dcterms:created xsi:type="dcterms:W3CDTF">2026-05-28T14:55:00Z</dcterms:created>
  <dcterms:modified xsi:type="dcterms:W3CDTF">2026-06-09T14:32:00Z</dcterms:modified>
</cp:coreProperties>
</file>