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E5596" w14:textId="15202BBF" w:rsidR="00193368" w:rsidRPr="00C21A00" w:rsidRDefault="000167C3" w:rsidP="00C21A00">
      <w:pPr>
        <w:jc w:val="center"/>
        <w:rPr>
          <w:rFonts w:ascii="Calibri" w:eastAsia="Calibri" w:hAnsi="Calibri" w:cs="Calibri"/>
          <w:b/>
          <w:color w:val="4BACC6" w:themeColor="accent5"/>
          <w:sz w:val="22"/>
          <w:szCs w:val="22"/>
        </w:rPr>
      </w:pPr>
      <w:r>
        <w:rPr>
          <w:rFonts w:ascii="Calibri" w:eastAsia="Calibri" w:hAnsi="Calibri" w:cs="Calibri"/>
          <w:b/>
          <w:sz w:val="22"/>
          <w:szCs w:val="22"/>
        </w:rPr>
        <w:t>TC 5.10 Kitchen Ventilation Main Committee Meeting</w:t>
      </w:r>
    </w:p>
    <w:p w14:paraId="0F563E2D" w14:textId="7AB9F2EF" w:rsidR="00193368" w:rsidRDefault="000167C3">
      <w:pPr>
        <w:jc w:val="center"/>
        <w:rPr>
          <w:rFonts w:ascii="Calibri" w:eastAsia="Calibri" w:hAnsi="Calibri" w:cs="Calibri"/>
          <w:b/>
          <w:sz w:val="22"/>
          <w:szCs w:val="22"/>
        </w:rPr>
      </w:pPr>
      <w:r>
        <w:rPr>
          <w:rFonts w:ascii="Calibri" w:eastAsia="Calibri" w:hAnsi="Calibri" w:cs="Calibri"/>
          <w:b/>
          <w:sz w:val="22"/>
          <w:szCs w:val="22"/>
        </w:rPr>
        <w:t xml:space="preserve">Monday, </w:t>
      </w:r>
      <w:r w:rsidR="00401120">
        <w:rPr>
          <w:rFonts w:ascii="Calibri" w:eastAsia="Calibri" w:hAnsi="Calibri" w:cs="Calibri"/>
          <w:b/>
          <w:sz w:val="22"/>
          <w:szCs w:val="22"/>
        </w:rPr>
        <w:t>Feb 10</w:t>
      </w:r>
      <w:r w:rsidR="004D5AE3" w:rsidRPr="004D5AE3">
        <w:rPr>
          <w:rFonts w:ascii="Calibri" w:eastAsia="Calibri" w:hAnsi="Calibri" w:cs="Calibri"/>
          <w:b/>
          <w:sz w:val="22"/>
          <w:szCs w:val="22"/>
          <w:vertAlign w:val="superscript"/>
        </w:rPr>
        <w:t>th</w:t>
      </w:r>
      <w:r w:rsidR="00F96096">
        <w:rPr>
          <w:rFonts w:ascii="Calibri" w:eastAsia="Calibri" w:hAnsi="Calibri" w:cs="Calibri"/>
          <w:b/>
          <w:sz w:val="22"/>
          <w:szCs w:val="22"/>
        </w:rPr>
        <w:t>, 202</w:t>
      </w:r>
      <w:r w:rsidR="00401120">
        <w:rPr>
          <w:rFonts w:ascii="Calibri" w:eastAsia="Calibri" w:hAnsi="Calibri" w:cs="Calibri"/>
          <w:b/>
          <w:sz w:val="22"/>
          <w:szCs w:val="22"/>
        </w:rPr>
        <w:t>5</w:t>
      </w:r>
      <w:r>
        <w:rPr>
          <w:rFonts w:ascii="Calibri" w:eastAsia="Calibri" w:hAnsi="Calibri" w:cs="Calibri"/>
          <w:b/>
          <w:sz w:val="22"/>
          <w:szCs w:val="22"/>
        </w:rPr>
        <w:t xml:space="preserve">, </w:t>
      </w:r>
      <w:r w:rsidR="002A5EBC">
        <w:rPr>
          <w:rFonts w:ascii="Calibri" w:eastAsia="Calibri" w:hAnsi="Calibri" w:cs="Calibri"/>
          <w:b/>
          <w:sz w:val="22"/>
          <w:szCs w:val="22"/>
        </w:rPr>
        <w:t>430</w:t>
      </w:r>
      <w:r>
        <w:rPr>
          <w:rFonts w:ascii="Calibri" w:eastAsia="Calibri" w:hAnsi="Calibri" w:cs="Calibri"/>
          <w:b/>
          <w:sz w:val="22"/>
          <w:szCs w:val="22"/>
        </w:rPr>
        <w:t>PM –</w:t>
      </w:r>
      <w:r w:rsidR="002A5EBC">
        <w:rPr>
          <w:rFonts w:ascii="Calibri" w:eastAsia="Calibri" w:hAnsi="Calibri" w:cs="Calibri"/>
          <w:b/>
          <w:sz w:val="22"/>
          <w:szCs w:val="22"/>
        </w:rPr>
        <w:t>6</w:t>
      </w:r>
      <w:r>
        <w:rPr>
          <w:rFonts w:ascii="Calibri" w:eastAsia="Calibri" w:hAnsi="Calibri" w:cs="Calibri"/>
          <w:b/>
          <w:sz w:val="22"/>
          <w:szCs w:val="22"/>
        </w:rPr>
        <w:t xml:space="preserve">PM </w:t>
      </w:r>
      <w:r w:rsidR="004D5AE3">
        <w:rPr>
          <w:rFonts w:ascii="Calibri" w:eastAsia="Calibri" w:hAnsi="Calibri" w:cs="Calibri"/>
          <w:b/>
          <w:sz w:val="22"/>
          <w:szCs w:val="22"/>
        </w:rPr>
        <w:t>EDT</w:t>
      </w:r>
      <w:r>
        <w:rPr>
          <w:rFonts w:ascii="Calibri" w:eastAsia="Calibri" w:hAnsi="Calibri" w:cs="Calibri"/>
          <w:b/>
          <w:sz w:val="22"/>
          <w:szCs w:val="22"/>
        </w:rPr>
        <w:t xml:space="preserve"> </w:t>
      </w:r>
    </w:p>
    <w:p w14:paraId="5E0B5900" w14:textId="4A9CFBC2" w:rsidR="00F96096" w:rsidRDefault="002A5EBC">
      <w:pPr>
        <w:pBdr>
          <w:bottom w:val="single" w:sz="12" w:space="1" w:color="000000"/>
        </w:pBdr>
        <w:jc w:val="center"/>
        <w:rPr>
          <w:rFonts w:ascii="Calibri" w:eastAsia="Calibri" w:hAnsi="Calibri" w:cs="Calibri"/>
          <w:b/>
          <w:sz w:val="22"/>
          <w:szCs w:val="22"/>
        </w:rPr>
      </w:pPr>
      <w:r>
        <w:rPr>
          <w:rFonts w:ascii="Calibri" w:eastAsia="Calibri" w:hAnsi="Calibri" w:cs="Calibri"/>
          <w:b/>
          <w:sz w:val="22"/>
          <w:szCs w:val="22"/>
        </w:rPr>
        <w:t xml:space="preserve">Hilton Orlando, </w:t>
      </w:r>
      <w:r w:rsidR="00076CCB">
        <w:rPr>
          <w:rFonts w:ascii="Calibri" w:eastAsia="Calibri" w:hAnsi="Calibri" w:cs="Calibri"/>
          <w:b/>
          <w:sz w:val="22"/>
          <w:szCs w:val="22"/>
        </w:rPr>
        <w:t>Lake Hig</w:t>
      </w:r>
      <w:r w:rsidR="00A10945">
        <w:rPr>
          <w:rFonts w:ascii="Calibri" w:eastAsia="Calibri" w:hAnsi="Calibri" w:cs="Calibri"/>
          <w:b/>
          <w:sz w:val="22"/>
          <w:szCs w:val="22"/>
        </w:rPr>
        <w:t>h</w:t>
      </w:r>
      <w:r w:rsidR="00076CCB">
        <w:rPr>
          <w:rFonts w:ascii="Calibri" w:eastAsia="Calibri" w:hAnsi="Calibri" w:cs="Calibri"/>
          <w:b/>
          <w:sz w:val="22"/>
          <w:szCs w:val="22"/>
        </w:rPr>
        <w:t>land AB</w:t>
      </w:r>
    </w:p>
    <w:p w14:paraId="4DC3FCB6" w14:textId="5D8F5060" w:rsidR="00193368" w:rsidRDefault="000167C3">
      <w:pPr>
        <w:pBdr>
          <w:bottom w:val="single" w:sz="12" w:space="1" w:color="000000"/>
        </w:pBdr>
        <w:jc w:val="center"/>
        <w:rPr>
          <w:rFonts w:ascii="Calibri" w:eastAsia="Calibri" w:hAnsi="Calibri" w:cs="Calibri"/>
          <w:b/>
          <w:sz w:val="22"/>
          <w:szCs w:val="22"/>
        </w:rPr>
      </w:pPr>
      <w:r>
        <w:rPr>
          <w:rFonts w:ascii="Calibri" w:eastAsia="Calibri" w:hAnsi="Calibri" w:cs="Calibri"/>
          <w:b/>
          <w:sz w:val="22"/>
          <w:szCs w:val="22"/>
        </w:rPr>
        <w:t xml:space="preserve"> </w:t>
      </w:r>
    </w:p>
    <w:p w14:paraId="5E333161" w14:textId="18FEA103" w:rsidR="00F96096" w:rsidRPr="00F96096" w:rsidRDefault="00F96096" w:rsidP="00840CAD">
      <w:pPr>
        <w:pBdr>
          <w:bottom w:val="single" w:sz="12" w:space="1" w:color="000000"/>
        </w:pBdr>
        <w:jc w:val="center"/>
        <w:rPr>
          <w:rFonts w:ascii="Calibri" w:eastAsia="Calibri" w:hAnsi="Calibri" w:cs="Calibri"/>
          <w:bCs/>
          <w:sz w:val="22"/>
          <w:szCs w:val="22"/>
        </w:rPr>
      </w:pPr>
      <w:r w:rsidRPr="00F96096">
        <w:rPr>
          <w:rFonts w:ascii="Calibri" w:eastAsia="Calibri" w:hAnsi="Calibri" w:cs="Calibri"/>
          <w:bCs/>
          <w:sz w:val="22"/>
          <w:szCs w:val="22"/>
        </w:rPr>
        <w:t xml:space="preserve">This meeting will </w:t>
      </w:r>
      <w:r w:rsidR="00840CAD">
        <w:rPr>
          <w:rFonts w:ascii="Calibri" w:eastAsia="Calibri" w:hAnsi="Calibri" w:cs="Calibri"/>
          <w:bCs/>
          <w:sz w:val="22"/>
          <w:szCs w:val="22"/>
        </w:rPr>
        <w:t xml:space="preserve">be IN PERSON only, </w:t>
      </w:r>
      <w:proofErr w:type="gramStart"/>
      <w:r w:rsidR="00840CAD">
        <w:rPr>
          <w:rFonts w:ascii="Calibri" w:eastAsia="Calibri" w:hAnsi="Calibri" w:cs="Calibri"/>
          <w:bCs/>
          <w:sz w:val="22"/>
          <w:szCs w:val="22"/>
        </w:rPr>
        <w:t>Monday</w:t>
      </w:r>
      <w:proofErr w:type="gramEnd"/>
      <w:r w:rsidR="00840CAD">
        <w:rPr>
          <w:rFonts w:ascii="Calibri" w:eastAsia="Calibri" w:hAnsi="Calibri" w:cs="Calibri"/>
          <w:bCs/>
          <w:sz w:val="22"/>
          <w:szCs w:val="22"/>
        </w:rPr>
        <w:t xml:space="preserve"> Feb 10</w:t>
      </w:r>
      <w:r w:rsidR="00840CAD" w:rsidRPr="00840CAD">
        <w:rPr>
          <w:rFonts w:ascii="Calibri" w:eastAsia="Calibri" w:hAnsi="Calibri" w:cs="Calibri"/>
          <w:bCs/>
          <w:sz w:val="22"/>
          <w:szCs w:val="22"/>
          <w:vertAlign w:val="superscript"/>
        </w:rPr>
        <w:t>th</w:t>
      </w:r>
      <w:r w:rsidR="00840CAD">
        <w:rPr>
          <w:rFonts w:ascii="Calibri" w:eastAsia="Calibri" w:hAnsi="Calibri" w:cs="Calibri"/>
          <w:bCs/>
          <w:sz w:val="22"/>
          <w:szCs w:val="22"/>
        </w:rPr>
        <w:t xml:space="preserve"> in Orlando.</w:t>
      </w:r>
    </w:p>
    <w:p w14:paraId="14494DB9" w14:textId="77777777" w:rsidR="00383A79" w:rsidRPr="00886264" w:rsidRDefault="00000000" w:rsidP="00383A79">
      <w:pPr>
        <w:jc w:val="center"/>
        <w:rPr>
          <w:rFonts w:ascii="Segoe UI" w:eastAsia="Times New Roman" w:hAnsi="Segoe UI" w:cs="Segoe UI"/>
          <w:color w:val="242424"/>
          <w:sz w:val="20"/>
          <w:szCs w:val="20"/>
          <w:highlight w:val="yellow"/>
        </w:rPr>
      </w:pPr>
      <w:r>
        <w:rPr>
          <w:rFonts w:ascii="Segoe UI" w:eastAsia="Times New Roman" w:hAnsi="Segoe UI" w:cs="Segoe UI"/>
          <w:color w:val="242424"/>
          <w:sz w:val="20"/>
          <w:szCs w:val="20"/>
        </w:rPr>
        <w:pict w14:anchorId="2C3E96DF">
          <v:rect id="_x0000_i1025" style="width:468pt;height:.6pt" o:hralign="center" o:hrstd="t" o:hr="t" fillcolor="#a0a0a0" stroked="f"/>
        </w:pict>
      </w:r>
    </w:p>
    <w:p w14:paraId="40262259" w14:textId="77777777" w:rsidR="00024A9B" w:rsidRDefault="00024A9B">
      <w:pPr>
        <w:rPr>
          <w:rFonts w:ascii="Calibri" w:eastAsia="Calibri" w:hAnsi="Calibri" w:cs="Calibri"/>
          <w:sz w:val="22"/>
          <w:szCs w:val="22"/>
        </w:rPr>
      </w:pPr>
    </w:p>
    <w:p w14:paraId="70344217" w14:textId="00F30817" w:rsidR="00193368" w:rsidRDefault="000167C3">
      <w:pPr>
        <w:numPr>
          <w:ilvl w:val="0"/>
          <w:numId w:val="3"/>
        </w:numPr>
        <w:pBdr>
          <w:top w:val="nil"/>
          <w:left w:val="nil"/>
          <w:bottom w:val="nil"/>
          <w:right w:val="nil"/>
          <w:between w:val="nil"/>
        </w:pBdr>
        <w:spacing w:before="60"/>
        <w:jc w:val="both"/>
        <w:rPr>
          <w:rFonts w:ascii="Calibri" w:eastAsia="Calibri" w:hAnsi="Calibri" w:cs="Calibri"/>
          <w:color w:val="000000"/>
          <w:sz w:val="22"/>
          <w:szCs w:val="22"/>
        </w:rPr>
      </w:pPr>
      <w:r>
        <w:rPr>
          <w:rFonts w:ascii="Calibri" w:eastAsia="Calibri" w:hAnsi="Calibri" w:cs="Calibri"/>
          <w:b/>
          <w:color w:val="000000"/>
          <w:sz w:val="22"/>
          <w:szCs w:val="22"/>
        </w:rPr>
        <w:t>Call to Order and Introductions</w:t>
      </w:r>
      <w:r>
        <w:rPr>
          <w:rFonts w:ascii="Calibri" w:eastAsia="Calibri" w:hAnsi="Calibri" w:cs="Calibri"/>
          <w:color w:val="000000"/>
          <w:sz w:val="22"/>
          <w:szCs w:val="22"/>
        </w:rPr>
        <w:t xml:space="preserve">  </w:t>
      </w:r>
      <w:r w:rsidR="00992E9A">
        <w:rPr>
          <w:rFonts w:ascii="Calibri" w:eastAsia="Calibri" w:hAnsi="Calibri" w:cs="Calibri"/>
          <w:color w:val="000000"/>
          <w:sz w:val="22"/>
          <w:szCs w:val="22"/>
        </w:rPr>
        <w:t xml:space="preserve"> </w:t>
      </w:r>
      <w:r w:rsidR="00992E9A" w:rsidRPr="00EC3F3B">
        <w:rPr>
          <w:rFonts w:ascii="Calibri" w:eastAsia="Calibri" w:hAnsi="Calibri" w:cs="Calibri"/>
          <w:color w:val="FF0000"/>
          <w:sz w:val="22"/>
          <w:szCs w:val="22"/>
        </w:rPr>
        <w:t>4:48 pm</w:t>
      </w:r>
    </w:p>
    <w:p w14:paraId="1FD870AE" w14:textId="77777777" w:rsidR="00193368" w:rsidRDefault="00193368">
      <w:pPr>
        <w:pBdr>
          <w:top w:val="nil"/>
          <w:left w:val="nil"/>
          <w:bottom w:val="nil"/>
          <w:right w:val="nil"/>
          <w:between w:val="nil"/>
        </w:pBdr>
        <w:ind w:left="720"/>
        <w:rPr>
          <w:rFonts w:ascii="Calibri" w:eastAsia="Calibri" w:hAnsi="Calibri" w:cs="Calibri"/>
          <w:color w:val="000000"/>
          <w:sz w:val="22"/>
          <w:szCs w:val="22"/>
        </w:rPr>
      </w:pPr>
    </w:p>
    <w:p w14:paraId="4D6794A8" w14:textId="01244557" w:rsidR="00193368" w:rsidRDefault="00BC3D1B">
      <w:pPr>
        <w:numPr>
          <w:ilvl w:val="0"/>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4</w:t>
      </w:r>
      <w:r w:rsidR="00F96096">
        <w:rPr>
          <w:rFonts w:ascii="Calibri" w:eastAsia="Calibri" w:hAnsi="Calibri" w:cs="Calibri"/>
          <w:color w:val="000000"/>
          <w:sz w:val="22"/>
          <w:szCs w:val="22"/>
        </w:rPr>
        <w:t>:</w:t>
      </w:r>
      <w:r>
        <w:rPr>
          <w:rFonts w:ascii="Calibri" w:eastAsia="Calibri" w:hAnsi="Calibri" w:cs="Calibri"/>
          <w:color w:val="000000"/>
          <w:sz w:val="22"/>
          <w:szCs w:val="22"/>
        </w:rPr>
        <w:t>3</w:t>
      </w:r>
      <w:r w:rsidR="00F96096">
        <w:rPr>
          <w:rFonts w:ascii="Calibri" w:eastAsia="Calibri" w:hAnsi="Calibri" w:cs="Calibri"/>
          <w:color w:val="000000"/>
          <w:sz w:val="22"/>
          <w:szCs w:val="22"/>
        </w:rPr>
        <w:t>0</w:t>
      </w:r>
      <w:r w:rsidR="000167C3">
        <w:rPr>
          <w:rFonts w:ascii="Calibri" w:eastAsia="Calibri" w:hAnsi="Calibri" w:cs="Calibri"/>
          <w:color w:val="000000"/>
          <w:sz w:val="22"/>
          <w:szCs w:val="22"/>
        </w:rPr>
        <w:t xml:space="preserve"> PM –Introduction(s) &amp; overview of meeting</w:t>
      </w:r>
    </w:p>
    <w:p w14:paraId="19BEDBE2" w14:textId="77777777" w:rsidR="00193368" w:rsidRDefault="00193368">
      <w:pPr>
        <w:pBdr>
          <w:top w:val="nil"/>
          <w:left w:val="nil"/>
          <w:bottom w:val="nil"/>
          <w:right w:val="nil"/>
          <w:between w:val="nil"/>
        </w:pBdr>
        <w:ind w:left="720"/>
        <w:rPr>
          <w:rFonts w:ascii="Calibri" w:eastAsia="Calibri" w:hAnsi="Calibri" w:cs="Calibri"/>
          <w:color w:val="000000"/>
          <w:sz w:val="22"/>
          <w:szCs w:val="22"/>
        </w:rPr>
      </w:pPr>
    </w:p>
    <w:p w14:paraId="4A062154" w14:textId="77777777" w:rsidR="00193368" w:rsidRDefault="000167C3">
      <w:pPr>
        <w:numPr>
          <w:ilvl w:val="0"/>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Schedule for today</w:t>
      </w:r>
    </w:p>
    <w:p w14:paraId="68395E24" w14:textId="77777777" w:rsidR="00193368" w:rsidRDefault="00193368">
      <w:pPr>
        <w:rPr>
          <w:rFonts w:ascii="Calibri" w:eastAsia="Calibri" w:hAnsi="Calibri" w:cs="Calibri"/>
          <w:sz w:val="22"/>
          <w:szCs w:val="22"/>
        </w:rPr>
      </w:pPr>
    </w:p>
    <w:p w14:paraId="1EBF9364" w14:textId="5A12844E" w:rsidR="001B77DE" w:rsidRDefault="00E96DE8" w:rsidP="002B2968">
      <w:pPr>
        <w:numPr>
          <w:ilvl w:val="1"/>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4</w:t>
      </w:r>
      <w:r w:rsidR="001B77DE">
        <w:rPr>
          <w:rFonts w:ascii="Calibri" w:eastAsia="Calibri" w:hAnsi="Calibri" w:cs="Calibri"/>
          <w:color w:val="000000"/>
          <w:sz w:val="22"/>
          <w:szCs w:val="22"/>
        </w:rPr>
        <w:t>:</w:t>
      </w:r>
      <w:r>
        <w:rPr>
          <w:rFonts w:ascii="Calibri" w:eastAsia="Calibri" w:hAnsi="Calibri" w:cs="Calibri"/>
          <w:color w:val="000000"/>
          <w:sz w:val="22"/>
          <w:szCs w:val="22"/>
        </w:rPr>
        <w:t>4</w:t>
      </w:r>
      <w:r w:rsidR="001B77DE">
        <w:rPr>
          <w:rFonts w:ascii="Calibri" w:eastAsia="Calibri" w:hAnsi="Calibri" w:cs="Calibri"/>
          <w:color w:val="000000"/>
          <w:sz w:val="22"/>
          <w:szCs w:val="22"/>
        </w:rPr>
        <w:t xml:space="preserve">0 Approval of </w:t>
      </w:r>
      <w:r w:rsidR="00FA32D9">
        <w:rPr>
          <w:rFonts w:ascii="Calibri" w:eastAsia="Calibri" w:hAnsi="Calibri" w:cs="Calibri"/>
          <w:color w:val="000000"/>
          <w:sz w:val="22"/>
          <w:szCs w:val="22"/>
        </w:rPr>
        <w:t>Indy</w:t>
      </w:r>
      <w:r w:rsidR="001B77DE">
        <w:rPr>
          <w:rFonts w:ascii="Calibri" w:eastAsia="Calibri" w:hAnsi="Calibri" w:cs="Calibri"/>
          <w:color w:val="000000"/>
          <w:sz w:val="22"/>
          <w:szCs w:val="22"/>
        </w:rPr>
        <w:t xml:space="preserve"> meeting minutes</w:t>
      </w:r>
    </w:p>
    <w:p w14:paraId="1AADD3A0" w14:textId="1BABB7C3" w:rsidR="00383A79" w:rsidRDefault="00E96DE8" w:rsidP="002B2968">
      <w:pPr>
        <w:numPr>
          <w:ilvl w:val="1"/>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4</w:t>
      </w:r>
      <w:r w:rsidR="00383A79">
        <w:rPr>
          <w:rFonts w:ascii="Calibri" w:eastAsia="Calibri" w:hAnsi="Calibri" w:cs="Calibri"/>
          <w:color w:val="000000"/>
          <w:sz w:val="22"/>
          <w:szCs w:val="22"/>
        </w:rPr>
        <w:t>:</w:t>
      </w:r>
      <w:r>
        <w:rPr>
          <w:rFonts w:ascii="Calibri" w:eastAsia="Calibri" w:hAnsi="Calibri" w:cs="Calibri"/>
          <w:color w:val="000000"/>
          <w:sz w:val="22"/>
          <w:szCs w:val="22"/>
        </w:rPr>
        <w:t>4</w:t>
      </w:r>
      <w:r w:rsidR="00383A79">
        <w:rPr>
          <w:rFonts w:ascii="Calibri" w:eastAsia="Calibri" w:hAnsi="Calibri" w:cs="Calibri"/>
          <w:color w:val="000000"/>
          <w:sz w:val="22"/>
          <w:szCs w:val="22"/>
        </w:rPr>
        <w:t>5 Officer Updates</w:t>
      </w:r>
    </w:p>
    <w:p w14:paraId="7CB6A084" w14:textId="3F7E6D9B" w:rsidR="00193368" w:rsidRPr="002B2968" w:rsidRDefault="00E96DE8" w:rsidP="002B2968">
      <w:pPr>
        <w:numPr>
          <w:ilvl w:val="1"/>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5</w:t>
      </w:r>
      <w:r w:rsidR="00F96096">
        <w:rPr>
          <w:rFonts w:ascii="Calibri" w:eastAsia="Calibri" w:hAnsi="Calibri" w:cs="Calibri"/>
          <w:color w:val="000000"/>
          <w:sz w:val="22"/>
          <w:szCs w:val="22"/>
        </w:rPr>
        <w:t>:</w:t>
      </w:r>
      <w:r w:rsidR="00612537">
        <w:rPr>
          <w:rFonts w:ascii="Calibri" w:eastAsia="Calibri" w:hAnsi="Calibri" w:cs="Calibri"/>
          <w:color w:val="000000"/>
          <w:sz w:val="22"/>
          <w:szCs w:val="22"/>
        </w:rPr>
        <w:t>00</w:t>
      </w:r>
      <w:r w:rsidR="000167C3">
        <w:rPr>
          <w:rFonts w:ascii="Calibri" w:eastAsia="Calibri" w:hAnsi="Calibri" w:cs="Calibri"/>
          <w:color w:val="000000"/>
          <w:sz w:val="22"/>
          <w:szCs w:val="22"/>
        </w:rPr>
        <w:t xml:space="preserve"> Agenda - TC 5</w:t>
      </w:r>
      <w:r w:rsidR="00467136">
        <w:rPr>
          <w:rFonts w:ascii="Calibri" w:eastAsia="Calibri" w:hAnsi="Calibri" w:cs="Calibri"/>
          <w:color w:val="000000"/>
          <w:sz w:val="22"/>
          <w:szCs w:val="22"/>
        </w:rPr>
        <w:t>.10</w:t>
      </w:r>
      <w:r w:rsidR="000167C3">
        <w:rPr>
          <w:rFonts w:ascii="Calibri" w:eastAsia="Calibri" w:hAnsi="Calibri" w:cs="Calibri"/>
          <w:color w:val="000000"/>
          <w:sz w:val="22"/>
          <w:szCs w:val="22"/>
        </w:rPr>
        <w:t xml:space="preserve"> Section Chair Update</w:t>
      </w:r>
    </w:p>
    <w:p w14:paraId="0538DD5F" w14:textId="71C407B3" w:rsidR="00193368" w:rsidRDefault="00612537">
      <w:pPr>
        <w:numPr>
          <w:ilvl w:val="1"/>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5</w:t>
      </w:r>
      <w:r w:rsidR="00F96096">
        <w:rPr>
          <w:rFonts w:ascii="Calibri" w:eastAsia="Calibri" w:hAnsi="Calibri" w:cs="Calibri"/>
          <w:color w:val="000000"/>
          <w:sz w:val="22"/>
          <w:szCs w:val="22"/>
        </w:rPr>
        <w:t>:</w:t>
      </w:r>
      <w:r>
        <w:rPr>
          <w:rFonts w:ascii="Calibri" w:eastAsia="Calibri" w:hAnsi="Calibri" w:cs="Calibri"/>
          <w:color w:val="000000"/>
          <w:sz w:val="22"/>
          <w:szCs w:val="22"/>
        </w:rPr>
        <w:t>15</w:t>
      </w:r>
      <w:r w:rsidR="000167C3">
        <w:rPr>
          <w:rFonts w:ascii="Calibri" w:eastAsia="Calibri" w:hAnsi="Calibri" w:cs="Calibri"/>
          <w:color w:val="000000"/>
          <w:sz w:val="22"/>
          <w:szCs w:val="22"/>
        </w:rPr>
        <w:t xml:space="preserve"> Subcommittee Report Outs</w:t>
      </w:r>
    </w:p>
    <w:p w14:paraId="0094BAAD" w14:textId="4B651D8D" w:rsidR="00CD05A5" w:rsidRDefault="00612537">
      <w:pPr>
        <w:numPr>
          <w:ilvl w:val="1"/>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5</w:t>
      </w:r>
      <w:r w:rsidR="00ED7D2B">
        <w:rPr>
          <w:rFonts w:ascii="Calibri" w:eastAsia="Calibri" w:hAnsi="Calibri" w:cs="Calibri"/>
          <w:color w:val="000000"/>
          <w:sz w:val="22"/>
          <w:szCs w:val="22"/>
        </w:rPr>
        <w:t>:</w:t>
      </w:r>
      <w:r>
        <w:rPr>
          <w:rFonts w:ascii="Calibri" w:eastAsia="Calibri" w:hAnsi="Calibri" w:cs="Calibri"/>
          <w:color w:val="000000"/>
          <w:sz w:val="22"/>
          <w:szCs w:val="22"/>
        </w:rPr>
        <w:t>30</w:t>
      </w:r>
      <w:r w:rsidR="00ED7D2B">
        <w:rPr>
          <w:rFonts w:ascii="Calibri" w:eastAsia="Calibri" w:hAnsi="Calibri" w:cs="Calibri"/>
          <w:color w:val="000000"/>
          <w:sz w:val="22"/>
          <w:szCs w:val="22"/>
        </w:rPr>
        <w:t xml:space="preserve"> Old Business</w:t>
      </w:r>
    </w:p>
    <w:p w14:paraId="31FA513A" w14:textId="1B5F852F" w:rsidR="00193368" w:rsidRDefault="00612537">
      <w:pPr>
        <w:numPr>
          <w:ilvl w:val="1"/>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5</w:t>
      </w:r>
      <w:r w:rsidR="00F96096">
        <w:rPr>
          <w:rFonts w:ascii="Calibri" w:eastAsia="Calibri" w:hAnsi="Calibri" w:cs="Calibri"/>
          <w:color w:val="000000"/>
          <w:sz w:val="22"/>
          <w:szCs w:val="22"/>
        </w:rPr>
        <w:t>:</w:t>
      </w:r>
      <w:r>
        <w:rPr>
          <w:rFonts w:ascii="Calibri" w:eastAsia="Calibri" w:hAnsi="Calibri" w:cs="Calibri"/>
          <w:color w:val="000000"/>
          <w:sz w:val="22"/>
          <w:szCs w:val="22"/>
        </w:rPr>
        <w:t>45</w:t>
      </w:r>
      <w:r w:rsidR="000167C3">
        <w:rPr>
          <w:rFonts w:ascii="Calibri" w:eastAsia="Calibri" w:hAnsi="Calibri" w:cs="Calibri"/>
          <w:color w:val="000000"/>
          <w:sz w:val="22"/>
          <w:szCs w:val="22"/>
        </w:rPr>
        <w:t xml:space="preserve"> New Business</w:t>
      </w:r>
    </w:p>
    <w:p w14:paraId="6B0ADA29" w14:textId="1F98300A" w:rsidR="00193368" w:rsidRDefault="00612537">
      <w:pPr>
        <w:numPr>
          <w:ilvl w:val="1"/>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6</w:t>
      </w:r>
      <w:r w:rsidR="00952DAF">
        <w:rPr>
          <w:rFonts w:ascii="Calibri" w:eastAsia="Calibri" w:hAnsi="Calibri" w:cs="Calibri"/>
          <w:color w:val="000000"/>
          <w:sz w:val="22"/>
          <w:szCs w:val="22"/>
        </w:rPr>
        <w:t>:00</w:t>
      </w:r>
      <w:r w:rsidR="000167C3">
        <w:rPr>
          <w:rFonts w:ascii="Calibri" w:eastAsia="Calibri" w:hAnsi="Calibri" w:cs="Calibri"/>
          <w:color w:val="000000"/>
          <w:sz w:val="22"/>
          <w:szCs w:val="22"/>
        </w:rPr>
        <w:t xml:space="preserve"> Adjourn</w:t>
      </w:r>
    </w:p>
    <w:p w14:paraId="1A604AA9" w14:textId="77777777" w:rsidR="00193368" w:rsidRDefault="00193368">
      <w:pPr>
        <w:rPr>
          <w:rFonts w:ascii="Calibri" w:eastAsia="Calibri" w:hAnsi="Calibri" w:cs="Calibri"/>
          <w:sz w:val="22"/>
          <w:szCs w:val="22"/>
        </w:rPr>
      </w:pPr>
    </w:p>
    <w:p w14:paraId="7B1D014B" w14:textId="77777777" w:rsidR="00193368" w:rsidRDefault="000167C3">
      <w:pPr>
        <w:numPr>
          <w:ilvl w:val="0"/>
          <w:numId w:val="3"/>
        </w:numPr>
        <w:pBdr>
          <w:top w:val="nil"/>
          <w:left w:val="nil"/>
          <w:bottom w:val="nil"/>
          <w:right w:val="nil"/>
          <w:between w:val="nil"/>
        </w:pBdr>
        <w:spacing w:before="60" w:after="60"/>
        <w:jc w:val="both"/>
        <w:rPr>
          <w:rFonts w:ascii="Calibri" w:eastAsia="Calibri" w:hAnsi="Calibri" w:cs="Calibri"/>
          <w:color w:val="000000"/>
          <w:sz w:val="22"/>
          <w:szCs w:val="22"/>
        </w:rPr>
      </w:pPr>
      <w:r>
        <w:rPr>
          <w:rFonts w:ascii="Calibri" w:eastAsia="Calibri" w:hAnsi="Calibri" w:cs="Calibri"/>
          <w:b/>
          <w:color w:val="000000"/>
          <w:sz w:val="22"/>
          <w:szCs w:val="22"/>
        </w:rPr>
        <w:t>Quorum Call</w:t>
      </w:r>
      <w:r>
        <w:rPr>
          <w:rFonts w:ascii="Calibri" w:eastAsia="Calibri" w:hAnsi="Calibri" w:cs="Calibri"/>
          <w:color w:val="000000"/>
          <w:sz w:val="22"/>
          <w:szCs w:val="22"/>
        </w:rPr>
        <w:t xml:space="preserve"> – </w:t>
      </w:r>
    </w:p>
    <w:p w14:paraId="340BE4B5" w14:textId="77777777" w:rsidR="00EC5DC7" w:rsidRDefault="00EC5DC7" w:rsidP="00EC5DC7">
      <w:pPr>
        <w:spacing w:before="60" w:after="60"/>
        <w:ind w:left="720"/>
        <w:jc w:val="both"/>
        <w:rPr>
          <w:rFonts w:asciiTheme="majorHAnsi" w:hAnsiTheme="majorHAnsi" w:cstheme="majorHAnsi"/>
          <w:sz w:val="22"/>
          <w:szCs w:val="22"/>
        </w:rPr>
      </w:pPr>
      <w:r>
        <w:rPr>
          <w:rFonts w:asciiTheme="majorHAnsi" w:hAnsiTheme="majorHAnsi" w:cstheme="majorHAnsi"/>
          <w:sz w:val="22"/>
          <w:szCs w:val="22"/>
        </w:rPr>
        <w:t>Voting Members</w:t>
      </w:r>
    </w:p>
    <w:tbl>
      <w:tblPr>
        <w:tblStyle w:val="TableGrid"/>
        <w:tblW w:w="7709"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4"/>
        <w:gridCol w:w="3855"/>
      </w:tblGrid>
      <w:tr w:rsidR="00EC5DC7" w14:paraId="479F2B6B" w14:textId="77777777" w:rsidTr="00EC5DC7">
        <w:trPr>
          <w:trHeight w:val="351"/>
        </w:trPr>
        <w:tc>
          <w:tcPr>
            <w:tcW w:w="3854" w:type="dxa"/>
            <w:tcBorders>
              <w:top w:val="single" w:sz="4" w:space="0" w:color="auto"/>
              <w:left w:val="single" w:sz="4" w:space="0" w:color="auto"/>
              <w:bottom w:val="single" w:sz="4" w:space="0" w:color="auto"/>
              <w:right w:val="single" w:sz="4" w:space="0" w:color="auto"/>
            </w:tcBorders>
            <w:hideMark/>
          </w:tcPr>
          <w:p w14:paraId="4751C7F9" w14:textId="09213467" w:rsidR="00EC5DC7" w:rsidRDefault="00EC5DC7">
            <w:pPr>
              <w:spacing w:before="60" w:after="60"/>
              <w:jc w:val="both"/>
              <w:rPr>
                <w:rFonts w:asciiTheme="majorHAnsi" w:hAnsiTheme="majorHAnsi" w:cstheme="majorHAnsi"/>
                <w:sz w:val="22"/>
                <w:szCs w:val="22"/>
              </w:rPr>
            </w:pPr>
            <w:r>
              <w:rPr>
                <w:rFonts w:asciiTheme="majorHAnsi" w:hAnsiTheme="majorHAnsi" w:cstheme="majorHAnsi"/>
                <w:sz w:val="22"/>
                <w:szCs w:val="22"/>
              </w:rPr>
              <w:t xml:space="preserve">Mr. </w:t>
            </w:r>
            <w:r w:rsidR="001B77DE">
              <w:rPr>
                <w:rFonts w:asciiTheme="majorHAnsi" w:hAnsiTheme="majorHAnsi" w:cstheme="majorHAnsi"/>
                <w:sz w:val="22"/>
                <w:szCs w:val="22"/>
              </w:rPr>
              <w:t>Don Fisher</w:t>
            </w:r>
            <w:r>
              <w:rPr>
                <w:rFonts w:asciiTheme="majorHAnsi" w:hAnsiTheme="majorHAnsi" w:cstheme="majorHAnsi"/>
                <w:sz w:val="22"/>
                <w:szCs w:val="22"/>
              </w:rPr>
              <w:t xml:space="preserve"> (202</w:t>
            </w:r>
            <w:r w:rsidR="001B77DE">
              <w:rPr>
                <w:rFonts w:asciiTheme="majorHAnsi" w:hAnsiTheme="majorHAnsi" w:cstheme="majorHAnsi"/>
                <w:sz w:val="22"/>
                <w:szCs w:val="22"/>
              </w:rPr>
              <w:t>7</w:t>
            </w:r>
            <w:r>
              <w:rPr>
                <w:rFonts w:asciiTheme="majorHAnsi" w:hAnsiTheme="majorHAnsi" w:cstheme="majorHAnsi"/>
                <w:sz w:val="22"/>
                <w:szCs w:val="22"/>
              </w:rPr>
              <w:t>)</w:t>
            </w:r>
            <w:r w:rsidR="00E16F35">
              <w:rPr>
                <w:rFonts w:asciiTheme="majorHAnsi" w:hAnsiTheme="majorHAnsi" w:cstheme="majorHAnsi"/>
                <w:sz w:val="22"/>
                <w:szCs w:val="22"/>
              </w:rPr>
              <w:t xml:space="preserve"> </w:t>
            </w:r>
          </w:p>
        </w:tc>
        <w:tc>
          <w:tcPr>
            <w:tcW w:w="3855" w:type="dxa"/>
            <w:tcBorders>
              <w:top w:val="single" w:sz="4" w:space="0" w:color="auto"/>
              <w:left w:val="single" w:sz="4" w:space="0" w:color="auto"/>
              <w:bottom w:val="single" w:sz="4" w:space="0" w:color="auto"/>
              <w:right w:val="single" w:sz="4" w:space="0" w:color="auto"/>
            </w:tcBorders>
            <w:hideMark/>
          </w:tcPr>
          <w:p w14:paraId="27717B98" w14:textId="6A3FF512" w:rsidR="00EC5DC7" w:rsidRDefault="00EC5DC7">
            <w:pPr>
              <w:spacing w:before="60" w:after="60"/>
              <w:jc w:val="both"/>
              <w:rPr>
                <w:rFonts w:asciiTheme="majorHAnsi" w:hAnsiTheme="majorHAnsi" w:cstheme="majorHAnsi"/>
                <w:sz w:val="22"/>
                <w:szCs w:val="22"/>
              </w:rPr>
            </w:pPr>
            <w:r>
              <w:rPr>
                <w:rFonts w:asciiTheme="majorHAnsi" w:hAnsiTheme="majorHAnsi" w:cstheme="majorHAnsi"/>
                <w:sz w:val="22"/>
                <w:szCs w:val="22"/>
              </w:rPr>
              <w:t xml:space="preserve">Mr. </w:t>
            </w:r>
            <w:r w:rsidR="006A0DC1">
              <w:rPr>
                <w:rFonts w:asciiTheme="majorHAnsi" w:hAnsiTheme="majorHAnsi" w:cstheme="majorHAnsi"/>
                <w:sz w:val="22"/>
                <w:szCs w:val="22"/>
              </w:rPr>
              <w:t>Jason Brown (</w:t>
            </w:r>
            <w:r w:rsidR="003D535C">
              <w:rPr>
                <w:rFonts w:asciiTheme="majorHAnsi" w:hAnsiTheme="majorHAnsi" w:cstheme="majorHAnsi"/>
                <w:sz w:val="22"/>
                <w:szCs w:val="22"/>
              </w:rPr>
              <w:t>2026</w:t>
            </w:r>
            <w:proofErr w:type="gramStart"/>
            <w:r w:rsidR="003D535C">
              <w:rPr>
                <w:rFonts w:asciiTheme="majorHAnsi" w:hAnsiTheme="majorHAnsi" w:cstheme="majorHAnsi"/>
                <w:sz w:val="22"/>
                <w:szCs w:val="22"/>
              </w:rPr>
              <w:t>)</w:t>
            </w:r>
            <w:r w:rsidR="00E16F35">
              <w:rPr>
                <w:rFonts w:asciiTheme="majorHAnsi" w:hAnsiTheme="majorHAnsi" w:cstheme="majorHAnsi"/>
                <w:sz w:val="22"/>
                <w:szCs w:val="22"/>
              </w:rPr>
              <w:t xml:space="preserve"> </w:t>
            </w:r>
            <w:r w:rsidR="007302EA">
              <w:rPr>
                <w:rFonts w:asciiTheme="majorHAnsi" w:hAnsiTheme="majorHAnsi" w:cstheme="majorHAnsi"/>
                <w:sz w:val="22"/>
                <w:szCs w:val="22"/>
              </w:rPr>
              <w:t xml:space="preserve"> </w:t>
            </w:r>
            <w:r w:rsidR="00AD1D75" w:rsidRPr="001648BE">
              <w:rPr>
                <w:rFonts w:asciiTheme="majorHAnsi" w:hAnsiTheme="majorHAnsi" w:cstheme="majorHAnsi"/>
                <w:color w:val="FF0000"/>
                <w:sz w:val="22"/>
                <w:szCs w:val="22"/>
              </w:rPr>
              <w:t>X</w:t>
            </w:r>
            <w:proofErr w:type="gramEnd"/>
            <w:r w:rsidR="00AD1D75" w:rsidRPr="001648BE">
              <w:rPr>
                <w:rFonts w:asciiTheme="majorHAnsi" w:hAnsiTheme="majorHAnsi" w:cstheme="majorHAnsi"/>
                <w:color w:val="FF0000"/>
                <w:sz w:val="22"/>
                <w:szCs w:val="22"/>
              </w:rPr>
              <w:t xml:space="preserve"> </w:t>
            </w:r>
            <w:r w:rsidR="007302EA" w:rsidRPr="001648BE">
              <w:rPr>
                <w:rFonts w:asciiTheme="majorHAnsi" w:hAnsiTheme="majorHAnsi" w:cstheme="majorHAnsi"/>
                <w:color w:val="FF0000"/>
                <w:sz w:val="22"/>
                <w:szCs w:val="22"/>
              </w:rPr>
              <w:t>OL</w:t>
            </w:r>
          </w:p>
        </w:tc>
      </w:tr>
      <w:tr w:rsidR="00EC5DC7" w14:paraId="166D50BE" w14:textId="77777777" w:rsidTr="00EC5DC7">
        <w:trPr>
          <w:trHeight w:val="338"/>
        </w:trPr>
        <w:tc>
          <w:tcPr>
            <w:tcW w:w="3854" w:type="dxa"/>
            <w:tcBorders>
              <w:top w:val="single" w:sz="4" w:space="0" w:color="auto"/>
              <w:left w:val="single" w:sz="4" w:space="0" w:color="auto"/>
              <w:bottom w:val="single" w:sz="4" w:space="0" w:color="auto"/>
              <w:right w:val="single" w:sz="4" w:space="0" w:color="auto"/>
            </w:tcBorders>
            <w:hideMark/>
          </w:tcPr>
          <w:p w14:paraId="4051805D" w14:textId="59E3F62F" w:rsidR="00EC5DC7" w:rsidRDefault="00EC5DC7">
            <w:pPr>
              <w:spacing w:before="60" w:after="60"/>
              <w:jc w:val="both"/>
              <w:rPr>
                <w:rFonts w:asciiTheme="majorHAnsi" w:hAnsiTheme="majorHAnsi" w:cstheme="majorHAnsi"/>
                <w:sz w:val="22"/>
                <w:szCs w:val="22"/>
              </w:rPr>
            </w:pPr>
            <w:r>
              <w:rPr>
                <w:rFonts w:asciiTheme="majorHAnsi" w:hAnsiTheme="majorHAnsi" w:cstheme="majorHAnsi"/>
                <w:sz w:val="22"/>
                <w:szCs w:val="22"/>
              </w:rPr>
              <w:t>Mr</w:t>
            </w:r>
            <w:r w:rsidR="001B77DE">
              <w:rPr>
                <w:rFonts w:asciiTheme="majorHAnsi" w:hAnsiTheme="majorHAnsi" w:cstheme="majorHAnsi"/>
                <w:sz w:val="22"/>
                <w:szCs w:val="22"/>
              </w:rPr>
              <w:t>s. Jessica Weaver (2027)</w:t>
            </w:r>
            <w:r w:rsidR="00E16F35">
              <w:rPr>
                <w:rFonts w:asciiTheme="majorHAnsi" w:hAnsiTheme="majorHAnsi" w:cstheme="majorHAnsi"/>
                <w:sz w:val="22"/>
                <w:szCs w:val="22"/>
              </w:rPr>
              <w:t xml:space="preserve"> </w:t>
            </w:r>
          </w:p>
        </w:tc>
        <w:tc>
          <w:tcPr>
            <w:tcW w:w="3855" w:type="dxa"/>
            <w:tcBorders>
              <w:top w:val="single" w:sz="4" w:space="0" w:color="auto"/>
              <w:left w:val="single" w:sz="4" w:space="0" w:color="auto"/>
              <w:bottom w:val="single" w:sz="4" w:space="0" w:color="auto"/>
              <w:right w:val="single" w:sz="4" w:space="0" w:color="auto"/>
            </w:tcBorders>
            <w:hideMark/>
          </w:tcPr>
          <w:p w14:paraId="11B6371F" w14:textId="32A9B132" w:rsidR="00EC5DC7" w:rsidRDefault="00EC5DC7">
            <w:pPr>
              <w:spacing w:before="60" w:after="60"/>
              <w:jc w:val="both"/>
              <w:rPr>
                <w:rFonts w:asciiTheme="majorHAnsi" w:hAnsiTheme="majorHAnsi" w:cstheme="majorHAnsi"/>
                <w:sz w:val="22"/>
                <w:szCs w:val="22"/>
              </w:rPr>
            </w:pPr>
            <w:r>
              <w:rPr>
                <w:rFonts w:asciiTheme="majorHAnsi" w:hAnsiTheme="majorHAnsi" w:cstheme="majorHAnsi"/>
                <w:sz w:val="22"/>
                <w:szCs w:val="22"/>
              </w:rPr>
              <w:t>Mr. Russ Robison (2026)</w:t>
            </w:r>
            <w:r w:rsidR="00E16F35" w:rsidRPr="001648BE">
              <w:rPr>
                <w:rFonts w:asciiTheme="majorHAnsi" w:hAnsiTheme="majorHAnsi" w:cstheme="majorHAnsi"/>
                <w:color w:val="FF0000"/>
                <w:sz w:val="22"/>
                <w:szCs w:val="22"/>
              </w:rPr>
              <w:t xml:space="preserve"> </w:t>
            </w:r>
            <w:r w:rsidR="00AD1D75" w:rsidRPr="001648BE">
              <w:rPr>
                <w:rFonts w:asciiTheme="majorHAnsi" w:hAnsiTheme="majorHAnsi" w:cstheme="majorHAnsi"/>
                <w:color w:val="FF0000"/>
                <w:sz w:val="22"/>
                <w:szCs w:val="22"/>
              </w:rPr>
              <w:t>X</w:t>
            </w:r>
          </w:p>
        </w:tc>
      </w:tr>
      <w:tr w:rsidR="00EC5DC7" w14:paraId="0C95FE42" w14:textId="77777777" w:rsidTr="00EC5DC7">
        <w:trPr>
          <w:trHeight w:val="351"/>
        </w:trPr>
        <w:tc>
          <w:tcPr>
            <w:tcW w:w="3854" w:type="dxa"/>
            <w:tcBorders>
              <w:top w:val="single" w:sz="4" w:space="0" w:color="auto"/>
              <w:left w:val="single" w:sz="4" w:space="0" w:color="auto"/>
              <w:bottom w:val="single" w:sz="4" w:space="0" w:color="auto"/>
              <w:right w:val="single" w:sz="4" w:space="0" w:color="auto"/>
            </w:tcBorders>
            <w:hideMark/>
          </w:tcPr>
          <w:p w14:paraId="7ABF5080" w14:textId="457AEFCF" w:rsidR="00EC5DC7" w:rsidRDefault="00EC5DC7">
            <w:pPr>
              <w:spacing w:before="60" w:after="60"/>
              <w:jc w:val="both"/>
              <w:rPr>
                <w:rFonts w:asciiTheme="majorHAnsi" w:hAnsiTheme="majorHAnsi" w:cstheme="majorHAnsi"/>
                <w:sz w:val="22"/>
                <w:szCs w:val="22"/>
              </w:rPr>
            </w:pPr>
            <w:r>
              <w:rPr>
                <w:rFonts w:asciiTheme="majorHAnsi" w:hAnsiTheme="majorHAnsi" w:cstheme="majorHAnsi"/>
                <w:sz w:val="22"/>
                <w:szCs w:val="22"/>
              </w:rPr>
              <w:t xml:space="preserve">Mr. </w:t>
            </w:r>
            <w:r w:rsidR="001B77DE">
              <w:rPr>
                <w:rFonts w:asciiTheme="majorHAnsi" w:hAnsiTheme="majorHAnsi" w:cstheme="majorHAnsi"/>
                <w:sz w:val="22"/>
                <w:szCs w:val="22"/>
              </w:rPr>
              <w:t>Bryan Miller</w:t>
            </w:r>
            <w:r>
              <w:rPr>
                <w:rFonts w:asciiTheme="majorHAnsi" w:hAnsiTheme="majorHAnsi" w:cstheme="majorHAnsi"/>
                <w:sz w:val="22"/>
                <w:szCs w:val="22"/>
              </w:rPr>
              <w:t xml:space="preserve"> (202</w:t>
            </w:r>
            <w:r w:rsidR="001B77DE">
              <w:rPr>
                <w:rFonts w:asciiTheme="majorHAnsi" w:hAnsiTheme="majorHAnsi" w:cstheme="majorHAnsi"/>
                <w:sz w:val="22"/>
                <w:szCs w:val="22"/>
              </w:rPr>
              <w:t>7</w:t>
            </w:r>
            <w:r>
              <w:rPr>
                <w:rFonts w:asciiTheme="majorHAnsi" w:hAnsiTheme="majorHAnsi" w:cstheme="majorHAnsi"/>
                <w:sz w:val="22"/>
                <w:szCs w:val="22"/>
              </w:rPr>
              <w:t>)</w:t>
            </w:r>
            <w:r w:rsidR="00E16F35">
              <w:rPr>
                <w:rFonts w:asciiTheme="majorHAnsi" w:hAnsiTheme="majorHAnsi" w:cstheme="majorHAnsi"/>
                <w:sz w:val="22"/>
                <w:szCs w:val="22"/>
              </w:rPr>
              <w:t xml:space="preserve"> </w:t>
            </w:r>
            <w:r w:rsidR="00AD1D75" w:rsidRPr="001648BE">
              <w:rPr>
                <w:rFonts w:asciiTheme="majorHAnsi" w:hAnsiTheme="majorHAnsi" w:cstheme="majorHAnsi"/>
                <w:color w:val="FF0000"/>
                <w:sz w:val="22"/>
                <w:szCs w:val="22"/>
              </w:rPr>
              <w:t>X</w:t>
            </w:r>
          </w:p>
        </w:tc>
        <w:tc>
          <w:tcPr>
            <w:tcW w:w="3855" w:type="dxa"/>
            <w:tcBorders>
              <w:top w:val="single" w:sz="4" w:space="0" w:color="auto"/>
              <w:left w:val="single" w:sz="4" w:space="0" w:color="auto"/>
              <w:bottom w:val="single" w:sz="4" w:space="0" w:color="auto"/>
              <w:right w:val="single" w:sz="4" w:space="0" w:color="auto"/>
            </w:tcBorders>
            <w:hideMark/>
          </w:tcPr>
          <w:p w14:paraId="188049A5" w14:textId="32FF9618" w:rsidR="00EC5DC7" w:rsidRDefault="00EC5DC7">
            <w:pPr>
              <w:spacing w:before="60" w:after="60"/>
              <w:jc w:val="both"/>
              <w:rPr>
                <w:rFonts w:asciiTheme="majorHAnsi" w:hAnsiTheme="majorHAnsi" w:cstheme="majorHAnsi"/>
                <w:sz w:val="22"/>
                <w:szCs w:val="22"/>
              </w:rPr>
            </w:pPr>
            <w:r>
              <w:rPr>
                <w:rFonts w:asciiTheme="majorHAnsi" w:hAnsiTheme="majorHAnsi" w:cstheme="majorHAnsi"/>
                <w:sz w:val="22"/>
                <w:szCs w:val="22"/>
              </w:rPr>
              <w:t xml:space="preserve">Mr. </w:t>
            </w:r>
            <w:r w:rsidR="001B77DE">
              <w:rPr>
                <w:rFonts w:asciiTheme="majorHAnsi" w:hAnsiTheme="majorHAnsi" w:cstheme="majorHAnsi"/>
                <w:sz w:val="22"/>
                <w:szCs w:val="22"/>
              </w:rPr>
              <w:t>Frank Kohout (</w:t>
            </w:r>
            <w:r>
              <w:rPr>
                <w:rFonts w:asciiTheme="majorHAnsi" w:hAnsiTheme="majorHAnsi" w:cstheme="majorHAnsi"/>
                <w:sz w:val="22"/>
                <w:szCs w:val="22"/>
              </w:rPr>
              <w:t>202</w:t>
            </w:r>
            <w:r w:rsidR="001B77DE">
              <w:rPr>
                <w:rFonts w:asciiTheme="majorHAnsi" w:hAnsiTheme="majorHAnsi" w:cstheme="majorHAnsi"/>
                <w:sz w:val="22"/>
                <w:szCs w:val="22"/>
              </w:rPr>
              <w:t>7)</w:t>
            </w:r>
            <w:r w:rsidR="00E16F35">
              <w:rPr>
                <w:rFonts w:asciiTheme="majorHAnsi" w:hAnsiTheme="majorHAnsi" w:cstheme="majorHAnsi"/>
                <w:sz w:val="22"/>
                <w:szCs w:val="22"/>
              </w:rPr>
              <w:t xml:space="preserve"> </w:t>
            </w:r>
            <w:r w:rsidR="00AD1D75" w:rsidRPr="001648BE">
              <w:rPr>
                <w:rFonts w:asciiTheme="majorHAnsi" w:hAnsiTheme="majorHAnsi" w:cstheme="majorHAnsi"/>
                <w:color w:val="FF0000"/>
                <w:sz w:val="22"/>
                <w:szCs w:val="22"/>
              </w:rPr>
              <w:t>X</w:t>
            </w:r>
          </w:p>
        </w:tc>
      </w:tr>
      <w:tr w:rsidR="00EC5DC7" w14:paraId="15C90FCE" w14:textId="77777777" w:rsidTr="00EC5DC7">
        <w:trPr>
          <w:trHeight w:val="338"/>
        </w:trPr>
        <w:tc>
          <w:tcPr>
            <w:tcW w:w="3854" w:type="dxa"/>
            <w:tcBorders>
              <w:top w:val="single" w:sz="4" w:space="0" w:color="auto"/>
              <w:left w:val="single" w:sz="4" w:space="0" w:color="auto"/>
              <w:bottom w:val="single" w:sz="4" w:space="0" w:color="auto"/>
              <w:right w:val="single" w:sz="4" w:space="0" w:color="auto"/>
            </w:tcBorders>
            <w:hideMark/>
          </w:tcPr>
          <w:p w14:paraId="7147F01B" w14:textId="1C2B312A" w:rsidR="00EC5DC7" w:rsidRDefault="00EC5DC7">
            <w:pPr>
              <w:spacing w:before="60" w:after="60"/>
              <w:jc w:val="both"/>
              <w:rPr>
                <w:rFonts w:asciiTheme="majorHAnsi" w:hAnsiTheme="majorHAnsi" w:cstheme="majorHAnsi"/>
                <w:sz w:val="22"/>
                <w:szCs w:val="22"/>
              </w:rPr>
            </w:pPr>
            <w:r>
              <w:rPr>
                <w:rFonts w:asciiTheme="majorHAnsi" w:hAnsiTheme="majorHAnsi" w:cstheme="majorHAnsi"/>
                <w:sz w:val="22"/>
                <w:szCs w:val="22"/>
              </w:rPr>
              <w:t xml:space="preserve">Mr. </w:t>
            </w:r>
            <w:r w:rsidR="001B77DE">
              <w:rPr>
                <w:rFonts w:asciiTheme="majorHAnsi" w:hAnsiTheme="majorHAnsi" w:cstheme="majorHAnsi"/>
                <w:sz w:val="22"/>
                <w:szCs w:val="22"/>
              </w:rPr>
              <w:t>Andre Saldivar</w:t>
            </w:r>
            <w:r>
              <w:rPr>
                <w:rFonts w:asciiTheme="majorHAnsi" w:hAnsiTheme="majorHAnsi" w:cstheme="majorHAnsi"/>
                <w:sz w:val="22"/>
                <w:szCs w:val="22"/>
              </w:rPr>
              <w:t xml:space="preserve"> (202</w:t>
            </w:r>
            <w:r w:rsidR="001B77DE">
              <w:rPr>
                <w:rFonts w:asciiTheme="majorHAnsi" w:hAnsiTheme="majorHAnsi" w:cstheme="majorHAnsi"/>
                <w:sz w:val="22"/>
                <w:szCs w:val="22"/>
              </w:rPr>
              <w:t>7</w:t>
            </w:r>
            <w:proofErr w:type="gramStart"/>
            <w:r>
              <w:rPr>
                <w:rFonts w:asciiTheme="majorHAnsi" w:hAnsiTheme="majorHAnsi" w:cstheme="majorHAnsi"/>
                <w:sz w:val="22"/>
                <w:szCs w:val="22"/>
              </w:rPr>
              <w:t>)</w:t>
            </w:r>
            <w:r w:rsidR="00E16F35">
              <w:rPr>
                <w:rFonts w:asciiTheme="majorHAnsi" w:hAnsiTheme="majorHAnsi" w:cstheme="majorHAnsi"/>
                <w:sz w:val="22"/>
                <w:szCs w:val="22"/>
              </w:rPr>
              <w:t xml:space="preserve"> </w:t>
            </w:r>
            <w:r w:rsidR="00106126" w:rsidRPr="00106126">
              <w:rPr>
                <w:rFonts w:asciiTheme="majorHAnsi" w:hAnsiTheme="majorHAnsi" w:cstheme="majorHAnsi"/>
                <w:color w:val="4BACC6" w:themeColor="accent5"/>
                <w:sz w:val="22"/>
                <w:szCs w:val="22"/>
              </w:rPr>
              <w:t xml:space="preserve"> </w:t>
            </w:r>
            <w:r w:rsidR="00AD1D75" w:rsidRPr="001648BE">
              <w:rPr>
                <w:rFonts w:asciiTheme="majorHAnsi" w:hAnsiTheme="majorHAnsi" w:cstheme="majorHAnsi"/>
                <w:color w:val="FF0000"/>
                <w:sz w:val="22"/>
                <w:szCs w:val="22"/>
              </w:rPr>
              <w:t>X</w:t>
            </w:r>
            <w:proofErr w:type="gramEnd"/>
          </w:p>
        </w:tc>
        <w:tc>
          <w:tcPr>
            <w:tcW w:w="3855" w:type="dxa"/>
            <w:tcBorders>
              <w:top w:val="single" w:sz="4" w:space="0" w:color="auto"/>
              <w:left w:val="single" w:sz="4" w:space="0" w:color="auto"/>
              <w:bottom w:val="single" w:sz="4" w:space="0" w:color="auto"/>
              <w:right w:val="single" w:sz="4" w:space="0" w:color="auto"/>
            </w:tcBorders>
          </w:tcPr>
          <w:p w14:paraId="6FD33C9C" w14:textId="0561876C" w:rsidR="00EC5DC7" w:rsidRDefault="003D535C">
            <w:pPr>
              <w:spacing w:before="60" w:after="60"/>
              <w:jc w:val="both"/>
              <w:rPr>
                <w:rFonts w:asciiTheme="majorHAnsi" w:hAnsiTheme="majorHAnsi" w:cstheme="majorHAnsi"/>
                <w:sz w:val="22"/>
                <w:szCs w:val="22"/>
              </w:rPr>
            </w:pPr>
            <w:r>
              <w:rPr>
                <w:rFonts w:asciiTheme="majorHAnsi" w:hAnsiTheme="majorHAnsi" w:cstheme="majorHAnsi"/>
                <w:sz w:val="22"/>
                <w:szCs w:val="22"/>
              </w:rPr>
              <w:t xml:space="preserve">Mr. Mark </w:t>
            </w:r>
            <w:proofErr w:type="spellStart"/>
            <w:r>
              <w:rPr>
                <w:rFonts w:asciiTheme="majorHAnsi" w:hAnsiTheme="majorHAnsi" w:cstheme="majorHAnsi"/>
                <w:sz w:val="22"/>
                <w:szCs w:val="22"/>
              </w:rPr>
              <w:t>Skierkiewicz</w:t>
            </w:r>
            <w:proofErr w:type="spellEnd"/>
            <w:r>
              <w:rPr>
                <w:rFonts w:asciiTheme="majorHAnsi" w:hAnsiTheme="majorHAnsi" w:cstheme="majorHAnsi"/>
                <w:sz w:val="22"/>
                <w:szCs w:val="22"/>
              </w:rPr>
              <w:t xml:space="preserve"> (2026)</w:t>
            </w:r>
            <w:r w:rsidR="00AD1D75">
              <w:rPr>
                <w:rFonts w:asciiTheme="majorHAnsi" w:hAnsiTheme="majorHAnsi" w:cstheme="majorHAnsi"/>
                <w:sz w:val="22"/>
                <w:szCs w:val="22"/>
              </w:rPr>
              <w:t xml:space="preserve"> </w:t>
            </w:r>
            <w:r w:rsidR="00AD1D75" w:rsidRPr="001648BE">
              <w:rPr>
                <w:rFonts w:asciiTheme="majorHAnsi" w:hAnsiTheme="majorHAnsi" w:cstheme="majorHAnsi"/>
                <w:color w:val="FF0000"/>
                <w:sz w:val="22"/>
                <w:szCs w:val="22"/>
              </w:rPr>
              <w:t>X</w:t>
            </w:r>
          </w:p>
        </w:tc>
      </w:tr>
      <w:tr w:rsidR="00110140" w14:paraId="4FDEAA26" w14:textId="77777777" w:rsidTr="00EC5DC7">
        <w:trPr>
          <w:trHeight w:val="338"/>
        </w:trPr>
        <w:tc>
          <w:tcPr>
            <w:tcW w:w="3854" w:type="dxa"/>
            <w:tcBorders>
              <w:top w:val="single" w:sz="4" w:space="0" w:color="auto"/>
              <w:left w:val="single" w:sz="4" w:space="0" w:color="auto"/>
              <w:bottom w:val="single" w:sz="4" w:space="0" w:color="auto"/>
              <w:right w:val="single" w:sz="4" w:space="0" w:color="auto"/>
            </w:tcBorders>
          </w:tcPr>
          <w:p w14:paraId="50913EE9" w14:textId="53AB9387" w:rsidR="00110140" w:rsidRDefault="00110140">
            <w:pPr>
              <w:spacing w:before="60" w:after="60"/>
              <w:jc w:val="both"/>
              <w:rPr>
                <w:rFonts w:asciiTheme="majorHAnsi" w:hAnsiTheme="majorHAnsi" w:cstheme="majorHAnsi"/>
                <w:sz w:val="22"/>
                <w:szCs w:val="22"/>
              </w:rPr>
            </w:pPr>
            <w:r>
              <w:rPr>
                <w:rFonts w:asciiTheme="majorHAnsi" w:hAnsiTheme="majorHAnsi" w:cstheme="majorHAnsi"/>
                <w:sz w:val="22"/>
                <w:szCs w:val="22"/>
              </w:rPr>
              <w:t xml:space="preserve">Mr. Rich </w:t>
            </w:r>
            <w:proofErr w:type="spellStart"/>
            <w:r>
              <w:rPr>
                <w:rFonts w:asciiTheme="majorHAnsi" w:hAnsiTheme="majorHAnsi" w:cstheme="majorHAnsi"/>
                <w:sz w:val="22"/>
                <w:szCs w:val="22"/>
              </w:rPr>
              <w:t>Swier</w:t>
            </w:r>
            <w:r w:rsidR="00500EB8">
              <w:rPr>
                <w:rFonts w:asciiTheme="majorHAnsi" w:hAnsiTheme="majorHAnsi" w:cstheme="majorHAnsi"/>
                <w:sz w:val="22"/>
                <w:szCs w:val="22"/>
              </w:rPr>
              <w:t>czyna</w:t>
            </w:r>
            <w:proofErr w:type="spellEnd"/>
            <w:r w:rsidR="00500EB8">
              <w:rPr>
                <w:rFonts w:asciiTheme="majorHAnsi" w:hAnsiTheme="majorHAnsi" w:cstheme="majorHAnsi"/>
                <w:sz w:val="22"/>
                <w:szCs w:val="22"/>
              </w:rPr>
              <w:t xml:space="preserve"> (2028)</w:t>
            </w:r>
            <w:r w:rsidR="00AD1D75">
              <w:rPr>
                <w:rFonts w:asciiTheme="majorHAnsi" w:hAnsiTheme="majorHAnsi" w:cstheme="majorHAnsi"/>
                <w:sz w:val="22"/>
                <w:szCs w:val="22"/>
              </w:rPr>
              <w:t xml:space="preserve"> </w:t>
            </w:r>
            <w:r w:rsidR="00AD1D75" w:rsidRPr="001648BE">
              <w:rPr>
                <w:rFonts w:asciiTheme="majorHAnsi" w:hAnsiTheme="majorHAnsi" w:cstheme="majorHAnsi"/>
                <w:color w:val="FF0000"/>
                <w:sz w:val="22"/>
                <w:szCs w:val="22"/>
              </w:rPr>
              <w:t>X</w:t>
            </w:r>
          </w:p>
        </w:tc>
        <w:tc>
          <w:tcPr>
            <w:tcW w:w="3855" w:type="dxa"/>
            <w:tcBorders>
              <w:top w:val="single" w:sz="4" w:space="0" w:color="auto"/>
              <w:left w:val="single" w:sz="4" w:space="0" w:color="auto"/>
              <w:bottom w:val="single" w:sz="4" w:space="0" w:color="auto"/>
              <w:right w:val="single" w:sz="4" w:space="0" w:color="auto"/>
            </w:tcBorders>
          </w:tcPr>
          <w:p w14:paraId="6F274067" w14:textId="77777777" w:rsidR="00110140" w:rsidRDefault="00110140">
            <w:pPr>
              <w:spacing w:before="60" w:after="60"/>
              <w:jc w:val="both"/>
              <w:rPr>
                <w:rFonts w:asciiTheme="majorHAnsi" w:hAnsiTheme="majorHAnsi" w:cstheme="majorHAnsi"/>
                <w:sz w:val="22"/>
                <w:szCs w:val="22"/>
              </w:rPr>
            </w:pPr>
          </w:p>
        </w:tc>
      </w:tr>
    </w:tbl>
    <w:p w14:paraId="13CC63B3" w14:textId="77777777" w:rsidR="00106126" w:rsidRDefault="00106126">
      <w:pPr>
        <w:pBdr>
          <w:top w:val="nil"/>
          <w:left w:val="nil"/>
          <w:bottom w:val="nil"/>
          <w:right w:val="nil"/>
          <w:between w:val="nil"/>
        </w:pBdr>
        <w:ind w:left="720"/>
        <w:jc w:val="both"/>
        <w:rPr>
          <w:rFonts w:ascii="Calibri" w:eastAsia="Calibri" w:hAnsi="Calibri" w:cs="Calibri"/>
          <w:color w:val="000000"/>
          <w:sz w:val="22"/>
          <w:szCs w:val="22"/>
        </w:rPr>
      </w:pPr>
    </w:p>
    <w:p w14:paraId="30060116" w14:textId="65799E2A" w:rsidR="00AD1D75" w:rsidRPr="00100BC9" w:rsidRDefault="00100BC9">
      <w:pPr>
        <w:pBdr>
          <w:top w:val="nil"/>
          <w:left w:val="nil"/>
          <w:bottom w:val="nil"/>
          <w:right w:val="nil"/>
          <w:between w:val="nil"/>
        </w:pBdr>
        <w:ind w:left="720"/>
        <w:jc w:val="both"/>
        <w:rPr>
          <w:rFonts w:ascii="Calibri" w:eastAsia="Calibri" w:hAnsi="Calibri" w:cs="Calibri"/>
          <w:color w:val="FF0000"/>
          <w:sz w:val="22"/>
          <w:szCs w:val="22"/>
        </w:rPr>
      </w:pPr>
      <w:r w:rsidRPr="00100BC9">
        <w:rPr>
          <w:rFonts w:ascii="Calibri" w:eastAsia="Calibri" w:hAnsi="Calibri" w:cs="Calibri"/>
          <w:color w:val="FF0000"/>
          <w:sz w:val="22"/>
          <w:szCs w:val="22"/>
        </w:rPr>
        <w:t>QUOROM: YES 7/9</w:t>
      </w:r>
    </w:p>
    <w:p w14:paraId="4D87257D" w14:textId="77777777" w:rsidR="00100BC9" w:rsidRDefault="00100BC9">
      <w:pPr>
        <w:pBdr>
          <w:top w:val="nil"/>
          <w:left w:val="nil"/>
          <w:bottom w:val="nil"/>
          <w:right w:val="nil"/>
          <w:between w:val="nil"/>
        </w:pBdr>
        <w:ind w:left="720"/>
        <w:jc w:val="both"/>
        <w:rPr>
          <w:rFonts w:ascii="Calibri" w:eastAsia="Calibri" w:hAnsi="Calibri" w:cs="Calibri"/>
          <w:color w:val="000000"/>
          <w:sz w:val="22"/>
          <w:szCs w:val="22"/>
        </w:rPr>
      </w:pPr>
    </w:p>
    <w:p w14:paraId="3546A2DE" w14:textId="77777777" w:rsidR="00207986" w:rsidRPr="00207986" w:rsidRDefault="000167C3" w:rsidP="001E1128">
      <w:pPr>
        <w:numPr>
          <w:ilvl w:val="0"/>
          <w:numId w:val="3"/>
        </w:numPr>
        <w:pBdr>
          <w:top w:val="nil"/>
          <w:left w:val="nil"/>
          <w:bottom w:val="nil"/>
          <w:right w:val="nil"/>
          <w:between w:val="nil"/>
        </w:pBdr>
        <w:rPr>
          <w:rFonts w:ascii="Calibri" w:eastAsia="Calibri" w:hAnsi="Calibri" w:cs="Calibri"/>
          <w:color w:val="000000"/>
          <w:sz w:val="22"/>
          <w:szCs w:val="22"/>
        </w:rPr>
      </w:pPr>
      <w:r w:rsidRPr="00207986">
        <w:rPr>
          <w:rFonts w:ascii="Calibri" w:eastAsia="Calibri" w:hAnsi="Calibri" w:cs="Calibri"/>
          <w:b/>
          <w:color w:val="000000"/>
          <w:sz w:val="22"/>
          <w:szCs w:val="22"/>
        </w:rPr>
        <w:t>Commitment to the ASHRAE Code of Ethics</w:t>
      </w:r>
      <w:r w:rsidRPr="00207986">
        <w:rPr>
          <w:rFonts w:ascii="Calibri" w:eastAsia="Calibri" w:hAnsi="Calibri" w:cs="Calibri"/>
          <w:color w:val="000000"/>
          <w:sz w:val="22"/>
          <w:szCs w:val="22"/>
        </w:rPr>
        <w:t xml:space="preserve"> – </w:t>
      </w:r>
      <w:r w:rsidR="00207986" w:rsidRPr="00207986">
        <w:rPr>
          <w:rFonts w:asciiTheme="majorHAnsi" w:eastAsia="Helvetica Neue" w:hAnsiTheme="majorHAnsi" w:cstheme="majorHAnsi"/>
          <w:i/>
          <w:color w:val="49494C"/>
          <w:sz w:val="22"/>
          <w:szCs w:val="22"/>
        </w:rPr>
        <w:t xml:space="preserve">ASHRAE Value Statement – 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00207986" w:rsidRPr="00207986">
        <w:rPr>
          <w:rFonts w:asciiTheme="majorHAnsi" w:eastAsia="Helvetica Neue" w:hAnsiTheme="majorHAnsi" w:cstheme="majorHAnsi"/>
          <w:i/>
          <w:color w:val="49494C"/>
          <w:sz w:val="22"/>
          <w:szCs w:val="22"/>
        </w:rPr>
        <w:t>each individual</w:t>
      </w:r>
      <w:proofErr w:type="gramEnd"/>
      <w:r w:rsidR="00207986" w:rsidRPr="00207986">
        <w:rPr>
          <w:rFonts w:asciiTheme="majorHAnsi" w:eastAsia="Helvetica Neue" w:hAnsiTheme="majorHAnsi" w:cstheme="majorHAnsi"/>
          <w:i/>
          <w:color w:val="49494C"/>
          <w:sz w:val="22"/>
          <w:szCs w:val="22"/>
        </w:rPr>
        <w:t>. We celebrate diverse and inclusive communities, understanding that doing so fuels better, more creative and more thoughtful ideas, solutions and strategies for the Society and the communities our Society serves. We respect and welcome all</w:t>
      </w:r>
      <w:r w:rsidRPr="00207986">
        <w:rPr>
          <w:rFonts w:asciiTheme="majorHAnsi" w:eastAsia="Helvetica Neue" w:hAnsiTheme="majorHAnsi" w:cstheme="majorHAnsi"/>
          <w:i/>
          <w:color w:val="49494C"/>
          <w:sz w:val="22"/>
          <w:szCs w:val="22"/>
          <w:highlight w:val="white"/>
        </w:rPr>
        <w:t>.</w:t>
      </w:r>
      <w:r w:rsidR="00207986">
        <w:rPr>
          <w:rFonts w:ascii="Helvetica Neue" w:eastAsia="Helvetica Neue" w:hAnsi="Helvetica Neue" w:cs="Helvetica Neue"/>
          <w:i/>
          <w:color w:val="49494C"/>
        </w:rPr>
        <w:t xml:space="preserve"> </w:t>
      </w:r>
    </w:p>
    <w:p w14:paraId="21529972" w14:textId="15DF5EDB" w:rsidR="00193368" w:rsidRPr="00207986" w:rsidRDefault="000167C3" w:rsidP="00207986">
      <w:pPr>
        <w:pBdr>
          <w:top w:val="nil"/>
          <w:left w:val="nil"/>
          <w:bottom w:val="nil"/>
          <w:right w:val="nil"/>
          <w:between w:val="nil"/>
        </w:pBdr>
        <w:ind w:left="720"/>
        <w:rPr>
          <w:rFonts w:ascii="Calibri" w:eastAsia="Calibri" w:hAnsi="Calibri" w:cs="Calibri"/>
          <w:color w:val="000000"/>
          <w:sz w:val="22"/>
          <w:szCs w:val="22"/>
        </w:rPr>
      </w:pPr>
      <w:r w:rsidRPr="00207986">
        <w:rPr>
          <w:rFonts w:ascii="Calibri" w:eastAsia="Calibri" w:hAnsi="Calibri" w:cs="Calibri"/>
          <w:color w:val="000000"/>
          <w:sz w:val="22"/>
          <w:szCs w:val="22"/>
        </w:rPr>
        <w:t xml:space="preserve">See full Code of Ethics: </w:t>
      </w:r>
      <w:hyperlink r:id="rId9">
        <w:r w:rsidRPr="00207986">
          <w:rPr>
            <w:rFonts w:ascii="Calibri" w:eastAsia="Calibri" w:hAnsi="Calibri" w:cs="Calibri"/>
            <w:color w:val="0000FF"/>
            <w:sz w:val="22"/>
            <w:szCs w:val="22"/>
            <w:u w:val="single"/>
          </w:rPr>
          <w:t>https://www.ashrae.org/about-ashrae/ashrae-code-of-ethics</w:t>
        </w:r>
      </w:hyperlink>
      <w:r w:rsidRPr="00207986">
        <w:rPr>
          <w:rFonts w:ascii="Calibri" w:eastAsia="Calibri" w:hAnsi="Calibri" w:cs="Calibri"/>
          <w:color w:val="000000"/>
          <w:sz w:val="22"/>
          <w:szCs w:val="22"/>
        </w:rPr>
        <w:t xml:space="preserve"> </w:t>
      </w:r>
    </w:p>
    <w:p w14:paraId="2D9C58B3" w14:textId="77777777" w:rsidR="00193368" w:rsidRDefault="00193368">
      <w:pPr>
        <w:spacing w:before="60" w:after="60"/>
        <w:jc w:val="both"/>
        <w:rPr>
          <w:rFonts w:ascii="Calibri" w:eastAsia="Calibri" w:hAnsi="Calibri" w:cs="Calibri"/>
          <w:sz w:val="22"/>
          <w:szCs w:val="22"/>
        </w:rPr>
      </w:pPr>
    </w:p>
    <w:p w14:paraId="62038C23" w14:textId="77777777" w:rsidR="00193368" w:rsidRDefault="000167C3">
      <w:pPr>
        <w:numPr>
          <w:ilvl w:val="0"/>
          <w:numId w:val="3"/>
        </w:numPr>
        <w:pBdr>
          <w:top w:val="nil"/>
          <w:left w:val="nil"/>
          <w:bottom w:val="nil"/>
          <w:right w:val="nil"/>
          <w:between w:val="nil"/>
        </w:pBdr>
        <w:spacing w:before="60"/>
        <w:jc w:val="both"/>
        <w:rPr>
          <w:rFonts w:ascii="Calibri" w:eastAsia="Calibri" w:hAnsi="Calibri" w:cs="Calibri"/>
          <w:color w:val="000000"/>
          <w:sz w:val="22"/>
          <w:szCs w:val="22"/>
        </w:rPr>
      </w:pPr>
      <w:r>
        <w:rPr>
          <w:rFonts w:ascii="Calibri" w:eastAsia="Calibri" w:hAnsi="Calibri" w:cs="Calibri"/>
          <w:b/>
          <w:color w:val="000000"/>
          <w:sz w:val="22"/>
          <w:szCs w:val="22"/>
        </w:rPr>
        <w:t>TC Membership</w:t>
      </w:r>
      <w:r>
        <w:rPr>
          <w:rFonts w:ascii="Calibri" w:eastAsia="Calibri" w:hAnsi="Calibri" w:cs="Calibri"/>
          <w:color w:val="000000"/>
          <w:sz w:val="22"/>
          <w:szCs w:val="22"/>
        </w:rPr>
        <w:t xml:space="preserve"> </w:t>
      </w:r>
    </w:p>
    <w:p w14:paraId="3D241500" w14:textId="77777777" w:rsidR="00193368" w:rsidRDefault="000167C3">
      <w:pPr>
        <w:pBdr>
          <w:top w:val="nil"/>
          <w:left w:val="nil"/>
          <w:bottom w:val="nil"/>
          <w:right w:val="nil"/>
          <w:between w:val="nil"/>
        </w:pBdr>
        <w:ind w:left="720"/>
        <w:jc w:val="both"/>
        <w:rPr>
          <w:rFonts w:ascii="Calibri" w:eastAsia="Calibri" w:hAnsi="Calibri" w:cs="Calibri"/>
          <w:color w:val="000000"/>
          <w:sz w:val="22"/>
          <w:szCs w:val="22"/>
        </w:rPr>
      </w:pPr>
      <w:hyperlink r:id="rId10">
        <w:r>
          <w:rPr>
            <w:rFonts w:ascii="Calibri" w:eastAsia="Calibri" w:hAnsi="Calibri" w:cs="Calibri"/>
            <w:color w:val="0000FF"/>
            <w:sz w:val="22"/>
            <w:szCs w:val="22"/>
            <w:u w:val="single"/>
          </w:rPr>
          <w:t>www.ashrae.org/joinatc</w:t>
        </w:r>
      </w:hyperlink>
    </w:p>
    <w:p w14:paraId="2C466543" w14:textId="77777777" w:rsidR="00193368" w:rsidRDefault="00193368">
      <w:pPr>
        <w:pBdr>
          <w:top w:val="nil"/>
          <w:left w:val="nil"/>
          <w:bottom w:val="nil"/>
          <w:right w:val="nil"/>
          <w:between w:val="nil"/>
        </w:pBdr>
        <w:ind w:left="720"/>
        <w:jc w:val="both"/>
        <w:rPr>
          <w:rFonts w:ascii="Calibri" w:eastAsia="Calibri" w:hAnsi="Calibri" w:cs="Calibri"/>
          <w:color w:val="000000"/>
          <w:sz w:val="22"/>
          <w:szCs w:val="22"/>
        </w:rPr>
      </w:pPr>
    </w:p>
    <w:p w14:paraId="23A78106" w14:textId="77777777" w:rsidR="00193368" w:rsidRDefault="000167C3">
      <w:pPr>
        <w:pBdr>
          <w:top w:val="nil"/>
          <w:left w:val="nil"/>
          <w:bottom w:val="nil"/>
          <w:right w:val="nil"/>
          <w:between w:val="nil"/>
        </w:pBdr>
        <w:ind w:left="720"/>
        <w:jc w:val="both"/>
        <w:rPr>
          <w:rFonts w:ascii="Calibri" w:eastAsia="Calibri" w:hAnsi="Calibri" w:cs="Calibri"/>
          <w:color w:val="000000"/>
          <w:sz w:val="22"/>
          <w:szCs w:val="22"/>
        </w:rPr>
      </w:pPr>
      <w:r>
        <w:rPr>
          <w:rFonts w:ascii="Calibri" w:eastAsia="Calibri" w:hAnsi="Calibri" w:cs="Calibri"/>
          <w:color w:val="000000"/>
          <w:sz w:val="22"/>
          <w:szCs w:val="22"/>
        </w:rPr>
        <w:t>Levels of Membership:</w:t>
      </w:r>
    </w:p>
    <w:p w14:paraId="6C0D9A2B" w14:textId="77777777" w:rsidR="00193368" w:rsidRDefault="000167C3">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lastRenderedPageBreak/>
        <w:t>Provisional Corresponding Member – Automatic roll-off after 2 years</w:t>
      </w:r>
    </w:p>
    <w:p w14:paraId="60E05F67" w14:textId="77777777" w:rsidR="00193368" w:rsidRDefault="000167C3">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Corresponding Member</w:t>
      </w:r>
    </w:p>
    <w:p w14:paraId="1AB8CEF5" w14:textId="77777777" w:rsidR="00193368" w:rsidRDefault="000167C3">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Voting Member – Non-quorum</w:t>
      </w:r>
    </w:p>
    <w:p w14:paraId="3EE84CFE" w14:textId="77777777" w:rsidR="00193368" w:rsidRDefault="000167C3">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Member – Non-voting</w:t>
      </w:r>
    </w:p>
    <w:p w14:paraId="70DE8AC1" w14:textId="77777777" w:rsidR="00193368" w:rsidRDefault="000167C3">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Member – Voting</w:t>
      </w:r>
    </w:p>
    <w:p w14:paraId="247E1031" w14:textId="77777777" w:rsidR="00193368" w:rsidRDefault="00193368">
      <w:pPr>
        <w:pBdr>
          <w:top w:val="nil"/>
          <w:left w:val="nil"/>
          <w:bottom w:val="nil"/>
          <w:right w:val="nil"/>
          <w:between w:val="nil"/>
        </w:pBdr>
        <w:ind w:left="1440"/>
        <w:jc w:val="both"/>
        <w:rPr>
          <w:rFonts w:ascii="Calibri" w:eastAsia="Calibri" w:hAnsi="Calibri" w:cs="Calibri"/>
          <w:color w:val="000000"/>
          <w:sz w:val="22"/>
          <w:szCs w:val="22"/>
        </w:rPr>
      </w:pPr>
    </w:p>
    <w:p w14:paraId="133FE7DE" w14:textId="77777777" w:rsidR="00193368" w:rsidRDefault="000167C3">
      <w:pPr>
        <w:numPr>
          <w:ilvl w:val="0"/>
          <w:numId w:val="3"/>
        </w:numPr>
        <w:pBdr>
          <w:top w:val="nil"/>
          <w:left w:val="nil"/>
          <w:bottom w:val="nil"/>
          <w:right w:val="nil"/>
          <w:between w:val="nil"/>
        </w:pBdr>
        <w:spacing w:after="60"/>
        <w:jc w:val="both"/>
        <w:rPr>
          <w:rFonts w:ascii="Calibri" w:eastAsia="Calibri" w:hAnsi="Calibri" w:cs="Calibri"/>
          <w:color w:val="000000"/>
          <w:sz w:val="22"/>
          <w:szCs w:val="22"/>
        </w:rPr>
      </w:pPr>
      <w:r>
        <w:rPr>
          <w:rFonts w:ascii="Calibri" w:eastAsia="Calibri" w:hAnsi="Calibri" w:cs="Calibri"/>
          <w:b/>
          <w:color w:val="000000"/>
          <w:sz w:val="22"/>
          <w:szCs w:val="22"/>
        </w:rPr>
        <w:t>TC 5.10 Roster Update</w:t>
      </w:r>
      <w:r>
        <w:rPr>
          <w:rFonts w:ascii="Calibri" w:eastAsia="Calibri" w:hAnsi="Calibri" w:cs="Calibri"/>
          <w:color w:val="000000"/>
          <w:sz w:val="22"/>
          <w:szCs w:val="22"/>
        </w:rPr>
        <w:t xml:space="preserve"> – </w:t>
      </w:r>
    </w:p>
    <w:p w14:paraId="15AEEEBE" w14:textId="038D2C37" w:rsidR="00193368" w:rsidRDefault="000167C3">
      <w:pPr>
        <w:spacing w:before="60" w:after="60"/>
        <w:ind w:left="1440"/>
        <w:jc w:val="both"/>
        <w:rPr>
          <w:rFonts w:ascii="Calibri" w:eastAsia="Calibri" w:hAnsi="Calibri" w:cs="Calibri"/>
          <w:sz w:val="22"/>
          <w:szCs w:val="22"/>
        </w:rPr>
      </w:pPr>
      <w:r>
        <w:rPr>
          <w:rFonts w:ascii="Calibri" w:eastAsia="Calibri" w:hAnsi="Calibri" w:cs="Calibri"/>
          <w:sz w:val="22"/>
          <w:szCs w:val="22"/>
        </w:rPr>
        <w:t xml:space="preserve">Updated </w:t>
      </w:r>
      <w:r w:rsidR="001B77DE">
        <w:rPr>
          <w:rFonts w:ascii="Calibri" w:eastAsia="Calibri" w:hAnsi="Calibri" w:cs="Calibri"/>
          <w:sz w:val="22"/>
          <w:szCs w:val="22"/>
        </w:rPr>
        <w:t>June 202</w:t>
      </w:r>
      <w:r w:rsidR="00316727">
        <w:rPr>
          <w:rFonts w:ascii="Calibri" w:eastAsia="Calibri" w:hAnsi="Calibri" w:cs="Calibri"/>
          <w:sz w:val="22"/>
          <w:szCs w:val="22"/>
        </w:rPr>
        <w:t>4</w:t>
      </w:r>
    </w:p>
    <w:p w14:paraId="090C4176" w14:textId="6941699C" w:rsidR="00CF4735" w:rsidRDefault="00CF4735">
      <w:pPr>
        <w:spacing w:before="60" w:after="60"/>
        <w:ind w:left="1440"/>
        <w:jc w:val="both"/>
        <w:rPr>
          <w:rFonts w:ascii="Calibri" w:eastAsia="Calibri" w:hAnsi="Calibri" w:cs="Calibri"/>
          <w:sz w:val="22"/>
          <w:szCs w:val="22"/>
        </w:rPr>
      </w:pPr>
      <w:r>
        <w:rPr>
          <w:rFonts w:ascii="Calibri" w:eastAsia="Calibri" w:hAnsi="Calibri" w:cs="Calibri"/>
          <w:sz w:val="22"/>
          <w:szCs w:val="22"/>
        </w:rPr>
        <w:t>New officers- 1</w:t>
      </w:r>
      <w:r w:rsidRPr="00CF4735">
        <w:rPr>
          <w:rFonts w:ascii="Calibri" w:eastAsia="Calibri" w:hAnsi="Calibri" w:cs="Calibri"/>
          <w:sz w:val="22"/>
          <w:szCs w:val="22"/>
          <w:vertAlign w:val="superscript"/>
        </w:rPr>
        <w:t>st</w:t>
      </w:r>
      <w:r>
        <w:rPr>
          <w:rFonts w:ascii="Calibri" w:eastAsia="Calibri" w:hAnsi="Calibri" w:cs="Calibri"/>
          <w:sz w:val="22"/>
          <w:szCs w:val="22"/>
        </w:rPr>
        <w:t xml:space="preserve"> meeting</w:t>
      </w:r>
    </w:p>
    <w:p w14:paraId="3DE66C2A" w14:textId="77777777" w:rsidR="00E27826" w:rsidRPr="00E27826" w:rsidRDefault="00E27826" w:rsidP="00E27826">
      <w:pPr>
        <w:spacing w:before="60" w:after="60"/>
        <w:ind w:left="1440"/>
        <w:jc w:val="both"/>
        <w:rPr>
          <w:rFonts w:ascii="Calibri" w:eastAsia="Calibri" w:hAnsi="Calibri" w:cs="Calibri"/>
          <w:sz w:val="22"/>
          <w:szCs w:val="22"/>
        </w:rPr>
      </w:pPr>
      <w:r w:rsidRPr="00E27826">
        <w:rPr>
          <w:rFonts w:ascii="Calibri" w:eastAsia="Calibri" w:hAnsi="Calibri" w:cs="Calibri"/>
          <w:sz w:val="22"/>
          <w:szCs w:val="22"/>
        </w:rPr>
        <w:t>Chair – Jason Brown</w:t>
      </w:r>
    </w:p>
    <w:p w14:paraId="4BD05A21" w14:textId="78DAFF92" w:rsidR="00E27826" w:rsidRPr="00E27826" w:rsidRDefault="00E27826" w:rsidP="00E27826">
      <w:pPr>
        <w:spacing w:before="60" w:after="60"/>
        <w:ind w:left="1440"/>
        <w:jc w:val="both"/>
        <w:rPr>
          <w:rFonts w:ascii="Calibri" w:eastAsia="Calibri" w:hAnsi="Calibri" w:cs="Calibri"/>
          <w:sz w:val="22"/>
          <w:szCs w:val="22"/>
        </w:rPr>
      </w:pPr>
      <w:r w:rsidRPr="00E27826">
        <w:rPr>
          <w:rFonts w:ascii="Calibri" w:eastAsia="Calibri" w:hAnsi="Calibri" w:cs="Calibri"/>
          <w:sz w:val="22"/>
          <w:szCs w:val="22"/>
        </w:rPr>
        <w:t>Vice Chair – Jason Greenb</w:t>
      </w:r>
      <w:r w:rsidR="004D123B">
        <w:rPr>
          <w:rFonts w:ascii="Calibri" w:eastAsia="Calibri" w:hAnsi="Calibri" w:cs="Calibri"/>
          <w:sz w:val="22"/>
          <w:szCs w:val="22"/>
        </w:rPr>
        <w:t>e</w:t>
      </w:r>
      <w:r w:rsidRPr="00E27826">
        <w:rPr>
          <w:rFonts w:ascii="Calibri" w:eastAsia="Calibri" w:hAnsi="Calibri" w:cs="Calibri"/>
          <w:sz w:val="22"/>
          <w:szCs w:val="22"/>
        </w:rPr>
        <w:t>rg</w:t>
      </w:r>
    </w:p>
    <w:p w14:paraId="131E79C9" w14:textId="77777777" w:rsidR="00E27826" w:rsidRPr="00E27826" w:rsidRDefault="00E27826" w:rsidP="00E27826">
      <w:pPr>
        <w:spacing w:before="60" w:after="60"/>
        <w:ind w:left="1440"/>
        <w:jc w:val="both"/>
        <w:rPr>
          <w:rFonts w:ascii="Calibri" w:eastAsia="Calibri" w:hAnsi="Calibri" w:cs="Calibri"/>
          <w:sz w:val="22"/>
          <w:szCs w:val="22"/>
        </w:rPr>
      </w:pPr>
      <w:r w:rsidRPr="00E27826">
        <w:rPr>
          <w:rFonts w:ascii="Calibri" w:eastAsia="Calibri" w:hAnsi="Calibri" w:cs="Calibri"/>
          <w:sz w:val="22"/>
          <w:szCs w:val="22"/>
        </w:rPr>
        <w:t>Secretary – Andre Saldivar</w:t>
      </w:r>
    </w:p>
    <w:p w14:paraId="7309A040" w14:textId="77777777" w:rsidR="00193368" w:rsidRDefault="00193368">
      <w:pPr>
        <w:pBdr>
          <w:top w:val="nil"/>
          <w:left w:val="nil"/>
          <w:bottom w:val="nil"/>
          <w:right w:val="nil"/>
          <w:between w:val="nil"/>
        </w:pBdr>
        <w:spacing w:before="60"/>
        <w:ind w:left="720"/>
        <w:jc w:val="both"/>
        <w:rPr>
          <w:rFonts w:ascii="Calibri" w:eastAsia="Calibri" w:hAnsi="Calibri" w:cs="Calibri"/>
          <w:b/>
          <w:color w:val="000000"/>
          <w:sz w:val="22"/>
          <w:szCs w:val="22"/>
        </w:rPr>
      </w:pPr>
    </w:p>
    <w:p w14:paraId="53559E0D" w14:textId="77777777" w:rsidR="00193368" w:rsidRDefault="000167C3">
      <w:pPr>
        <w:numPr>
          <w:ilvl w:val="0"/>
          <w:numId w:val="3"/>
        </w:numPr>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E-mail Aliases</w:t>
      </w:r>
    </w:p>
    <w:p w14:paraId="169D3AA8"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Chair:  </w:t>
      </w:r>
      <w:hyperlink r:id="rId11">
        <w:r>
          <w:rPr>
            <w:rFonts w:ascii="Calibri" w:eastAsia="Calibri" w:hAnsi="Calibri" w:cs="Calibri"/>
            <w:color w:val="0000FF"/>
            <w:sz w:val="22"/>
            <w:szCs w:val="22"/>
            <w:u w:val="single"/>
          </w:rPr>
          <w:t>tc0510@ashrae.net</w:t>
        </w:r>
      </w:hyperlink>
    </w:p>
    <w:p w14:paraId="28E00205"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Vice Chair: </w:t>
      </w:r>
      <w:hyperlink r:id="rId12">
        <w:r>
          <w:rPr>
            <w:rFonts w:ascii="Calibri" w:eastAsia="Calibri" w:hAnsi="Calibri" w:cs="Calibri"/>
            <w:color w:val="0000FF"/>
            <w:sz w:val="22"/>
            <w:szCs w:val="22"/>
            <w:u w:val="single"/>
          </w:rPr>
          <w:t>tc0510.vch@ashrae.net</w:t>
        </w:r>
      </w:hyperlink>
    </w:p>
    <w:p w14:paraId="34BA3C21"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Secretary: </w:t>
      </w:r>
      <w:hyperlink r:id="rId13">
        <w:r>
          <w:rPr>
            <w:rFonts w:ascii="Calibri" w:eastAsia="Calibri" w:hAnsi="Calibri" w:cs="Calibri"/>
            <w:color w:val="0000FF"/>
            <w:sz w:val="22"/>
            <w:szCs w:val="22"/>
            <w:u w:val="single"/>
          </w:rPr>
          <w:t>tc0510.sec@ashrae.net</w:t>
        </w:r>
      </w:hyperlink>
    </w:p>
    <w:p w14:paraId="67A18E4F"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Handbook: </w:t>
      </w:r>
      <w:hyperlink r:id="rId14">
        <w:r>
          <w:rPr>
            <w:rFonts w:ascii="Calibri" w:eastAsia="Calibri" w:hAnsi="Calibri" w:cs="Calibri"/>
            <w:color w:val="0000FF"/>
            <w:sz w:val="22"/>
            <w:szCs w:val="22"/>
            <w:u w:val="single"/>
          </w:rPr>
          <w:t>tc0510.hbk@ashrae.net</w:t>
        </w:r>
      </w:hyperlink>
    </w:p>
    <w:p w14:paraId="3BDD621D"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Program: </w:t>
      </w:r>
      <w:hyperlink r:id="rId15">
        <w:r>
          <w:rPr>
            <w:rFonts w:ascii="Calibri" w:eastAsia="Calibri" w:hAnsi="Calibri" w:cs="Calibri"/>
            <w:color w:val="0000FF"/>
            <w:sz w:val="22"/>
            <w:szCs w:val="22"/>
            <w:u w:val="single"/>
          </w:rPr>
          <w:t>tc0510.pro@ashrae.net</w:t>
        </w:r>
      </w:hyperlink>
    </w:p>
    <w:p w14:paraId="3709BE37"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Research: </w:t>
      </w:r>
      <w:hyperlink r:id="rId16">
        <w:r>
          <w:rPr>
            <w:rFonts w:ascii="Calibri" w:eastAsia="Calibri" w:hAnsi="Calibri" w:cs="Calibri"/>
            <w:color w:val="0000FF"/>
            <w:sz w:val="22"/>
            <w:szCs w:val="22"/>
            <w:u w:val="single"/>
          </w:rPr>
          <w:t>tc0510.res@ashrae.net</w:t>
        </w:r>
      </w:hyperlink>
    </w:p>
    <w:p w14:paraId="0BD308FE"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Standards: </w:t>
      </w:r>
      <w:hyperlink r:id="rId17">
        <w:r>
          <w:rPr>
            <w:rFonts w:ascii="Calibri" w:eastAsia="Calibri" w:hAnsi="Calibri" w:cs="Calibri"/>
            <w:color w:val="0000FF"/>
            <w:sz w:val="22"/>
            <w:szCs w:val="22"/>
            <w:u w:val="single"/>
          </w:rPr>
          <w:t>tc0510.std@ashrae.net</w:t>
        </w:r>
      </w:hyperlink>
    </w:p>
    <w:p w14:paraId="3A0CB6EA"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Webmaster: </w:t>
      </w:r>
      <w:hyperlink r:id="rId18">
        <w:r>
          <w:rPr>
            <w:rFonts w:ascii="Calibri" w:eastAsia="Calibri" w:hAnsi="Calibri" w:cs="Calibri"/>
            <w:color w:val="0000FF"/>
            <w:sz w:val="22"/>
            <w:szCs w:val="22"/>
            <w:u w:val="single"/>
          </w:rPr>
          <w:t>tc0510.web@ashrae.net</w:t>
        </w:r>
      </w:hyperlink>
    </w:p>
    <w:p w14:paraId="14D20328" w14:textId="77777777" w:rsidR="00193368" w:rsidRDefault="00193368">
      <w:pPr>
        <w:pBdr>
          <w:top w:val="nil"/>
          <w:left w:val="nil"/>
          <w:bottom w:val="nil"/>
          <w:right w:val="nil"/>
          <w:between w:val="nil"/>
        </w:pBdr>
        <w:ind w:left="720"/>
        <w:jc w:val="both"/>
        <w:rPr>
          <w:rFonts w:ascii="Calibri" w:eastAsia="Calibri" w:hAnsi="Calibri" w:cs="Calibri"/>
          <w:b/>
          <w:color w:val="000000"/>
          <w:sz w:val="22"/>
          <w:szCs w:val="22"/>
        </w:rPr>
      </w:pPr>
    </w:p>
    <w:p w14:paraId="57CFC855" w14:textId="03B2326E" w:rsidR="00193368" w:rsidRDefault="000167C3">
      <w:pPr>
        <w:numPr>
          <w:ilvl w:val="0"/>
          <w:numId w:val="3"/>
        </w:numPr>
        <w:pBdr>
          <w:top w:val="nil"/>
          <w:left w:val="nil"/>
          <w:bottom w:val="nil"/>
          <w:right w:val="nil"/>
          <w:between w:val="nil"/>
        </w:pBdr>
        <w:spacing w:after="60"/>
        <w:jc w:val="both"/>
        <w:rPr>
          <w:rFonts w:ascii="Calibri" w:eastAsia="Calibri" w:hAnsi="Calibri" w:cs="Calibri"/>
          <w:color w:val="000000"/>
          <w:sz w:val="22"/>
          <w:szCs w:val="22"/>
        </w:rPr>
      </w:pPr>
      <w:r>
        <w:rPr>
          <w:rFonts w:ascii="Calibri" w:eastAsia="Calibri" w:hAnsi="Calibri" w:cs="Calibri"/>
          <w:b/>
          <w:color w:val="000000"/>
          <w:sz w:val="22"/>
          <w:szCs w:val="22"/>
        </w:rPr>
        <w:t>Approval of Minutes</w:t>
      </w:r>
      <w:r>
        <w:rPr>
          <w:rFonts w:ascii="Calibri" w:eastAsia="Calibri" w:hAnsi="Calibri" w:cs="Calibri"/>
          <w:color w:val="000000"/>
          <w:sz w:val="22"/>
          <w:szCs w:val="22"/>
        </w:rPr>
        <w:t xml:space="preserve"> from </w:t>
      </w:r>
      <w:r w:rsidR="00E27826">
        <w:rPr>
          <w:rFonts w:ascii="Calibri" w:eastAsia="Calibri" w:hAnsi="Calibri" w:cs="Calibri"/>
          <w:color w:val="000000"/>
          <w:sz w:val="22"/>
          <w:szCs w:val="22"/>
        </w:rPr>
        <w:t>Summer Indy</w:t>
      </w:r>
      <w:r>
        <w:rPr>
          <w:rFonts w:ascii="Calibri" w:eastAsia="Calibri" w:hAnsi="Calibri" w:cs="Calibri"/>
          <w:color w:val="000000"/>
          <w:sz w:val="22"/>
          <w:szCs w:val="22"/>
        </w:rPr>
        <w:t xml:space="preserve"> Meeting </w:t>
      </w:r>
      <w:r w:rsidR="00EC5DC7">
        <w:rPr>
          <w:rFonts w:ascii="Calibri" w:eastAsia="Calibri" w:hAnsi="Calibri" w:cs="Calibri"/>
          <w:color w:val="000000"/>
          <w:sz w:val="22"/>
          <w:szCs w:val="22"/>
        </w:rPr>
        <w:t>J</w:t>
      </w:r>
      <w:r w:rsidR="00E27826">
        <w:rPr>
          <w:rFonts w:ascii="Calibri" w:eastAsia="Calibri" w:hAnsi="Calibri" w:cs="Calibri"/>
          <w:color w:val="000000"/>
          <w:sz w:val="22"/>
          <w:szCs w:val="22"/>
        </w:rPr>
        <w:t>une</w:t>
      </w:r>
      <w:r w:rsidR="00EC5DC7">
        <w:rPr>
          <w:rFonts w:ascii="Calibri" w:eastAsia="Calibri" w:hAnsi="Calibri" w:cs="Calibri"/>
          <w:color w:val="000000"/>
          <w:sz w:val="22"/>
          <w:szCs w:val="22"/>
        </w:rPr>
        <w:t xml:space="preserve"> </w:t>
      </w:r>
      <w:r>
        <w:rPr>
          <w:rFonts w:ascii="Calibri" w:eastAsia="Calibri" w:hAnsi="Calibri" w:cs="Calibri"/>
          <w:color w:val="000000"/>
          <w:sz w:val="22"/>
          <w:szCs w:val="22"/>
        </w:rPr>
        <w:t>202</w:t>
      </w:r>
      <w:r w:rsidR="00355151">
        <w:rPr>
          <w:rFonts w:ascii="Calibri" w:eastAsia="Calibri" w:hAnsi="Calibri" w:cs="Calibri"/>
          <w:color w:val="000000"/>
          <w:sz w:val="22"/>
          <w:szCs w:val="22"/>
        </w:rPr>
        <w:t>4</w:t>
      </w:r>
      <w:r w:rsidR="00E16F35">
        <w:rPr>
          <w:rFonts w:ascii="Calibri" w:eastAsia="Calibri" w:hAnsi="Calibri" w:cs="Calibri"/>
          <w:color w:val="000000"/>
          <w:sz w:val="22"/>
          <w:szCs w:val="22"/>
        </w:rPr>
        <w:t xml:space="preserve"> </w:t>
      </w:r>
    </w:p>
    <w:p w14:paraId="4DE96C87" w14:textId="0908093C" w:rsidR="00E05A39" w:rsidRPr="007F3291" w:rsidRDefault="00E05A39">
      <w:pPr>
        <w:spacing w:before="60" w:after="60"/>
        <w:jc w:val="both"/>
        <w:rPr>
          <w:rFonts w:ascii="Calibri" w:eastAsia="Calibri" w:hAnsi="Calibri" w:cs="Calibri"/>
          <w:color w:val="FF0000"/>
          <w:sz w:val="22"/>
          <w:szCs w:val="22"/>
        </w:rPr>
      </w:pPr>
      <w:r w:rsidRPr="007F3291">
        <w:rPr>
          <w:rFonts w:ascii="Calibri" w:eastAsia="Calibri" w:hAnsi="Calibri" w:cs="Calibri"/>
          <w:color w:val="FF0000"/>
          <w:sz w:val="22"/>
          <w:szCs w:val="22"/>
        </w:rPr>
        <w:t>Motion Russ R</w:t>
      </w:r>
    </w:p>
    <w:p w14:paraId="67666AC6" w14:textId="458D225F" w:rsidR="00E05A39" w:rsidRPr="007F3291" w:rsidRDefault="00E05A39">
      <w:pPr>
        <w:spacing w:before="60" w:after="60"/>
        <w:jc w:val="both"/>
        <w:rPr>
          <w:rFonts w:ascii="Calibri" w:eastAsia="Calibri" w:hAnsi="Calibri" w:cs="Calibri"/>
          <w:color w:val="FF0000"/>
          <w:sz w:val="22"/>
          <w:szCs w:val="22"/>
        </w:rPr>
      </w:pPr>
      <w:r w:rsidRPr="007F3291">
        <w:rPr>
          <w:rFonts w:ascii="Calibri" w:eastAsia="Calibri" w:hAnsi="Calibri" w:cs="Calibri"/>
          <w:color w:val="FF0000"/>
          <w:sz w:val="22"/>
          <w:szCs w:val="22"/>
        </w:rPr>
        <w:t>2</w:t>
      </w:r>
      <w:r w:rsidRPr="007F3291">
        <w:rPr>
          <w:rFonts w:ascii="Calibri" w:eastAsia="Calibri" w:hAnsi="Calibri" w:cs="Calibri"/>
          <w:color w:val="FF0000"/>
          <w:sz w:val="22"/>
          <w:szCs w:val="22"/>
          <w:vertAlign w:val="superscript"/>
        </w:rPr>
        <w:t>nd</w:t>
      </w:r>
      <w:r w:rsidRPr="007F3291">
        <w:rPr>
          <w:rFonts w:ascii="Calibri" w:eastAsia="Calibri" w:hAnsi="Calibri" w:cs="Calibri"/>
          <w:color w:val="FF0000"/>
          <w:sz w:val="22"/>
          <w:szCs w:val="22"/>
        </w:rPr>
        <w:t xml:space="preserve"> Bryan Miller</w:t>
      </w:r>
    </w:p>
    <w:p w14:paraId="28D4483D" w14:textId="36236066" w:rsidR="004E14B6" w:rsidRDefault="003A101A">
      <w:pPr>
        <w:spacing w:before="60" w:after="60"/>
        <w:jc w:val="both"/>
        <w:rPr>
          <w:rFonts w:ascii="Calibri" w:eastAsia="Calibri" w:hAnsi="Calibri" w:cs="Calibri"/>
          <w:color w:val="FF0000"/>
          <w:sz w:val="22"/>
          <w:szCs w:val="22"/>
        </w:rPr>
      </w:pPr>
      <w:r w:rsidRPr="007F3291">
        <w:rPr>
          <w:rFonts w:ascii="Calibri" w:eastAsia="Calibri" w:hAnsi="Calibri" w:cs="Calibri"/>
          <w:color w:val="FF0000"/>
          <w:sz w:val="22"/>
          <w:szCs w:val="22"/>
        </w:rPr>
        <w:t>Approved 6/9</w:t>
      </w:r>
    </w:p>
    <w:p w14:paraId="6C8B1EE8" w14:textId="78DC7FAD" w:rsidR="007F3291" w:rsidRPr="007F3291" w:rsidRDefault="007F3291">
      <w:pPr>
        <w:spacing w:before="60" w:after="60"/>
        <w:jc w:val="both"/>
        <w:rPr>
          <w:rFonts w:ascii="Calibri" w:eastAsia="Calibri" w:hAnsi="Calibri" w:cs="Calibri"/>
          <w:color w:val="FF0000"/>
          <w:sz w:val="22"/>
          <w:szCs w:val="22"/>
        </w:rPr>
      </w:pPr>
      <w:r>
        <w:rPr>
          <w:rFonts w:ascii="Calibri" w:eastAsia="Calibri" w:hAnsi="Calibri" w:cs="Calibri"/>
          <w:color w:val="FF0000"/>
          <w:sz w:val="22"/>
          <w:szCs w:val="22"/>
        </w:rPr>
        <w:t>Chair not Voting</w:t>
      </w:r>
    </w:p>
    <w:p w14:paraId="093CE6D1" w14:textId="77777777" w:rsidR="00193368" w:rsidRDefault="000167C3">
      <w:pPr>
        <w:numPr>
          <w:ilvl w:val="0"/>
          <w:numId w:val="3"/>
        </w:numPr>
        <w:pBdr>
          <w:top w:val="nil"/>
          <w:left w:val="nil"/>
          <w:bottom w:val="nil"/>
          <w:right w:val="nil"/>
          <w:between w:val="nil"/>
        </w:pBdr>
        <w:spacing w:before="60"/>
        <w:jc w:val="both"/>
        <w:rPr>
          <w:rFonts w:ascii="Calibri" w:eastAsia="Calibri" w:hAnsi="Calibri" w:cs="Calibri"/>
          <w:b/>
          <w:color w:val="000000"/>
          <w:sz w:val="22"/>
          <w:szCs w:val="22"/>
        </w:rPr>
      </w:pPr>
      <w:r>
        <w:rPr>
          <w:rFonts w:ascii="Calibri" w:eastAsia="Calibri" w:hAnsi="Calibri" w:cs="Calibri"/>
          <w:b/>
          <w:color w:val="000000"/>
          <w:sz w:val="22"/>
          <w:szCs w:val="22"/>
        </w:rPr>
        <w:t>Announcements</w:t>
      </w:r>
    </w:p>
    <w:p w14:paraId="006FA504" w14:textId="13CEC4E8"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TC/TG Chair Breakfast Announcements – </w:t>
      </w:r>
      <w:r w:rsidR="00E27826">
        <w:rPr>
          <w:rFonts w:ascii="Calibri" w:eastAsia="Calibri" w:hAnsi="Calibri" w:cs="Calibri"/>
          <w:color w:val="000000"/>
          <w:sz w:val="22"/>
          <w:szCs w:val="22"/>
        </w:rPr>
        <w:t>Jason</w:t>
      </w:r>
      <w:r w:rsidR="00B7163B">
        <w:rPr>
          <w:rFonts w:ascii="Calibri" w:eastAsia="Calibri" w:hAnsi="Calibri" w:cs="Calibri"/>
          <w:color w:val="000000"/>
          <w:sz w:val="22"/>
          <w:szCs w:val="22"/>
        </w:rPr>
        <w:t>/Jason</w:t>
      </w:r>
    </w:p>
    <w:p w14:paraId="561A29B2" w14:textId="43F7A825" w:rsidR="00193368" w:rsidRDefault="000167C3">
      <w:pPr>
        <w:numPr>
          <w:ilvl w:val="2"/>
          <w:numId w:val="3"/>
        </w:numPr>
        <w:pBdr>
          <w:top w:val="nil"/>
          <w:left w:val="nil"/>
          <w:bottom w:val="nil"/>
          <w:right w:val="nil"/>
          <w:between w:val="nil"/>
        </w:pBdr>
        <w:spacing w:after="60"/>
        <w:jc w:val="both"/>
        <w:rPr>
          <w:rFonts w:ascii="Calibri" w:eastAsia="Calibri" w:hAnsi="Calibri" w:cs="Calibri"/>
          <w:color w:val="000000"/>
          <w:sz w:val="22"/>
          <w:szCs w:val="22"/>
        </w:rPr>
      </w:pPr>
      <w:r>
        <w:rPr>
          <w:rFonts w:ascii="Calibri" w:eastAsia="Calibri" w:hAnsi="Calibri" w:cs="Calibri"/>
          <w:color w:val="000000"/>
          <w:sz w:val="22"/>
          <w:szCs w:val="22"/>
        </w:rPr>
        <w:t>Complete Activity Form</w:t>
      </w:r>
    </w:p>
    <w:p w14:paraId="7BA7709F" w14:textId="77777777" w:rsidR="00193368" w:rsidRDefault="00193368">
      <w:pPr>
        <w:pBdr>
          <w:top w:val="nil"/>
          <w:left w:val="nil"/>
          <w:bottom w:val="nil"/>
          <w:right w:val="nil"/>
          <w:between w:val="nil"/>
        </w:pBdr>
        <w:spacing w:before="60"/>
        <w:ind w:left="720"/>
        <w:jc w:val="both"/>
        <w:rPr>
          <w:rFonts w:ascii="Calibri" w:eastAsia="Calibri" w:hAnsi="Calibri" w:cs="Calibri"/>
          <w:color w:val="000000"/>
          <w:sz w:val="22"/>
          <w:szCs w:val="22"/>
        </w:rPr>
      </w:pPr>
    </w:p>
    <w:p w14:paraId="6198823D" w14:textId="77777777" w:rsidR="00193368" w:rsidRDefault="000167C3">
      <w:pPr>
        <w:numPr>
          <w:ilvl w:val="0"/>
          <w:numId w:val="3"/>
        </w:numPr>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 xml:space="preserve">Reports – </w:t>
      </w:r>
    </w:p>
    <w:p w14:paraId="4510988F" w14:textId="4A454DE6" w:rsidR="00E866DA" w:rsidRPr="00F1332B" w:rsidRDefault="00E866DA" w:rsidP="00E866DA">
      <w:pPr>
        <w:pStyle w:val="ListParagraph"/>
        <w:numPr>
          <w:ilvl w:val="1"/>
          <w:numId w:val="3"/>
        </w:numPr>
        <w:jc w:val="both"/>
        <w:rPr>
          <w:rFonts w:asciiTheme="majorHAnsi" w:hAnsiTheme="majorHAnsi" w:cstheme="majorHAnsi"/>
          <w:sz w:val="22"/>
          <w:szCs w:val="22"/>
        </w:rPr>
      </w:pPr>
      <w:r w:rsidRPr="00F1332B">
        <w:rPr>
          <w:rFonts w:asciiTheme="majorHAnsi" w:hAnsiTheme="majorHAnsi" w:cstheme="majorHAnsi"/>
          <w:sz w:val="22"/>
          <w:szCs w:val="22"/>
        </w:rPr>
        <w:t xml:space="preserve">ASHRAE Liaisons </w:t>
      </w:r>
      <w:r w:rsidR="007855FF">
        <w:rPr>
          <w:rFonts w:asciiTheme="majorHAnsi" w:hAnsiTheme="majorHAnsi" w:cstheme="majorHAnsi"/>
          <w:sz w:val="22"/>
          <w:szCs w:val="22"/>
        </w:rPr>
        <w:t xml:space="preserve">- </w:t>
      </w:r>
      <w:r w:rsidRPr="00F1332B">
        <w:rPr>
          <w:rFonts w:asciiTheme="majorHAnsi" w:hAnsiTheme="majorHAnsi" w:cstheme="majorHAnsi"/>
          <w:sz w:val="22"/>
          <w:szCs w:val="22"/>
        </w:rPr>
        <w:t>TC 5 Section Head (</w:t>
      </w:r>
      <w:r w:rsidR="0060702C">
        <w:rPr>
          <w:rFonts w:asciiTheme="majorHAnsi" w:hAnsiTheme="majorHAnsi" w:cstheme="majorHAnsi"/>
          <w:i/>
          <w:iCs/>
          <w:sz w:val="22"/>
          <w:szCs w:val="22"/>
        </w:rPr>
        <w:t>Esteban Baccini</w:t>
      </w:r>
      <w:r w:rsidRPr="00F1332B">
        <w:rPr>
          <w:rFonts w:asciiTheme="majorHAnsi" w:hAnsiTheme="majorHAnsi" w:cstheme="majorHAnsi"/>
          <w:sz w:val="22"/>
          <w:szCs w:val="22"/>
        </w:rPr>
        <w:t>)</w:t>
      </w:r>
    </w:p>
    <w:p w14:paraId="28B98722" w14:textId="7C2CAD45" w:rsidR="00E866DA" w:rsidRPr="00FA6976" w:rsidRDefault="00E866DA" w:rsidP="00E866DA">
      <w:pPr>
        <w:pStyle w:val="ListParagraph"/>
        <w:numPr>
          <w:ilvl w:val="1"/>
          <w:numId w:val="3"/>
        </w:numPr>
        <w:jc w:val="both"/>
        <w:rPr>
          <w:rFonts w:asciiTheme="majorHAnsi" w:hAnsiTheme="majorHAnsi" w:cstheme="majorHAnsi"/>
          <w:sz w:val="22"/>
          <w:szCs w:val="22"/>
        </w:rPr>
      </w:pPr>
      <w:r w:rsidRPr="00F1332B">
        <w:rPr>
          <w:rFonts w:asciiTheme="majorHAnsi" w:hAnsiTheme="majorHAnsi" w:cstheme="majorHAnsi"/>
          <w:sz w:val="22"/>
          <w:szCs w:val="22"/>
        </w:rPr>
        <w:t xml:space="preserve">Handbook – </w:t>
      </w:r>
      <w:r w:rsidRPr="00F1332B">
        <w:rPr>
          <w:rFonts w:asciiTheme="majorHAnsi" w:hAnsiTheme="majorHAnsi" w:cstheme="majorHAnsi"/>
          <w:i/>
          <w:iCs/>
          <w:sz w:val="22"/>
          <w:szCs w:val="22"/>
        </w:rPr>
        <w:t xml:space="preserve">Greg DuChane </w:t>
      </w:r>
    </w:p>
    <w:p w14:paraId="45DDFEC0" w14:textId="1847F11C" w:rsidR="00FA6976" w:rsidRPr="006A2F01" w:rsidRDefault="006A2F01" w:rsidP="00FA6976">
      <w:pPr>
        <w:pStyle w:val="ListParagraph"/>
        <w:numPr>
          <w:ilvl w:val="2"/>
          <w:numId w:val="3"/>
        </w:numPr>
        <w:jc w:val="both"/>
        <w:rPr>
          <w:rFonts w:asciiTheme="majorHAnsi" w:hAnsiTheme="majorHAnsi" w:cstheme="majorHAnsi"/>
          <w:color w:val="FF0000"/>
          <w:sz w:val="22"/>
          <w:szCs w:val="22"/>
        </w:rPr>
      </w:pPr>
      <w:r w:rsidRPr="006A2F01">
        <w:rPr>
          <w:rFonts w:asciiTheme="majorHAnsi" w:hAnsiTheme="majorHAnsi" w:cstheme="majorHAnsi"/>
          <w:color w:val="FF0000"/>
          <w:sz w:val="22"/>
          <w:szCs w:val="22"/>
        </w:rPr>
        <w:t>Continued</w:t>
      </w:r>
      <w:r w:rsidR="00FA6976" w:rsidRPr="006A2F01">
        <w:rPr>
          <w:rFonts w:asciiTheme="majorHAnsi" w:hAnsiTheme="majorHAnsi" w:cstheme="majorHAnsi"/>
          <w:color w:val="FF0000"/>
          <w:sz w:val="22"/>
          <w:szCs w:val="22"/>
        </w:rPr>
        <w:t xml:space="preserve"> to work on </w:t>
      </w:r>
      <w:r w:rsidRPr="006A2F01">
        <w:rPr>
          <w:rFonts w:asciiTheme="majorHAnsi" w:hAnsiTheme="majorHAnsi" w:cstheme="majorHAnsi"/>
          <w:color w:val="FF0000"/>
          <w:sz w:val="22"/>
          <w:szCs w:val="22"/>
        </w:rPr>
        <w:t>subsections, due date 1</w:t>
      </w:r>
      <w:r w:rsidRPr="006A2F01">
        <w:rPr>
          <w:rFonts w:asciiTheme="majorHAnsi" w:hAnsiTheme="majorHAnsi" w:cstheme="majorHAnsi"/>
          <w:color w:val="FF0000"/>
          <w:sz w:val="22"/>
          <w:szCs w:val="22"/>
          <w:vertAlign w:val="superscript"/>
        </w:rPr>
        <w:t>st</w:t>
      </w:r>
      <w:r w:rsidRPr="006A2F01">
        <w:rPr>
          <w:rFonts w:asciiTheme="majorHAnsi" w:hAnsiTheme="majorHAnsi" w:cstheme="majorHAnsi"/>
          <w:color w:val="FF0000"/>
          <w:sz w:val="22"/>
          <w:szCs w:val="22"/>
        </w:rPr>
        <w:t xml:space="preserve"> </w:t>
      </w:r>
      <w:proofErr w:type="spellStart"/>
      <w:r w:rsidRPr="006A2F01">
        <w:rPr>
          <w:rFonts w:asciiTheme="majorHAnsi" w:hAnsiTheme="majorHAnsi" w:cstheme="majorHAnsi"/>
          <w:color w:val="FF0000"/>
          <w:sz w:val="22"/>
          <w:szCs w:val="22"/>
        </w:rPr>
        <w:t>qtr</w:t>
      </w:r>
      <w:proofErr w:type="spellEnd"/>
      <w:r w:rsidRPr="006A2F01">
        <w:rPr>
          <w:rFonts w:asciiTheme="majorHAnsi" w:hAnsiTheme="majorHAnsi" w:cstheme="majorHAnsi"/>
          <w:color w:val="FF0000"/>
          <w:sz w:val="22"/>
          <w:szCs w:val="22"/>
        </w:rPr>
        <w:t xml:space="preserve"> 2026</w:t>
      </w:r>
    </w:p>
    <w:p w14:paraId="7081ED61" w14:textId="3387BE81" w:rsidR="00E866DA" w:rsidRPr="006A2F01" w:rsidRDefault="00E866DA" w:rsidP="00E866DA">
      <w:pPr>
        <w:pStyle w:val="ListParagraph"/>
        <w:numPr>
          <w:ilvl w:val="1"/>
          <w:numId w:val="3"/>
        </w:numPr>
        <w:jc w:val="both"/>
        <w:rPr>
          <w:rFonts w:asciiTheme="majorHAnsi" w:hAnsiTheme="majorHAnsi" w:cstheme="majorHAnsi"/>
          <w:sz w:val="22"/>
          <w:szCs w:val="22"/>
        </w:rPr>
      </w:pPr>
      <w:r w:rsidRPr="00F1332B">
        <w:rPr>
          <w:rFonts w:asciiTheme="majorHAnsi" w:hAnsiTheme="majorHAnsi" w:cstheme="majorHAnsi"/>
          <w:sz w:val="22"/>
          <w:szCs w:val="22"/>
        </w:rPr>
        <w:t xml:space="preserve">Research </w:t>
      </w:r>
      <w:r w:rsidR="007855FF">
        <w:rPr>
          <w:rFonts w:asciiTheme="majorHAnsi" w:hAnsiTheme="majorHAnsi" w:cstheme="majorHAnsi"/>
          <w:sz w:val="22"/>
          <w:szCs w:val="22"/>
        </w:rPr>
        <w:t xml:space="preserve">- </w:t>
      </w:r>
      <w:r w:rsidRPr="00F1332B">
        <w:rPr>
          <w:rFonts w:asciiTheme="majorHAnsi" w:hAnsiTheme="majorHAnsi" w:cstheme="majorHAnsi"/>
          <w:i/>
          <w:iCs/>
          <w:sz w:val="22"/>
          <w:szCs w:val="22"/>
        </w:rPr>
        <w:t xml:space="preserve">Russ Robison </w:t>
      </w:r>
    </w:p>
    <w:p w14:paraId="72FFEA50" w14:textId="1CA61229" w:rsidR="006A2F01" w:rsidRPr="00B26EC9" w:rsidRDefault="009F527D" w:rsidP="006A2F01">
      <w:pPr>
        <w:pStyle w:val="ListParagraph"/>
        <w:numPr>
          <w:ilvl w:val="2"/>
          <w:numId w:val="3"/>
        </w:numPr>
        <w:jc w:val="both"/>
        <w:rPr>
          <w:rFonts w:asciiTheme="majorHAnsi" w:hAnsiTheme="majorHAnsi" w:cstheme="majorHAnsi"/>
          <w:color w:val="FF0000"/>
          <w:sz w:val="22"/>
          <w:szCs w:val="22"/>
        </w:rPr>
      </w:pPr>
      <w:r w:rsidRPr="00B26EC9">
        <w:rPr>
          <w:rFonts w:asciiTheme="majorHAnsi" w:hAnsiTheme="majorHAnsi" w:cstheme="majorHAnsi"/>
          <w:color w:val="FF0000"/>
          <w:sz w:val="22"/>
          <w:szCs w:val="22"/>
        </w:rPr>
        <w:t>87 million spent on Research YTD, TC5.10 has spent 3 million of it,</w:t>
      </w:r>
    </w:p>
    <w:p w14:paraId="4899FB2E" w14:textId="1618E825" w:rsidR="009F527D" w:rsidRPr="00B26EC9" w:rsidRDefault="009F527D" w:rsidP="006A2F01">
      <w:pPr>
        <w:pStyle w:val="ListParagraph"/>
        <w:numPr>
          <w:ilvl w:val="2"/>
          <w:numId w:val="3"/>
        </w:numPr>
        <w:jc w:val="both"/>
        <w:rPr>
          <w:rFonts w:asciiTheme="majorHAnsi" w:hAnsiTheme="majorHAnsi" w:cstheme="majorHAnsi"/>
          <w:color w:val="FF0000"/>
          <w:sz w:val="22"/>
          <w:szCs w:val="22"/>
        </w:rPr>
      </w:pPr>
      <w:r w:rsidRPr="00B26EC9">
        <w:rPr>
          <w:rFonts w:asciiTheme="majorHAnsi" w:hAnsiTheme="majorHAnsi" w:cstheme="majorHAnsi"/>
          <w:color w:val="FF0000"/>
          <w:sz w:val="22"/>
          <w:szCs w:val="22"/>
        </w:rPr>
        <w:t>18</w:t>
      </w:r>
      <w:r w:rsidR="00A27C1E" w:rsidRPr="00B26EC9">
        <w:rPr>
          <w:rFonts w:asciiTheme="majorHAnsi" w:hAnsiTheme="majorHAnsi" w:cstheme="majorHAnsi"/>
          <w:color w:val="FF0000"/>
          <w:sz w:val="22"/>
          <w:szCs w:val="22"/>
        </w:rPr>
        <w:t>25 Project Accepted, 2.1 &amp; 5.3 supporting, Greg DuChane-Chair</w:t>
      </w:r>
    </w:p>
    <w:p w14:paraId="7B593159" w14:textId="5BBBFE4D" w:rsidR="00A27C1E" w:rsidRPr="00B26EC9" w:rsidRDefault="008C6206" w:rsidP="006A2F01">
      <w:pPr>
        <w:pStyle w:val="ListParagraph"/>
        <w:numPr>
          <w:ilvl w:val="2"/>
          <w:numId w:val="3"/>
        </w:numPr>
        <w:jc w:val="both"/>
        <w:rPr>
          <w:rFonts w:asciiTheme="majorHAnsi" w:hAnsiTheme="majorHAnsi" w:cstheme="majorHAnsi"/>
          <w:color w:val="FF0000"/>
          <w:sz w:val="22"/>
          <w:szCs w:val="22"/>
        </w:rPr>
      </w:pPr>
      <w:r w:rsidRPr="00B26EC9">
        <w:rPr>
          <w:rFonts w:asciiTheme="majorHAnsi" w:hAnsiTheme="majorHAnsi" w:cstheme="majorHAnsi"/>
          <w:color w:val="FF0000"/>
          <w:sz w:val="22"/>
          <w:szCs w:val="22"/>
        </w:rPr>
        <w:t xml:space="preserve">3 RTARs in progress </w:t>
      </w:r>
    </w:p>
    <w:p w14:paraId="0C533594" w14:textId="1A3AB42E" w:rsidR="00243CBA" w:rsidRPr="00B26EC9" w:rsidRDefault="00243CBA" w:rsidP="006A2F01">
      <w:pPr>
        <w:pStyle w:val="ListParagraph"/>
        <w:numPr>
          <w:ilvl w:val="2"/>
          <w:numId w:val="3"/>
        </w:numPr>
        <w:jc w:val="both"/>
        <w:rPr>
          <w:rFonts w:asciiTheme="majorHAnsi" w:hAnsiTheme="majorHAnsi" w:cstheme="majorHAnsi"/>
          <w:color w:val="FF0000"/>
          <w:sz w:val="22"/>
          <w:szCs w:val="22"/>
        </w:rPr>
      </w:pPr>
      <w:r w:rsidRPr="00B26EC9">
        <w:rPr>
          <w:rFonts w:asciiTheme="majorHAnsi" w:hAnsiTheme="majorHAnsi" w:cstheme="majorHAnsi"/>
          <w:color w:val="FF0000"/>
          <w:sz w:val="22"/>
          <w:szCs w:val="22"/>
        </w:rPr>
        <w:t xml:space="preserve">RACC reported 0 </w:t>
      </w:r>
      <w:r w:rsidR="00B26EC9" w:rsidRPr="00B26EC9">
        <w:rPr>
          <w:rFonts w:asciiTheme="majorHAnsi" w:hAnsiTheme="majorHAnsi" w:cstheme="majorHAnsi"/>
          <w:color w:val="FF0000"/>
          <w:sz w:val="22"/>
          <w:szCs w:val="22"/>
        </w:rPr>
        <w:t>applications</w:t>
      </w:r>
    </w:p>
    <w:p w14:paraId="437C8DC3" w14:textId="2CABE1DF" w:rsidR="00E866DA" w:rsidRPr="00B26EC9" w:rsidRDefault="00E866DA" w:rsidP="00E866DA">
      <w:pPr>
        <w:pStyle w:val="ListParagraph"/>
        <w:numPr>
          <w:ilvl w:val="1"/>
          <w:numId w:val="3"/>
        </w:numPr>
        <w:jc w:val="both"/>
        <w:rPr>
          <w:rFonts w:asciiTheme="majorHAnsi" w:hAnsiTheme="majorHAnsi" w:cstheme="majorHAnsi"/>
          <w:color w:val="FF0000"/>
          <w:sz w:val="22"/>
          <w:szCs w:val="22"/>
        </w:rPr>
      </w:pPr>
      <w:r w:rsidRPr="00F1332B">
        <w:rPr>
          <w:rFonts w:asciiTheme="majorHAnsi" w:hAnsiTheme="majorHAnsi" w:cstheme="majorHAnsi"/>
          <w:sz w:val="22"/>
          <w:szCs w:val="22"/>
        </w:rPr>
        <w:t xml:space="preserve">Program </w:t>
      </w:r>
      <w:r w:rsidR="007855FF">
        <w:rPr>
          <w:rFonts w:asciiTheme="majorHAnsi" w:hAnsiTheme="majorHAnsi" w:cstheme="majorHAnsi"/>
          <w:sz w:val="22"/>
          <w:szCs w:val="22"/>
        </w:rPr>
        <w:t>-</w:t>
      </w:r>
      <w:r w:rsidRPr="00F1332B">
        <w:rPr>
          <w:rFonts w:asciiTheme="majorHAnsi" w:hAnsiTheme="majorHAnsi" w:cstheme="majorHAnsi"/>
          <w:i/>
          <w:iCs/>
          <w:sz w:val="22"/>
          <w:szCs w:val="22"/>
        </w:rPr>
        <w:t xml:space="preserve"> Mark </w:t>
      </w:r>
      <w:proofErr w:type="spellStart"/>
      <w:r w:rsidRPr="00F1332B">
        <w:rPr>
          <w:rFonts w:asciiTheme="majorHAnsi" w:hAnsiTheme="majorHAnsi" w:cstheme="majorHAnsi"/>
          <w:i/>
          <w:iCs/>
          <w:sz w:val="22"/>
          <w:szCs w:val="22"/>
        </w:rPr>
        <w:t>Skierkiewicz</w:t>
      </w:r>
      <w:proofErr w:type="spellEnd"/>
      <w:r w:rsidRPr="00F1332B">
        <w:rPr>
          <w:rFonts w:asciiTheme="majorHAnsi" w:hAnsiTheme="majorHAnsi" w:cstheme="majorHAnsi"/>
          <w:i/>
          <w:iCs/>
          <w:sz w:val="22"/>
          <w:szCs w:val="22"/>
        </w:rPr>
        <w:t xml:space="preserve"> </w:t>
      </w:r>
    </w:p>
    <w:p w14:paraId="1561B9B8" w14:textId="22C3D17A" w:rsidR="00B26EC9" w:rsidRPr="00C8505A" w:rsidRDefault="009D589A" w:rsidP="00B26EC9">
      <w:pPr>
        <w:pStyle w:val="ListParagraph"/>
        <w:numPr>
          <w:ilvl w:val="2"/>
          <w:numId w:val="3"/>
        </w:numPr>
        <w:jc w:val="both"/>
        <w:rPr>
          <w:rFonts w:asciiTheme="majorHAnsi" w:hAnsiTheme="majorHAnsi" w:cstheme="majorHAnsi"/>
          <w:color w:val="FF0000"/>
          <w:sz w:val="22"/>
          <w:szCs w:val="22"/>
        </w:rPr>
      </w:pPr>
      <w:r w:rsidRPr="00C8505A">
        <w:rPr>
          <w:rFonts w:asciiTheme="majorHAnsi" w:hAnsiTheme="majorHAnsi" w:cstheme="majorHAnsi"/>
          <w:color w:val="FF0000"/>
          <w:sz w:val="22"/>
          <w:szCs w:val="22"/>
        </w:rPr>
        <w:t>Spo</w:t>
      </w:r>
      <w:r w:rsidR="00237913" w:rsidRPr="00C8505A">
        <w:rPr>
          <w:rFonts w:asciiTheme="majorHAnsi" w:hAnsiTheme="majorHAnsi" w:cstheme="majorHAnsi"/>
          <w:color w:val="FF0000"/>
          <w:sz w:val="22"/>
          <w:szCs w:val="22"/>
        </w:rPr>
        <w:t>nso</w:t>
      </w:r>
      <w:r w:rsidRPr="00C8505A">
        <w:rPr>
          <w:rFonts w:asciiTheme="majorHAnsi" w:hAnsiTheme="majorHAnsi" w:cstheme="majorHAnsi"/>
          <w:color w:val="FF0000"/>
          <w:sz w:val="22"/>
          <w:szCs w:val="22"/>
        </w:rPr>
        <w:t>ring-Seminar 58 Wednesday, 11am Climate Kitchen Design</w:t>
      </w:r>
    </w:p>
    <w:p w14:paraId="08D1ACD2" w14:textId="2B9F0619" w:rsidR="009D589A" w:rsidRDefault="00237913" w:rsidP="00B26EC9">
      <w:pPr>
        <w:pStyle w:val="ListParagraph"/>
        <w:numPr>
          <w:ilvl w:val="2"/>
          <w:numId w:val="3"/>
        </w:numPr>
        <w:jc w:val="both"/>
        <w:rPr>
          <w:rFonts w:asciiTheme="majorHAnsi" w:hAnsiTheme="majorHAnsi" w:cstheme="majorHAnsi"/>
          <w:color w:val="FF0000"/>
          <w:sz w:val="22"/>
          <w:szCs w:val="22"/>
        </w:rPr>
      </w:pPr>
      <w:r>
        <w:rPr>
          <w:rFonts w:asciiTheme="majorHAnsi" w:hAnsiTheme="majorHAnsi" w:cstheme="majorHAnsi"/>
          <w:color w:val="FF0000"/>
          <w:sz w:val="22"/>
          <w:szCs w:val="22"/>
        </w:rPr>
        <w:t>Nothing for Phoenix</w:t>
      </w:r>
    </w:p>
    <w:p w14:paraId="065F10F0" w14:textId="3BFDEAF6" w:rsidR="00237913" w:rsidRDefault="00237913" w:rsidP="00B26EC9">
      <w:pPr>
        <w:pStyle w:val="ListParagraph"/>
        <w:numPr>
          <w:ilvl w:val="2"/>
          <w:numId w:val="3"/>
        </w:numPr>
        <w:jc w:val="both"/>
        <w:rPr>
          <w:rFonts w:asciiTheme="majorHAnsi" w:hAnsiTheme="majorHAnsi" w:cstheme="majorHAnsi"/>
          <w:color w:val="FF0000"/>
          <w:sz w:val="22"/>
          <w:szCs w:val="22"/>
        </w:rPr>
      </w:pPr>
      <w:r>
        <w:rPr>
          <w:rFonts w:asciiTheme="majorHAnsi" w:hAnsiTheme="majorHAnsi" w:cstheme="majorHAnsi"/>
          <w:color w:val="FF0000"/>
          <w:sz w:val="22"/>
          <w:szCs w:val="22"/>
        </w:rPr>
        <w:t>5 General Programs for Vegas Jan 2026</w:t>
      </w:r>
      <w:r w:rsidR="00C8505A">
        <w:rPr>
          <w:rFonts w:asciiTheme="majorHAnsi" w:hAnsiTheme="majorHAnsi" w:cstheme="majorHAnsi"/>
          <w:color w:val="FF0000"/>
          <w:sz w:val="22"/>
          <w:szCs w:val="22"/>
        </w:rPr>
        <w:t>- all on Basecamp</w:t>
      </w:r>
    </w:p>
    <w:p w14:paraId="045E6D11" w14:textId="594182CC" w:rsidR="00C8505A" w:rsidRDefault="00C8505A" w:rsidP="00C8505A">
      <w:pPr>
        <w:pStyle w:val="ListParagraph"/>
        <w:numPr>
          <w:ilvl w:val="3"/>
          <w:numId w:val="3"/>
        </w:numPr>
        <w:jc w:val="both"/>
        <w:rPr>
          <w:rFonts w:asciiTheme="majorHAnsi" w:hAnsiTheme="majorHAnsi" w:cstheme="majorHAnsi"/>
          <w:color w:val="FF0000"/>
          <w:sz w:val="22"/>
          <w:szCs w:val="22"/>
        </w:rPr>
      </w:pPr>
      <w:r>
        <w:rPr>
          <w:rFonts w:asciiTheme="majorHAnsi" w:hAnsiTheme="majorHAnsi" w:cstheme="majorHAnsi"/>
          <w:color w:val="FF0000"/>
          <w:sz w:val="22"/>
          <w:szCs w:val="22"/>
        </w:rPr>
        <w:t>Looking for presenters, chairs</w:t>
      </w:r>
    </w:p>
    <w:p w14:paraId="681DF6DB" w14:textId="2CB0AD40" w:rsidR="00583563" w:rsidRPr="00F80AB5" w:rsidRDefault="00583563" w:rsidP="00583563">
      <w:pPr>
        <w:pStyle w:val="ListParagraph"/>
        <w:numPr>
          <w:ilvl w:val="2"/>
          <w:numId w:val="3"/>
        </w:numPr>
        <w:jc w:val="both"/>
        <w:rPr>
          <w:rFonts w:asciiTheme="majorHAnsi" w:hAnsiTheme="majorHAnsi" w:cstheme="majorHAnsi"/>
          <w:color w:val="FF0000"/>
          <w:sz w:val="22"/>
          <w:szCs w:val="22"/>
        </w:rPr>
      </w:pPr>
      <w:r>
        <w:rPr>
          <w:rFonts w:asciiTheme="majorHAnsi" w:hAnsiTheme="majorHAnsi" w:cstheme="majorHAnsi"/>
          <w:color w:val="FF0000"/>
          <w:sz w:val="22"/>
          <w:szCs w:val="22"/>
        </w:rPr>
        <w:t>Decarbonization Conference- Oct 22-24 Chicago</w:t>
      </w:r>
    </w:p>
    <w:p w14:paraId="1C573E7E" w14:textId="5376FD94" w:rsidR="00E866DA" w:rsidRPr="00272055" w:rsidRDefault="00E866DA" w:rsidP="00E866DA">
      <w:pPr>
        <w:pStyle w:val="ListParagraph"/>
        <w:numPr>
          <w:ilvl w:val="1"/>
          <w:numId w:val="3"/>
        </w:numPr>
        <w:jc w:val="both"/>
        <w:rPr>
          <w:rFonts w:asciiTheme="majorHAnsi" w:hAnsiTheme="majorHAnsi" w:cstheme="majorHAnsi"/>
          <w:sz w:val="22"/>
          <w:szCs w:val="22"/>
        </w:rPr>
      </w:pPr>
      <w:r w:rsidRPr="00F1332B">
        <w:rPr>
          <w:rFonts w:asciiTheme="majorHAnsi" w:hAnsiTheme="majorHAnsi" w:cstheme="majorHAnsi"/>
          <w:sz w:val="22"/>
          <w:szCs w:val="22"/>
        </w:rPr>
        <w:lastRenderedPageBreak/>
        <w:t>Standards</w:t>
      </w:r>
      <w:r w:rsidRPr="00F1332B">
        <w:rPr>
          <w:rFonts w:asciiTheme="majorHAnsi" w:hAnsiTheme="majorHAnsi" w:cstheme="majorHAnsi"/>
          <w:i/>
          <w:iCs/>
          <w:sz w:val="22"/>
          <w:szCs w:val="22"/>
        </w:rPr>
        <w:t xml:space="preserve"> </w:t>
      </w:r>
      <w:r w:rsidR="007855FF">
        <w:rPr>
          <w:rFonts w:asciiTheme="majorHAnsi" w:hAnsiTheme="majorHAnsi" w:cstheme="majorHAnsi"/>
          <w:i/>
          <w:iCs/>
          <w:sz w:val="22"/>
          <w:szCs w:val="22"/>
        </w:rPr>
        <w:t>-</w:t>
      </w:r>
      <w:r w:rsidRPr="00F1332B">
        <w:rPr>
          <w:rFonts w:asciiTheme="majorHAnsi" w:hAnsiTheme="majorHAnsi" w:cstheme="majorHAnsi"/>
          <w:i/>
          <w:iCs/>
          <w:sz w:val="22"/>
          <w:szCs w:val="22"/>
        </w:rPr>
        <w:t xml:space="preserve"> </w:t>
      </w:r>
      <w:r w:rsidR="00DA010C" w:rsidRPr="00DA010C">
        <w:rPr>
          <w:rFonts w:asciiTheme="majorHAnsi" w:hAnsiTheme="majorHAnsi" w:cstheme="majorHAnsi"/>
          <w:i/>
          <w:iCs/>
          <w:color w:val="FF0000"/>
          <w:sz w:val="22"/>
          <w:szCs w:val="22"/>
        </w:rPr>
        <w:t xml:space="preserve">Keith Page </w:t>
      </w:r>
      <w:r w:rsidR="00F80AB5" w:rsidRPr="00DA010C">
        <w:rPr>
          <w:rFonts w:asciiTheme="majorHAnsi" w:hAnsiTheme="majorHAnsi" w:cstheme="majorHAnsi"/>
          <w:i/>
          <w:iCs/>
          <w:color w:val="FF0000"/>
          <w:sz w:val="22"/>
          <w:szCs w:val="22"/>
        </w:rPr>
        <w:t xml:space="preserve"> </w:t>
      </w:r>
    </w:p>
    <w:p w14:paraId="1C72DE0F" w14:textId="4B2A0EDB" w:rsidR="00272055" w:rsidRPr="0036065B" w:rsidRDefault="00272055" w:rsidP="00272055">
      <w:pPr>
        <w:pStyle w:val="ListParagraph"/>
        <w:numPr>
          <w:ilvl w:val="2"/>
          <w:numId w:val="3"/>
        </w:numPr>
        <w:jc w:val="both"/>
        <w:rPr>
          <w:rFonts w:asciiTheme="majorHAnsi" w:hAnsiTheme="majorHAnsi" w:cstheme="majorHAnsi"/>
          <w:color w:val="FF0000"/>
          <w:sz w:val="22"/>
          <w:szCs w:val="22"/>
        </w:rPr>
      </w:pPr>
      <w:r w:rsidRPr="0036065B">
        <w:rPr>
          <w:rFonts w:asciiTheme="majorHAnsi" w:hAnsiTheme="majorHAnsi" w:cstheme="majorHAnsi"/>
          <w:color w:val="FF0000"/>
          <w:sz w:val="22"/>
          <w:szCs w:val="22"/>
        </w:rPr>
        <w:t xml:space="preserve">Looking for </w:t>
      </w:r>
      <w:r w:rsidR="00C51645" w:rsidRPr="0036065B">
        <w:rPr>
          <w:rFonts w:asciiTheme="majorHAnsi" w:hAnsiTheme="majorHAnsi" w:cstheme="majorHAnsi"/>
          <w:color w:val="FF0000"/>
          <w:sz w:val="22"/>
          <w:szCs w:val="22"/>
        </w:rPr>
        <w:t>code monitoring volunteers</w:t>
      </w:r>
    </w:p>
    <w:p w14:paraId="5A053AA5" w14:textId="16EAF268" w:rsidR="00E866DA" w:rsidRPr="0036065B" w:rsidRDefault="00E866DA" w:rsidP="00E866DA">
      <w:pPr>
        <w:pStyle w:val="ListParagraph"/>
        <w:numPr>
          <w:ilvl w:val="1"/>
          <w:numId w:val="3"/>
        </w:numPr>
        <w:jc w:val="both"/>
        <w:rPr>
          <w:rFonts w:asciiTheme="majorHAnsi" w:hAnsiTheme="majorHAnsi" w:cstheme="majorHAnsi"/>
          <w:sz w:val="22"/>
          <w:szCs w:val="22"/>
        </w:rPr>
      </w:pPr>
      <w:r w:rsidRPr="00F1332B">
        <w:rPr>
          <w:rFonts w:asciiTheme="majorHAnsi" w:hAnsiTheme="majorHAnsi" w:cstheme="majorHAnsi"/>
          <w:sz w:val="22"/>
          <w:szCs w:val="22"/>
        </w:rPr>
        <w:t xml:space="preserve">Webmaster Report </w:t>
      </w:r>
      <w:r w:rsidR="007855FF">
        <w:rPr>
          <w:rFonts w:asciiTheme="majorHAnsi" w:hAnsiTheme="majorHAnsi" w:cstheme="majorHAnsi"/>
          <w:sz w:val="22"/>
          <w:szCs w:val="22"/>
        </w:rPr>
        <w:t>-</w:t>
      </w:r>
      <w:r w:rsidRPr="00F1332B">
        <w:rPr>
          <w:rFonts w:asciiTheme="majorHAnsi" w:hAnsiTheme="majorHAnsi" w:cstheme="majorHAnsi"/>
          <w:sz w:val="22"/>
          <w:szCs w:val="22"/>
        </w:rPr>
        <w:t xml:space="preserve"> </w:t>
      </w:r>
      <w:r w:rsidRPr="00F1332B">
        <w:rPr>
          <w:rFonts w:asciiTheme="majorHAnsi" w:hAnsiTheme="majorHAnsi" w:cstheme="majorHAnsi"/>
          <w:i/>
          <w:iCs/>
          <w:sz w:val="22"/>
          <w:szCs w:val="22"/>
        </w:rPr>
        <w:t xml:space="preserve">Keith Page  </w:t>
      </w:r>
      <w:r w:rsidR="00F80AB5">
        <w:rPr>
          <w:rFonts w:asciiTheme="majorHAnsi" w:hAnsiTheme="majorHAnsi" w:cstheme="majorHAnsi"/>
          <w:i/>
          <w:iCs/>
          <w:sz w:val="22"/>
          <w:szCs w:val="22"/>
        </w:rPr>
        <w:t xml:space="preserve"> </w:t>
      </w:r>
    </w:p>
    <w:p w14:paraId="626F8B1C" w14:textId="57BBACC3" w:rsidR="0036065B" w:rsidRPr="00A870BD" w:rsidRDefault="00A870BD" w:rsidP="0036065B">
      <w:pPr>
        <w:pStyle w:val="ListParagraph"/>
        <w:numPr>
          <w:ilvl w:val="2"/>
          <w:numId w:val="3"/>
        </w:numPr>
        <w:jc w:val="both"/>
        <w:rPr>
          <w:rFonts w:asciiTheme="majorHAnsi" w:hAnsiTheme="majorHAnsi" w:cstheme="majorHAnsi"/>
          <w:color w:val="FF0000"/>
          <w:sz w:val="22"/>
          <w:szCs w:val="22"/>
        </w:rPr>
      </w:pPr>
      <w:r w:rsidRPr="00A870BD">
        <w:rPr>
          <w:rFonts w:asciiTheme="majorHAnsi" w:hAnsiTheme="majorHAnsi" w:cstheme="majorHAnsi"/>
          <w:color w:val="FF0000"/>
          <w:sz w:val="22"/>
          <w:szCs w:val="22"/>
        </w:rPr>
        <w:t>Continue to update the site</w:t>
      </w:r>
    </w:p>
    <w:p w14:paraId="15A7A1BD" w14:textId="292CD2F3" w:rsidR="00E866DA" w:rsidRPr="00A870BD" w:rsidRDefault="00E866DA" w:rsidP="00E866DA">
      <w:pPr>
        <w:pStyle w:val="ListParagraph"/>
        <w:numPr>
          <w:ilvl w:val="1"/>
          <w:numId w:val="3"/>
        </w:numPr>
        <w:jc w:val="both"/>
        <w:rPr>
          <w:rFonts w:asciiTheme="majorHAnsi" w:hAnsiTheme="majorHAnsi" w:cstheme="majorHAnsi"/>
          <w:color w:val="FF0000"/>
          <w:sz w:val="22"/>
          <w:szCs w:val="22"/>
        </w:rPr>
      </w:pPr>
      <w:r w:rsidRPr="00F1332B">
        <w:rPr>
          <w:rFonts w:asciiTheme="majorHAnsi" w:hAnsiTheme="majorHAnsi" w:cstheme="majorHAnsi"/>
          <w:sz w:val="22"/>
          <w:szCs w:val="22"/>
        </w:rPr>
        <w:t xml:space="preserve">SSPC 154 Ventilation for Commercial Cooking Operations </w:t>
      </w:r>
      <w:r w:rsidR="007855FF">
        <w:rPr>
          <w:rFonts w:asciiTheme="majorHAnsi" w:hAnsiTheme="majorHAnsi" w:cstheme="majorHAnsi"/>
          <w:sz w:val="22"/>
          <w:szCs w:val="22"/>
        </w:rPr>
        <w:t>-</w:t>
      </w:r>
      <w:r w:rsidRPr="00F1332B">
        <w:rPr>
          <w:rFonts w:asciiTheme="majorHAnsi" w:hAnsiTheme="majorHAnsi" w:cstheme="majorHAnsi"/>
          <w:sz w:val="22"/>
          <w:szCs w:val="22"/>
        </w:rPr>
        <w:t xml:space="preserve"> </w:t>
      </w:r>
      <w:r w:rsidR="00174EC6">
        <w:rPr>
          <w:rFonts w:asciiTheme="majorHAnsi" w:hAnsiTheme="majorHAnsi" w:cstheme="majorHAnsi"/>
          <w:i/>
          <w:iCs/>
          <w:sz w:val="22"/>
          <w:szCs w:val="22"/>
        </w:rPr>
        <w:t>Keith Page</w:t>
      </w:r>
    </w:p>
    <w:p w14:paraId="01C68B1F" w14:textId="3DC365C0" w:rsidR="00A870BD" w:rsidRDefault="008B1CE2" w:rsidP="00A870BD">
      <w:pPr>
        <w:pStyle w:val="ListParagraph"/>
        <w:numPr>
          <w:ilvl w:val="2"/>
          <w:numId w:val="3"/>
        </w:numPr>
        <w:jc w:val="both"/>
        <w:rPr>
          <w:rFonts w:asciiTheme="majorHAnsi" w:hAnsiTheme="majorHAnsi" w:cstheme="majorHAnsi"/>
          <w:color w:val="FF0000"/>
          <w:sz w:val="22"/>
          <w:szCs w:val="22"/>
        </w:rPr>
      </w:pPr>
      <w:r>
        <w:rPr>
          <w:rFonts w:asciiTheme="majorHAnsi" w:hAnsiTheme="majorHAnsi" w:cstheme="majorHAnsi"/>
          <w:color w:val="FF0000"/>
          <w:sz w:val="22"/>
          <w:szCs w:val="22"/>
        </w:rPr>
        <w:t>UL listed Duct work language review</w:t>
      </w:r>
    </w:p>
    <w:p w14:paraId="2C81AD76" w14:textId="7EBBB602" w:rsidR="008B1CE2" w:rsidRDefault="002A3847" w:rsidP="00A870BD">
      <w:pPr>
        <w:pStyle w:val="ListParagraph"/>
        <w:numPr>
          <w:ilvl w:val="2"/>
          <w:numId w:val="3"/>
        </w:numPr>
        <w:jc w:val="both"/>
        <w:rPr>
          <w:rFonts w:asciiTheme="majorHAnsi" w:hAnsiTheme="majorHAnsi" w:cstheme="majorHAnsi"/>
          <w:color w:val="FF0000"/>
          <w:sz w:val="22"/>
          <w:szCs w:val="22"/>
        </w:rPr>
      </w:pPr>
      <w:r>
        <w:rPr>
          <w:rFonts w:asciiTheme="majorHAnsi" w:hAnsiTheme="majorHAnsi" w:cstheme="majorHAnsi"/>
          <w:color w:val="FF0000"/>
          <w:sz w:val="22"/>
          <w:szCs w:val="22"/>
        </w:rPr>
        <w:t>Adding informative note on Air Balancing</w:t>
      </w:r>
    </w:p>
    <w:p w14:paraId="4874A523" w14:textId="2DD4B42A" w:rsidR="002A3847" w:rsidRDefault="00283019" w:rsidP="00A870BD">
      <w:pPr>
        <w:pStyle w:val="ListParagraph"/>
        <w:numPr>
          <w:ilvl w:val="2"/>
          <w:numId w:val="3"/>
        </w:numPr>
        <w:jc w:val="both"/>
        <w:rPr>
          <w:rFonts w:asciiTheme="majorHAnsi" w:hAnsiTheme="majorHAnsi" w:cstheme="majorHAnsi"/>
          <w:color w:val="FF0000"/>
          <w:sz w:val="22"/>
          <w:szCs w:val="22"/>
        </w:rPr>
      </w:pPr>
      <w:r>
        <w:rPr>
          <w:rFonts w:asciiTheme="majorHAnsi" w:hAnsiTheme="majorHAnsi" w:cstheme="majorHAnsi"/>
          <w:color w:val="FF0000"/>
          <w:sz w:val="22"/>
          <w:szCs w:val="22"/>
        </w:rPr>
        <w:t>Checklist for Commissioning- Appendix</w:t>
      </w:r>
    </w:p>
    <w:p w14:paraId="162C7B01" w14:textId="68258AF0" w:rsidR="00283019" w:rsidRPr="00F80AB5" w:rsidRDefault="00DC1C76" w:rsidP="00A870BD">
      <w:pPr>
        <w:pStyle w:val="ListParagraph"/>
        <w:numPr>
          <w:ilvl w:val="2"/>
          <w:numId w:val="3"/>
        </w:numPr>
        <w:jc w:val="both"/>
        <w:rPr>
          <w:rFonts w:asciiTheme="majorHAnsi" w:hAnsiTheme="majorHAnsi" w:cstheme="majorHAnsi"/>
          <w:color w:val="FF0000"/>
          <w:sz w:val="22"/>
          <w:szCs w:val="22"/>
        </w:rPr>
      </w:pPr>
      <w:r>
        <w:rPr>
          <w:rFonts w:asciiTheme="majorHAnsi" w:hAnsiTheme="majorHAnsi" w:cstheme="majorHAnsi"/>
          <w:color w:val="FF0000"/>
          <w:sz w:val="22"/>
          <w:szCs w:val="22"/>
        </w:rPr>
        <w:t xml:space="preserve">TPS- to include </w:t>
      </w:r>
      <w:r w:rsidR="00CA052C">
        <w:rPr>
          <w:rFonts w:asciiTheme="majorHAnsi" w:hAnsiTheme="majorHAnsi" w:cstheme="majorHAnsi"/>
          <w:color w:val="FF0000"/>
          <w:sz w:val="22"/>
          <w:szCs w:val="22"/>
        </w:rPr>
        <w:t>Residential</w:t>
      </w:r>
      <w:r w:rsidR="004812D1">
        <w:rPr>
          <w:rFonts w:asciiTheme="majorHAnsi" w:hAnsiTheme="majorHAnsi" w:cstheme="majorHAnsi"/>
          <w:color w:val="FF0000"/>
          <w:sz w:val="22"/>
          <w:szCs w:val="22"/>
        </w:rPr>
        <w:t xml:space="preserve"> Standards committee to review this week</w:t>
      </w:r>
    </w:p>
    <w:p w14:paraId="6AEFAA64" w14:textId="7882A4A9" w:rsidR="009D3262" w:rsidRPr="00CA052C" w:rsidRDefault="00E866DA" w:rsidP="005E521C">
      <w:pPr>
        <w:pStyle w:val="ListParagraph"/>
        <w:numPr>
          <w:ilvl w:val="1"/>
          <w:numId w:val="3"/>
        </w:numPr>
        <w:jc w:val="both"/>
        <w:rPr>
          <w:rFonts w:asciiTheme="majorHAnsi" w:hAnsiTheme="majorHAnsi" w:cstheme="majorHAnsi"/>
          <w:color w:val="4BACC6" w:themeColor="accent5"/>
          <w:sz w:val="22"/>
          <w:szCs w:val="22"/>
        </w:rPr>
      </w:pPr>
      <w:r w:rsidRPr="00F1332B">
        <w:rPr>
          <w:rFonts w:asciiTheme="majorHAnsi" w:hAnsiTheme="majorHAnsi" w:cstheme="majorHAnsi"/>
          <w:sz w:val="22"/>
          <w:szCs w:val="22"/>
        </w:rPr>
        <w:t xml:space="preserve">UL – </w:t>
      </w:r>
      <w:r w:rsidRPr="00F1332B">
        <w:rPr>
          <w:rFonts w:asciiTheme="majorHAnsi" w:hAnsiTheme="majorHAnsi" w:cstheme="majorHAnsi"/>
          <w:i/>
          <w:iCs/>
          <w:sz w:val="22"/>
          <w:szCs w:val="22"/>
        </w:rPr>
        <w:t>Mark Skierkiewicz</w:t>
      </w:r>
      <w:r w:rsidR="009D3262">
        <w:rPr>
          <w:rFonts w:asciiTheme="majorHAnsi" w:hAnsiTheme="majorHAnsi" w:cstheme="majorHAnsi"/>
          <w:i/>
          <w:iCs/>
          <w:sz w:val="22"/>
          <w:szCs w:val="22"/>
        </w:rPr>
        <w:t xml:space="preserve"> </w:t>
      </w:r>
    </w:p>
    <w:p w14:paraId="16AC82E3" w14:textId="4FF457C1" w:rsidR="00CA052C" w:rsidRPr="00080660" w:rsidRDefault="00641EFB" w:rsidP="00CA052C">
      <w:pPr>
        <w:pStyle w:val="ListParagraph"/>
        <w:numPr>
          <w:ilvl w:val="2"/>
          <w:numId w:val="3"/>
        </w:numPr>
        <w:jc w:val="both"/>
        <w:rPr>
          <w:rFonts w:asciiTheme="majorHAnsi" w:hAnsiTheme="majorHAnsi" w:cstheme="majorHAnsi"/>
          <w:color w:val="4BACC6" w:themeColor="accent5"/>
          <w:sz w:val="22"/>
          <w:szCs w:val="22"/>
        </w:rPr>
      </w:pPr>
      <w:r>
        <w:rPr>
          <w:rFonts w:asciiTheme="majorHAnsi" w:hAnsiTheme="majorHAnsi" w:cstheme="majorHAnsi"/>
          <w:color w:val="FF0000"/>
          <w:sz w:val="22"/>
          <w:szCs w:val="22"/>
        </w:rPr>
        <w:t xml:space="preserve">UL 710 was published </w:t>
      </w:r>
      <w:r w:rsidR="00080660">
        <w:rPr>
          <w:rFonts w:asciiTheme="majorHAnsi" w:hAnsiTheme="majorHAnsi" w:cstheme="majorHAnsi"/>
          <w:color w:val="FF0000"/>
          <w:sz w:val="22"/>
          <w:szCs w:val="22"/>
        </w:rPr>
        <w:t>2024, harmonized with Canadian standards</w:t>
      </w:r>
    </w:p>
    <w:p w14:paraId="412ADCC0" w14:textId="33FE1FD9" w:rsidR="00080660" w:rsidRPr="00EC24E4" w:rsidRDefault="00600E65" w:rsidP="00CA052C">
      <w:pPr>
        <w:pStyle w:val="ListParagraph"/>
        <w:numPr>
          <w:ilvl w:val="2"/>
          <w:numId w:val="3"/>
        </w:numPr>
        <w:jc w:val="both"/>
        <w:rPr>
          <w:rFonts w:asciiTheme="majorHAnsi" w:hAnsiTheme="majorHAnsi" w:cstheme="majorHAnsi"/>
          <w:color w:val="4BACC6" w:themeColor="accent5"/>
          <w:sz w:val="22"/>
          <w:szCs w:val="22"/>
        </w:rPr>
      </w:pPr>
      <w:r>
        <w:rPr>
          <w:rFonts w:asciiTheme="majorHAnsi" w:hAnsiTheme="majorHAnsi" w:cstheme="majorHAnsi"/>
          <w:color w:val="FF0000"/>
          <w:sz w:val="22"/>
          <w:szCs w:val="22"/>
        </w:rPr>
        <w:t>UL 1046 working on harmonizing as well</w:t>
      </w:r>
    </w:p>
    <w:p w14:paraId="713808CE" w14:textId="69CBE860" w:rsidR="00E866DA" w:rsidRPr="006D22A5" w:rsidRDefault="00E866DA" w:rsidP="00E866DA">
      <w:pPr>
        <w:pStyle w:val="ListParagraph"/>
        <w:numPr>
          <w:ilvl w:val="1"/>
          <w:numId w:val="3"/>
        </w:numPr>
        <w:jc w:val="both"/>
        <w:rPr>
          <w:rFonts w:asciiTheme="majorHAnsi" w:hAnsiTheme="majorHAnsi" w:cstheme="majorHAnsi"/>
          <w:sz w:val="22"/>
          <w:szCs w:val="22"/>
        </w:rPr>
      </w:pPr>
      <w:r w:rsidRPr="00F1332B">
        <w:rPr>
          <w:rFonts w:asciiTheme="majorHAnsi" w:hAnsiTheme="majorHAnsi" w:cstheme="majorHAnsi"/>
          <w:sz w:val="22"/>
          <w:szCs w:val="22"/>
        </w:rPr>
        <w:t xml:space="preserve">90.1 – </w:t>
      </w:r>
      <w:r w:rsidRPr="00F1332B">
        <w:rPr>
          <w:rFonts w:asciiTheme="majorHAnsi" w:hAnsiTheme="majorHAnsi" w:cstheme="majorHAnsi"/>
          <w:i/>
          <w:iCs/>
          <w:sz w:val="22"/>
          <w:szCs w:val="22"/>
        </w:rPr>
        <w:t>Jason Greenb</w:t>
      </w:r>
      <w:r w:rsidR="003502EE">
        <w:rPr>
          <w:rFonts w:asciiTheme="majorHAnsi" w:hAnsiTheme="majorHAnsi" w:cstheme="majorHAnsi"/>
          <w:i/>
          <w:iCs/>
          <w:sz w:val="22"/>
          <w:szCs w:val="22"/>
        </w:rPr>
        <w:t>e</w:t>
      </w:r>
      <w:r w:rsidRPr="00F1332B">
        <w:rPr>
          <w:rFonts w:asciiTheme="majorHAnsi" w:hAnsiTheme="majorHAnsi" w:cstheme="majorHAnsi"/>
          <w:i/>
          <w:iCs/>
          <w:sz w:val="22"/>
          <w:szCs w:val="22"/>
        </w:rPr>
        <w:t xml:space="preserve">rg </w:t>
      </w:r>
    </w:p>
    <w:p w14:paraId="4044FEA5" w14:textId="10EAC8ED" w:rsidR="006D22A5" w:rsidRDefault="00A01272" w:rsidP="006D22A5">
      <w:pPr>
        <w:pStyle w:val="ListParagraph"/>
        <w:numPr>
          <w:ilvl w:val="2"/>
          <w:numId w:val="3"/>
        </w:numPr>
        <w:jc w:val="both"/>
        <w:rPr>
          <w:rFonts w:asciiTheme="majorHAnsi" w:hAnsiTheme="majorHAnsi" w:cstheme="majorHAnsi"/>
          <w:color w:val="FF0000"/>
          <w:sz w:val="22"/>
          <w:szCs w:val="22"/>
        </w:rPr>
      </w:pPr>
      <w:r w:rsidRPr="00A01272">
        <w:rPr>
          <w:rFonts w:asciiTheme="majorHAnsi" w:hAnsiTheme="majorHAnsi" w:cstheme="majorHAnsi"/>
          <w:color w:val="FF0000"/>
          <w:sz w:val="22"/>
          <w:szCs w:val="22"/>
        </w:rPr>
        <w:t>Working on Electrification requirements</w:t>
      </w:r>
    </w:p>
    <w:p w14:paraId="2F1D8D16" w14:textId="3FA0B2E3" w:rsidR="00CE4CBD" w:rsidRPr="00A01272" w:rsidRDefault="00CE4CBD" w:rsidP="006D22A5">
      <w:pPr>
        <w:pStyle w:val="ListParagraph"/>
        <w:numPr>
          <w:ilvl w:val="2"/>
          <w:numId w:val="3"/>
        </w:numPr>
        <w:jc w:val="both"/>
        <w:rPr>
          <w:rFonts w:asciiTheme="majorHAnsi" w:hAnsiTheme="majorHAnsi" w:cstheme="majorHAnsi"/>
          <w:color w:val="FF0000"/>
          <w:sz w:val="22"/>
          <w:szCs w:val="22"/>
        </w:rPr>
      </w:pPr>
      <w:r>
        <w:rPr>
          <w:rFonts w:asciiTheme="majorHAnsi" w:hAnsiTheme="majorHAnsi" w:cstheme="majorHAnsi"/>
          <w:color w:val="FF0000"/>
          <w:sz w:val="22"/>
          <w:szCs w:val="22"/>
        </w:rPr>
        <w:t>5000 CFM – history, rationale</w:t>
      </w:r>
    </w:p>
    <w:p w14:paraId="5AFE640A" w14:textId="55BF0E3B" w:rsidR="00193368" w:rsidRPr="003F5CF3" w:rsidRDefault="00E866DA" w:rsidP="001B77DE">
      <w:pPr>
        <w:pStyle w:val="ListParagraph"/>
        <w:numPr>
          <w:ilvl w:val="1"/>
          <w:numId w:val="3"/>
        </w:numPr>
        <w:jc w:val="both"/>
        <w:rPr>
          <w:rFonts w:asciiTheme="majorHAnsi" w:hAnsiTheme="majorHAnsi" w:cstheme="majorHAnsi"/>
          <w:sz w:val="22"/>
          <w:szCs w:val="22"/>
        </w:rPr>
      </w:pPr>
      <w:r w:rsidRPr="00F1332B">
        <w:rPr>
          <w:rFonts w:asciiTheme="majorHAnsi" w:hAnsiTheme="majorHAnsi" w:cstheme="majorHAnsi"/>
          <w:sz w:val="22"/>
          <w:szCs w:val="22"/>
        </w:rPr>
        <w:t xml:space="preserve">62.2 - Residential kitchens </w:t>
      </w:r>
      <w:r w:rsidRPr="00F1332B">
        <w:rPr>
          <w:rFonts w:asciiTheme="majorHAnsi" w:hAnsiTheme="majorHAnsi" w:cstheme="majorHAnsi"/>
          <w:i/>
          <w:iCs/>
          <w:sz w:val="22"/>
          <w:szCs w:val="22"/>
        </w:rPr>
        <w:t>– Jim Sweeny</w:t>
      </w:r>
      <w:r w:rsidR="00582100">
        <w:rPr>
          <w:rFonts w:asciiTheme="majorHAnsi" w:hAnsiTheme="majorHAnsi" w:cstheme="majorHAnsi"/>
          <w:i/>
          <w:iCs/>
          <w:sz w:val="22"/>
          <w:szCs w:val="22"/>
        </w:rPr>
        <w:t xml:space="preserve">/ </w:t>
      </w:r>
      <w:r w:rsidR="00582100" w:rsidRPr="004F5674">
        <w:rPr>
          <w:rFonts w:asciiTheme="majorHAnsi" w:hAnsiTheme="majorHAnsi" w:cstheme="majorHAnsi"/>
          <w:i/>
          <w:iCs/>
          <w:color w:val="FF0000"/>
          <w:sz w:val="22"/>
          <w:szCs w:val="22"/>
        </w:rPr>
        <w:t>Randy Cooper</w:t>
      </w:r>
      <w:r w:rsidR="009D3262" w:rsidRPr="004F5674">
        <w:rPr>
          <w:rFonts w:asciiTheme="majorHAnsi" w:hAnsiTheme="majorHAnsi" w:cstheme="majorHAnsi"/>
          <w:i/>
          <w:iCs/>
          <w:color w:val="FF0000"/>
          <w:sz w:val="22"/>
          <w:szCs w:val="22"/>
        </w:rPr>
        <w:t xml:space="preserve"> </w:t>
      </w:r>
    </w:p>
    <w:p w14:paraId="20BDECBC" w14:textId="6FFFEE17" w:rsidR="00F02E0E" w:rsidRPr="00F5512C" w:rsidRDefault="00582100" w:rsidP="00F5512C">
      <w:pPr>
        <w:pStyle w:val="ListParagraph"/>
        <w:numPr>
          <w:ilvl w:val="2"/>
          <w:numId w:val="3"/>
        </w:numPr>
        <w:jc w:val="both"/>
        <w:rPr>
          <w:rFonts w:asciiTheme="majorHAnsi" w:hAnsiTheme="majorHAnsi" w:cstheme="majorHAnsi"/>
          <w:color w:val="FF0000"/>
          <w:sz w:val="22"/>
          <w:szCs w:val="22"/>
        </w:rPr>
      </w:pPr>
      <w:r w:rsidRPr="004F5674">
        <w:rPr>
          <w:rFonts w:asciiTheme="majorHAnsi" w:hAnsiTheme="majorHAnsi" w:cstheme="majorHAnsi"/>
          <w:color w:val="FF0000"/>
          <w:sz w:val="22"/>
          <w:szCs w:val="22"/>
        </w:rPr>
        <w:t>Retesting/</w:t>
      </w:r>
      <w:r w:rsidR="00F02E0E" w:rsidRPr="004F5674">
        <w:rPr>
          <w:rFonts w:asciiTheme="majorHAnsi" w:hAnsiTheme="majorHAnsi" w:cstheme="majorHAnsi"/>
          <w:color w:val="FF0000"/>
          <w:sz w:val="22"/>
          <w:szCs w:val="22"/>
        </w:rPr>
        <w:t>Lab variation – Capture Efficiency</w:t>
      </w:r>
    </w:p>
    <w:p w14:paraId="5F50970E" w14:textId="645038C9" w:rsidR="00D12D4A" w:rsidRPr="00F5512C" w:rsidRDefault="00D12D4A" w:rsidP="001B77DE">
      <w:pPr>
        <w:pStyle w:val="ListParagraph"/>
        <w:numPr>
          <w:ilvl w:val="1"/>
          <w:numId w:val="3"/>
        </w:numPr>
        <w:jc w:val="both"/>
        <w:rPr>
          <w:rFonts w:asciiTheme="majorHAnsi" w:hAnsiTheme="majorHAnsi" w:cstheme="majorHAnsi"/>
          <w:sz w:val="22"/>
          <w:szCs w:val="22"/>
        </w:rPr>
      </w:pPr>
      <w:r w:rsidRPr="000C3AC8">
        <w:rPr>
          <w:rFonts w:asciiTheme="majorHAnsi" w:hAnsiTheme="majorHAnsi" w:cstheme="majorHAnsi"/>
          <w:color w:val="FF0000"/>
          <w:sz w:val="22"/>
          <w:szCs w:val="22"/>
        </w:rPr>
        <w:t>2.1 Meng</w:t>
      </w:r>
      <w:r w:rsidR="000C3AC8" w:rsidRPr="000C3AC8">
        <w:rPr>
          <w:rFonts w:asciiTheme="majorHAnsi" w:hAnsiTheme="majorHAnsi" w:cstheme="majorHAnsi"/>
          <w:color w:val="FF0000"/>
          <w:sz w:val="22"/>
          <w:szCs w:val="22"/>
        </w:rPr>
        <w:t xml:space="preserve"> </w:t>
      </w:r>
      <w:r w:rsidR="002C2908">
        <w:rPr>
          <w:rFonts w:asciiTheme="majorHAnsi" w:hAnsiTheme="majorHAnsi" w:cstheme="majorHAnsi"/>
          <w:color w:val="FF0000"/>
          <w:sz w:val="22"/>
          <w:szCs w:val="22"/>
        </w:rPr>
        <w:t>Kong</w:t>
      </w:r>
    </w:p>
    <w:p w14:paraId="51401AB4" w14:textId="7D9C66BC" w:rsidR="00F5512C" w:rsidRPr="00880197" w:rsidRDefault="00880197" w:rsidP="00F5512C">
      <w:pPr>
        <w:pStyle w:val="ListParagraph"/>
        <w:numPr>
          <w:ilvl w:val="2"/>
          <w:numId w:val="3"/>
        </w:numPr>
        <w:jc w:val="both"/>
        <w:rPr>
          <w:rFonts w:asciiTheme="majorHAnsi" w:hAnsiTheme="majorHAnsi" w:cstheme="majorHAnsi"/>
          <w:sz w:val="22"/>
          <w:szCs w:val="22"/>
        </w:rPr>
      </w:pPr>
      <w:r>
        <w:rPr>
          <w:rFonts w:asciiTheme="majorHAnsi" w:hAnsiTheme="majorHAnsi" w:cstheme="majorHAnsi"/>
          <w:color w:val="FF0000"/>
          <w:sz w:val="22"/>
          <w:szCs w:val="22"/>
        </w:rPr>
        <w:t>Cosponsor of 1825 Research Project</w:t>
      </w:r>
    </w:p>
    <w:p w14:paraId="46DF5070" w14:textId="0BAFC2D6" w:rsidR="00880197" w:rsidRPr="00C845A4" w:rsidRDefault="009D0DC4" w:rsidP="00F5512C">
      <w:pPr>
        <w:pStyle w:val="ListParagraph"/>
        <w:numPr>
          <w:ilvl w:val="2"/>
          <w:numId w:val="3"/>
        </w:numPr>
        <w:jc w:val="both"/>
        <w:rPr>
          <w:rFonts w:asciiTheme="majorHAnsi" w:hAnsiTheme="majorHAnsi" w:cstheme="majorHAnsi"/>
          <w:sz w:val="22"/>
          <w:szCs w:val="22"/>
        </w:rPr>
      </w:pPr>
      <w:r>
        <w:rPr>
          <w:rFonts w:asciiTheme="majorHAnsi" w:hAnsiTheme="majorHAnsi" w:cstheme="majorHAnsi"/>
          <w:color w:val="FF0000"/>
          <w:sz w:val="22"/>
          <w:szCs w:val="22"/>
        </w:rPr>
        <w:t xml:space="preserve">Work Statement- merge RTARs </w:t>
      </w:r>
      <w:r w:rsidR="00892E34">
        <w:rPr>
          <w:rFonts w:asciiTheme="majorHAnsi" w:hAnsiTheme="majorHAnsi" w:cstheme="majorHAnsi"/>
          <w:color w:val="FF0000"/>
          <w:sz w:val="22"/>
          <w:szCs w:val="22"/>
        </w:rPr>
        <w:t>– House care &amp; Senior Living Ctr</w:t>
      </w:r>
      <w:r w:rsidR="00C845A4">
        <w:rPr>
          <w:rFonts w:asciiTheme="majorHAnsi" w:hAnsiTheme="majorHAnsi" w:cstheme="majorHAnsi"/>
          <w:color w:val="FF0000"/>
          <w:sz w:val="22"/>
          <w:szCs w:val="22"/>
        </w:rPr>
        <w:t xml:space="preserve"> studies</w:t>
      </w:r>
    </w:p>
    <w:p w14:paraId="4F98F8F1" w14:textId="6C4683AC" w:rsidR="00C845A4" w:rsidRPr="000C3AC8" w:rsidRDefault="00C845A4" w:rsidP="00C845A4">
      <w:pPr>
        <w:pStyle w:val="ListParagraph"/>
        <w:numPr>
          <w:ilvl w:val="3"/>
          <w:numId w:val="3"/>
        </w:numPr>
        <w:jc w:val="both"/>
        <w:rPr>
          <w:rFonts w:asciiTheme="majorHAnsi" w:hAnsiTheme="majorHAnsi" w:cstheme="majorHAnsi"/>
          <w:sz w:val="22"/>
          <w:szCs w:val="22"/>
        </w:rPr>
      </w:pPr>
      <w:r>
        <w:rPr>
          <w:rFonts w:asciiTheme="majorHAnsi" w:hAnsiTheme="majorHAnsi" w:cstheme="majorHAnsi"/>
          <w:color w:val="FF0000"/>
          <w:sz w:val="22"/>
          <w:szCs w:val="22"/>
        </w:rPr>
        <w:t xml:space="preserve">TC5.10 sponsoring </w:t>
      </w:r>
    </w:p>
    <w:p w14:paraId="01B906ED" w14:textId="0A031BD7" w:rsidR="000C3AC8" w:rsidRPr="00725CE3" w:rsidRDefault="000C3AC8" w:rsidP="001B77DE">
      <w:pPr>
        <w:pStyle w:val="ListParagraph"/>
        <w:numPr>
          <w:ilvl w:val="1"/>
          <w:numId w:val="3"/>
        </w:numPr>
        <w:jc w:val="both"/>
        <w:rPr>
          <w:rFonts w:asciiTheme="majorHAnsi" w:hAnsiTheme="majorHAnsi" w:cstheme="majorHAnsi"/>
          <w:sz w:val="22"/>
          <w:szCs w:val="22"/>
        </w:rPr>
      </w:pPr>
      <w:r>
        <w:rPr>
          <w:rFonts w:asciiTheme="majorHAnsi" w:hAnsiTheme="majorHAnsi" w:cstheme="majorHAnsi"/>
          <w:color w:val="FF0000"/>
          <w:sz w:val="22"/>
          <w:szCs w:val="22"/>
        </w:rPr>
        <w:t>189 Larry Shoen</w:t>
      </w:r>
    </w:p>
    <w:p w14:paraId="7DAA614F" w14:textId="77F9BCEB" w:rsidR="00725CE3" w:rsidRPr="00DF6E63" w:rsidRDefault="00725CE3" w:rsidP="00725CE3">
      <w:pPr>
        <w:pStyle w:val="ListParagraph"/>
        <w:numPr>
          <w:ilvl w:val="2"/>
          <w:numId w:val="3"/>
        </w:numPr>
        <w:jc w:val="both"/>
        <w:rPr>
          <w:rFonts w:asciiTheme="majorHAnsi" w:hAnsiTheme="majorHAnsi" w:cstheme="majorHAnsi"/>
          <w:sz w:val="22"/>
          <w:szCs w:val="22"/>
        </w:rPr>
      </w:pPr>
      <w:r>
        <w:rPr>
          <w:rFonts w:asciiTheme="majorHAnsi" w:hAnsiTheme="majorHAnsi" w:cstheme="majorHAnsi"/>
          <w:color w:val="FF0000"/>
          <w:sz w:val="22"/>
          <w:szCs w:val="22"/>
        </w:rPr>
        <w:t>History behind airflow rates</w:t>
      </w:r>
    </w:p>
    <w:p w14:paraId="77641A17" w14:textId="2EEED582" w:rsidR="00DF6E63" w:rsidRPr="00FD44F4" w:rsidRDefault="00FD44F4" w:rsidP="00725CE3">
      <w:pPr>
        <w:pStyle w:val="ListParagraph"/>
        <w:numPr>
          <w:ilvl w:val="2"/>
          <w:numId w:val="3"/>
        </w:numPr>
        <w:jc w:val="both"/>
        <w:rPr>
          <w:rFonts w:asciiTheme="majorHAnsi" w:hAnsiTheme="majorHAnsi" w:cstheme="majorHAnsi"/>
          <w:color w:val="FF0000"/>
          <w:sz w:val="22"/>
          <w:szCs w:val="22"/>
        </w:rPr>
      </w:pPr>
      <w:r w:rsidRPr="00FD44F4">
        <w:rPr>
          <w:rFonts w:asciiTheme="majorHAnsi" w:hAnsiTheme="majorHAnsi" w:cstheme="majorHAnsi"/>
          <w:color w:val="FF0000"/>
          <w:sz w:val="22"/>
          <w:szCs w:val="22"/>
        </w:rPr>
        <w:t>Have Larry to reach out to TC chair</w:t>
      </w:r>
    </w:p>
    <w:p w14:paraId="6C50C752" w14:textId="77777777" w:rsidR="00193368" w:rsidRDefault="00193368">
      <w:pPr>
        <w:pBdr>
          <w:top w:val="nil"/>
          <w:left w:val="nil"/>
          <w:bottom w:val="nil"/>
          <w:right w:val="nil"/>
          <w:between w:val="nil"/>
        </w:pBdr>
        <w:ind w:left="720"/>
        <w:jc w:val="both"/>
        <w:rPr>
          <w:rFonts w:ascii="Calibri" w:eastAsia="Calibri" w:hAnsi="Calibri" w:cs="Calibri"/>
          <w:color w:val="000000"/>
          <w:sz w:val="22"/>
          <w:szCs w:val="22"/>
        </w:rPr>
      </w:pPr>
    </w:p>
    <w:p w14:paraId="71FB8002" w14:textId="77777777" w:rsidR="00193368" w:rsidRPr="00DD3CED" w:rsidRDefault="000167C3">
      <w:pPr>
        <w:numPr>
          <w:ilvl w:val="0"/>
          <w:numId w:val="3"/>
        </w:numPr>
        <w:pBdr>
          <w:top w:val="nil"/>
          <w:left w:val="nil"/>
          <w:bottom w:val="nil"/>
          <w:right w:val="nil"/>
          <w:between w:val="nil"/>
        </w:pBdr>
        <w:spacing w:after="60"/>
        <w:jc w:val="both"/>
        <w:rPr>
          <w:rFonts w:ascii="Calibri" w:eastAsia="Calibri" w:hAnsi="Calibri" w:cs="Calibri"/>
          <w:bCs/>
          <w:sz w:val="22"/>
          <w:szCs w:val="22"/>
        </w:rPr>
      </w:pPr>
      <w:r>
        <w:rPr>
          <w:rFonts w:ascii="Calibri" w:eastAsia="Calibri" w:hAnsi="Calibri" w:cs="Calibri"/>
          <w:b/>
          <w:color w:val="000000"/>
          <w:sz w:val="22"/>
          <w:szCs w:val="22"/>
        </w:rPr>
        <w:t>Old Business</w:t>
      </w:r>
    </w:p>
    <w:p w14:paraId="55FEEEC0" w14:textId="7D597041" w:rsidR="00031E50" w:rsidRDefault="00031E50" w:rsidP="00031E50">
      <w:pPr>
        <w:pStyle w:val="ListParagraph"/>
        <w:numPr>
          <w:ilvl w:val="1"/>
          <w:numId w:val="3"/>
        </w:numPr>
        <w:spacing w:before="60" w:after="60"/>
        <w:jc w:val="both"/>
        <w:rPr>
          <w:rFonts w:ascii="Calibri" w:eastAsia="Calibri" w:hAnsi="Calibri" w:cs="Calibri"/>
          <w:bCs/>
          <w:sz w:val="22"/>
          <w:szCs w:val="22"/>
        </w:rPr>
      </w:pPr>
      <w:r w:rsidRPr="00DD3CED">
        <w:rPr>
          <w:rFonts w:ascii="Calibri" w:eastAsia="Calibri" w:hAnsi="Calibri" w:cs="Calibri"/>
          <w:bCs/>
          <w:sz w:val="22"/>
          <w:szCs w:val="22"/>
        </w:rPr>
        <w:t xml:space="preserve">Discuss TC 5.10 developing a method of test for </w:t>
      </w:r>
      <w:r w:rsidR="00E421FC">
        <w:rPr>
          <w:rFonts w:ascii="Calibri" w:eastAsia="Calibri" w:hAnsi="Calibri" w:cs="Calibri"/>
          <w:bCs/>
          <w:sz w:val="22"/>
          <w:szCs w:val="22"/>
        </w:rPr>
        <w:t xml:space="preserve">ASTM </w:t>
      </w:r>
      <w:r w:rsidRPr="00DD3CED">
        <w:rPr>
          <w:rFonts w:ascii="Calibri" w:eastAsia="Calibri" w:hAnsi="Calibri" w:cs="Calibri"/>
          <w:bCs/>
          <w:sz w:val="22"/>
          <w:szCs w:val="22"/>
        </w:rPr>
        <w:t>DCKV testin</w:t>
      </w:r>
      <w:r w:rsidR="00DA584A">
        <w:rPr>
          <w:rFonts w:ascii="Calibri" w:eastAsia="Calibri" w:hAnsi="Calibri" w:cs="Calibri"/>
          <w:bCs/>
          <w:sz w:val="22"/>
          <w:szCs w:val="22"/>
        </w:rPr>
        <w:t>g</w:t>
      </w:r>
    </w:p>
    <w:p w14:paraId="08E0DEB2" w14:textId="5A515273" w:rsidR="00DA584A" w:rsidRPr="00820405" w:rsidRDefault="00DA584A" w:rsidP="00DA584A">
      <w:pPr>
        <w:pStyle w:val="ListParagraph"/>
        <w:numPr>
          <w:ilvl w:val="2"/>
          <w:numId w:val="3"/>
        </w:numPr>
        <w:spacing w:before="60" w:after="60"/>
        <w:jc w:val="both"/>
        <w:rPr>
          <w:rFonts w:ascii="Calibri" w:eastAsia="Calibri" w:hAnsi="Calibri" w:cs="Calibri"/>
          <w:bCs/>
          <w:color w:val="FF0000"/>
          <w:sz w:val="22"/>
          <w:szCs w:val="22"/>
        </w:rPr>
      </w:pPr>
      <w:r w:rsidRPr="00820405">
        <w:rPr>
          <w:rFonts w:ascii="Calibri" w:eastAsia="Calibri" w:hAnsi="Calibri" w:cs="Calibri"/>
          <w:bCs/>
          <w:color w:val="FF0000"/>
          <w:sz w:val="22"/>
          <w:szCs w:val="22"/>
        </w:rPr>
        <w:t xml:space="preserve">Draft available for </w:t>
      </w:r>
      <w:r w:rsidR="00820405" w:rsidRPr="00820405">
        <w:rPr>
          <w:rFonts w:ascii="Calibri" w:eastAsia="Calibri" w:hAnsi="Calibri" w:cs="Calibri"/>
          <w:bCs/>
          <w:color w:val="FF0000"/>
          <w:sz w:val="22"/>
          <w:szCs w:val="22"/>
        </w:rPr>
        <w:t>review on Basecamp</w:t>
      </w:r>
      <w:r w:rsidR="00F024DA">
        <w:rPr>
          <w:rFonts w:ascii="Calibri" w:eastAsia="Calibri" w:hAnsi="Calibri" w:cs="Calibri"/>
          <w:bCs/>
          <w:color w:val="FF0000"/>
          <w:sz w:val="22"/>
          <w:szCs w:val="22"/>
        </w:rPr>
        <w:t xml:space="preserve">/ </w:t>
      </w:r>
      <w:r w:rsidR="00025736">
        <w:rPr>
          <w:rFonts w:ascii="Calibri" w:eastAsia="Calibri" w:hAnsi="Calibri" w:cs="Calibri"/>
          <w:bCs/>
          <w:color w:val="FF0000"/>
          <w:sz w:val="22"/>
          <w:szCs w:val="22"/>
        </w:rPr>
        <w:t xml:space="preserve">Work Item on ASTM </w:t>
      </w:r>
      <w:r w:rsidR="00E63777">
        <w:rPr>
          <w:rFonts w:ascii="Calibri" w:eastAsia="Calibri" w:hAnsi="Calibri" w:cs="Calibri"/>
          <w:bCs/>
          <w:color w:val="FF0000"/>
          <w:sz w:val="22"/>
          <w:szCs w:val="22"/>
        </w:rPr>
        <w:t xml:space="preserve">Collaboration </w:t>
      </w:r>
      <w:r w:rsidR="00025736">
        <w:rPr>
          <w:rFonts w:ascii="Calibri" w:eastAsia="Calibri" w:hAnsi="Calibri" w:cs="Calibri"/>
          <w:bCs/>
          <w:color w:val="FF0000"/>
          <w:sz w:val="22"/>
          <w:szCs w:val="22"/>
        </w:rPr>
        <w:t>site</w:t>
      </w:r>
    </w:p>
    <w:p w14:paraId="7F8152A1" w14:textId="206A9183" w:rsidR="00DA584A" w:rsidRPr="00E63777" w:rsidRDefault="00E63777" w:rsidP="00E63777">
      <w:pPr>
        <w:pStyle w:val="ListParagraph"/>
        <w:numPr>
          <w:ilvl w:val="0"/>
          <w:numId w:val="8"/>
        </w:numPr>
        <w:spacing w:before="60" w:after="60"/>
        <w:jc w:val="both"/>
        <w:rPr>
          <w:rFonts w:ascii="Calibri" w:eastAsia="Calibri" w:hAnsi="Calibri" w:cs="Calibri"/>
          <w:bCs/>
          <w:color w:val="FF0000"/>
          <w:sz w:val="22"/>
          <w:szCs w:val="22"/>
        </w:rPr>
      </w:pPr>
      <w:r w:rsidRPr="00E63777">
        <w:rPr>
          <w:rFonts w:ascii="Calibri" w:eastAsia="Calibri" w:hAnsi="Calibri" w:cs="Calibri"/>
          <w:bCs/>
          <w:color w:val="FF0000"/>
          <w:sz w:val="22"/>
          <w:szCs w:val="22"/>
        </w:rPr>
        <w:t xml:space="preserve">References </w:t>
      </w:r>
      <w:r w:rsidR="00DD4617" w:rsidRPr="00E63777">
        <w:rPr>
          <w:rFonts w:ascii="Calibri" w:eastAsia="Calibri" w:hAnsi="Calibri" w:cs="Calibri"/>
          <w:bCs/>
          <w:color w:val="FF0000"/>
          <w:sz w:val="22"/>
          <w:szCs w:val="22"/>
        </w:rPr>
        <w:t xml:space="preserve">Residential method </w:t>
      </w:r>
      <w:r w:rsidR="00E76401" w:rsidRPr="00E63777">
        <w:rPr>
          <w:rFonts w:ascii="Calibri" w:eastAsia="Calibri" w:hAnsi="Calibri" w:cs="Calibri"/>
          <w:bCs/>
          <w:color w:val="FF0000"/>
          <w:sz w:val="22"/>
          <w:szCs w:val="22"/>
        </w:rPr>
        <w:t>ASTM F1704</w:t>
      </w:r>
    </w:p>
    <w:p w14:paraId="13CBAAC1" w14:textId="75665501" w:rsidR="007243B1" w:rsidRDefault="007243B1" w:rsidP="007243B1">
      <w:pPr>
        <w:numPr>
          <w:ilvl w:val="1"/>
          <w:numId w:val="3"/>
        </w:numPr>
        <w:pBdr>
          <w:top w:val="nil"/>
          <w:left w:val="nil"/>
          <w:bottom w:val="nil"/>
          <w:right w:val="nil"/>
          <w:between w:val="nil"/>
        </w:pBdr>
        <w:spacing w:before="60" w:after="60"/>
        <w:jc w:val="both"/>
        <w:rPr>
          <w:rFonts w:ascii="Calibri" w:eastAsia="Calibri" w:hAnsi="Calibri" w:cs="Calibri"/>
          <w:bCs/>
          <w:sz w:val="22"/>
          <w:szCs w:val="22"/>
        </w:rPr>
      </w:pPr>
      <w:r w:rsidRPr="007243B1">
        <w:rPr>
          <w:rFonts w:ascii="Calibri" w:eastAsia="Calibri" w:hAnsi="Calibri" w:cs="Calibri"/>
          <w:bCs/>
          <w:sz w:val="22"/>
          <w:szCs w:val="22"/>
        </w:rPr>
        <w:t>New lab in Chicago for testing commercial kitchen equipment</w:t>
      </w:r>
    </w:p>
    <w:p w14:paraId="02FE0F77" w14:textId="4F224837" w:rsidR="00246911" w:rsidRPr="002C183B" w:rsidRDefault="00246911" w:rsidP="00246911">
      <w:pPr>
        <w:numPr>
          <w:ilvl w:val="2"/>
          <w:numId w:val="3"/>
        </w:numPr>
        <w:pBdr>
          <w:top w:val="nil"/>
          <w:left w:val="nil"/>
          <w:bottom w:val="nil"/>
          <w:right w:val="nil"/>
          <w:between w:val="nil"/>
        </w:pBdr>
        <w:spacing w:before="60" w:after="60"/>
        <w:jc w:val="both"/>
        <w:rPr>
          <w:rFonts w:ascii="Calibri" w:eastAsia="Calibri" w:hAnsi="Calibri" w:cs="Calibri"/>
          <w:bCs/>
          <w:color w:val="FF0000"/>
          <w:sz w:val="22"/>
          <w:szCs w:val="22"/>
        </w:rPr>
      </w:pPr>
      <w:r w:rsidRPr="002C183B">
        <w:rPr>
          <w:rFonts w:ascii="Calibri" w:eastAsia="Calibri" w:hAnsi="Calibri" w:cs="Calibri"/>
          <w:bCs/>
          <w:color w:val="FF0000"/>
          <w:sz w:val="22"/>
          <w:szCs w:val="22"/>
        </w:rPr>
        <w:t>2</w:t>
      </w:r>
      <w:r w:rsidRPr="002C183B">
        <w:rPr>
          <w:rFonts w:ascii="Calibri" w:eastAsia="Calibri" w:hAnsi="Calibri" w:cs="Calibri"/>
          <w:bCs/>
          <w:color w:val="FF0000"/>
          <w:sz w:val="22"/>
          <w:szCs w:val="22"/>
          <w:vertAlign w:val="superscript"/>
        </w:rPr>
        <w:t>nd</w:t>
      </w:r>
      <w:r w:rsidRPr="002C183B">
        <w:rPr>
          <w:rFonts w:ascii="Calibri" w:eastAsia="Calibri" w:hAnsi="Calibri" w:cs="Calibri"/>
          <w:bCs/>
          <w:color w:val="FF0000"/>
          <w:sz w:val="22"/>
          <w:szCs w:val="22"/>
        </w:rPr>
        <w:t xml:space="preserve"> hood installed</w:t>
      </w:r>
      <w:r w:rsidR="00A7657E">
        <w:rPr>
          <w:rFonts w:ascii="Calibri" w:eastAsia="Calibri" w:hAnsi="Calibri" w:cs="Calibri"/>
          <w:bCs/>
          <w:color w:val="FF0000"/>
          <w:sz w:val="22"/>
          <w:szCs w:val="22"/>
        </w:rPr>
        <w:t>-in house testing-</w:t>
      </w:r>
    </w:p>
    <w:p w14:paraId="13DD1CDE" w14:textId="77777777" w:rsidR="00193368" w:rsidRDefault="000167C3">
      <w:pPr>
        <w:numPr>
          <w:ilvl w:val="0"/>
          <w:numId w:val="3"/>
        </w:numPr>
        <w:pBdr>
          <w:top w:val="nil"/>
          <w:left w:val="nil"/>
          <w:bottom w:val="nil"/>
          <w:right w:val="nil"/>
          <w:between w:val="nil"/>
        </w:pBdr>
        <w:spacing w:before="60" w:after="60"/>
        <w:jc w:val="both"/>
        <w:rPr>
          <w:rFonts w:ascii="Calibri" w:eastAsia="Calibri" w:hAnsi="Calibri" w:cs="Calibri"/>
          <w:b/>
          <w:color w:val="000000"/>
          <w:sz w:val="22"/>
          <w:szCs w:val="22"/>
        </w:rPr>
      </w:pPr>
      <w:r>
        <w:rPr>
          <w:rFonts w:ascii="Calibri" w:eastAsia="Calibri" w:hAnsi="Calibri" w:cs="Calibri"/>
          <w:b/>
          <w:color w:val="000000"/>
          <w:sz w:val="22"/>
          <w:szCs w:val="22"/>
        </w:rPr>
        <w:t>New Business</w:t>
      </w:r>
    </w:p>
    <w:p w14:paraId="3EE18F7A" w14:textId="77777777" w:rsidR="00A7657E" w:rsidRDefault="00A7657E" w:rsidP="00A7657E">
      <w:pPr>
        <w:numPr>
          <w:ilvl w:val="1"/>
          <w:numId w:val="3"/>
        </w:numPr>
        <w:pBdr>
          <w:top w:val="nil"/>
          <w:left w:val="nil"/>
          <w:bottom w:val="nil"/>
          <w:right w:val="nil"/>
          <w:between w:val="nil"/>
        </w:pBdr>
        <w:spacing w:before="60" w:after="60"/>
        <w:jc w:val="both"/>
        <w:rPr>
          <w:rFonts w:ascii="Calibri" w:eastAsia="Calibri" w:hAnsi="Calibri" w:cs="Calibri"/>
          <w:b/>
          <w:color w:val="000000"/>
          <w:sz w:val="22"/>
          <w:szCs w:val="22"/>
        </w:rPr>
      </w:pPr>
    </w:p>
    <w:p w14:paraId="08124ED8" w14:textId="77777777" w:rsidR="00193368" w:rsidRDefault="000167C3">
      <w:pPr>
        <w:numPr>
          <w:ilvl w:val="0"/>
          <w:numId w:val="3"/>
        </w:numPr>
        <w:pBdr>
          <w:top w:val="nil"/>
          <w:left w:val="nil"/>
          <w:bottom w:val="nil"/>
          <w:right w:val="nil"/>
          <w:between w:val="nil"/>
        </w:pBdr>
        <w:spacing w:before="60"/>
        <w:jc w:val="both"/>
        <w:rPr>
          <w:rFonts w:ascii="Calibri" w:eastAsia="Calibri" w:hAnsi="Calibri" w:cs="Calibri"/>
          <w:b/>
          <w:color w:val="000000"/>
          <w:sz w:val="22"/>
          <w:szCs w:val="22"/>
        </w:rPr>
      </w:pPr>
      <w:r>
        <w:rPr>
          <w:rFonts w:ascii="Calibri" w:eastAsia="Calibri" w:hAnsi="Calibri" w:cs="Calibri"/>
          <w:b/>
          <w:color w:val="000000"/>
          <w:sz w:val="22"/>
          <w:szCs w:val="22"/>
        </w:rPr>
        <w:t>Announcements:</w:t>
      </w:r>
    </w:p>
    <w:p w14:paraId="416765EC" w14:textId="347B9196" w:rsidR="00193368" w:rsidRDefault="000167C3">
      <w:pPr>
        <w:numPr>
          <w:ilvl w:val="0"/>
          <w:numId w:val="2"/>
        </w:numPr>
        <w:pBdr>
          <w:top w:val="nil"/>
          <w:left w:val="nil"/>
          <w:bottom w:val="nil"/>
          <w:right w:val="nil"/>
          <w:between w:val="nil"/>
        </w:pBdr>
        <w:spacing w:after="60"/>
        <w:jc w:val="both"/>
        <w:rPr>
          <w:rFonts w:ascii="Calibri" w:eastAsia="Calibri" w:hAnsi="Calibri" w:cs="Calibri"/>
          <w:color w:val="000000"/>
          <w:sz w:val="22"/>
          <w:szCs w:val="22"/>
        </w:rPr>
      </w:pPr>
      <w:r>
        <w:rPr>
          <w:rFonts w:ascii="Calibri" w:eastAsia="Calibri" w:hAnsi="Calibri" w:cs="Calibri"/>
          <w:color w:val="000000"/>
          <w:sz w:val="22"/>
          <w:szCs w:val="22"/>
        </w:rPr>
        <w:t xml:space="preserve">Next meeting details </w:t>
      </w:r>
    </w:p>
    <w:p w14:paraId="146BB1AB" w14:textId="0083D9AB" w:rsidR="001B3008" w:rsidRDefault="001B3008" w:rsidP="000278B5">
      <w:pPr>
        <w:numPr>
          <w:ilvl w:val="1"/>
          <w:numId w:val="2"/>
        </w:numPr>
        <w:pBdr>
          <w:top w:val="nil"/>
          <w:left w:val="nil"/>
          <w:bottom w:val="nil"/>
          <w:right w:val="nil"/>
          <w:between w:val="nil"/>
        </w:pBdr>
        <w:spacing w:after="60"/>
        <w:jc w:val="both"/>
        <w:rPr>
          <w:rFonts w:ascii="Calibri" w:eastAsia="Calibri" w:hAnsi="Calibri" w:cs="Calibri"/>
          <w:color w:val="FF0000"/>
          <w:sz w:val="22"/>
          <w:szCs w:val="22"/>
        </w:rPr>
      </w:pPr>
      <w:r w:rsidRPr="001B3008">
        <w:rPr>
          <w:rFonts w:ascii="Calibri" w:eastAsia="Calibri" w:hAnsi="Calibri" w:cs="Calibri"/>
          <w:color w:val="FF0000"/>
          <w:sz w:val="22"/>
          <w:szCs w:val="22"/>
        </w:rPr>
        <w:t xml:space="preserve">Phoenix June </w:t>
      </w:r>
    </w:p>
    <w:p w14:paraId="134F9280" w14:textId="15366090" w:rsidR="002107B2" w:rsidRPr="001B3008" w:rsidRDefault="002107B2" w:rsidP="002107B2">
      <w:pPr>
        <w:numPr>
          <w:ilvl w:val="0"/>
          <w:numId w:val="2"/>
        </w:numPr>
        <w:pBdr>
          <w:top w:val="nil"/>
          <w:left w:val="nil"/>
          <w:bottom w:val="nil"/>
          <w:right w:val="nil"/>
          <w:between w:val="nil"/>
        </w:pBdr>
        <w:spacing w:after="60"/>
        <w:jc w:val="both"/>
        <w:rPr>
          <w:rFonts w:ascii="Calibri" w:eastAsia="Calibri" w:hAnsi="Calibri" w:cs="Calibri"/>
          <w:color w:val="FF0000"/>
          <w:sz w:val="22"/>
          <w:szCs w:val="22"/>
        </w:rPr>
      </w:pPr>
      <w:r>
        <w:rPr>
          <w:rFonts w:ascii="Calibri" w:eastAsia="Calibri" w:hAnsi="Calibri" w:cs="Calibri"/>
          <w:color w:val="FF0000"/>
          <w:sz w:val="22"/>
          <w:szCs w:val="22"/>
        </w:rPr>
        <w:t xml:space="preserve">Frank </w:t>
      </w:r>
      <w:r w:rsidR="00B17A2A">
        <w:rPr>
          <w:rFonts w:ascii="Calibri" w:eastAsia="Calibri" w:hAnsi="Calibri" w:cs="Calibri"/>
          <w:color w:val="FF0000"/>
          <w:sz w:val="22"/>
          <w:szCs w:val="22"/>
        </w:rPr>
        <w:t xml:space="preserve">K -Happy Retirement, Thanks for all the support- </w:t>
      </w:r>
      <w:proofErr w:type="spellStart"/>
      <w:r w:rsidR="00B17A2A">
        <w:rPr>
          <w:rFonts w:ascii="Calibri" w:eastAsia="Calibri" w:hAnsi="Calibri" w:cs="Calibri"/>
          <w:color w:val="FF0000"/>
          <w:sz w:val="22"/>
          <w:szCs w:val="22"/>
        </w:rPr>
        <w:t>Mr</w:t>
      </w:r>
      <w:proofErr w:type="spellEnd"/>
      <w:r w:rsidR="00B17A2A">
        <w:rPr>
          <w:rFonts w:ascii="Calibri" w:eastAsia="Calibri" w:hAnsi="Calibri" w:cs="Calibri"/>
          <w:color w:val="FF0000"/>
          <w:sz w:val="22"/>
          <w:szCs w:val="22"/>
        </w:rPr>
        <w:t xml:space="preserve"> Handbook!</w:t>
      </w:r>
    </w:p>
    <w:p w14:paraId="05A629C5" w14:textId="77777777" w:rsidR="00B17A2A" w:rsidRDefault="000167C3" w:rsidP="00A10DBF">
      <w:pPr>
        <w:numPr>
          <w:ilvl w:val="0"/>
          <w:numId w:val="3"/>
        </w:numPr>
        <w:pBdr>
          <w:top w:val="nil"/>
          <w:left w:val="nil"/>
          <w:bottom w:val="nil"/>
          <w:right w:val="nil"/>
          <w:between w:val="nil"/>
        </w:pBdr>
        <w:spacing w:before="60" w:after="60"/>
        <w:jc w:val="both"/>
        <w:rPr>
          <w:rFonts w:ascii="Calibri" w:eastAsia="Calibri" w:hAnsi="Calibri" w:cs="Calibri"/>
          <w:b/>
          <w:color w:val="000000"/>
          <w:sz w:val="22"/>
          <w:szCs w:val="22"/>
        </w:rPr>
      </w:pPr>
      <w:r>
        <w:rPr>
          <w:rFonts w:ascii="Calibri" w:eastAsia="Calibri" w:hAnsi="Calibri" w:cs="Calibri"/>
          <w:b/>
          <w:color w:val="000000"/>
          <w:sz w:val="22"/>
          <w:szCs w:val="22"/>
        </w:rPr>
        <w:t>Adjour</w:t>
      </w:r>
      <w:r w:rsidR="00A10DBF">
        <w:rPr>
          <w:rFonts w:ascii="Calibri" w:eastAsia="Calibri" w:hAnsi="Calibri" w:cs="Calibri"/>
          <w:b/>
          <w:color w:val="000000"/>
          <w:sz w:val="22"/>
          <w:szCs w:val="22"/>
        </w:rPr>
        <w:t>n</w:t>
      </w:r>
    </w:p>
    <w:p w14:paraId="394BAC0F" w14:textId="7FD1A0DE" w:rsidR="00B17A2A" w:rsidRPr="00B17A2A" w:rsidRDefault="00B17A2A" w:rsidP="00B17A2A">
      <w:pPr>
        <w:pBdr>
          <w:top w:val="nil"/>
          <w:left w:val="nil"/>
          <w:bottom w:val="nil"/>
          <w:right w:val="nil"/>
          <w:between w:val="nil"/>
        </w:pBdr>
        <w:spacing w:before="60" w:after="60"/>
        <w:ind w:left="720"/>
        <w:jc w:val="both"/>
        <w:rPr>
          <w:rFonts w:ascii="Calibri" w:eastAsia="Calibri" w:hAnsi="Calibri" w:cs="Calibri"/>
          <w:b/>
          <w:color w:val="FF0000"/>
          <w:sz w:val="22"/>
          <w:szCs w:val="22"/>
        </w:rPr>
      </w:pPr>
      <w:r w:rsidRPr="00B17A2A">
        <w:rPr>
          <w:rFonts w:ascii="Calibri" w:eastAsia="Calibri" w:hAnsi="Calibri" w:cs="Calibri"/>
          <w:b/>
          <w:color w:val="FF0000"/>
          <w:sz w:val="22"/>
          <w:szCs w:val="22"/>
        </w:rPr>
        <w:t>Motion – Russ R, 2</w:t>
      </w:r>
      <w:r w:rsidRPr="00B17A2A">
        <w:rPr>
          <w:rFonts w:ascii="Calibri" w:eastAsia="Calibri" w:hAnsi="Calibri" w:cs="Calibri"/>
          <w:b/>
          <w:color w:val="FF0000"/>
          <w:sz w:val="22"/>
          <w:szCs w:val="22"/>
          <w:vertAlign w:val="superscript"/>
        </w:rPr>
        <w:t>nd</w:t>
      </w:r>
      <w:r w:rsidRPr="00B17A2A">
        <w:rPr>
          <w:rFonts w:ascii="Calibri" w:eastAsia="Calibri" w:hAnsi="Calibri" w:cs="Calibri"/>
          <w:b/>
          <w:color w:val="FF0000"/>
          <w:sz w:val="22"/>
          <w:szCs w:val="22"/>
        </w:rPr>
        <w:t xml:space="preserve"> Rich S</w:t>
      </w:r>
    </w:p>
    <w:p w14:paraId="25347180" w14:textId="77777777" w:rsidR="00B17A2A" w:rsidRDefault="00B17A2A" w:rsidP="00B17A2A">
      <w:pPr>
        <w:pBdr>
          <w:top w:val="nil"/>
          <w:left w:val="nil"/>
          <w:bottom w:val="nil"/>
          <w:right w:val="nil"/>
          <w:between w:val="nil"/>
        </w:pBdr>
        <w:spacing w:before="60" w:after="60"/>
        <w:ind w:left="720"/>
        <w:jc w:val="both"/>
        <w:rPr>
          <w:rFonts w:ascii="Calibri" w:eastAsia="Calibri" w:hAnsi="Calibri" w:cs="Calibri"/>
          <w:b/>
          <w:color w:val="000000"/>
          <w:sz w:val="22"/>
          <w:szCs w:val="22"/>
        </w:rPr>
      </w:pPr>
    </w:p>
    <w:p w14:paraId="14DBD24F" w14:textId="27148A20" w:rsidR="00193368" w:rsidRPr="00A10DBF" w:rsidRDefault="00B17A2A" w:rsidP="00B17A2A">
      <w:pPr>
        <w:pBdr>
          <w:top w:val="nil"/>
          <w:left w:val="nil"/>
          <w:bottom w:val="nil"/>
          <w:right w:val="nil"/>
          <w:between w:val="nil"/>
        </w:pBdr>
        <w:spacing w:before="60" w:after="60"/>
        <w:ind w:left="360"/>
        <w:jc w:val="both"/>
        <w:rPr>
          <w:rFonts w:ascii="Calibri" w:eastAsia="Calibri" w:hAnsi="Calibri" w:cs="Calibri"/>
          <w:b/>
          <w:color w:val="000000"/>
          <w:sz w:val="22"/>
          <w:szCs w:val="22"/>
        </w:rPr>
      </w:pPr>
      <w:r>
        <w:rPr>
          <w:rFonts w:ascii="Calibri" w:eastAsia="Calibri" w:hAnsi="Calibri" w:cs="Calibri"/>
          <w:b/>
          <w:color w:val="000000"/>
          <w:sz w:val="22"/>
          <w:szCs w:val="22"/>
        </w:rPr>
        <w:tab/>
      </w:r>
      <w:r w:rsidR="000278B5">
        <w:rPr>
          <w:rFonts w:ascii="Calibri" w:eastAsia="Calibri" w:hAnsi="Calibri" w:cs="Calibri"/>
          <w:b/>
          <w:color w:val="000000"/>
          <w:sz w:val="22"/>
          <w:szCs w:val="22"/>
        </w:rPr>
        <w:tab/>
      </w:r>
    </w:p>
    <w:sectPr w:rsidR="00193368" w:rsidRPr="00A10DBF">
      <w:pgSz w:w="12240" w:h="15840"/>
      <w:pgMar w:top="1008" w:right="1800" w:bottom="1296" w:left="180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variable"/>
    <w:sig w:usb0="00000003" w:usb1="0200E4B4"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 Neue">
    <w:altName w:val="Arial"/>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B0ADE"/>
    <w:multiLevelType w:val="hybridMultilevel"/>
    <w:tmpl w:val="C32E54F4"/>
    <w:lvl w:ilvl="0" w:tplc="0409000F">
      <w:start w:val="1"/>
      <w:numFmt w:val="decimal"/>
      <w:lvlText w:val="%1."/>
      <w:lvlJc w:val="left"/>
      <w:pPr>
        <w:ind w:left="720" w:hanging="360"/>
      </w:pPr>
      <w:rPr>
        <w:rFonts w:hint="default"/>
      </w:rPr>
    </w:lvl>
    <w:lvl w:ilvl="1" w:tplc="812265A8">
      <w:start w:val="1"/>
      <w:numFmt w:val="upperLetter"/>
      <w:lvlText w:val="%2."/>
      <w:lvlJc w:val="left"/>
      <w:pPr>
        <w:ind w:left="1440" w:hanging="360"/>
      </w:pPr>
      <w:rPr>
        <w:rFonts w:hint="default"/>
        <w:i w:val="0"/>
        <w:color w:val="auto"/>
      </w:rPr>
    </w:lvl>
    <w:lvl w:ilvl="2" w:tplc="1BA62AFE">
      <w:start w:val="1"/>
      <w:numFmt w:val="decimal"/>
      <w:lvlText w:val="%3."/>
      <w:lvlJc w:val="left"/>
      <w:pPr>
        <w:ind w:left="2160" w:hanging="360"/>
      </w:pPr>
      <w:rPr>
        <w:rFonts w:hint="default"/>
        <w:i w:val="0"/>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365BBE"/>
    <w:multiLevelType w:val="hybridMultilevel"/>
    <w:tmpl w:val="BA2A5F28"/>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 w15:restartNumberingAfterBreak="0">
    <w:nsid w:val="1E4E51FA"/>
    <w:multiLevelType w:val="multilevel"/>
    <w:tmpl w:val="475AA27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 w15:restartNumberingAfterBreak="0">
    <w:nsid w:val="26B5199F"/>
    <w:multiLevelType w:val="multilevel"/>
    <w:tmpl w:val="3050F2C4"/>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2D1B123E"/>
    <w:multiLevelType w:val="hybridMultilevel"/>
    <w:tmpl w:val="F372188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76B1B71"/>
    <w:multiLevelType w:val="hybridMultilevel"/>
    <w:tmpl w:val="E354AF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2437902"/>
    <w:multiLevelType w:val="multilevel"/>
    <w:tmpl w:val="4CBE9784"/>
    <w:lvl w:ilvl="0">
      <w:start w:val="1"/>
      <w:numFmt w:val="decimal"/>
      <w:lvlText w:val="%1."/>
      <w:lvlJc w:val="left"/>
      <w:pPr>
        <w:ind w:left="720" w:hanging="360"/>
      </w:pPr>
    </w:lvl>
    <w:lvl w:ilvl="1">
      <w:start w:val="1"/>
      <w:numFmt w:val="upperLetter"/>
      <w:lvlText w:val="%2."/>
      <w:lvlJc w:val="left"/>
      <w:pPr>
        <w:ind w:left="1440" w:hanging="360"/>
      </w:pPr>
      <w:rPr>
        <w:i w:val="0"/>
        <w:color w:val="000000"/>
      </w:rPr>
    </w:lvl>
    <w:lvl w:ilvl="2">
      <w:start w:val="1"/>
      <w:numFmt w:val="decimal"/>
      <w:lvlText w:val="%3."/>
      <w:lvlJc w:val="left"/>
      <w:pPr>
        <w:ind w:left="2160" w:hanging="360"/>
      </w:pPr>
      <w:rPr>
        <w:i w:val="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F0D61B7"/>
    <w:multiLevelType w:val="hybridMultilevel"/>
    <w:tmpl w:val="D1C4EA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65264506">
    <w:abstractNumId w:val="2"/>
  </w:num>
  <w:num w:numId="2" w16cid:durableId="1254437335">
    <w:abstractNumId w:val="3"/>
  </w:num>
  <w:num w:numId="3" w16cid:durableId="1985349285">
    <w:abstractNumId w:val="6"/>
  </w:num>
  <w:num w:numId="4" w16cid:durableId="112284047">
    <w:abstractNumId w:val="0"/>
  </w:num>
  <w:num w:numId="5" w16cid:durableId="829561598">
    <w:abstractNumId w:val="4"/>
  </w:num>
  <w:num w:numId="6" w16cid:durableId="830028363">
    <w:abstractNumId w:val="7"/>
  </w:num>
  <w:num w:numId="7" w16cid:durableId="86316992">
    <w:abstractNumId w:val="5"/>
  </w:num>
  <w:num w:numId="8" w16cid:durableId="4696402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368"/>
    <w:rsid w:val="000167C3"/>
    <w:rsid w:val="00024A9B"/>
    <w:rsid w:val="00025736"/>
    <w:rsid w:val="000278B5"/>
    <w:rsid w:val="00031E50"/>
    <w:rsid w:val="00076CCB"/>
    <w:rsid w:val="00080660"/>
    <w:rsid w:val="00085A95"/>
    <w:rsid w:val="000C3AC8"/>
    <w:rsid w:val="000E73CE"/>
    <w:rsid w:val="00100BC9"/>
    <w:rsid w:val="00106126"/>
    <w:rsid w:val="00110140"/>
    <w:rsid w:val="00160046"/>
    <w:rsid w:val="001648BE"/>
    <w:rsid w:val="00174EC6"/>
    <w:rsid w:val="00193368"/>
    <w:rsid w:val="00194394"/>
    <w:rsid w:val="001B3008"/>
    <w:rsid w:val="001B77DE"/>
    <w:rsid w:val="001C692C"/>
    <w:rsid w:val="001E1A06"/>
    <w:rsid w:val="001E1A2C"/>
    <w:rsid w:val="00207986"/>
    <w:rsid w:val="002107B2"/>
    <w:rsid w:val="00237913"/>
    <w:rsid w:val="00243CBA"/>
    <w:rsid w:val="00246911"/>
    <w:rsid w:val="00272055"/>
    <w:rsid w:val="00283019"/>
    <w:rsid w:val="002A3847"/>
    <w:rsid w:val="002A5EBC"/>
    <w:rsid w:val="002B2968"/>
    <w:rsid w:val="002C183B"/>
    <w:rsid w:val="002C2908"/>
    <w:rsid w:val="002C64E7"/>
    <w:rsid w:val="00316727"/>
    <w:rsid w:val="0033604C"/>
    <w:rsid w:val="003502EE"/>
    <w:rsid w:val="00355151"/>
    <w:rsid w:val="0036065B"/>
    <w:rsid w:val="00374265"/>
    <w:rsid w:val="00383A79"/>
    <w:rsid w:val="00387554"/>
    <w:rsid w:val="003A101A"/>
    <w:rsid w:val="003A1C24"/>
    <w:rsid w:val="003D535C"/>
    <w:rsid w:val="003F5CF3"/>
    <w:rsid w:val="00401120"/>
    <w:rsid w:val="00407C23"/>
    <w:rsid w:val="00420805"/>
    <w:rsid w:val="00447D35"/>
    <w:rsid w:val="00467136"/>
    <w:rsid w:val="004812D1"/>
    <w:rsid w:val="004A0421"/>
    <w:rsid w:val="004D123B"/>
    <w:rsid w:val="004D5AE3"/>
    <w:rsid w:val="004E14B6"/>
    <w:rsid w:val="004F1179"/>
    <w:rsid w:val="004F5674"/>
    <w:rsid w:val="00500EB8"/>
    <w:rsid w:val="005302C8"/>
    <w:rsid w:val="00556507"/>
    <w:rsid w:val="00582100"/>
    <w:rsid w:val="00583563"/>
    <w:rsid w:val="005E1044"/>
    <w:rsid w:val="005E521C"/>
    <w:rsid w:val="00600E65"/>
    <w:rsid w:val="0060702C"/>
    <w:rsid w:val="00612537"/>
    <w:rsid w:val="00641EFB"/>
    <w:rsid w:val="00651BB8"/>
    <w:rsid w:val="006A0DC1"/>
    <w:rsid w:val="006A2F01"/>
    <w:rsid w:val="006D22A5"/>
    <w:rsid w:val="006E7804"/>
    <w:rsid w:val="007243B1"/>
    <w:rsid w:val="00725CE3"/>
    <w:rsid w:val="007302EA"/>
    <w:rsid w:val="00783493"/>
    <w:rsid w:val="007855FF"/>
    <w:rsid w:val="00785D9D"/>
    <w:rsid w:val="007F3291"/>
    <w:rsid w:val="00801987"/>
    <w:rsid w:val="00820405"/>
    <w:rsid w:val="00840CAD"/>
    <w:rsid w:val="00880197"/>
    <w:rsid w:val="00886264"/>
    <w:rsid w:val="00892E34"/>
    <w:rsid w:val="008B1CE2"/>
    <w:rsid w:val="008C6206"/>
    <w:rsid w:val="00952DAF"/>
    <w:rsid w:val="00973900"/>
    <w:rsid w:val="00992E9A"/>
    <w:rsid w:val="0099372E"/>
    <w:rsid w:val="009D0DC4"/>
    <w:rsid w:val="009D3262"/>
    <w:rsid w:val="009D589A"/>
    <w:rsid w:val="009F527D"/>
    <w:rsid w:val="00A01272"/>
    <w:rsid w:val="00A10945"/>
    <w:rsid w:val="00A10DBF"/>
    <w:rsid w:val="00A27C1E"/>
    <w:rsid w:val="00A7657E"/>
    <w:rsid w:val="00A870BD"/>
    <w:rsid w:val="00AD1D75"/>
    <w:rsid w:val="00B101C9"/>
    <w:rsid w:val="00B17A2A"/>
    <w:rsid w:val="00B26EC9"/>
    <w:rsid w:val="00B7163B"/>
    <w:rsid w:val="00B9254E"/>
    <w:rsid w:val="00B94782"/>
    <w:rsid w:val="00BC3D1B"/>
    <w:rsid w:val="00BD2C88"/>
    <w:rsid w:val="00C21A00"/>
    <w:rsid w:val="00C51645"/>
    <w:rsid w:val="00C845A4"/>
    <w:rsid w:val="00C8505A"/>
    <w:rsid w:val="00CA052C"/>
    <w:rsid w:val="00CD05A5"/>
    <w:rsid w:val="00CE4CBD"/>
    <w:rsid w:val="00CF4735"/>
    <w:rsid w:val="00D12D4A"/>
    <w:rsid w:val="00D704B9"/>
    <w:rsid w:val="00DA010C"/>
    <w:rsid w:val="00DA584A"/>
    <w:rsid w:val="00DC1C76"/>
    <w:rsid w:val="00DD3CED"/>
    <w:rsid w:val="00DD4617"/>
    <w:rsid w:val="00DF6E63"/>
    <w:rsid w:val="00E05A39"/>
    <w:rsid w:val="00E16F35"/>
    <w:rsid w:val="00E24336"/>
    <w:rsid w:val="00E27826"/>
    <w:rsid w:val="00E421FC"/>
    <w:rsid w:val="00E51B0C"/>
    <w:rsid w:val="00E63777"/>
    <w:rsid w:val="00E76401"/>
    <w:rsid w:val="00E866DA"/>
    <w:rsid w:val="00E908B0"/>
    <w:rsid w:val="00E90D78"/>
    <w:rsid w:val="00E96DE8"/>
    <w:rsid w:val="00EC24E4"/>
    <w:rsid w:val="00EC3F3B"/>
    <w:rsid w:val="00EC5DC7"/>
    <w:rsid w:val="00ED0F14"/>
    <w:rsid w:val="00ED7D2B"/>
    <w:rsid w:val="00F024DA"/>
    <w:rsid w:val="00F02E0E"/>
    <w:rsid w:val="00F24267"/>
    <w:rsid w:val="00F5512C"/>
    <w:rsid w:val="00F560F7"/>
    <w:rsid w:val="00F80AB5"/>
    <w:rsid w:val="00F96096"/>
    <w:rsid w:val="00FA32D9"/>
    <w:rsid w:val="00FA6976"/>
    <w:rsid w:val="00FD44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82555"/>
  <w15:docId w15:val="{70488CF9-C1AC-4371-9248-129652625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7B2"/>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B157D3"/>
    <w:pPr>
      <w:ind w:left="720"/>
      <w:contextualSpacing/>
    </w:pPr>
  </w:style>
  <w:style w:type="table" w:styleId="TableGrid">
    <w:name w:val="Table Grid"/>
    <w:basedOn w:val="TableNormal"/>
    <w:uiPriority w:val="59"/>
    <w:rsid w:val="00B157D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333AD5"/>
    <w:rPr>
      <w:color w:val="0000FF" w:themeColor="hyperlink"/>
      <w:u w:val="single"/>
    </w:rPr>
  </w:style>
  <w:style w:type="paragraph" w:styleId="NormalWeb">
    <w:name w:val="Normal (Web)"/>
    <w:basedOn w:val="Normal"/>
    <w:uiPriority w:val="99"/>
    <w:semiHidden/>
    <w:unhideWhenUsed/>
    <w:rsid w:val="00017A5A"/>
    <w:pPr>
      <w:spacing w:before="100" w:beforeAutospacing="1" w:after="100" w:afterAutospacing="1"/>
    </w:pPr>
    <w:rPr>
      <w:rFonts w:ascii="Times New Roman" w:eastAsiaTheme="minorEastAsia" w:hAnsi="Times New Roman" w:cs="Times New Roman"/>
    </w:rPr>
  </w:style>
  <w:style w:type="character" w:styleId="FollowedHyperlink">
    <w:name w:val="FollowedHyperlink"/>
    <w:basedOn w:val="DefaultParagraphFont"/>
    <w:uiPriority w:val="99"/>
    <w:semiHidden/>
    <w:unhideWhenUsed/>
    <w:rsid w:val="00B40646"/>
    <w:rPr>
      <w:color w:val="800080" w:themeColor="followedHyperlink"/>
      <w:u w:val="single"/>
    </w:rPr>
  </w:style>
  <w:style w:type="character" w:styleId="Strong">
    <w:name w:val="Strong"/>
    <w:basedOn w:val="DefaultParagraphFont"/>
    <w:uiPriority w:val="22"/>
    <w:qFormat/>
    <w:rsid w:val="00032853"/>
    <w:rPr>
      <w:b/>
      <w:bCs/>
    </w:rPr>
  </w:style>
  <w:style w:type="character" w:customStyle="1" w:styleId="alert-title">
    <w:name w:val="alert-title"/>
    <w:basedOn w:val="DefaultParagraphFont"/>
    <w:rsid w:val="00EB3343"/>
  </w:style>
  <w:style w:type="character" w:customStyle="1" w:styleId="alert-description">
    <w:name w:val="alert-description"/>
    <w:basedOn w:val="DefaultParagraphFont"/>
    <w:rsid w:val="00EB3343"/>
  </w:style>
  <w:style w:type="paragraph" w:styleId="BalloonText">
    <w:name w:val="Balloon Text"/>
    <w:basedOn w:val="Normal"/>
    <w:link w:val="BalloonTextChar"/>
    <w:uiPriority w:val="99"/>
    <w:semiHidden/>
    <w:unhideWhenUsed/>
    <w:rsid w:val="00C021F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21F5"/>
    <w:rPr>
      <w:rFonts w:ascii="Segoe UI" w:hAnsi="Segoe UI" w:cs="Segoe UI"/>
      <w:sz w:val="18"/>
      <w:szCs w:val="18"/>
    </w:rPr>
  </w:style>
  <w:style w:type="character" w:styleId="CommentReference">
    <w:name w:val="annotation reference"/>
    <w:basedOn w:val="DefaultParagraphFont"/>
    <w:uiPriority w:val="99"/>
    <w:semiHidden/>
    <w:unhideWhenUsed/>
    <w:rsid w:val="003E77CE"/>
    <w:rPr>
      <w:sz w:val="16"/>
      <w:szCs w:val="16"/>
    </w:rPr>
  </w:style>
  <w:style w:type="paragraph" w:styleId="CommentText">
    <w:name w:val="annotation text"/>
    <w:basedOn w:val="Normal"/>
    <w:link w:val="CommentTextChar"/>
    <w:uiPriority w:val="99"/>
    <w:unhideWhenUsed/>
    <w:rsid w:val="003E77CE"/>
    <w:rPr>
      <w:sz w:val="20"/>
      <w:szCs w:val="20"/>
    </w:rPr>
  </w:style>
  <w:style w:type="character" w:customStyle="1" w:styleId="CommentTextChar">
    <w:name w:val="Comment Text Char"/>
    <w:basedOn w:val="DefaultParagraphFont"/>
    <w:link w:val="CommentText"/>
    <w:uiPriority w:val="99"/>
    <w:rsid w:val="003E77CE"/>
    <w:rPr>
      <w:sz w:val="20"/>
      <w:szCs w:val="20"/>
    </w:rPr>
  </w:style>
  <w:style w:type="paragraph" w:styleId="CommentSubject">
    <w:name w:val="annotation subject"/>
    <w:basedOn w:val="CommentText"/>
    <w:next w:val="CommentText"/>
    <w:link w:val="CommentSubjectChar"/>
    <w:uiPriority w:val="99"/>
    <w:semiHidden/>
    <w:unhideWhenUsed/>
    <w:rsid w:val="003E77CE"/>
    <w:rPr>
      <w:b/>
      <w:bCs/>
    </w:rPr>
  </w:style>
  <w:style w:type="character" w:customStyle="1" w:styleId="CommentSubjectChar">
    <w:name w:val="Comment Subject Char"/>
    <w:basedOn w:val="CommentTextChar"/>
    <w:link w:val="CommentSubject"/>
    <w:uiPriority w:val="99"/>
    <w:semiHidden/>
    <w:rsid w:val="003E77CE"/>
    <w:rPr>
      <w:b/>
      <w:bCs/>
      <w:sz w:val="20"/>
      <w:szCs w:val="20"/>
    </w:rPr>
  </w:style>
  <w:style w:type="character" w:styleId="UnresolvedMention">
    <w:name w:val="Unresolved Mention"/>
    <w:basedOn w:val="DefaultParagraphFont"/>
    <w:uiPriority w:val="99"/>
    <w:semiHidden/>
    <w:unhideWhenUsed/>
    <w:rsid w:val="00B07485"/>
    <w:rPr>
      <w:color w:val="605E5C"/>
      <w:shd w:val="clear" w:color="auto" w:fill="E1DFDD"/>
    </w:rPr>
  </w:style>
  <w:style w:type="character" w:styleId="Emphasis">
    <w:name w:val="Emphasis"/>
    <w:basedOn w:val="DefaultParagraphFont"/>
    <w:uiPriority w:val="20"/>
    <w:qFormat/>
    <w:rsid w:val="00984070"/>
    <w:rPr>
      <w:i/>
      <w:i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
    <w:name w:val="1"/>
    <w:basedOn w:val="TableNormal"/>
    <w:tblPr>
      <w:tblStyleRowBandSize w:val="1"/>
      <w:tblStyleColBandSize w:val="1"/>
    </w:tblPr>
  </w:style>
  <w:style w:type="character" w:customStyle="1" w:styleId="me-email-text">
    <w:name w:val="me-email-text"/>
    <w:basedOn w:val="DefaultParagraphFont"/>
    <w:rsid w:val="00383A79"/>
  </w:style>
  <w:style w:type="character" w:customStyle="1" w:styleId="me-email-text-secondary">
    <w:name w:val="me-email-text-secondary"/>
    <w:basedOn w:val="DefaultParagraphFont"/>
    <w:rsid w:val="00383A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534750">
      <w:bodyDiv w:val="1"/>
      <w:marLeft w:val="0"/>
      <w:marRight w:val="0"/>
      <w:marTop w:val="0"/>
      <w:marBottom w:val="0"/>
      <w:divBdr>
        <w:top w:val="none" w:sz="0" w:space="0" w:color="auto"/>
        <w:left w:val="none" w:sz="0" w:space="0" w:color="auto"/>
        <w:bottom w:val="none" w:sz="0" w:space="0" w:color="auto"/>
        <w:right w:val="none" w:sz="0" w:space="0" w:color="auto"/>
      </w:divBdr>
    </w:div>
    <w:div w:id="435948712">
      <w:bodyDiv w:val="1"/>
      <w:marLeft w:val="0"/>
      <w:marRight w:val="0"/>
      <w:marTop w:val="0"/>
      <w:marBottom w:val="0"/>
      <w:divBdr>
        <w:top w:val="none" w:sz="0" w:space="0" w:color="auto"/>
        <w:left w:val="none" w:sz="0" w:space="0" w:color="auto"/>
        <w:bottom w:val="none" w:sz="0" w:space="0" w:color="auto"/>
        <w:right w:val="none" w:sz="0" w:space="0" w:color="auto"/>
      </w:divBdr>
    </w:div>
    <w:div w:id="864825822">
      <w:bodyDiv w:val="1"/>
      <w:marLeft w:val="0"/>
      <w:marRight w:val="0"/>
      <w:marTop w:val="0"/>
      <w:marBottom w:val="0"/>
      <w:divBdr>
        <w:top w:val="none" w:sz="0" w:space="0" w:color="auto"/>
        <w:left w:val="none" w:sz="0" w:space="0" w:color="auto"/>
        <w:bottom w:val="none" w:sz="0" w:space="0" w:color="auto"/>
        <w:right w:val="none" w:sz="0" w:space="0" w:color="auto"/>
      </w:divBdr>
    </w:div>
    <w:div w:id="1555392418">
      <w:bodyDiv w:val="1"/>
      <w:marLeft w:val="0"/>
      <w:marRight w:val="0"/>
      <w:marTop w:val="0"/>
      <w:marBottom w:val="0"/>
      <w:divBdr>
        <w:top w:val="none" w:sz="0" w:space="0" w:color="auto"/>
        <w:left w:val="none" w:sz="0" w:space="0" w:color="auto"/>
        <w:bottom w:val="none" w:sz="0" w:space="0" w:color="auto"/>
        <w:right w:val="none" w:sz="0" w:space="0" w:color="auto"/>
      </w:divBdr>
    </w:div>
    <w:div w:id="16160628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c0510.sec@ashrae.net" TargetMode="External"/><Relationship Id="rId18" Type="http://schemas.openxmlformats.org/officeDocument/2006/relationships/hyperlink" Target="mailto:tc0510.web@ashrae.ne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c0510.vch@ashrae.net" TargetMode="External"/><Relationship Id="rId17" Type="http://schemas.openxmlformats.org/officeDocument/2006/relationships/hyperlink" Target="mailto:tc0510.std@ashrae.net" TargetMode="External"/><Relationship Id="rId2" Type="http://schemas.openxmlformats.org/officeDocument/2006/relationships/customXml" Target="../customXml/item2.xml"/><Relationship Id="rId16" Type="http://schemas.openxmlformats.org/officeDocument/2006/relationships/hyperlink" Target="mailto:tc0510.res@ashrae.ne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c0510@ashrae.net" TargetMode="External"/><Relationship Id="rId5" Type="http://schemas.openxmlformats.org/officeDocument/2006/relationships/numbering" Target="numbering.xml"/><Relationship Id="rId15" Type="http://schemas.openxmlformats.org/officeDocument/2006/relationships/hyperlink" Target="mailto:tc0510.pro@ashrae.net" TargetMode="External"/><Relationship Id="rId10" Type="http://schemas.openxmlformats.org/officeDocument/2006/relationships/hyperlink" Target="http://www.ashrae.org/joinatc"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ashrae.org/about-ashrae/ashrae-code-of-ethics" TargetMode="External"/><Relationship Id="rId14" Type="http://schemas.openxmlformats.org/officeDocument/2006/relationships/hyperlink" Target="mailto:tc0510.hbk@ashrae.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5224F16EAEBD4CAC8C2887C97FFF45" ma:contentTypeVersion="18" ma:contentTypeDescription="Create a new document." ma:contentTypeScope="" ma:versionID="56d0544842f40a8744e0399aa6f5a720">
  <xsd:schema xmlns:xsd="http://www.w3.org/2001/XMLSchema" xmlns:xs="http://www.w3.org/2001/XMLSchema" xmlns:p="http://schemas.microsoft.com/office/2006/metadata/properties" xmlns:ns3="2073b110-f0f6-4f3f-8535-ac9c7c1bec33" xmlns:ns4="ff894d42-7783-4f4d-9966-58fbf46d579f" targetNamespace="http://schemas.microsoft.com/office/2006/metadata/properties" ma:root="true" ma:fieldsID="f030c67a0c7cfe276abefa3dc75e9b5d" ns3:_="" ns4:_="">
    <xsd:import namespace="2073b110-f0f6-4f3f-8535-ac9c7c1bec33"/>
    <xsd:import namespace="ff894d42-7783-4f4d-9966-58fbf46d579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73b110-f0f6-4f3f-8535-ac9c7c1bec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894d42-7783-4f4d-9966-58fbf46d579f"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073b110-f0f6-4f3f-8535-ac9c7c1bec33" xsi:nil="true"/>
  </documentManagement>
</p:properties>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avlCUy1Dnca6sFI1zIVBJIVNPA==">CgMxLjA4AHIhMWhRaWpEZ2c2ZlN2d0JwdUVmUmlrQWhGeUlxZXlEajBV</go:docsCustomData>
</go:gDocsCustomXmlDataStorage>
</file>

<file path=customXml/itemProps1.xml><?xml version="1.0" encoding="utf-8"?>
<ds:datastoreItem xmlns:ds="http://schemas.openxmlformats.org/officeDocument/2006/customXml" ds:itemID="{114F80DC-3579-49A4-BA6A-20A2F04303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73b110-f0f6-4f3f-8535-ac9c7c1bec33"/>
    <ds:schemaRef ds:uri="ff894d42-7783-4f4d-9966-58fbf46d57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765938-350E-4113-BDDB-8894761AE77F}">
  <ds:schemaRefs>
    <ds:schemaRef ds:uri="http://schemas.microsoft.com/sharepoint/v3/contenttype/forms"/>
  </ds:schemaRefs>
</ds:datastoreItem>
</file>

<file path=customXml/itemProps3.xml><?xml version="1.0" encoding="utf-8"?>
<ds:datastoreItem xmlns:ds="http://schemas.openxmlformats.org/officeDocument/2006/customXml" ds:itemID="{231D227A-271D-45ED-BA19-3A11DD34C9DE}">
  <ds:schemaRefs>
    <ds:schemaRef ds:uri="http://schemas.microsoft.com/office/2006/metadata/properties"/>
    <ds:schemaRef ds:uri="http://schemas.microsoft.com/office/infopath/2007/PartnerControls"/>
    <ds:schemaRef ds:uri="2073b110-f0f6-4f3f-8535-ac9c7c1bec33"/>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3</Pages>
  <Words>728</Words>
  <Characters>4153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Greenheck Fan Corperation</Company>
  <LinksUpToDate>false</LinksUpToDate>
  <CharactersWithSpaces>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jimmy.sandusky@halton.com</dc:creator>
  <cp:keywords/>
  <dc:description/>
  <cp:lastModifiedBy>Andre Saldivar</cp:lastModifiedBy>
  <cp:revision>97</cp:revision>
  <dcterms:created xsi:type="dcterms:W3CDTF">2025-01-23T04:11:00Z</dcterms:created>
  <dcterms:modified xsi:type="dcterms:W3CDTF">2025-02-10T22:53:00Z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0x0101000D5224F16EAEBD4CAC8C2887C97FFF45</vt:lpwstr>
  </property>
  <property fmtid="{D5CDD505-2E9C-101B-9397-08002B2CF9AE}" pid="3" name="MSIP_Label_bc3dd1c7-2c40-4a31-84b2-bec599b321a0_Enabled">
    <vt:lpwstr>true</vt:lpwstr>
  </property>
  <property fmtid="{D5CDD505-2E9C-101B-9397-08002B2CF9AE}" pid="4" name="MSIP_Label_bc3dd1c7-2c40-4a31-84b2-bec599b321a0_SetDate">
    <vt:lpwstr>2025-01-23T04:11:41Z</vt:lpwstr>
  </property>
  <property fmtid="{D5CDD505-2E9C-101B-9397-08002B2CF9AE}" pid="5" name="MSIP_Label_bc3dd1c7-2c40-4a31-84b2-bec599b321a0_Method">
    <vt:lpwstr>Standard</vt:lpwstr>
  </property>
  <property fmtid="{D5CDD505-2E9C-101B-9397-08002B2CF9AE}" pid="6" name="MSIP_Label_bc3dd1c7-2c40-4a31-84b2-bec599b321a0_Name">
    <vt:lpwstr>bc3dd1c7-2c40-4a31-84b2-bec599b321a0</vt:lpwstr>
  </property>
  <property fmtid="{D5CDD505-2E9C-101B-9397-08002B2CF9AE}" pid="7" name="MSIP_Label_bc3dd1c7-2c40-4a31-84b2-bec599b321a0_SiteId">
    <vt:lpwstr>5b2a8fee-4c95-4bdc-8aae-196f8aacb1b6</vt:lpwstr>
  </property>
  <property fmtid="{D5CDD505-2E9C-101B-9397-08002B2CF9AE}" pid="8" name="MSIP_Label_bc3dd1c7-2c40-4a31-84b2-bec599b321a0_ActionId">
    <vt:lpwstr>569538ef-cc58-4dd3-9041-b89682cf3731</vt:lpwstr>
  </property>
  <property fmtid="{D5CDD505-2E9C-101B-9397-08002B2CF9AE}" pid="9" name="MSIP_Label_bc3dd1c7-2c40-4a31-84b2-bec599b321a0_ContentBits">
    <vt:lpwstr>0</vt:lpwstr>
  </property>
</Properties>
</file>