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5EBF" w14:textId="77777777" w:rsidR="003A151A" w:rsidRPr="003E02C6" w:rsidRDefault="003A151A">
      <w:pPr>
        <w:jc w:val="both"/>
        <w:rPr>
          <w:u w:val="double"/>
        </w:rPr>
      </w:pPr>
    </w:p>
    <w:p w14:paraId="3226CA89" w14:textId="77777777" w:rsidR="001A2206" w:rsidRDefault="001A2206" w:rsidP="0082541A">
      <w:pPr>
        <w:tabs>
          <w:tab w:val="center" w:pos="5400"/>
        </w:tabs>
        <w:suppressAutoHyphens/>
        <w:jc w:val="center"/>
        <w:rPr>
          <w:rFonts w:ascii="CG Times" w:hAnsi="CG Times"/>
          <w:b/>
          <w:spacing w:val="-2"/>
          <w:sz w:val="24"/>
        </w:rPr>
      </w:pPr>
    </w:p>
    <w:p w14:paraId="1534BB12" w14:textId="77777777" w:rsidR="001A2206" w:rsidRDefault="001A2206" w:rsidP="0082541A">
      <w:pPr>
        <w:tabs>
          <w:tab w:val="center" w:pos="5400"/>
        </w:tabs>
        <w:suppressAutoHyphens/>
        <w:jc w:val="center"/>
        <w:rPr>
          <w:rFonts w:ascii="CG Times" w:hAnsi="CG Times"/>
          <w:b/>
          <w:spacing w:val="-2"/>
          <w:sz w:val="24"/>
        </w:rPr>
      </w:pPr>
    </w:p>
    <w:p w14:paraId="22F95817" w14:textId="77777777" w:rsidR="001A2206" w:rsidRDefault="001A2206" w:rsidP="0082541A">
      <w:pPr>
        <w:tabs>
          <w:tab w:val="center" w:pos="5400"/>
        </w:tabs>
        <w:suppressAutoHyphens/>
        <w:jc w:val="center"/>
        <w:rPr>
          <w:rFonts w:ascii="CG Times" w:hAnsi="CG Times"/>
          <w:b/>
          <w:spacing w:val="-2"/>
          <w:sz w:val="24"/>
        </w:rPr>
      </w:pPr>
    </w:p>
    <w:p w14:paraId="52B526D2"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G Times" w:hAnsi="CG Times"/>
          <w:b/>
          <w:spacing w:val="-2"/>
          <w:sz w:val="24"/>
        </w:rPr>
      </w:pPr>
    </w:p>
    <w:p w14:paraId="0A9F3689"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18FBDCFF"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1159D11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3DB750DF"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3CA65BF8" w14:textId="17BC3524" w:rsidR="0082541A" w:rsidRPr="003E02C6" w:rsidRDefault="0082541A" w:rsidP="0098004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TRG N</w:t>
      </w:r>
      <w:r w:rsidR="00674F59">
        <w:rPr>
          <w:rFonts w:ascii="CG Times" w:hAnsi="CG Times"/>
          <w:spacing w:val="-1"/>
        </w:rPr>
        <w:t>o.</w:t>
      </w:r>
      <w:r w:rsidR="0098004C">
        <w:rPr>
          <w:rFonts w:ascii="CG Times" w:hAnsi="CG Times"/>
          <w:spacing w:val="-1"/>
          <w:u w:val="single"/>
        </w:rPr>
        <w:t xml:space="preserve"> </w:t>
      </w:r>
      <w:r w:rsidR="002F61F2">
        <w:rPr>
          <w:rFonts w:ascii="CG Times" w:hAnsi="CG Times"/>
          <w:spacing w:val="-1"/>
          <w:u w:val="single"/>
        </w:rPr>
        <w:t>1.</w:t>
      </w:r>
      <w:r w:rsidR="006F65F4">
        <w:rPr>
          <w:rFonts w:ascii="CG Times" w:hAnsi="CG Times"/>
          <w:spacing w:val="-1"/>
          <w:u w:val="single"/>
        </w:rPr>
        <w:t>1</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98004C">
        <w:rPr>
          <w:rFonts w:ascii="CG Times" w:hAnsi="CG Times"/>
          <w:spacing w:val="-1"/>
          <w:u w:val="single"/>
        </w:rPr>
        <w:t xml:space="preserve">                                                             </w:t>
      </w:r>
      <w:r w:rsidR="003F5ACA" w:rsidRPr="00045235">
        <w:rPr>
          <w:rFonts w:ascii="CG Times" w:hAnsi="CG Times"/>
          <w:spacing w:val="-1"/>
        </w:rPr>
        <w:t>D</w:t>
      </w:r>
      <w:r w:rsidRPr="003E02C6">
        <w:rPr>
          <w:rFonts w:ascii="CG Times" w:hAnsi="CG Times"/>
          <w:spacing w:val="-1"/>
        </w:rPr>
        <w:t>ATE</w:t>
      </w:r>
      <w:r w:rsidRPr="003E02C6">
        <w:rPr>
          <w:rFonts w:ascii="CG Times" w:hAnsi="CG Times"/>
          <w:spacing w:val="-1"/>
          <w:u w:val="single"/>
        </w:rPr>
        <w:tab/>
      </w:r>
      <w:r w:rsidR="002F61F2">
        <w:rPr>
          <w:rFonts w:ascii="CG Times" w:hAnsi="CG Times"/>
          <w:spacing w:val="-1"/>
          <w:u w:val="single"/>
        </w:rPr>
        <w:t>0</w:t>
      </w:r>
      <w:r w:rsidR="001928A7">
        <w:rPr>
          <w:rFonts w:ascii="CG Times" w:hAnsi="CG Times"/>
          <w:spacing w:val="-1"/>
          <w:u w:val="single"/>
        </w:rPr>
        <w:t>6</w:t>
      </w:r>
      <w:r w:rsidR="009444E2">
        <w:rPr>
          <w:rFonts w:ascii="CG Times" w:hAnsi="CG Times"/>
          <w:spacing w:val="-1"/>
          <w:u w:val="single"/>
        </w:rPr>
        <w:t>-</w:t>
      </w:r>
      <w:r w:rsidR="001928A7">
        <w:rPr>
          <w:rFonts w:ascii="CG Times" w:hAnsi="CG Times"/>
          <w:spacing w:val="-1"/>
          <w:u w:val="single"/>
        </w:rPr>
        <w:t>26</w:t>
      </w:r>
      <w:r w:rsidR="009444E2">
        <w:rPr>
          <w:rFonts w:ascii="CG Times" w:hAnsi="CG Times"/>
          <w:spacing w:val="-1"/>
          <w:u w:val="single"/>
        </w:rPr>
        <w:t>-2017</w:t>
      </w:r>
    </w:p>
    <w:p w14:paraId="5523149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3DD969A7" w14:textId="77777777" w:rsidR="0082541A" w:rsidRDefault="0082541A" w:rsidP="0098004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0098004C">
        <w:rPr>
          <w:rFonts w:ascii="CG Times" w:hAnsi="CG Times"/>
          <w:spacing w:val="-1"/>
        </w:rPr>
        <w:t xml:space="preserve"> </w:t>
      </w:r>
      <w:r w:rsidR="0098004C">
        <w:rPr>
          <w:rFonts w:ascii="CG Times" w:hAnsi="CG Times"/>
          <w:spacing w:val="-1"/>
          <w:u w:val="single"/>
        </w:rPr>
        <w:t xml:space="preserve">   </w:t>
      </w:r>
      <w:r w:rsidR="006F65F4">
        <w:rPr>
          <w:spacing w:val="-1"/>
          <w:u w:val="single"/>
        </w:rPr>
        <w:t>Thermodynamics and Psychrometrics</w:t>
      </w:r>
      <w:r w:rsidR="0098004C">
        <w:rPr>
          <w:spacing w:val="-1"/>
          <w:u w:val="single"/>
        </w:rPr>
        <w:t xml:space="preserve">  </w:t>
      </w:r>
    </w:p>
    <w:p w14:paraId="58B6F71F"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7E3336BA" w14:textId="2F057DBF" w:rsidR="0082541A" w:rsidRPr="003E02C6" w:rsidRDefault="0082541A" w:rsidP="0098004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001928A7">
        <w:rPr>
          <w:rFonts w:ascii="CG Times" w:hAnsi="CG Times"/>
          <w:spacing w:val="-1"/>
          <w:u w:val="single"/>
        </w:rPr>
        <w:t>26</w:t>
      </w:r>
      <w:bookmarkStart w:id="0" w:name="_GoBack"/>
      <w:bookmarkEnd w:id="0"/>
      <w:r w:rsidR="009444E2">
        <w:rPr>
          <w:rFonts w:ascii="CG Times" w:hAnsi="CG Times"/>
          <w:spacing w:val="-1"/>
          <w:u w:val="single"/>
        </w:rPr>
        <w:t xml:space="preserve"> Jan</w:t>
      </w:r>
      <w:r w:rsidR="001928A7">
        <w:rPr>
          <w:rFonts w:ascii="CG Times" w:hAnsi="CG Times"/>
          <w:spacing w:val="-1"/>
          <w:u w:val="single"/>
        </w:rPr>
        <w:t>e</w:t>
      </w:r>
      <w:r w:rsidR="009444E2">
        <w:rPr>
          <w:rFonts w:ascii="CG Times" w:hAnsi="CG Times"/>
          <w:spacing w:val="-1"/>
          <w:u w:val="single"/>
        </w:rPr>
        <w:t xml:space="preserve"> 2017</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0098004C">
        <w:rPr>
          <w:rFonts w:ascii="CG Times" w:hAnsi="CG Times"/>
          <w:spacing w:val="-1"/>
          <w:u w:val="single"/>
        </w:rPr>
        <w:t xml:space="preserve">             </w:t>
      </w:r>
      <w:r w:rsidR="001928A7">
        <w:rPr>
          <w:rFonts w:ascii="CG Times" w:hAnsi="CG Times"/>
          <w:spacing w:val="-1"/>
          <w:u w:val="single"/>
        </w:rPr>
        <w:t>Long Beach</w:t>
      </w:r>
      <w:r w:rsidR="009444E2">
        <w:rPr>
          <w:rFonts w:ascii="CG Times" w:hAnsi="CG Times"/>
          <w:spacing w:val="-1"/>
          <w:u w:val="single"/>
        </w:rPr>
        <w:t xml:space="preserve">, </w:t>
      </w:r>
      <w:r w:rsidR="001928A7">
        <w:rPr>
          <w:rFonts w:ascii="CG Times" w:hAnsi="CG Times"/>
          <w:spacing w:val="-1"/>
          <w:u w:val="single"/>
        </w:rPr>
        <w:t>California</w:t>
      </w:r>
    </w:p>
    <w:p w14:paraId="0DC76EF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80" w:type="dxa"/>
        <w:tblInd w:w="120" w:type="dxa"/>
        <w:tblLayout w:type="fixed"/>
        <w:tblCellMar>
          <w:left w:w="120" w:type="dxa"/>
          <w:right w:w="120" w:type="dxa"/>
        </w:tblCellMar>
        <w:tblLook w:val="0000" w:firstRow="0" w:lastRow="0" w:firstColumn="0" w:lastColumn="0" w:noHBand="0" w:noVBand="0"/>
      </w:tblPr>
      <w:tblGrid>
        <w:gridCol w:w="2430"/>
        <w:gridCol w:w="1350"/>
        <w:gridCol w:w="2340"/>
        <w:gridCol w:w="1170"/>
        <w:gridCol w:w="2790"/>
      </w:tblGrid>
      <w:tr w:rsidR="0082541A" w:rsidRPr="003E02C6" w14:paraId="50B6D4E8" w14:textId="77777777" w:rsidTr="005B2F11">
        <w:trPr>
          <w:trHeight w:val="489"/>
        </w:trPr>
        <w:tc>
          <w:tcPr>
            <w:tcW w:w="2430" w:type="dxa"/>
            <w:tcBorders>
              <w:top w:val="single" w:sz="6" w:space="0" w:color="auto"/>
              <w:left w:val="single" w:sz="6" w:space="0" w:color="auto"/>
            </w:tcBorders>
          </w:tcPr>
          <w:p w14:paraId="36F7C049"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4"/>
              </w:rPr>
            </w:pPr>
            <w:r w:rsidRPr="003E02C6">
              <w:rPr>
                <w:rFonts w:ascii="CG Times" w:hAnsi="CG Times"/>
                <w:spacing w:val="-1"/>
                <w:sz w:val="24"/>
              </w:rPr>
              <w:t>MEMBERS PRESENT</w:t>
            </w:r>
          </w:p>
        </w:tc>
        <w:tc>
          <w:tcPr>
            <w:tcW w:w="1350" w:type="dxa"/>
            <w:tcBorders>
              <w:top w:val="single" w:sz="6" w:space="0" w:color="auto"/>
              <w:left w:val="single" w:sz="6" w:space="0" w:color="auto"/>
            </w:tcBorders>
          </w:tcPr>
          <w:p w14:paraId="599874DA"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340" w:type="dxa"/>
            <w:tcBorders>
              <w:top w:val="single" w:sz="6" w:space="0" w:color="auto"/>
              <w:left w:val="single" w:sz="6" w:space="0" w:color="auto"/>
            </w:tcBorders>
          </w:tcPr>
          <w:p w14:paraId="48C7C236"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170" w:type="dxa"/>
            <w:tcBorders>
              <w:top w:val="single" w:sz="6" w:space="0" w:color="auto"/>
              <w:left w:val="single" w:sz="6" w:space="0" w:color="auto"/>
            </w:tcBorders>
          </w:tcPr>
          <w:p w14:paraId="3272647D"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790" w:type="dxa"/>
            <w:tcBorders>
              <w:top w:val="single" w:sz="6" w:space="0" w:color="auto"/>
              <w:left w:val="single" w:sz="6" w:space="0" w:color="auto"/>
              <w:right w:val="single" w:sz="6" w:space="0" w:color="auto"/>
            </w:tcBorders>
          </w:tcPr>
          <w:p w14:paraId="6985E533"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EX-OFFICIO MEMBERS AND ADDITIONAL ATTENDANCE</w:t>
            </w:r>
          </w:p>
        </w:tc>
      </w:tr>
      <w:tr w:rsidR="00AF1BF8" w:rsidRPr="003E02C6" w14:paraId="7BB7FCBD"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1129A08" w14:textId="77777777" w:rsidR="00AF1BF8" w:rsidRPr="006A095E" w:rsidRDefault="00AF1BF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Vikrant Aute</w:t>
            </w:r>
          </w:p>
          <w:p w14:paraId="11ABDEE7" w14:textId="77777777" w:rsidR="00AF1BF8" w:rsidRPr="006A095E" w:rsidRDefault="00AF1BF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09930E07" w14:textId="77777777" w:rsidR="00AF1BF8" w:rsidRPr="006A095E" w:rsidRDefault="00EA588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2013</w:t>
            </w:r>
          </w:p>
        </w:tc>
        <w:tc>
          <w:tcPr>
            <w:tcW w:w="2340" w:type="dxa"/>
            <w:tcBorders>
              <w:top w:val="single" w:sz="6" w:space="0" w:color="auto"/>
              <w:left w:val="single" w:sz="6" w:space="0" w:color="auto"/>
              <w:bottom w:val="single" w:sz="6" w:space="0" w:color="auto"/>
              <w:right w:val="single" w:sz="6" w:space="0" w:color="auto"/>
            </w:tcBorders>
          </w:tcPr>
          <w:p w14:paraId="698DC84E" w14:textId="77777777" w:rsidR="00AF1BF8" w:rsidRPr="006A095E" w:rsidRDefault="009C576B" w:rsidP="00AF1BF8">
            <w:pPr>
              <w:jc w:val="both"/>
            </w:pPr>
            <w:r w:rsidRPr="006A095E">
              <w:t>Howard Cheung</w:t>
            </w:r>
          </w:p>
        </w:tc>
        <w:tc>
          <w:tcPr>
            <w:tcW w:w="1170" w:type="dxa"/>
            <w:tcBorders>
              <w:top w:val="single" w:sz="6" w:space="0" w:color="auto"/>
              <w:left w:val="single" w:sz="6" w:space="0" w:color="auto"/>
              <w:bottom w:val="single" w:sz="6" w:space="0" w:color="auto"/>
              <w:right w:val="single" w:sz="6" w:space="0" w:color="auto"/>
            </w:tcBorders>
          </w:tcPr>
          <w:p w14:paraId="7F4A4727" w14:textId="77777777" w:rsidR="00AF1BF8" w:rsidRPr="006A095E" w:rsidRDefault="00EA588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2015</w:t>
            </w:r>
          </w:p>
        </w:tc>
        <w:tc>
          <w:tcPr>
            <w:tcW w:w="2790" w:type="dxa"/>
            <w:tcBorders>
              <w:top w:val="single" w:sz="6" w:space="0" w:color="auto"/>
              <w:left w:val="single" w:sz="6" w:space="0" w:color="auto"/>
              <w:bottom w:val="single" w:sz="6" w:space="0" w:color="auto"/>
              <w:right w:val="single" w:sz="6" w:space="0" w:color="auto"/>
            </w:tcBorders>
          </w:tcPr>
          <w:p w14:paraId="5F9895CF" w14:textId="77777777" w:rsidR="00AF1BF8" w:rsidRPr="006A095E" w:rsidRDefault="002969D6"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Roy Crawford</w:t>
            </w:r>
          </w:p>
        </w:tc>
      </w:tr>
      <w:tr w:rsidR="00EA5888" w:rsidRPr="003E02C6" w14:paraId="23B8B109"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C67D6FE" w14:textId="77777777" w:rsidR="00EA5888" w:rsidRPr="006A095E" w:rsidRDefault="00EA5888" w:rsidP="00A55F6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Omar Abdelaziz</w:t>
            </w:r>
          </w:p>
        </w:tc>
        <w:tc>
          <w:tcPr>
            <w:tcW w:w="1350" w:type="dxa"/>
            <w:tcBorders>
              <w:top w:val="single" w:sz="6" w:space="0" w:color="auto"/>
              <w:left w:val="single" w:sz="6" w:space="0" w:color="auto"/>
              <w:bottom w:val="single" w:sz="6" w:space="0" w:color="auto"/>
              <w:right w:val="single" w:sz="6" w:space="0" w:color="auto"/>
            </w:tcBorders>
          </w:tcPr>
          <w:p w14:paraId="16AFC3B0" w14:textId="77777777" w:rsidR="00EA5888" w:rsidRPr="006A095E" w:rsidRDefault="00EA5888" w:rsidP="00A55F6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2015</w:t>
            </w:r>
          </w:p>
        </w:tc>
        <w:tc>
          <w:tcPr>
            <w:tcW w:w="2340" w:type="dxa"/>
            <w:tcBorders>
              <w:top w:val="single" w:sz="6" w:space="0" w:color="auto"/>
              <w:left w:val="single" w:sz="6" w:space="0" w:color="auto"/>
              <w:bottom w:val="single" w:sz="6" w:space="0" w:color="auto"/>
              <w:right w:val="single" w:sz="6" w:space="0" w:color="auto"/>
            </w:tcBorders>
          </w:tcPr>
          <w:p w14:paraId="6FF3029D" w14:textId="77777777" w:rsidR="00EA5888" w:rsidRPr="006A095E" w:rsidRDefault="00EA5888" w:rsidP="00AF1BF8">
            <w:pPr>
              <w:jc w:val="both"/>
            </w:pPr>
            <w:r w:rsidRPr="006A095E">
              <w:t>Liping Liu</w:t>
            </w:r>
          </w:p>
        </w:tc>
        <w:tc>
          <w:tcPr>
            <w:tcW w:w="1170" w:type="dxa"/>
            <w:tcBorders>
              <w:top w:val="single" w:sz="6" w:space="0" w:color="auto"/>
              <w:left w:val="single" w:sz="6" w:space="0" w:color="auto"/>
              <w:bottom w:val="single" w:sz="6" w:space="0" w:color="auto"/>
              <w:right w:val="single" w:sz="6" w:space="0" w:color="auto"/>
            </w:tcBorders>
          </w:tcPr>
          <w:p w14:paraId="58B82C68" w14:textId="77777777" w:rsidR="00EA5888" w:rsidRPr="006A095E" w:rsidRDefault="00EA588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2015</w:t>
            </w:r>
          </w:p>
        </w:tc>
        <w:tc>
          <w:tcPr>
            <w:tcW w:w="2790" w:type="dxa"/>
            <w:tcBorders>
              <w:top w:val="single" w:sz="6" w:space="0" w:color="auto"/>
              <w:left w:val="single" w:sz="6" w:space="0" w:color="auto"/>
              <w:bottom w:val="single" w:sz="6" w:space="0" w:color="auto"/>
              <w:right w:val="single" w:sz="6" w:space="0" w:color="auto"/>
            </w:tcBorders>
          </w:tcPr>
          <w:p w14:paraId="2C8C76DC" w14:textId="77777777" w:rsidR="00EA5888" w:rsidRPr="006A095E" w:rsidRDefault="00EA588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Sebastian Herrmann</w:t>
            </w:r>
          </w:p>
        </w:tc>
      </w:tr>
      <w:tr w:rsidR="00EA5888" w:rsidRPr="003E02C6" w14:paraId="0D396F37"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F6C7B4F" w14:textId="77777777" w:rsidR="00EA5888" w:rsidRPr="006A095E" w:rsidRDefault="00EA5888" w:rsidP="00A55F6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Kashif Nawaz</w:t>
            </w:r>
          </w:p>
        </w:tc>
        <w:tc>
          <w:tcPr>
            <w:tcW w:w="1350" w:type="dxa"/>
            <w:tcBorders>
              <w:top w:val="single" w:sz="6" w:space="0" w:color="auto"/>
              <w:left w:val="single" w:sz="6" w:space="0" w:color="auto"/>
              <w:bottom w:val="single" w:sz="6" w:space="0" w:color="auto"/>
              <w:right w:val="single" w:sz="6" w:space="0" w:color="auto"/>
            </w:tcBorders>
          </w:tcPr>
          <w:p w14:paraId="7FC38C1E" w14:textId="77777777" w:rsidR="00EA5888" w:rsidRPr="006A095E" w:rsidRDefault="00EA5888" w:rsidP="00A55F6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2016</w:t>
            </w:r>
          </w:p>
        </w:tc>
        <w:tc>
          <w:tcPr>
            <w:tcW w:w="2340" w:type="dxa"/>
            <w:tcBorders>
              <w:top w:val="single" w:sz="6" w:space="0" w:color="auto"/>
              <w:left w:val="single" w:sz="6" w:space="0" w:color="auto"/>
              <w:bottom w:val="single" w:sz="6" w:space="0" w:color="auto"/>
              <w:right w:val="single" w:sz="6" w:space="0" w:color="auto"/>
            </w:tcBorders>
          </w:tcPr>
          <w:p w14:paraId="0BE35602" w14:textId="77777777" w:rsidR="00EA5888" w:rsidRPr="006A095E" w:rsidRDefault="00EA5888" w:rsidP="00AF1BF8">
            <w:pPr>
              <w:jc w:val="both"/>
            </w:pPr>
          </w:p>
        </w:tc>
        <w:tc>
          <w:tcPr>
            <w:tcW w:w="1170" w:type="dxa"/>
            <w:tcBorders>
              <w:top w:val="single" w:sz="6" w:space="0" w:color="auto"/>
              <w:left w:val="single" w:sz="6" w:space="0" w:color="auto"/>
              <w:bottom w:val="single" w:sz="6" w:space="0" w:color="auto"/>
              <w:right w:val="single" w:sz="6" w:space="0" w:color="auto"/>
            </w:tcBorders>
          </w:tcPr>
          <w:p w14:paraId="2B674EFD" w14:textId="77777777" w:rsidR="00EA5888" w:rsidRPr="006A095E" w:rsidRDefault="00EA588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790" w:type="dxa"/>
            <w:tcBorders>
              <w:top w:val="single" w:sz="6" w:space="0" w:color="auto"/>
              <w:left w:val="single" w:sz="6" w:space="0" w:color="auto"/>
              <w:bottom w:val="single" w:sz="6" w:space="0" w:color="auto"/>
              <w:right w:val="single" w:sz="6" w:space="0" w:color="auto"/>
            </w:tcBorders>
          </w:tcPr>
          <w:p w14:paraId="354E0598" w14:textId="77777777" w:rsidR="00EA5888" w:rsidRPr="006A095E" w:rsidRDefault="00EA5888" w:rsidP="00AF1BF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Han-Joachim Kretzchmar</w:t>
            </w:r>
          </w:p>
        </w:tc>
      </w:tr>
      <w:tr w:rsidR="006A095E" w:rsidRPr="003E02C6" w14:paraId="171E260C"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F6C4008" w14:textId="055D16FF"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t>Stanislav Perencevic (NQ)</w:t>
            </w:r>
          </w:p>
        </w:tc>
        <w:tc>
          <w:tcPr>
            <w:tcW w:w="1350" w:type="dxa"/>
            <w:tcBorders>
              <w:top w:val="single" w:sz="6" w:space="0" w:color="auto"/>
              <w:left w:val="single" w:sz="6" w:space="0" w:color="auto"/>
              <w:bottom w:val="single" w:sz="6" w:space="0" w:color="auto"/>
              <w:right w:val="single" w:sz="6" w:space="0" w:color="auto"/>
            </w:tcBorders>
          </w:tcPr>
          <w:p w14:paraId="26E175CF" w14:textId="5F47EAA9"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2013</w:t>
            </w:r>
          </w:p>
        </w:tc>
        <w:tc>
          <w:tcPr>
            <w:tcW w:w="2340" w:type="dxa"/>
            <w:tcBorders>
              <w:top w:val="single" w:sz="6" w:space="0" w:color="auto"/>
              <w:left w:val="single" w:sz="6" w:space="0" w:color="auto"/>
              <w:bottom w:val="single" w:sz="6" w:space="0" w:color="auto"/>
              <w:right w:val="single" w:sz="6" w:space="0" w:color="auto"/>
            </w:tcBorders>
          </w:tcPr>
          <w:p w14:paraId="32714644" w14:textId="77777777" w:rsidR="006A095E" w:rsidRPr="006A095E" w:rsidRDefault="006A095E" w:rsidP="006A095E">
            <w:pPr>
              <w:jc w:val="both"/>
            </w:pPr>
          </w:p>
        </w:tc>
        <w:tc>
          <w:tcPr>
            <w:tcW w:w="1170" w:type="dxa"/>
            <w:tcBorders>
              <w:top w:val="single" w:sz="6" w:space="0" w:color="auto"/>
              <w:left w:val="single" w:sz="6" w:space="0" w:color="auto"/>
              <w:bottom w:val="single" w:sz="6" w:space="0" w:color="auto"/>
              <w:right w:val="single" w:sz="6" w:space="0" w:color="auto"/>
            </w:tcBorders>
          </w:tcPr>
          <w:p w14:paraId="3EA15DCB"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790" w:type="dxa"/>
            <w:tcBorders>
              <w:top w:val="single" w:sz="6" w:space="0" w:color="auto"/>
              <w:left w:val="single" w:sz="6" w:space="0" w:color="auto"/>
              <w:bottom w:val="single" w:sz="6" w:space="0" w:color="auto"/>
              <w:right w:val="single" w:sz="6" w:space="0" w:color="auto"/>
            </w:tcBorders>
          </w:tcPr>
          <w:p w14:paraId="4F980C56" w14:textId="61F726C5"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Ayyoub Momen</w:t>
            </w:r>
          </w:p>
        </w:tc>
      </w:tr>
      <w:tr w:rsidR="006A095E" w:rsidRPr="003E02C6" w14:paraId="59AC066C"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AA655ED" w14:textId="65022DCF"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Hongmei Liang</w:t>
            </w:r>
          </w:p>
        </w:tc>
        <w:tc>
          <w:tcPr>
            <w:tcW w:w="1350" w:type="dxa"/>
            <w:tcBorders>
              <w:top w:val="single" w:sz="6" w:space="0" w:color="auto"/>
              <w:left w:val="single" w:sz="6" w:space="0" w:color="auto"/>
              <w:bottom w:val="single" w:sz="6" w:space="0" w:color="auto"/>
              <w:right w:val="single" w:sz="6" w:space="0" w:color="auto"/>
            </w:tcBorders>
          </w:tcPr>
          <w:p w14:paraId="5A3B4E72" w14:textId="1FA444EE"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6A095E">
              <w:rPr>
                <w:spacing w:val="-1"/>
              </w:rPr>
              <w:t>2016</w:t>
            </w:r>
          </w:p>
        </w:tc>
        <w:tc>
          <w:tcPr>
            <w:tcW w:w="2340" w:type="dxa"/>
            <w:tcBorders>
              <w:top w:val="single" w:sz="6" w:space="0" w:color="auto"/>
              <w:left w:val="single" w:sz="6" w:space="0" w:color="auto"/>
              <w:bottom w:val="single" w:sz="6" w:space="0" w:color="auto"/>
              <w:right w:val="single" w:sz="6" w:space="0" w:color="auto"/>
            </w:tcBorders>
          </w:tcPr>
          <w:p w14:paraId="303D543D" w14:textId="77777777" w:rsidR="006A095E" w:rsidRPr="006A095E" w:rsidRDefault="006A095E" w:rsidP="006A095E">
            <w:pPr>
              <w:jc w:val="both"/>
            </w:pPr>
          </w:p>
        </w:tc>
        <w:tc>
          <w:tcPr>
            <w:tcW w:w="1170" w:type="dxa"/>
            <w:tcBorders>
              <w:top w:val="single" w:sz="6" w:space="0" w:color="auto"/>
              <w:left w:val="single" w:sz="6" w:space="0" w:color="auto"/>
              <w:bottom w:val="single" w:sz="6" w:space="0" w:color="auto"/>
              <w:right w:val="single" w:sz="6" w:space="0" w:color="auto"/>
            </w:tcBorders>
          </w:tcPr>
          <w:p w14:paraId="3BD5866C"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790" w:type="dxa"/>
            <w:tcBorders>
              <w:top w:val="single" w:sz="6" w:space="0" w:color="auto"/>
              <w:left w:val="single" w:sz="6" w:space="0" w:color="auto"/>
              <w:bottom w:val="single" w:sz="6" w:space="0" w:color="auto"/>
              <w:right w:val="single" w:sz="6" w:space="0" w:color="auto"/>
            </w:tcBorders>
          </w:tcPr>
          <w:p w14:paraId="0992A40C" w14:textId="61974382"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S A Sherif</w:t>
            </w:r>
          </w:p>
        </w:tc>
      </w:tr>
      <w:tr w:rsidR="006A095E" w:rsidRPr="003E02C6" w14:paraId="046A7C80"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77F4190" w14:textId="1CEB720E"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28031378" w14:textId="0E278379"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190EBA7D"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6515035B"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722EB1DE" w14:textId="0305BA4E"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Amir Jokar</w:t>
            </w:r>
          </w:p>
        </w:tc>
      </w:tr>
      <w:tr w:rsidR="006A095E" w:rsidRPr="003E02C6" w14:paraId="39B10054"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436EEE1" w14:textId="2214EC04"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4A76DFF1" w14:textId="49B3108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4D79EEDA"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59CCF3EA"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26B6463B" w14:textId="0DC9014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Scott Creamer</w:t>
            </w:r>
          </w:p>
        </w:tc>
      </w:tr>
      <w:tr w:rsidR="006A095E" w:rsidRPr="003E02C6" w14:paraId="2E6BF64B"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6666783"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19DF3FE"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13A6243A"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67C88D73"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13E76074" w14:textId="7342CA72"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Bill Fox</w:t>
            </w:r>
          </w:p>
        </w:tc>
      </w:tr>
      <w:tr w:rsidR="006A095E" w:rsidRPr="003E02C6" w14:paraId="4957C678"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ED45EE7"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449C4F2"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0D1549AA"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04B7B8C2"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17378E38" w14:textId="645D7D75"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Ray Rite</w:t>
            </w:r>
          </w:p>
        </w:tc>
      </w:tr>
      <w:tr w:rsidR="006A095E" w:rsidRPr="003E02C6" w14:paraId="66629491"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765D86A"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292C26C9"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1DD8C36A"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FCD7D8C"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295614A4" w14:textId="71A2F00E"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Sreenidhi Kishnamoorthy</w:t>
            </w:r>
          </w:p>
        </w:tc>
      </w:tr>
      <w:tr w:rsidR="006A095E" w:rsidRPr="003E02C6" w14:paraId="31FF503B"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EEA7955"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43D98FB"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3A22ACA0"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5F454EFD"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00F42A16" w14:textId="12E04146"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Chris Hughes</w:t>
            </w:r>
          </w:p>
        </w:tc>
      </w:tr>
      <w:tr w:rsidR="006A095E" w:rsidRPr="003E02C6" w14:paraId="46B17E99" w14:textId="77777777" w:rsidTr="00D45B09">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AB5B0CB"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174C140F"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5CAA3709"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090E4394"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4034DB65"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Brian Restz</w:t>
            </w:r>
          </w:p>
          <w:p w14:paraId="034344C2" w14:textId="46D177AD"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David Hulbrook</w:t>
            </w:r>
          </w:p>
        </w:tc>
      </w:tr>
      <w:tr w:rsidR="006A095E" w:rsidRPr="003E02C6" w14:paraId="53EB00EE"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22528F4C" w14:textId="77777777" w:rsidR="006A095E" w:rsidRPr="006A095E" w:rsidRDefault="006A095E" w:rsidP="006A095E"/>
        </w:tc>
        <w:tc>
          <w:tcPr>
            <w:tcW w:w="1350" w:type="dxa"/>
            <w:tcBorders>
              <w:top w:val="single" w:sz="6" w:space="0" w:color="auto"/>
              <w:left w:val="single" w:sz="6" w:space="0" w:color="auto"/>
              <w:bottom w:val="single" w:sz="6" w:space="0" w:color="auto"/>
              <w:right w:val="single" w:sz="6" w:space="0" w:color="auto"/>
            </w:tcBorders>
          </w:tcPr>
          <w:p w14:paraId="54502DAD"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22F5223D"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312F3037"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7A596E57" w14:textId="6CE8F459"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Yunhuo Huang</w:t>
            </w:r>
          </w:p>
        </w:tc>
      </w:tr>
      <w:tr w:rsidR="006A095E" w:rsidRPr="003E02C6" w14:paraId="75C59BFE"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798F9814" w14:textId="77777777" w:rsidR="006A095E" w:rsidRPr="006A095E" w:rsidRDefault="006A095E" w:rsidP="006A095E"/>
        </w:tc>
        <w:tc>
          <w:tcPr>
            <w:tcW w:w="1350" w:type="dxa"/>
            <w:tcBorders>
              <w:top w:val="single" w:sz="6" w:space="0" w:color="auto"/>
              <w:left w:val="single" w:sz="6" w:space="0" w:color="auto"/>
              <w:bottom w:val="single" w:sz="6" w:space="0" w:color="auto"/>
              <w:right w:val="single" w:sz="6" w:space="0" w:color="auto"/>
            </w:tcBorders>
          </w:tcPr>
          <w:p w14:paraId="14CA2D81"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2B40799E"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63866E60"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374539C2" w14:textId="3FF2E5A1"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Ann Hoewing</w:t>
            </w:r>
          </w:p>
        </w:tc>
      </w:tr>
      <w:tr w:rsidR="006A095E" w:rsidRPr="003E02C6" w14:paraId="7E26258E"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38FE5B48" w14:textId="77777777" w:rsidR="006A095E" w:rsidRPr="006A095E" w:rsidRDefault="006A095E" w:rsidP="006A095E"/>
        </w:tc>
        <w:tc>
          <w:tcPr>
            <w:tcW w:w="1350" w:type="dxa"/>
            <w:tcBorders>
              <w:top w:val="single" w:sz="6" w:space="0" w:color="auto"/>
              <w:left w:val="single" w:sz="6" w:space="0" w:color="auto"/>
              <w:bottom w:val="single" w:sz="6" w:space="0" w:color="auto"/>
              <w:right w:val="single" w:sz="6" w:space="0" w:color="auto"/>
            </w:tcBorders>
          </w:tcPr>
          <w:p w14:paraId="1100A450"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60AC4BA8"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4CDF4785"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2CC78AD7" w14:textId="64602F85"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Gil Staffend</w:t>
            </w:r>
          </w:p>
        </w:tc>
      </w:tr>
      <w:tr w:rsidR="006A095E" w:rsidRPr="003E02C6" w14:paraId="1A2E4BF7"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187BB56B" w14:textId="77777777" w:rsidR="006A095E" w:rsidRPr="006A095E" w:rsidRDefault="006A095E" w:rsidP="006A095E"/>
        </w:tc>
        <w:tc>
          <w:tcPr>
            <w:tcW w:w="1350" w:type="dxa"/>
            <w:tcBorders>
              <w:top w:val="single" w:sz="6" w:space="0" w:color="auto"/>
              <w:left w:val="single" w:sz="6" w:space="0" w:color="auto"/>
              <w:bottom w:val="single" w:sz="6" w:space="0" w:color="auto"/>
              <w:right w:val="single" w:sz="6" w:space="0" w:color="auto"/>
            </w:tcBorders>
          </w:tcPr>
          <w:p w14:paraId="5CEB9506"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54C0E823"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07966235" w14:textId="7777777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2F42366A" w14:textId="590BFFF2"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A095E">
              <w:rPr>
                <w:spacing w:val="-1"/>
                <w:sz w:val="18"/>
              </w:rPr>
              <w:t>Pedro Perez</w:t>
            </w:r>
          </w:p>
        </w:tc>
      </w:tr>
      <w:tr w:rsidR="006A095E" w:rsidRPr="003E02C6" w14:paraId="73BB5D8E"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7D24F2D5" w14:textId="77777777" w:rsidR="006A095E" w:rsidRPr="0098004C" w:rsidRDefault="006A095E" w:rsidP="006A095E"/>
        </w:tc>
        <w:tc>
          <w:tcPr>
            <w:tcW w:w="1350" w:type="dxa"/>
            <w:tcBorders>
              <w:top w:val="single" w:sz="6" w:space="0" w:color="auto"/>
              <w:left w:val="single" w:sz="6" w:space="0" w:color="auto"/>
              <w:bottom w:val="single" w:sz="6" w:space="0" w:color="auto"/>
              <w:right w:val="single" w:sz="6" w:space="0" w:color="auto"/>
            </w:tcBorders>
          </w:tcPr>
          <w:p w14:paraId="0D84C6C0" w14:textId="77777777" w:rsid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39C9607C"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7D873961"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47B13141" w14:textId="5CFF77DB"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color w:val="A8D08D" w:themeColor="accent6" w:themeTint="99"/>
                <w:spacing w:val="-1"/>
                <w:sz w:val="18"/>
              </w:rPr>
            </w:pPr>
          </w:p>
        </w:tc>
      </w:tr>
      <w:tr w:rsidR="006A095E" w:rsidRPr="003E02C6" w14:paraId="301B084E"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760113B5" w14:textId="77777777" w:rsidR="006A095E" w:rsidRPr="0098004C" w:rsidRDefault="006A095E" w:rsidP="006A095E"/>
        </w:tc>
        <w:tc>
          <w:tcPr>
            <w:tcW w:w="1350" w:type="dxa"/>
            <w:tcBorders>
              <w:top w:val="single" w:sz="6" w:space="0" w:color="auto"/>
              <w:left w:val="single" w:sz="6" w:space="0" w:color="auto"/>
              <w:bottom w:val="single" w:sz="6" w:space="0" w:color="auto"/>
              <w:right w:val="single" w:sz="6" w:space="0" w:color="auto"/>
            </w:tcBorders>
          </w:tcPr>
          <w:p w14:paraId="225E022A" w14:textId="77777777" w:rsid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0B85BF08"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24FE4B1B"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4A94234C" w14:textId="603027D1"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color w:val="A8D08D" w:themeColor="accent6" w:themeTint="99"/>
                <w:spacing w:val="-1"/>
                <w:sz w:val="18"/>
              </w:rPr>
            </w:pPr>
          </w:p>
        </w:tc>
      </w:tr>
      <w:tr w:rsidR="006A095E" w:rsidRPr="003E02C6" w14:paraId="514C4068"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181A6F2E" w14:textId="77777777" w:rsidR="006A095E" w:rsidRPr="0098004C" w:rsidRDefault="006A095E" w:rsidP="006A095E"/>
        </w:tc>
        <w:tc>
          <w:tcPr>
            <w:tcW w:w="1350" w:type="dxa"/>
            <w:tcBorders>
              <w:top w:val="single" w:sz="6" w:space="0" w:color="auto"/>
              <w:left w:val="single" w:sz="6" w:space="0" w:color="auto"/>
              <w:bottom w:val="single" w:sz="6" w:space="0" w:color="auto"/>
              <w:right w:val="single" w:sz="6" w:space="0" w:color="auto"/>
            </w:tcBorders>
          </w:tcPr>
          <w:p w14:paraId="4927FF31" w14:textId="77777777" w:rsid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1E75DF95"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2B0F165F"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7CD9F9AC" w14:textId="32745651"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color w:val="A8D08D" w:themeColor="accent6" w:themeTint="99"/>
                <w:spacing w:val="-1"/>
                <w:sz w:val="18"/>
              </w:rPr>
            </w:pPr>
          </w:p>
        </w:tc>
      </w:tr>
      <w:tr w:rsidR="006A095E" w:rsidRPr="003E02C6" w14:paraId="30B44C62"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754FB89C" w14:textId="77777777" w:rsidR="006A095E" w:rsidRPr="0098004C" w:rsidRDefault="006A095E" w:rsidP="006A095E"/>
        </w:tc>
        <w:tc>
          <w:tcPr>
            <w:tcW w:w="1350" w:type="dxa"/>
            <w:tcBorders>
              <w:top w:val="single" w:sz="6" w:space="0" w:color="auto"/>
              <w:left w:val="single" w:sz="6" w:space="0" w:color="auto"/>
              <w:bottom w:val="single" w:sz="6" w:space="0" w:color="auto"/>
              <w:right w:val="single" w:sz="6" w:space="0" w:color="auto"/>
            </w:tcBorders>
          </w:tcPr>
          <w:p w14:paraId="0E6A28EB" w14:textId="77777777" w:rsid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19B076BF"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21C839C8"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195D7092" w14:textId="34202FA7"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color w:val="A8D08D" w:themeColor="accent6" w:themeTint="99"/>
                <w:spacing w:val="-1"/>
                <w:sz w:val="18"/>
              </w:rPr>
            </w:pPr>
          </w:p>
        </w:tc>
      </w:tr>
      <w:tr w:rsidR="006A095E" w:rsidRPr="003E02C6" w14:paraId="292FC95B"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0FE3200D" w14:textId="77777777" w:rsidR="006A095E" w:rsidRPr="0098004C" w:rsidRDefault="006A095E" w:rsidP="006A095E"/>
        </w:tc>
        <w:tc>
          <w:tcPr>
            <w:tcW w:w="1350" w:type="dxa"/>
            <w:tcBorders>
              <w:top w:val="single" w:sz="6" w:space="0" w:color="auto"/>
              <w:left w:val="single" w:sz="6" w:space="0" w:color="auto"/>
              <w:bottom w:val="single" w:sz="6" w:space="0" w:color="auto"/>
              <w:right w:val="single" w:sz="6" w:space="0" w:color="auto"/>
            </w:tcBorders>
          </w:tcPr>
          <w:p w14:paraId="17513B09" w14:textId="77777777" w:rsid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22529779"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5589B035"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1E39C463" w14:textId="1D6F014F" w:rsidR="006A095E" w:rsidRPr="006A095E"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color w:val="A8D08D" w:themeColor="accent6" w:themeTint="99"/>
                <w:spacing w:val="-1"/>
                <w:sz w:val="18"/>
              </w:rPr>
            </w:pPr>
          </w:p>
        </w:tc>
      </w:tr>
      <w:tr w:rsidR="006A095E" w:rsidRPr="003E02C6" w14:paraId="5349FA9A" w14:textId="77777777" w:rsidTr="005B2F11">
        <w:trPr>
          <w:cantSplit/>
          <w:trHeight w:hRule="exact" w:val="400"/>
        </w:trPr>
        <w:tc>
          <w:tcPr>
            <w:tcW w:w="2430" w:type="dxa"/>
            <w:tcBorders>
              <w:top w:val="single" w:sz="6" w:space="0" w:color="auto"/>
              <w:left w:val="single" w:sz="6" w:space="0" w:color="auto"/>
              <w:bottom w:val="single" w:sz="6" w:space="0" w:color="auto"/>
              <w:right w:val="single" w:sz="6" w:space="0" w:color="auto"/>
            </w:tcBorders>
            <w:vAlign w:val="center"/>
          </w:tcPr>
          <w:p w14:paraId="294C7529" w14:textId="77777777" w:rsidR="006A095E" w:rsidRPr="00516CCD" w:rsidRDefault="006A095E" w:rsidP="006A095E"/>
        </w:tc>
        <w:tc>
          <w:tcPr>
            <w:tcW w:w="1350" w:type="dxa"/>
            <w:tcBorders>
              <w:top w:val="single" w:sz="6" w:space="0" w:color="auto"/>
              <w:left w:val="single" w:sz="6" w:space="0" w:color="auto"/>
              <w:bottom w:val="single" w:sz="6" w:space="0" w:color="auto"/>
              <w:right w:val="single" w:sz="6" w:space="0" w:color="auto"/>
            </w:tcBorders>
          </w:tcPr>
          <w:p w14:paraId="75377C36" w14:textId="77777777" w:rsidR="006A095E" w:rsidRPr="00516CCD"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2340" w:type="dxa"/>
            <w:tcBorders>
              <w:top w:val="single" w:sz="6" w:space="0" w:color="auto"/>
              <w:left w:val="single" w:sz="6" w:space="0" w:color="auto"/>
              <w:bottom w:val="single" w:sz="6" w:space="0" w:color="auto"/>
              <w:right w:val="single" w:sz="6" w:space="0" w:color="auto"/>
            </w:tcBorders>
          </w:tcPr>
          <w:p w14:paraId="6CA5070B"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20C32B3"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7901C0AF" w14:textId="77777777" w:rsidR="006A095E" w:rsidRPr="003E02C6" w:rsidRDefault="006A095E" w:rsidP="006A09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bl>
    <w:p w14:paraId="581FB7B1" w14:textId="77777777" w:rsidR="005B2F11" w:rsidRDefault="005B2F11"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spacing w:val="-1"/>
          <w:sz w:val="24"/>
        </w:rPr>
      </w:pPr>
    </w:p>
    <w:p w14:paraId="53D6E1A8" w14:textId="77777777" w:rsidR="005B2F11" w:rsidRDefault="005B2F11"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spacing w:val="-1"/>
          <w:sz w:val="24"/>
        </w:rPr>
      </w:pPr>
    </w:p>
    <w:p w14:paraId="759BDA7F" w14:textId="77777777" w:rsidR="005B2F11"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771A2CA0" w14:textId="77777777" w:rsidR="005B2F11"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422EE4F2" w14:textId="77777777" w:rsidR="005B2F11"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1C11E445" w14:textId="77777777" w:rsidR="005B2F11"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756EE210" w14:textId="77777777" w:rsidR="005B2F11"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39E36617" w14:textId="77777777" w:rsidR="005B2F11"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63D057F2" w14:textId="77777777" w:rsidR="005B2F11" w:rsidRPr="004B7C73" w:rsidRDefault="005B2F11"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spacing w:val="-1"/>
          <w:sz w:val="22"/>
          <w:szCs w:val="22"/>
        </w:rPr>
      </w:pPr>
      <w:r w:rsidRPr="004B7C73">
        <w:rPr>
          <w:b/>
          <w:spacing w:val="-1"/>
          <w:sz w:val="22"/>
          <w:szCs w:val="22"/>
        </w:rPr>
        <w:t>DISTRIBUTION</w:t>
      </w:r>
    </w:p>
    <w:p w14:paraId="4ACAC5B7" w14:textId="77777777" w:rsidR="005B2F11" w:rsidRDefault="005B2F11"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spacing w:val="-1"/>
          <w:sz w:val="24"/>
        </w:rPr>
      </w:pPr>
    </w:p>
    <w:tbl>
      <w:tblPr>
        <w:tblW w:w="100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687"/>
      </w:tblGrid>
      <w:tr w:rsidR="00477C3F" w:rsidRPr="003E02C6" w14:paraId="5BFAA87E" w14:textId="77777777" w:rsidTr="005D5EDB">
        <w:trPr>
          <w:cantSplit/>
          <w:trHeight w:val="372"/>
        </w:trPr>
        <w:tc>
          <w:tcPr>
            <w:tcW w:w="10080" w:type="dxa"/>
            <w:gridSpan w:val="2"/>
            <w:vAlign w:val="center"/>
          </w:tcPr>
          <w:p w14:paraId="600FDF69" w14:textId="77777777" w:rsidR="00477C3F" w:rsidRPr="003E02C6" w:rsidRDefault="00477C3F" w:rsidP="005B2F1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sz w:val="24"/>
              </w:rPr>
            </w:pPr>
            <w:r w:rsidRPr="003E02C6">
              <w:rPr>
                <w:rFonts w:ascii="CG Times" w:hAnsi="CG Times"/>
                <w:b/>
                <w:spacing w:val="-1"/>
                <w:sz w:val="24"/>
              </w:rPr>
              <w:t>DISTRIBUTION</w:t>
            </w:r>
            <w:r>
              <w:rPr>
                <w:rFonts w:ascii="CG Times" w:hAnsi="CG Times"/>
                <w:b/>
                <w:spacing w:val="-1"/>
                <w:sz w:val="24"/>
              </w:rPr>
              <w:t xml:space="preserve">: </w:t>
            </w:r>
            <w:r w:rsidRPr="003E02C6">
              <w:rPr>
                <w:rFonts w:ascii="CG Times" w:hAnsi="CG Times"/>
                <w:b/>
                <w:i/>
                <w:spacing w:val="-1"/>
                <w:sz w:val="24"/>
              </w:rPr>
              <w:t>All Members of TC/TG/MTG/TRG plus the following:</w:t>
            </w:r>
          </w:p>
        </w:tc>
      </w:tr>
      <w:tr w:rsidR="00477C3F" w:rsidRPr="003E02C6" w14:paraId="2506BDD1" w14:textId="77777777" w:rsidTr="00045235">
        <w:trPr>
          <w:trHeight w:val="665"/>
        </w:trPr>
        <w:tc>
          <w:tcPr>
            <w:tcW w:w="5400" w:type="dxa"/>
          </w:tcPr>
          <w:p w14:paraId="3A1ED273"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4B7C561A"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TAC Section Head:</w:t>
            </w:r>
            <w:r>
              <w:rPr>
                <w:rFonts w:ascii="CG Times" w:hAnsi="CG Times"/>
                <w:spacing w:val="-1"/>
                <w:sz w:val="24"/>
              </w:rPr>
              <w:t xml:space="preserve"> Amir Jokar </w:t>
            </w:r>
          </w:p>
        </w:tc>
        <w:tc>
          <w:tcPr>
            <w:tcW w:w="4680" w:type="dxa"/>
            <w:vAlign w:val="center"/>
          </w:tcPr>
          <w:p w14:paraId="7BFFF27E" w14:textId="77777777" w:rsidR="00477C3F" w:rsidRPr="00DE2887"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SH1@ashrae.net</w:t>
            </w:r>
          </w:p>
        </w:tc>
      </w:tr>
      <w:tr w:rsidR="00477C3F" w:rsidRPr="003E02C6" w14:paraId="5A20ACDF" w14:textId="77777777" w:rsidTr="00045235">
        <w:trPr>
          <w:trHeight w:val="1160"/>
        </w:trPr>
        <w:tc>
          <w:tcPr>
            <w:tcW w:w="5400" w:type="dxa"/>
            <w:tcBorders>
              <w:bottom w:val="single" w:sz="4" w:space="0" w:color="auto"/>
            </w:tcBorders>
          </w:tcPr>
          <w:p w14:paraId="0EACC017"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1451D892"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sz w:val="24"/>
              </w:rPr>
              <w:t>All Committee Liaisons As Shown On TC/TG/MTG/TRG Rosters</w:t>
            </w:r>
            <w:r>
              <w:rPr>
                <w:rFonts w:ascii="CG Times" w:hAnsi="CG Times"/>
                <w:spacing w:val="-1"/>
                <w:sz w:val="24"/>
              </w:rPr>
              <w:t xml:space="preserve"> (Research, Standards, ALI, etc.)</w:t>
            </w:r>
          </w:p>
        </w:tc>
        <w:tc>
          <w:tcPr>
            <w:tcW w:w="4680" w:type="dxa"/>
            <w:tcBorders>
              <w:bottom w:val="single" w:sz="4" w:space="0" w:color="auto"/>
            </w:tcBorders>
          </w:tcPr>
          <w:p w14:paraId="22EE24F2" w14:textId="77777777" w:rsidR="00477C3F"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p w14:paraId="250C0B77"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See ASHRAE email alias list for needed addresses.</w:t>
            </w:r>
          </w:p>
        </w:tc>
      </w:tr>
      <w:tr w:rsidR="00477C3F" w:rsidRPr="003E02C6" w14:paraId="294A252B" w14:textId="77777777" w:rsidTr="00045235">
        <w:trPr>
          <w:cantSplit/>
          <w:trHeight w:val="620"/>
        </w:trPr>
        <w:tc>
          <w:tcPr>
            <w:tcW w:w="5400" w:type="dxa"/>
            <w:vAlign w:val="center"/>
          </w:tcPr>
          <w:p w14:paraId="3294BC48"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p w14:paraId="0F07E4C2"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3E02C6">
              <w:rPr>
                <w:rFonts w:ascii="CG Times" w:hAnsi="CG Times"/>
                <w:spacing w:val="-1"/>
                <w:sz w:val="24"/>
              </w:rPr>
              <w:t>Manager Of Research &amp; Technical Services</w:t>
            </w:r>
          </w:p>
        </w:tc>
        <w:tc>
          <w:tcPr>
            <w:tcW w:w="4680" w:type="dxa"/>
          </w:tcPr>
          <w:p w14:paraId="3CDFAEB5" w14:textId="77777777" w:rsidR="00477C3F"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6C3E337D" w14:textId="77777777" w:rsidR="00477C3F" w:rsidRPr="003E02C6" w:rsidRDefault="00477C3F" w:rsidP="00477C3F">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Pr>
                <w:rFonts w:ascii="CG Times" w:hAnsi="CG Times"/>
                <w:spacing w:val="-1"/>
                <w:sz w:val="24"/>
              </w:rPr>
              <w:t>MORTS@ashrae.net</w:t>
            </w:r>
          </w:p>
        </w:tc>
      </w:tr>
    </w:tbl>
    <w:p w14:paraId="1C80A5AF" w14:textId="77777777" w:rsidR="00572CC6" w:rsidRDefault="00572CC6" w:rsidP="008A5AD6">
      <w:pPr>
        <w:jc w:val="both"/>
        <w:rPr>
          <w:u w:val="double"/>
        </w:rPr>
      </w:pPr>
    </w:p>
    <w:p w14:paraId="0E60F3DC" w14:textId="77777777" w:rsidR="004D4EC2" w:rsidRDefault="004D4EC2" w:rsidP="008A5AD6">
      <w:pPr>
        <w:jc w:val="both"/>
        <w:rPr>
          <w:u w:val="double"/>
        </w:rPr>
      </w:pPr>
    </w:p>
    <w:p w14:paraId="3877E4C3" w14:textId="77777777" w:rsidR="004D4EC2" w:rsidRPr="004B7C73" w:rsidRDefault="004D4EC2" w:rsidP="008A5AD6">
      <w:pPr>
        <w:jc w:val="both"/>
        <w:rPr>
          <w:sz w:val="22"/>
          <w:szCs w:val="22"/>
          <w:u w:val="double"/>
        </w:rPr>
      </w:pPr>
    </w:p>
    <w:p w14:paraId="6A8FDC43" w14:textId="77777777" w:rsidR="004D4EC2" w:rsidRPr="004B7C73" w:rsidRDefault="004D4EC2" w:rsidP="008A5AD6">
      <w:pPr>
        <w:jc w:val="both"/>
        <w:rPr>
          <w:sz w:val="22"/>
          <w:szCs w:val="22"/>
          <w:u w:val="double"/>
        </w:rPr>
      </w:pPr>
    </w:p>
    <w:p w14:paraId="2C01E4DC" w14:textId="77777777" w:rsidR="004D4EC2" w:rsidRPr="004B7C73" w:rsidRDefault="004D4EC2" w:rsidP="004D4EC2">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5FB5A2B0" w14:textId="77777777" w:rsidR="004D4EC2" w:rsidRPr="004B7C73" w:rsidRDefault="004D4EC2" w:rsidP="004D4EC2">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562F20D0" w14:textId="77777777" w:rsidR="004D4EC2" w:rsidRPr="004B7C73" w:rsidRDefault="004D4EC2" w:rsidP="004D4EC2">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690AB476" w14:textId="77777777" w:rsidR="004D4EC2" w:rsidRPr="004B7C73" w:rsidRDefault="004D4EC2" w:rsidP="004D4EC2">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5AB9F818" w14:textId="77777777" w:rsidR="004D4EC2" w:rsidRPr="004B7C73" w:rsidRDefault="004D4EC2" w:rsidP="004D4EC2">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2B6F99C5" w14:textId="77777777" w:rsidR="004D4EC2" w:rsidRPr="004B7C73" w:rsidRDefault="004D4EC2" w:rsidP="004D4EC2">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b/>
          <w:spacing w:val="-1"/>
          <w:sz w:val="22"/>
          <w:szCs w:val="22"/>
        </w:rPr>
      </w:pPr>
    </w:p>
    <w:p w14:paraId="736AE75D" w14:textId="77777777" w:rsidR="004D4EC2" w:rsidRPr="004B7C73" w:rsidRDefault="004D4EC2" w:rsidP="004D4EC2">
      <w:pPr>
        <w:rPr>
          <w:b/>
          <w:sz w:val="22"/>
          <w:szCs w:val="22"/>
        </w:rPr>
        <w:sectPr w:rsidR="004D4EC2" w:rsidRPr="004B7C73" w:rsidSect="007707E0">
          <w:headerReference w:type="even" r:id="rId8"/>
          <w:headerReference w:type="default" r:id="rId9"/>
          <w:footerReference w:type="even" r:id="rId10"/>
          <w:footerReference w:type="default" r:id="rId11"/>
          <w:headerReference w:type="first" r:id="rId12"/>
          <w:footerReference w:type="first" r:id="rId13"/>
          <w:pgSz w:w="12240" w:h="15840" w:code="1"/>
          <w:pgMar w:top="1166" w:right="1440" w:bottom="1170" w:left="1440" w:header="720" w:footer="720" w:gutter="0"/>
          <w:cols w:space="720"/>
          <w:docGrid w:linePitch="360"/>
        </w:sectPr>
      </w:pPr>
    </w:p>
    <w:p w14:paraId="673AE1F4" w14:textId="77777777" w:rsidR="004D4EC2" w:rsidRPr="000F3FBC" w:rsidRDefault="004D4EC2" w:rsidP="004D4EC2">
      <w:pPr>
        <w:jc w:val="center"/>
        <w:rPr>
          <w:b/>
          <w:sz w:val="32"/>
          <w:szCs w:val="32"/>
        </w:rPr>
      </w:pPr>
    </w:p>
    <w:p w14:paraId="58FB418E" w14:textId="77777777" w:rsidR="004D4EC2" w:rsidRPr="00AC426D" w:rsidRDefault="00B47FC8" w:rsidP="004D4EC2">
      <w:pPr>
        <w:jc w:val="center"/>
        <w:rPr>
          <w:b/>
          <w:sz w:val="32"/>
          <w:szCs w:val="32"/>
        </w:rPr>
      </w:pPr>
      <w:r w:rsidRPr="00AC426D">
        <w:rPr>
          <w:b/>
          <w:sz w:val="32"/>
          <w:szCs w:val="32"/>
        </w:rPr>
        <w:t xml:space="preserve">DRAFT MINUTES:  </w:t>
      </w:r>
      <w:r w:rsidR="004D4EC2" w:rsidRPr="00AC426D">
        <w:rPr>
          <w:b/>
          <w:sz w:val="32"/>
          <w:szCs w:val="32"/>
        </w:rPr>
        <w:t>ASHRAE TC 1.</w:t>
      </w:r>
      <w:r w:rsidR="006F65F4" w:rsidRPr="00AC426D">
        <w:rPr>
          <w:b/>
          <w:sz w:val="32"/>
          <w:szCs w:val="32"/>
        </w:rPr>
        <w:t>1</w:t>
      </w:r>
      <w:r w:rsidR="004D4EC2" w:rsidRPr="00AC426D">
        <w:rPr>
          <w:b/>
          <w:sz w:val="32"/>
          <w:szCs w:val="32"/>
        </w:rPr>
        <w:t xml:space="preserve"> – </w:t>
      </w:r>
      <w:r w:rsidR="006F65F4" w:rsidRPr="00AC426D">
        <w:rPr>
          <w:b/>
          <w:sz w:val="32"/>
          <w:szCs w:val="32"/>
        </w:rPr>
        <w:t>Thermodynamics and Ps</w:t>
      </w:r>
      <w:r w:rsidR="00107BE1" w:rsidRPr="00AC426D">
        <w:rPr>
          <w:b/>
          <w:sz w:val="32"/>
          <w:szCs w:val="32"/>
        </w:rPr>
        <w:t>y</w:t>
      </w:r>
      <w:r w:rsidR="006F65F4" w:rsidRPr="00AC426D">
        <w:rPr>
          <w:b/>
          <w:sz w:val="32"/>
          <w:szCs w:val="32"/>
        </w:rPr>
        <w:t>chrometrics</w:t>
      </w:r>
    </w:p>
    <w:p w14:paraId="3A0EBE5A" w14:textId="77777777" w:rsidR="004D4EC2" w:rsidRPr="000F3FBC" w:rsidRDefault="00AC426D" w:rsidP="004D4EC2">
      <w:pPr>
        <w:jc w:val="center"/>
        <w:rPr>
          <w:b/>
          <w:sz w:val="32"/>
          <w:szCs w:val="32"/>
        </w:rPr>
      </w:pPr>
      <w:r w:rsidRPr="00AC426D">
        <w:rPr>
          <w:b/>
          <w:sz w:val="32"/>
          <w:szCs w:val="32"/>
        </w:rPr>
        <w:t>Annual</w:t>
      </w:r>
      <w:r w:rsidR="004D4EC2" w:rsidRPr="00AC426D">
        <w:rPr>
          <w:b/>
          <w:sz w:val="32"/>
          <w:szCs w:val="32"/>
        </w:rPr>
        <w:t xml:space="preserve"> Meeting, </w:t>
      </w:r>
      <w:r w:rsidRPr="00AC426D">
        <w:rPr>
          <w:b/>
          <w:sz w:val="32"/>
          <w:szCs w:val="32"/>
        </w:rPr>
        <w:t>26</w:t>
      </w:r>
      <w:r w:rsidR="004D4EC2" w:rsidRPr="00AC426D">
        <w:rPr>
          <w:b/>
          <w:sz w:val="32"/>
          <w:szCs w:val="32"/>
        </w:rPr>
        <w:t xml:space="preserve"> J</w:t>
      </w:r>
      <w:r w:rsidRPr="00AC426D">
        <w:rPr>
          <w:b/>
          <w:sz w:val="32"/>
          <w:szCs w:val="32"/>
        </w:rPr>
        <w:t>une</w:t>
      </w:r>
      <w:r w:rsidR="007D774E" w:rsidRPr="00AC426D">
        <w:rPr>
          <w:b/>
          <w:sz w:val="32"/>
          <w:szCs w:val="32"/>
        </w:rPr>
        <w:t xml:space="preserve"> 2017</w:t>
      </w:r>
    </w:p>
    <w:p w14:paraId="62A94D66" w14:textId="77777777" w:rsidR="004D4EC2" w:rsidRDefault="004D4EC2" w:rsidP="004D4EC2">
      <w:pPr>
        <w:jc w:val="both"/>
        <w:rPr>
          <w:sz w:val="22"/>
          <w:szCs w:val="22"/>
        </w:rPr>
      </w:pPr>
    </w:p>
    <w:p w14:paraId="140B1F91" w14:textId="77777777" w:rsidR="00C37344" w:rsidRPr="004B7C73" w:rsidRDefault="00C37344" w:rsidP="004D4EC2">
      <w:pPr>
        <w:jc w:val="both"/>
        <w:rPr>
          <w:sz w:val="22"/>
          <w:szCs w:val="22"/>
        </w:rPr>
      </w:pPr>
    </w:p>
    <w:p w14:paraId="09C6CB88" w14:textId="77777777" w:rsidR="004D4EC2" w:rsidRPr="00D851C0" w:rsidRDefault="004D4EC2" w:rsidP="004D4EC2">
      <w:pPr>
        <w:jc w:val="both"/>
        <w:rPr>
          <w:b/>
          <w:sz w:val="22"/>
          <w:szCs w:val="22"/>
        </w:rPr>
      </w:pPr>
      <w:r w:rsidRPr="00D851C0">
        <w:rPr>
          <w:b/>
          <w:sz w:val="22"/>
          <w:szCs w:val="22"/>
        </w:rPr>
        <w:t>Call to Order and Reading of TC 1.</w:t>
      </w:r>
      <w:r w:rsidR="006F65F4" w:rsidRPr="00D851C0">
        <w:rPr>
          <w:b/>
          <w:sz w:val="22"/>
          <w:szCs w:val="22"/>
        </w:rPr>
        <w:t>1</w:t>
      </w:r>
      <w:r w:rsidRPr="00D851C0">
        <w:rPr>
          <w:b/>
          <w:sz w:val="22"/>
          <w:szCs w:val="22"/>
        </w:rPr>
        <w:t xml:space="preserve"> Scope </w:t>
      </w:r>
      <w:r w:rsidRPr="00D851C0">
        <w:rPr>
          <w:sz w:val="22"/>
          <w:szCs w:val="22"/>
        </w:rPr>
        <w:t>(</w:t>
      </w:r>
      <w:r w:rsidR="006F65F4" w:rsidRPr="00D851C0">
        <w:rPr>
          <w:sz w:val="22"/>
          <w:szCs w:val="22"/>
        </w:rPr>
        <w:t>Omar Abdelaziz</w:t>
      </w:r>
      <w:r w:rsidRPr="00D851C0">
        <w:rPr>
          <w:sz w:val="22"/>
          <w:szCs w:val="22"/>
        </w:rPr>
        <w:t>)</w:t>
      </w:r>
    </w:p>
    <w:p w14:paraId="2A7AC952" w14:textId="77777777" w:rsidR="004D4EC2" w:rsidRPr="00D851C0" w:rsidRDefault="004D4EC2" w:rsidP="004D4EC2">
      <w:pPr>
        <w:tabs>
          <w:tab w:val="left" w:pos="180"/>
        </w:tabs>
        <w:jc w:val="both"/>
        <w:rPr>
          <w:sz w:val="22"/>
          <w:szCs w:val="22"/>
        </w:rPr>
      </w:pPr>
      <w:r w:rsidRPr="00D851C0">
        <w:rPr>
          <w:sz w:val="22"/>
          <w:szCs w:val="22"/>
        </w:rPr>
        <w:t xml:space="preserve">Chair </w:t>
      </w:r>
      <w:r w:rsidR="006F65F4" w:rsidRPr="00D851C0">
        <w:rPr>
          <w:sz w:val="22"/>
          <w:szCs w:val="22"/>
        </w:rPr>
        <w:t>Omar Abdelaziz</w:t>
      </w:r>
      <w:r w:rsidRPr="00D851C0">
        <w:rPr>
          <w:sz w:val="22"/>
          <w:szCs w:val="22"/>
        </w:rPr>
        <w:t xml:space="preserve"> cal</w:t>
      </w:r>
      <w:r w:rsidR="00DE2741" w:rsidRPr="00D851C0">
        <w:rPr>
          <w:sz w:val="22"/>
          <w:szCs w:val="22"/>
        </w:rPr>
        <w:t xml:space="preserve">led the meeting to order at </w:t>
      </w:r>
      <w:r w:rsidR="008132A9" w:rsidRPr="00D851C0">
        <w:rPr>
          <w:sz w:val="22"/>
          <w:szCs w:val="22"/>
        </w:rPr>
        <w:t>2:17</w:t>
      </w:r>
      <w:r w:rsidR="00AF1BF8" w:rsidRPr="00D851C0">
        <w:rPr>
          <w:sz w:val="22"/>
          <w:szCs w:val="22"/>
        </w:rPr>
        <w:t xml:space="preserve"> </w:t>
      </w:r>
      <w:r w:rsidRPr="00D851C0">
        <w:rPr>
          <w:sz w:val="22"/>
          <w:szCs w:val="22"/>
        </w:rPr>
        <w:t>pm. The title, purpose and scope of the TC were read</w:t>
      </w:r>
      <w:r w:rsidR="007C6B9C" w:rsidRPr="00D851C0">
        <w:rPr>
          <w:sz w:val="22"/>
          <w:szCs w:val="22"/>
        </w:rPr>
        <w:t xml:space="preserve">. </w:t>
      </w:r>
    </w:p>
    <w:p w14:paraId="438A0902" w14:textId="77777777" w:rsidR="00AF1BF8" w:rsidRPr="00D851C0" w:rsidRDefault="00AF1BF8" w:rsidP="004D4EC2">
      <w:pPr>
        <w:tabs>
          <w:tab w:val="left" w:pos="180"/>
        </w:tabs>
        <w:jc w:val="both"/>
        <w:rPr>
          <w:sz w:val="22"/>
          <w:szCs w:val="22"/>
        </w:rPr>
      </w:pPr>
    </w:p>
    <w:p w14:paraId="218870BD" w14:textId="77777777" w:rsidR="00AF1BF8" w:rsidRPr="00D851C0" w:rsidRDefault="00AF1BF8" w:rsidP="00AF1BF8">
      <w:pPr>
        <w:widowControl w:val="0"/>
        <w:kinsoku w:val="0"/>
        <w:spacing w:before="36" w:line="277" w:lineRule="exact"/>
        <w:ind w:right="432"/>
        <w:jc w:val="both"/>
        <w:rPr>
          <w:spacing w:val="-4"/>
          <w:w w:val="105"/>
          <w:sz w:val="22"/>
          <w:szCs w:val="22"/>
        </w:rPr>
      </w:pPr>
      <w:r w:rsidRPr="00D851C0">
        <w:rPr>
          <w:spacing w:val="-4"/>
          <w:w w:val="105"/>
          <w:sz w:val="22"/>
          <w:szCs w:val="22"/>
        </w:rPr>
        <w:t>Technical Committee 1.1 is concerned with basic thermodynamic laws and property relationships, particularly as they are applied to processes involved in heating, ventilating, air conditioning, refrigeration, and related areas of environmental engineering. A second concern of the TC is the fundamental thermodynamic and transport relationships for air and water vapor mixtures, as used in the study, measurement, and calculation of psychrometric properties and processes.</w:t>
      </w:r>
    </w:p>
    <w:p w14:paraId="0A59C26E" w14:textId="77777777" w:rsidR="00C37344" w:rsidRPr="00D851C0" w:rsidRDefault="00C37344" w:rsidP="004D4EC2">
      <w:pPr>
        <w:jc w:val="both"/>
        <w:rPr>
          <w:b/>
          <w:sz w:val="22"/>
          <w:szCs w:val="22"/>
        </w:rPr>
      </w:pPr>
    </w:p>
    <w:p w14:paraId="3084992E" w14:textId="77777777" w:rsidR="004D4EC2" w:rsidRPr="00D851C0" w:rsidRDefault="004D4EC2" w:rsidP="004D4EC2">
      <w:pPr>
        <w:jc w:val="both"/>
        <w:rPr>
          <w:b/>
          <w:sz w:val="22"/>
          <w:szCs w:val="22"/>
        </w:rPr>
      </w:pPr>
      <w:r w:rsidRPr="00D851C0">
        <w:rPr>
          <w:b/>
          <w:sz w:val="22"/>
          <w:szCs w:val="22"/>
        </w:rPr>
        <w:t xml:space="preserve">Introduction of members and guests </w:t>
      </w:r>
      <w:r w:rsidRPr="00D851C0">
        <w:rPr>
          <w:sz w:val="22"/>
          <w:szCs w:val="22"/>
        </w:rPr>
        <w:t>(</w:t>
      </w:r>
      <w:r w:rsidR="006F65F4" w:rsidRPr="00D851C0">
        <w:rPr>
          <w:sz w:val="22"/>
          <w:szCs w:val="22"/>
        </w:rPr>
        <w:t>Omar Abdelaziz</w:t>
      </w:r>
      <w:r w:rsidRPr="00D851C0">
        <w:rPr>
          <w:sz w:val="22"/>
          <w:szCs w:val="22"/>
        </w:rPr>
        <w:t>)</w:t>
      </w:r>
    </w:p>
    <w:p w14:paraId="69F53B6C" w14:textId="77777777" w:rsidR="004D4EC2" w:rsidRPr="00D851C0" w:rsidRDefault="004D4EC2" w:rsidP="004D4EC2">
      <w:pPr>
        <w:tabs>
          <w:tab w:val="left" w:pos="180"/>
        </w:tabs>
        <w:jc w:val="both"/>
        <w:rPr>
          <w:sz w:val="22"/>
          <w:szCs w:val="22"/>
        </w:rPr>
      </w:pPr>
      <w:r w:rsidRPr="00D851C0">
        <w:rPr>
          <w:sz w:val="22"/>
          <w:szCs w:val="22"/>
        </w:rPr>
        <w:t>Introductions around the room followed</w:t>
      </w:r>
      <w:r w:rsidR="00AF1BF8" w:rsidRPr="00D851C0">
        <w:rPr>
          <w:sz w:val="22"/>
          <w:szCs w:val="22"/>
        </w:rPr>
        <w:t xml:space="preserve">. Omar thanked the members and guest and appreciated the services by YAE </w:t>
      </w:r>
      <w:r w:rsidR="00107BE1" w:rsidRPr="00D851C0">
        <w:rPr>
          <w:sz w:val="22"/>
          <w:szCs w:val="22"/>
        </w:rPr>
        <w:t>members</w:t>
      </w:r>
      <w:r w:rsidR="00AF1BF8" w:rsidRPr="00D851C0">
        <w:rPr>
          <w:sz w:val="22"/>
          <w:szCs w:val="22"/>
        </w:rPr>
        <w:t>.</w:t>
      </w:r>
      <w:r w:rsidR="00E834C7" w:rsidRPr="00D851C0">
        <w:rPr>
          <w:sz w:val="22"/>
          <w:szCs w:val="22"/>
        </w:rPr>
        <w:t xml:space="preserve"> Visitors were welcomed.</w:t>
      </w:r>
    </w:p>
    <w:p w14:paraId="7FF58389" w14:textId="77777777" w:rsidR="00C37344" w:rsidRPr="00D851C0" w:rsidRDefault="00C37344" w:rsidP="004D4EC2">
      <w:pPr>
        <w:jc w:val="both"/>
        <w:rPr>
          <w:sz w:val="22"/>
          <w:szCs w:val="22"/>
        </w:rPr>
      </w:pPr>
    </w:p>
    <w:p w14:paraId="08C40ECB" w14:textId="77777777" w:rsidR="004D4EC2" w:rsidRPr="00D851C0" w:rsidRDefault="004D4EC2" w:rsidP="004D4EC2">
      <w:pPr>
        <w:jc w:val="both"/>
        <w:rPr>
          <w:b/>
          <w:sz w:val="22"/>
          <w:szCs w:val="22"/>
        </w:rPr>
      </w:pPr>
      <w:r w:rsidRPr="00D851C0">
        <w:rPr>
          <w:b/>
          <w:sz w:val="22"/>
          <w:szCs w:val="22"/>
        </w:rPr>
        <w:t xml:space="preserve">Establishment of Quorum </w:t>
      </w:r>
      <w:r w:rsidRPr="00D851C0">
        <w:rPr>
          <w:sz w:val="22"/>
          <w:szCs w:val="22"/>
        </w:rPr>
        <w:t>(</w:t>
      </w:r>
      <w:r w:rsidR="00AF1BF8" w:rsidRPr="00D851C0">
        <w:rPr>
          <w:sz w:val="22"/>
          <w:szCs w:val="22"/>
        </w:rPr>
        <w:t>Omar Abdelaziz</w:t>
      </w:r>
      <w:r w:rsidRPr="00D851C0">
        <w:rPr>
          <w:sz w:val="22"/>
          <w:szCs w:val="22"/>
        </w:rPr>
        <w:t>)</w:t>
      </w:r>
    </w:p>
    <w:p w14:paraId="64782423" w14:textId="77777777" w:rsidR="004D4EC2" w:rsidRPr="00D851C0" w:rsidRDefault="00E834C7" w:rsidP="004D4EC2">
      <w:pPr>
        <w:pStyle w:val="ListParagraph"/>
        <w:numPr>
          <w:ilvl w:val="0"/>
          <w:numId w:val="22"/>
        </w:numPr>
        <w:tabs>
          <w:tab w:val="left" w:pos="180"/>
        </w:tabs>
        <w:spacing w:after="0" w:line="240" w:lineRule="auto"/>
        <w:jc w:val="both"/>
        <w:rPr>
          <w:rFonts w:ascii="Times New Roman" w:hAnsi="Times New Roman"/>
        </w:rPr>
      </w:pPr>
      <w:r w:rsidRPr="00D851C0">
        <w:rPr>
          <w:rFonts w:ascii="Times New Roman" w:hAnsi="Times New Roman"/>
        </w:rPr>
        <w:t>5</w:t>
      </w:r>
      <w:r w:rsidR="004D4EC2" w:rsidRPr="00D851C0">
        <w:rPr>
          <w:rFonts w:ascii="Times New Roman" w:hAnsi="Times New Roman"/>
        </w:rPr>
        <w:t xml:space="preserve"> of </w:t>
      </w:r>
      <w:r w:rsidRPr="00D851C0">
        <w:rPr>
          <w:rFonts w:ascii="Times New Roman" w:hAnsi="Times New Roman"/>
        </w:rPr>
        <w:t>7</w:t>
      </w:r>
      <w:r w:rsidR="004D4EC2" w:rsidRPr="00D851C0">
        <w:rPr>
          <w:rFonts w:ascii="Times New Roman" w:hAnsi="Times New Roman"/>
        </w:rPr>
        <w:t xml:space="preserve"> voting members </w:t>
      </w:r>
      <w:r w:rsidR="00ED6878" w:rsidRPr="00D851C0">
        <w:rPr>
          <w:rFonts w:ascii="Times New Roman" w:hAnsi="Times New Roman"/>
        </w:rPr>
        <w:t>(</w:t>
      </w:r>
      <w:r w:rsidR="004D4EC2" w:rsidRPr="00D851C0">
        <w:rPr>
          <w:rFonts w:ascii="Times New Roman" w:hAnsi="Times New Roman"/>
        </w:rPr>
        <w:t>quorum</w:t>
      </w:r>
      <w:r w:rsidR="00ED6878" w:rsidRPr="00D851C0">
        <w:rPr>
          <w:rFonts w:ascii="Times New Roman" w:hAnsi="Times New Roman"/>
        </w:rPr>
        <w:t>)</w:t>
      </w:r>
      <w:r w:rsidR="004D4EC2" w:rsidRPr="00D851C0">
        <w:rPr>
          <w:rFonts w:ascii="Times New Roman" w:hAnsi="Times New Roman"/>
        </w:rPr>
        <w:t xml:space="preserve"> were present</w:t>
      </w:r>
      <w:r w:rsidR="00C57A4E" w:rsidRPr="00D851C0">
        <w:rPr>
          <w:rFonts w:ascii="Times New Roman" w:hAnsi="Times New Roman"/>
        </w:rPr>
        <w:t xml:space="preserve"> </w:t>
      </w:r>
      <w:r w:rsidR="00ED6878" w:rsidRPr="00D851C0">
        <w:rPr>
          <w:rFonts w:ascii="Times New Roman" w:hAnsi="Times New Roman"/>
        </w:rPr>
        <w:t xml:space="preserve">along-with </w:t>
      </w:r>
      <w:r w:rsidR="008C4E0F" w:rsidRPr="00D851C0">
        <w:rPr>
          <w:rFonts w:ascii="Times New Roman" w:hAnsi="Times New Roman"/>
        </w:rPr>
        <w:t>1</w:t>
      </w:r>
      <w:r w:rsidR="00C57A4E" w:rsidRPr="00D851C0">
        <w:rPr>
          <w:rFonts w:ascii="Times New Roman" w:hAnsi="Times New Roman"/>
        </w:rPr>
        <w:t xml:space="preserve"> non-quorum </w:t>
      </w:r>
      <w:r w:rsidR="00ED6878" w:rsidRPr="00D851C0">
        <w:rPr>
          <w:rFonts w:ascii="Times New Roman" w:hAnsi="Times New Roman"/>
        </w:rPr>
        <w:t>members</w:t>
      </w:r>
      <w:r w:rsidR="004D4EC2" w:rsidRPr="00D851C0">
        <w:rPr>
          <w:rFonts w:ascii="Times New Roman" w:hAnsi="Times New Roman"/>
        </w:rPr>
        <w:t xml:space="preserve">, so a quorum was established </w:t>
      </w:r>
    </w:p>
    <w:p w14:paraId="700F3ADD" w14:textId="77777777" w:rsidR="00C37344" w:rsidRPr="00D851C0" w:rsidRDefault="00C37344" w:rsidP="00C57A4E">
      <w:pPr>
        <w:tabs>
          <w:tab w:val="left" w:pos="180"/>
        </w:tabs>
        <w:ind w:left="180"/>
        <w:jc w:val="both"/>
        <w:rPr>
          <w:b/>
          <w:sz w:val="22"/>
          <w:szCs w:val="22"/>
        </w:rPr>
      </w:pPr>
    </w:p>
    <w:p w14:paraId="13521C8F" w14:textId="77777777" w:rsidR="004D4EC2" w:rsidRPr="00D851C0" w:rsidRDefault="004D4EC2" w:rsidP="00C57A4E">
      <w:pPr>
        <w:tabs>
          <w:tab w:val="left" w:pos="180"/>
        </w:tabs>
        <w:jc w:val="both"/>
        <w:rPr>
          <w:b/>
          <w:sz w:val="22"/>
          <w:szCs w:val="22"/>
        </w:rPr>
      </w:pPr>
      <w:r w:rsidRPr="00D851C0">
        <w:rPr>
          <w:b/>
          <w:sz w:val="22"/>
          <w:szCs w:val="22"/>
        </w:rPr>
        <w:t xml:space="preserve">Review/Approve Minutes from </w:t>
      </w:r>
      <w:r w:rsidR="00F724A0" w:rsidRPr="00D851C0">
        <w:rPr>
          <w:b/>
          <w:sz w:val="22"/>
          <w:szCs w:val="22"/>
        </w:rPr>
        <w:t>Orlando</w:t>
      </w:r>
      <w:r w:rsidRPr="00D851C0">
        <w:rPr>
          <w:b/>
          <w:sz w:val="22"/>
          <w:szCs w:val="22"/>
        </w:rPr>
        <w:t xml:space="preserve">, </w:t>
      </w:r>
      <w:r w:rsidR="00F724A0" w:rsidRPr="00D851C0">
        <w:rPr>
          <w:b/>
          <w:sz w:val="22"/>
          <w:szCs w:val="22"/>
        </w:rPr>
        <w:t>Jan 2016</w:t>
      </w:r>
      <w:r w:rsidRPr="00D851C0">
        <w:rPr>
          <w:b/>
          <w:sz w:val="22"/>
          <w:szCs w:val="22"/>
        </w:rPr>
        <w:t xml:space="preserve"> </w:t>
      </w:r>
      <w:r w:rsidR="00AF1BF8" w:rsidRPr="00D851C0">
        <w:rPr>
          <w:sz w:val="22"/>
          <w:szCs w:val="22"/>
        </w:rPr>
        <w:t>(Omar Abdelaziz</w:t>
      </w:r>
      <w:r w:rsidRPr="00D851C0">
        <w:rPr>
          <w:sz w:val="22"/>
          <w:szCs w:val="22"/>
        </w:rPr>
        <w:t>)</w:t>
      </w:r>
    </w:p>
    <w:p w14:paraId="3844C0F9" w14:textId="773323F8" w:rsidR="009A1AA3" w:rsidRPr="00D851C0" w:rsidRDefault="004D4EC2" w:rsidP="004D4EC2">
      <w:pPr>
        <w:tabs>
          <w:tab w:val="left" w:pos="180"/>
        </w:tabs>
        <w:jc w:val="both"/>
        <w:rPr>
          <w:sz w:val="22"/>
          <w:szCs w:val="22"/>
          <w:u w:val="single"/>
        </w:rPr>
      </w:pPr>
      <w:r w:rsidRPr="00D851C0">
        <w:rPr>
          <w:sz w:val="22"/>
          <w:szCs w:val="22"/>
          <w:u w:val="single"/>
        </w:rPr>
        <w:t>Motion:</w:t>
      </w:r>
      <w:r w:rsidRPr="00D851C0">
        <w:rPr>
          <w:b/>
          <w:sz w:val="22"/>
          <w:szCs w:val="22"/>
        </w:rPr>
        <w:t xml:space="preserve">  </w:t>
      </w:r>
      <w:r w:rsidRPr="00D851C0">
        <w:rPr>
          <w:sz w:val="22"/>
          <w:szCs w:val="22"/>
        </w:rPr>
        <w:t>Appro</w:t>
      </w:r>
      <w:r w:rsidR="00DE2741" w:rsidRPr="00D851C0">
        <w:rPr>
          <w:sz w:val="22"/>
          <w:szCs w:val="22"/>
        </w:rPr>
        <w:t xml:space="preserve">ve minutes </w:t>
      </w:r>
      <w:r w:rsidR="00107BE1" w:rsidRPr="00D851C0">
        <w:rPr>
          <w:sz w:val="22"/>
          <w:szCs w:val="22"/>
        </w:rPr>
        <w:t>with cover page modified</w:t>
      </w:r>
      <w:r w:rsidR="00DE2741" w:rsidRPr="00D851C0">
        <w:rPr>
          <w:sz w:val="22"/>
          <w:szCs w:val="22"/>
        </w:rPr>
        <w:t>.  (</w:t>
      </w:r>
      <w:r w:rsidR="00107BE1" w:rsidRPr="00D851C0">
        <w:rPr>
          <w:sz w:val="22"/>
          <w:szCs w:val="22"/>
        </w:rPr>
        <w:t>Vikrant</w:t>
      </w:r>
      <w:r w:rsidR="00B12AEE" w:rsidRPr="00D851C0">
        <w:rPr>
          <w:sz w:val="22"/>
          <w:szCs w:val="22"/>
        </w:rPr>
        <w:t xml:space="preserve"> Aute</w:t>
      </w:r>
      <w:r w:rsidRPr="00D851C0">
        <w:rPr>
          <w:sz w:val="22"/>
          <w:szCs w:val="22"/>
        </w:rPr>
        <w:t>/</w:t>
      </w:r>
      <w:r w:rsidR="00670EB8" w:rsidRPr="00D851C0">
        <w:rPr>
          <w:sz w:val="22"/>
          <w:szCs w:val="22"/>
        </w:rPr>
        <w:t xml:space="preserve"> Stanislav</w:t>
      </w:r>
      <w:r w:rsidR="00DE2741" w:rsidRPr="00D851C0">
        <w:rPr>
          <w:sz w:val="22"/>
          <w:szCs w:val="22"/>
        </w:rPr>
        <w:t xml:space="preserve">) </w:t>
      </w:r>
      <w:r w:rsidR="009A1AA3" w:rsidRPr="00D851C0">
        <w:rPr>
          <w:sz w:val="22"/>
          <w:szCs w:val="22"/>
          <w:u w:val="single"/>
        </w:rPr>
        <w:t>5</w:t>
      </w:r>
      <w:r w:rsidRPr="00D851C0">
        <w:rPr>
          <w:sz w:val="22"/>
          <w:szCs w:val="22"/>
          <w:u w:val="single"/>
        </w:rPr>
        <w:t>-0-</w:t>
      </w:r>
      <w:r w:rsidR="009A1AA3" w:rsidRPr="00D851C0">
        <w:rPr>
          <w:sz w:val="22"/>
          <w:szCs w:val="22"/>
          <w:u w:val="single"/>
        </w:rPr>
        <w:t>0</w:t>
      </w:r>
      <w:r w:rsidRPr="00D851C0">
        <w:rPr>
          <w:sz w:val="22"/>
          <w:szCs w:val="22"/>
          <w:u w:val="single"/>
        </w:rPr>
        <w:t>-</w:t>
      </w:r>
      <w:r w:rsidR="00DE2741" w:rsidRPr="00D851C0">
        <w:rPr>
          <w:sz w:val="22"/>
          <w:szCs w:val="22"/>
          <w:u w:val="single"/>
        </w:rPr>
        <w:t>2</w:t>
      </w:r>
      <w:r w:rsidR="007D774E" w:rsidRPr="00D851C0">
        <w:rPr>
          <w:sz w:val="22"/>
          <w:szCs w:val="22"/>
          <w:u w:val="single"/>
        </w:rPr>
        <w:t>-CNV</w:t>
      </w:r>
    </w:p>
    <w:p w14:paraId="40ABE9FF" w14:textId="77777777" w:rsidR="004D4EC2" w:rsidRPr="00D851C0" w:rsidRDefault="004D4EC2" w:rsidP="004D4EC2">
      <w:pPr>
        <w:jc w:val="both"/>
        <w:rPr>
          <w:sz w:val="22"/>
          <w:szCs w:val="22"/>
        </w:rPr>
      </w:pPr>
    </w:p>
    <w:p w14:paraId="1E3CB7CD" w14:textId="77777777" w:rsidR="004D4EC2" w:rsidRPr="00D851C0" w:rsidRDefault="004D4EC2" w:rsidP="004D4EC2">
      <w:pPr>
        <w:jc w:val="both"/>
        <w:rPr>
          <w:sz w:val="22"/>
          <w:szCs w:val="22"/>
        </w:rPr>
      </w:pPr>
      <w:r w:rsidRPr="00D851C0">
        <w:rPr>
          <w:b/>
          <w:sz w:val="22"/>
          <w:szCs w:val="22"/>
        </w:rPr>
        <w:t xml:space="preserve">Section Head Comments </w:t>
      </w:r>
      <w:r w:rsidRPr="00D851C0">
        <w:rPr>
          <w:sz w:val="22"/>
          <w:szCs w:val="22"/>
        </w:rPr>
        <w:t>(</w:t>
      </w:r>
      <w:r w:rsidR="007D774E" w:rsidRPr="00D851C0">
        <w:rPr>
          <w:sz w:val="22"/>
          <w:szCs w:val="22"/>
        </w:rPr>
        <w:t xml:space="preserve">Amir </w:t>
      </w:r>
      <w:r w:rsidRPr="00D851C0">
        <w:rPr>
          <w:sz w:val="22"/>
          <w:szCs w:val="22"/>
        </w:rPr>
        <w:t xml:space="preserve">Jokar) </w:t>
      </w:r>
    </w:p>
    <w:p w14:paraId="1A63F6FC" w14:textId="77777777" w:rsidR="00670EB8" w:rsidRPr="00D851C0" w:rsidRDefault="00E834C7" w:rsidP="004D4EC2">
      <w:pPr>
        <w:jc w:val="both"/>
        <w:rPr>
          <w:sz w:val="22"/>
          <w:szCs w:val="22"/>
        </w:rPr>
      </w:pPr>
      <w:r w:rsidRPr="00D851C0">
        <w:rPr>
          <w:sz w:val="22"/>
          <w:szCs w:val="22"/>
        </w:rPr>
        <w:t>Section head reported regarding the significant</w:t>
      </w:r>
      <w:r w:rsidR="00670EB8" w:rsidRPr="00D851C0">
        <w:rPr>
          <w:sz w:val="22"/>
          <w:szCs w:val="22"/>
        </w:rPr>
        <w:t xml:space="preserve"> improvement</w:t>
      </w:r>
      <w:r w:rsidRPr="00D851C0">
        <w:rPr>
          <w:sz w:val="22"/>
          <w:szCs w:val="22"/>
        </w:rPr>
        <w:t>s in the TAC processes and procedures</w:t>
      </w:r>
      <w:r w:rsidR="00670EB8" w:rsidRPr="00D851C0">
        <w:rPr>
          <w:sz w:val="22"/>
          <w:szCs w:val="22"/>
        </w:rPr>
        <w:t>. TAC is getting involved in program evaluation</w:t>
      </w:r>
      <w:r w:rsidRPr="00D851C0">
        <w:rPr>
          <w:sz w:val="22"/>
          <w:szCs w:val="22"/>
        </w:rPr>
        <w:t xml:space="preserve"> to ensure better communication</w:t>
      </w:r>
      <w:r w:rsidR="00670EB8" w:rsidRPr="00D851C0">
        <w:rPr>
          <w:sz w:val="22"/>
          <w:szCs w:val="22"/>
        </w:rPr>
        <w:t xml:space="preserve">. </w:t>
      </w:r>
    </w:p>
    <w:p w14:paraId="0806EE47" w14:textId="1236DD91" w:rsidR="00FA132A" w:rsidRPr="00D851C0" w:rsidRDefault="00E834C7" w:rsidP="004D4EC2">
      <w:pPr>
        <w:jc w:val="both"/>
        <w:rPr>
          <w:sz w:val="22"/>
          <w:szCs w:val="22"/>
        </w:rPr>
      </w:pPr>
      <w:r w:rsidRPr="00D851C0">
        <w:rPr>
          <w:sz w:val="22"/>
          <w:szCs w:val="22"/>
        </w:rPr>
        <w:t>Committee members highlighted that since the n</w:t>
      </w:r>
      <w:r w:rsidR="00670EB8" w:rsidRPr="00D851C0">
        <w:rPr>
          <w:sz w:val="22"/>
          <w:szCs w:val="22"/>
        </w:rPr>
        <w:t xml:space="preserve">ature of Section 1 committees is </w:t>
      </w:r>
      <w:r w:rsidRPr="00D851C0">
        <w:rPr>
          <w:sz w:val="22"/>
          <w:szCs w:val="22"/>
        </w:rPr>
        <w:t xml:space="preserve">considerably different from other sections, </w:t>
      </w:r>
      <w:r w:rsidR="00D851C0" w:rsidRPr="00D851C0">
        <w:rPr>
          <w:sz w:val="22"/>
          <w:szCs w:val="22"/>
        </w:rPr>
        <w:t xml:space="preserve">a </w:t>
      </w:r>
      <w:r w:rsidR="00D851C0">
        <w:rPr>
          <w:sz w:val="22"/>
          <w:szCs w:val="22"/>
        </w:rPr>
        <w:t>uniform</w:t>
      </w:r>
      <w:r w:rsidR="00D851C0" w:rsidRPr="00D851C0">
        <w:rPr>
          <w:sz w:val="22"/>
          <w:szCs w:val="22"/>
        </w:rPr>
        <w:t xml:space="preserve"> performance evaluation criterion</w:t>
      </w:r>
      <w:r w:rsidRPr="00D851C0">
        <w:rPr>
          <w:sz w:val="22"/>
          <w:szCs w:val="22"/>
        </w:rPr>
        <w:t xml:space="preserve"> is inappropriate. </w:t>
      </w:r>
    </w:p>
    <w:p w14:paraId="0CEFCD46" w14:textId="77777777" w:rsidR="004D4EC2" w:rsidRPr="00D851C0" w:rsidRDefault="00E834C7" w:rsidP="00E834C7">
      <w:pPr>
        <w:jc w:val="both"/>
        <w:rPr>
          <w:sz w:val="22"/>
          <w:szCs w:val="22"/>
        </w:rPr>
      </w:pPr>
      <w:r w:rsidRPr="00D851C0">
        <w:rPr>
          <w:sz w:val="22"/>
          <w:szCs w:val="22"/>
        </w:rPr>
        <w:t>Omar thanked the section head for the report.</w:t>
      </w:r>
    </w:p>
    <w:p w14:paraId="66A2A1BC" w14:textId="77777777" w:rsidR="00C37344" w:rsidRPr="00D851C0" w:rsidRDefault="00C37344" w:rsidP="004D4EC2">
      <w:pPr>
        <w:jc w:val="both"/>
        <w:rPr>
          <w:sz w:val="22"/>
          <w:szCs w:val="22"/>
        </w:rPr>
      </w:pPr>
    </w:p>
    <w:p w14:paraId="0823A90E" w14:textId="77777777" w:rsidR="004D4EC2" w:rsidRPr="00D851C0" w:rsidRDefault="004D4EC2" w:rsidP="004D4EC2">
      <w:pPr>
        <w:jc w:val="both"/>
        <w:rPr>
          <w:sz w:val="22"/>
          <w:szCs w:val="22"/>
        </w:rPr>
      </w:pPr>
      <w:r w:rsidRPr="00D851C0">
        <w:rPr>
          <w:b/>
          <w:sz w:val="22"/>
          <w:szCs w:val="22"/>
        </w:rPr>
        <w:t xml:space="preserve">Program Subcommittee </w:t>
      </w:r>
      <w:r w:rsidRPr="00D851C0">
        <w:rPr>
          <w:sz w:val="22"/>
          <w:szCs w:val="22"/>
        </w:rPr>
        <w:t>(</w:t>
      </w:r>
      <w:r w:rsidR="009714E7" w:rsidRPr="00D851C0">
        <w:rPr>
          <w:sz w:val="22"/>
          <w:szCs w:val="22"/>
        </w:rPr>
        <w:t>Omar Abdelaziz)</w:t>
      </w:r>
    </w:p>
    <w:p w14:paraId="5B1925F2" w14:textId="77777777" w:rsidR="00C37344" w:rsidRPr="00D851C0" w:rsidRDefault="00C37344" w:rsidP="004D4EC2">
      <w:pPr>
        <w:autoSpaceDE w:val="0"/>
        <w:autoSpaceDN w:val="0"/>
        <w:adjustRightInd w:val="0"/>
        <w:jc w:val="both"/>
        <w:rPr>
          <w:sz w:val="22"/>
          <w:szCs w:val="22"/>
        </w:rPr>
      </w:pPr>
    </w:p>
    <w:p w14:paraId="19FEC774" w14:textId="449546D2" w:rsidR="005131B8" w:rsidRPr="00D851C0" w:rsidRDefault="00D851C0" w:rsidP="004D4EC2">
      <w:pPr>
        <w:autoSpaceDE w:val="0"/>
        <w:autoSpaceDN w:val="0"/>
        <w:adjustRightInd w:val="0"/>
        <w:jc w:val="both"/>
        <w:rPr>
          <w:sz w:val="22"/>
          <w:szCs w:val="22"/>
        </w:rPr>
      </w:pPr>
      <w:r w:rsidRPr="00D851C0">
        <w:rPr>
          <w:sz w:val="22"/>
          <w:szCs w:val="22"/>
        </w:rPr>
        <w:t>Omar presented updated for program.</w:t>
      </w:r>
    </w:p>
    <w:p w14:paraId="5E3677C5" w14:textId="77777777" w:rsidR="00A25B06" w:rsidRPr="00D851C0" w:rsidRDefault="00A25B06" w:rsidP="004D4EC2">
      <w:pPr>
        <w:autoSpaceDE w:val="0"/>
        <w:autoSpaceDN w:val="0"/>
        <w:adjustRightInd w:val="0"/>
        <w:jc w:val="both"/>
        <w:rPr>
          <w:sz w:val="22"/>
          <w:szCs w:val="22"/>
        </w:rPr>
      </w:pPr>
    </w:p>
    <w:p w14:paraId="6A9D971B" w14:textId="77777777" w:rsidR="004D4EC2" w:rsidRPr="00D851C0" w:rsidRDefault="004D4EC2" w:rsidP="004D4EC2">
      <w:pPr>
        <w:autoSpaceDE w:val="0"/>
        <w:autoSpaceDN w:val="0"/>
        <w:adjustRightInd w:val="0"/>
        <w:jc w:val="both"/>
        <w:rPr>
          <w:sz w:val="22"/>
          <w:szCs w:val="22"/>
        </w:rPr>
      </w:pPr>
      <w:r w:rsidRPr="00D851C0">
        <w:rPr>
          <w:b/>
          <w:sz w:val="22"/>
          <w:szCs w:val="22"/>
        </w:rPr>
        <w:t xml:space="preserve">Handbook Subcommittee </w:t>
      </w:r>
      <w:r w:rsidRPr="00D851C0">
        <w:rPr>
          <w:sz w:val="22"/>
          <w:szCs w:val="22"/>
        </w:rPr>
        <w:t>(</w:t>
      </w:r>
      <w:r w:rsidR="00FA33B1" w:rsidRPr="00D851C0">
        <w:rPr>
          <w:sz w:val="22"/>
          <w:szCs w:val="22"/>
        </w:rPr>
        <w:t>Kashif Nawaz</w:t>
      </w:r>
      <w:r w:rsidRPr="00D851C0">
        <w:rPr>
          <w:sz w:val="22"/>
          <w:szCs w:val="22"/>
        </w:rPr>
        <w:t>)</w:t>
      </w:r>
    </w:p>
    <w:p w14:paraId="3ABADF25" w14:textId="3AB18236" w:rsidR="002059AD" w:rsidRPr="00D851C0" w:rsidRDefault="00FA33B1" w:rsidP="00E55B85">
      <w:pPr>
        <w:autoSpaceDE w:val="0"/>
        <w:autoSpaceDN w:val="0"/>
        <w:adjustRightInd w:val="0"/>
        <w:jc w:val="both"/>
        <w:rPr>
          <w:sz w:val="22"/>
          <w:szCs w:val="22"/>
        </w:rPr>
      </w:pPr>
      <w:r w:rsidRPr="00D851C0">
        <w:rPr>
          <w:sz w:val="22"/>
          <w:szCs w:val="22"/>
        </w:rPr>
        <w:t xml:space="preserve">TC 1.1 manages Chapter 1 and Chapter 2 of Fundamentals. </w:t>
      </w:r>
      <w:r w:rsidR="00E55B85" w:rsidRPr="00D851C0">
        <w:rPr>
          <w:sz w:val="22"/>
          <w:szCs w:val="22"/>
        </w:rPr>
        <w:t xml:space="preserve">Both chapters were voted on and the revised versions are part of ASHRAE Fundamentals 2017. </w:t>
      </w:r>
      <w:r w:rsidRPr="00D851C0">
        <w:rPr>
          <w:sz w:val="22"/>
          <w:szCs w:val="22"/>
        </w:rPr>
        <w:t xml:space="preserve">Sub-committee chair provided update from Hand-book chair training session. </w:t>
      </w:r>
    </w:p>
    <w:p w14:paraId="62D0BF9F" w14:textId="77777777" w:rsidR="00E55B85" w:rsidRPr="00D851C0" w:rsidRDefault="00E55B85" w:rsidP="00E55B85">
      <w:pPr>
        <w:autoSpaceDE w:val="0"/>
        <w:autoSpaceDN w:val="0"/>
        <w:adjustRightInd w:val="0"/>
        <w:jc w:val="both"/>
        <w:rPr>
          <w:sz w:val="22"/>
          <w:szCs w:val="22"/>
        </w:rPr>
      </w:pPr>
    </w:p>
    <w:p w14:paraId="37C4C767" w14:textId="76120B67" w:rsidR="002059AD" w:rsidRPr="00D851C0" w:rsidRDefault="00E55B85" w:rsidP="00E55B85">
      <w:pPr>
        <w:autoSpaceDE w:val="0"/>
        <w:autoSpaceDN w:val="0"/>
        <w:adjustRightInd w:val="0"/>
        <w:jc w:val="both"/>
        <w:rPr>
          <w:sz w:val="22"/>
          <w:szCs w:val="22"/>
        </w:rPr>
      </w:pPr>
      <w:r w:rsidRPr="00D851C0">
        <w:rPr>
          <w:sz w:val="22"/>
          <w:szCs w:val="22"/>
        </w:rPr>
        <w:t>It was reported that all TC members have access to online portal to review and revise the chapters. ASHRAE intends to use the Handbook as an effective tool to disseminate the research projects outcomes by adding a mandatory section in research project reports which can become a part of handbook.</w:t>
      </w:r>
    </w:p>
    <w:p w14:paraId="1322959C" w14:textId="77777777" w:rsidR="00A25B06" w:rsidRPr="00D851C0" w:rsidRDefault="00A25B06" w:rsidP="004D4EC2">
      <w:pPr>
        <w:jc w:val="both"/>
        <w:rPr>
          <w:b/>
          <w:sz w:val="22"/>
          <w:szCs w:val="22"/>
        </w:rPr>
      </w:pPr>
    </w:p>
    <w:p w14:paraId="30D23752" w14:textId="77777777" w:rsidR="004D4EC2" w:rsidRPr="00D851C0" w:rsidRDefault="004D4EC2" w:rsidP="004D4EC2">
      <w:pPr>
        <w:jc w:val="both"/>
        <w:rPr>
          <w:sz w:val="22"/>
          <w:szCs w:val="22"/>
        </w:rPr>
      </w:pPr>
      <w:r w:rsidRPr="00D851C0">
        <w:rPr>
          <w:b/>
          <w:sz w:val="22"/>
          <w:szCs w:val="22"/>
        </w:rPr>
        <w:t xml:space="preserve">Membership Subcommittee </w:t>
      </w:r>
      <w:r w:rsidRPr="00D851C0">
        <w:rPr>
          <w:sz w:val="22"/>
          <w:szCs w:val="22"/>
        </w:rPr>
        <w:t>(</w:t>
      </w:r>
      <w:r w:rsidR="00C905A7" w:rsidRPr="00D851C0">
        <w:rPr>
          <w:sz w:val="22"/>
          <w:szCs w:val="22"/>
        </w:rPr>
        <w:t>Liping Liu</w:t>
      </w:r>
      <w:r w:rsidRPr="00D851C0">
        <w:rPr>
          <w:sz w:val="22"/>
          <w:szCs w:val="22"/>
        </w:rPr>
        <w:t>)</w:t>
      </w:r>
      <w:r w:rsidR="00DE2741" w:rsidRPr="00D851C0">
        <w:rPr>
          <w:sz w:val="22"/>
          <w:szCs w:val="22"/>
        </w:rPr>
        <w:t xml:space="preserve"> </w:t>
      </w:r>
    </w:p>
    <w:p w14:paraId="0BA120BB" w14:textId="77777777" w:rsidR="00B12AEE" w:rsidRPr="00D851C0" w:rsidRDefault="00B12AEE" w:rsidP="004D4EC2">
      <w:pPr>
        <w:jc w:val="both"/>
        <w:rPr>
          <w:sz w:val="22"/>
          <w:szCs w:val="22"/>
        </w:rPr>
      </w:pPr>
      <w:r w:rsidRPr="00D851C0">
        <w:rPr>
          <w:sz w:val="22"/>
          <w:szCs w:val="22"/>
        </w:rPr>
        <w:t>Omar Abdelaziz provided update on behalf of Liping Liu</w:t>
      </w:r>
    </w:p>
    <w:p w14:paraId="3F71548A" w14:textId="77777777" w:rsidR="00ED6878" w:rsidRPr="00D851C0" w:rsidRDefault="004D4EC2" w:rsidP="004D4EC2">
      <w:pPr>
        <w:autoSpaceDE w:val="0"/>
        <w:autoSpaceDN w:val="0"/>
        <w:adjustRightInd w:val="0"/>
        <w:jc w:val="both"/>
        <w:rPr>
          <w:sz w:val="22"/>
          <w:szCs w:val="22"/>
        </w:rPr>
      </w:pPr>
      <w:r w:rsidRPr="00D851C0">
        <w:rPr>
          <w:sz w:val="22"/>
          <w:szCs w:val="22"/>
        </w:rPr>
        <w:lastRenderedPageBreak/>
        <w:t xml:space="preserve">VM rolling off: </w:t>
      </w:r>
      <w:r w:rsidR="00C905A7" w:rsidRPr="00D851C0">
        <w:rPr>
          <w:sz w:val="22"/>
          <w:szCs w:val="22"/>
        </w:rPr>
        <w:t>Omar Abdelaziz</w:t>
      </w:r>
      <w:r w:rsidR="00B12AEE" w:rsidRPr="00D851C0">
        <w:rPr>
          <w:sz w:val="22"/>
          <w:szCs w:val="22"/>
        </w:rPr>
        <w:t>, Vikrant Aute, Stanislav Perencevic (NQ), Thomas Kuehn</w:t>
      </w:r>
    </w:p>
    <w:p w14:paraId="79C50B38" w14:textId="77777777" w:rsidR="004D4EC2" w:rsidRPr="00D851C0" w:rsidRDefault="004D4EC2" w:rsidP="004D4EC2">
      <w:pPr>
        <w:autoSpaceDE w:val="0"/>
        <w:autoSpaceDN w:val="0"/>
        <w:adjustRightInd w:val="0"/>
        <w:jc w:val="both"/>
        <w:rPr>
          <w:sz w:val="22"/>
          <w:szCs w:val="22"/>
        </w:rPr>
      </w:pPr>
      <w:r w:rsidRPr="00D851C0">
        <w:rPr>
          <w:sz w:val="22"/>
          <w:szCs w:val="22"/>
        </w:rPr>
        <w:t>New</w:t>
      </w:r>
      <w:r w:rsidR="00ED6878" w:rsidRPr="00D851C0">
        <w:rPr>
          <w:sz w:val="22"/>
          <w:szCs w:val="22"/>
        </w:rPr>
        <w:t xml:space="preserve"> voting members</w:t>
      </w:r>
      <w:r w:rsidRPr="00D851C0">
        <w:rPr>
          <w:sz w:val="22"/>
          <w:szCs w:val="22"/>
        </w:rPr>
        <w:t>:</w:t>
      </w:r>
      <w:r w:rsidR="001174B9" w:rsidRPr="00D851C0">
        <w:rPr>
          <w:sz w:val="22"/>
          <w:szCs w:val="22"/>
        </w:rPr>
        <w:t xml:space="preserve"> </w:t>
      </w:r>
      <w:r w:rsidR="00C905A7" w:rsidRPr="00D851C0">
        <w:rPr>
          <w:sz w:val="22"/>
          <w:szCs w:val="22"/>
        </w:rPr>
        <w:t>Bill Fox</w:t>
      </w:r>
      <w:r w:rsidRPr="00D851C0">
        <w:rPr>
          <w:sz w:val="22"/>
          <w:szCs w:val="22"/>
        </w:rPr>
        <w:t xml:space="preserve">, </w:t>
      </w:r>
      <w:r w:rsidR="00C905A7" w:rsidRPr="00D851C0">
        <w:rPr>
          <w:spacing w:val="-1"/>
          <w:sz w:val="22"/>
          <w:szCs w:val="22"/>
        </w:rPr>
        <w:t>Roy Crawford</w:t>
      </w:r>
      <w:r w:rsidR="001174B9" w:rsidRPr="00D851C0">
        <w:rPr>
          <w:sz w:val="22"/>
          <w:szCs w:val="22"/>
        </w:rPr>
        <w:t xml:space="preserve">, </w:t>
      </w:r>
      <w:r w:rsidR="00C905A7" w:rsidRPr="00D851C0">
        <w:rPr>
          <w:sz w:val="22"/>
          <w:szCs w:val="22"/>
        </w:rPr>
        <w:t>SA Sherif</w:t>
      </w:r>
      <w:r w:rsidR="001174B9" w:rsidRPr="00D851C0">
        <w:rPr>
          <w:sz w:val="22"/>
          <w:szCs w:val="22"/>
        </w:rPr>
        <w:t xml:space="preserve">, </w:t>
      </w:r>
      <w:r w:rsidR="00C905A7" w:rsidRPr="00D851C0">
        <w:rPr>
          <w:sz w:val="22"/>
          <w:szCs w:val="22"/>
        </w:rPr>
        <w:t>Hans-Joachim Kretzschmar</w:t>
      </w:r>
      <w:r w:rsidR="009C576B" w:rsidRPr="00D851C0">
        <w:rPr>
          <w:sz w:val="22"/>
          <w:szCs w:val="22"/>
        </w:rPr>
        <w:t>(N</w:t>
      </w:r>
      <w:r w:rsidR="00B12AEE" w:rsidRPr="00D851C0">
        <w:rPr>
          <w:sz w:val="22"/>
          <w:szCs w:val="22"/>
        </w:rPr>
        <w:t>Q</w:t>
      </w:r>
      <w:r w:rsidR="009C576B" w:rsidRPr="00D851C0">
        <w:rPr>
          <w:sz w:val="22"/>
          <w:szCs w:val="22"/>
        </w:rPr>
        <w:t>),</w:t>
      </w:r>
      <w:r w:rsidR="002969D6" w:rsidRPr="00D851C0">
        <w:rPr>
          <w:sz w:val="22"/>
          <w:szCs w:val="22"/>
        </w:rPr>
        <w:t xml:space="preserve"> Ayyoub Momen</w:t>
      </w:r>
      <w:r w:rsidR="009C576B" w:rsidRPr="00D851C0">
        <w:rPr>
          <w:sz w:val="22"/>
          <w:szCs w:val="22"/>
        </w:rPr>
        <w:t xml:space="preserve"> </w:t>
      </w:r>
      <w:r w:rsidR="00544AA7" w:rsidRPr="00D851C0">
        <w:rPr>
          <w:sz w:val="22"/>
          <w:szCs w:val="22"/>
        </w:rPr>
        <w:t>(</w:t>
      </w:r>
      <w:r w:rsidR="0098004C" w:rsidRPr="00D851C0">
        <w:rPr>
          <w:sz w:val="22"/>
          <w:szCs w:val="22"/>
        </w:rPr>
        <w:t>starting</w:t>
      </w:r>
      <w:r w:rsidR="002B1C82" w:rsidRPr="00D851C0">
        <w:rPr>
          <w:sz w:val="22"/>
          <w:szCs w:val="22"/>
        </w:rPr>
        <w:t xml:space="preserve"> </w:t>
      </w:r>
      <w:r w:rsidR="0098004C" w:rsidRPr="00D851C0">
        <w:rPr>
          <w:sz w:val="22"/>
          <w:szCs w:val="22"/>
        </w:rPr>
        <w:t>7</w:t>
      </w:r>
      <w:r w:rsidR="002B1C82" w:rsidRPr="00D851C0">
        <w:rPr>
          <w:sz w:val="22"/>
          <w:szCs w:val="22"/>
        </w:rPr>
        <w:t>/1/201</w:t>
      </w:r>
      <w:r w:rsidR="00C905A7" w:rsidRPr="00D851C0">
        <w:rPr>
          <w:sz w:val="22"/>
          <w:szCs w:val="22"/>
        </w:rPr>
        <w:t>7</w:t>
      </w:r>
      <w:r w:rsidR="002B1C82" w:rsidRPr="00D851C0">
        <w:rPr>
          <w:sz w:val="22"/>
          <w:szCs w:val="22"/>
        </w:rPr>
        <w:t>)</w:t>
      </w:r>
    </w:p>
    <w:p w14:paraId="6868A578" w14:textId="159E3F0C" w:rsidR="00C37344" w:rsidRPr="00D851C0" w:rsidRDefault="00C905A7" w:rsidP="004D4EC2">
      <w:pPr>
        <w:autoSpaceDE w:val="0"/>
        <w:autoSpaceDN w:val="0"/>
        <w:adjustRightInd w:val="0"/>
        <w:jc w:val="both"/>
        <w:rPr>
          <w:sz w:val="22"/>
          <w:szCs w:val="22"/>
        </w:rPr>
      </w:pPr>
      <w:r w:rsidRPr="00D851C0">
        <w:rPr>
          <w:sz w:val="22"/>
          <w:szCs w:val="22"/>
        </w:rPr>
        <w:t>Kashif Nawaz to assume the chair position, Liping Liu will continue to serve as vice-chair and Ayyoub Momen will be the secretary of the committee.</w:t>
      </w:r>
    </w:p>
    <w:p w14:paraId="11A0DD70" w14:textId="77777777" w:rsidR="00ED6878" w:rsidRPr="00D851C0" w:rsidRDefault="00ED6878" w:rsidP="004D4EC2">
      <w:pPr>
        <w:autoSpaceDE w:val="0"/>
        <w:autoSpaceDN w:val="0"/>
        <w:adjustRightInd w:val="0"/>
        <w:jc w:val="both"/>
        <w:rPr>
          <w:b/>
          <w:sz w:val="22"/>
          <w:szCs w:val="22"/>
        </w:rPr>
      </w:pPr>
    </w:p>
    <w:p w14:paraId="635BDA4B" w14:textId="77777777" w:rsidR="004D4EC2" w:rsidRPr="00D851C0" w:rsidRDefault="004D4EC2" w:rsidP="004D4EC2">
      <w:pPr>
        <w:autoSpaceDE w:val="0"/>
        <w:autoSpaceDN w:val="0"/>
        <w:adjustRightInd w:val="0"/>
        <w:jc w:val="both"/>
        <w:rPr>
          <w:sz w:val="22"/>
          <w:szCs w:val="22"/>
        </w:rPr>
      </w:pPr>
      <w:r w:rsidRPr="00D851C0">
        <w:rPr>
          <w:b/>
          <w:sz w:val="22"/>
          <w:szCs w:val="22"/>
        </w:rPr>
        <w:t xml:space="preserve">Webmaster/Journal/Insights Reports </w:t>
      </w:r>
      <w:r w:rsidRPr="00D851C0">
        <w:rPr>
          <w:sz w:val="22"/>
          <w:szCs w:val="22"/>
        </w:rPr>
        <w:t>(</w:t>
      </w:r>
      <w:r w:rsidR="00C905A7" w:rsidRPr="00D851C0">
        <w:rPr>
          <w:sz w:val="22"/>
          <w:szCs w:val="22"/>
        </w:rPr>
        <w:t>Kashif Nawaz</w:t>
      </w:r>
      <w:r w:rsidRPr="00D851C0">
        <w:rPr>
          <w:sz w:val="22"/>
          <w:szCs w:val="22"/>
        </w:rPr>
        <w:t>)</w:t>
      </w:r>
    </w:p>
    <w:p w14:paraId="55D24975" w14:textId="77777777" w:rsidR="004D4EC2" w:rsidRPr="00D851C0" w:rsidRDefault="00C905A7" w:rsidP="004D4EC2">
      <w:pPr>
        <w:autoSpaceDE w:val="0"/>
        <w:autoSpaceDN w:val="0"/>
        <w:adjustRightInd w:val="0"/>
        <w:jc w:val="both"/>
        <w:rPr>
          <w:sz w:val="22"/>
          <w:szCs w:val="22"/>
        </w:rPr>
      </w:pPr>
      <w:r w:rsidRPr="00D851C0">
        <w:rPr>
          <w:sz w:val="22"/>
          <w:szCs w:val="22"/>
        </w:rPr>
        <w:t xml:space="preserve">Section head advised to include relevant </w:t>
      </w:r>
      <w:r w:rsidR="0094289E" w:rsidRPr="00D851C0">
        <w:rPr>
          <w:sz w:val="22"/>
          <w:szCs w:val="22"/>
        </w:rPr>
        <w:t>research information on website</w:t>
      </w:r>
      <w:r w:rsidR="008C3FFC" w:rsidRPr="00D851C0">
        <w:rPr>
          <w:sz w:val="22"/>
          <w:szCs w:val="22"/>
        </w:rPr>
        <w:t xml:space="preserve">. </w:t>
      </w:r>
    </w:p>
    <w:p w14:paraId="7F590204" w14:textId="77777777" w:rsidR="00C37344" w:rsidRPr="00D851C0" w:rsidRDefault="00C37344" w:rsidP="004D4EC2">
      <w:pPr>
        <w:autoSpaceDE w:val="0"/>
        <w:autoSpaceDN w:val="0"/>
        <w:adjustRightInd w:val="0"/>
        <w:jc w:val="both"/>
        <w:rPr>
          <w:b/>
          <w:sz w:val="22"/>
          <w:szCs w:val="22"/>
        </w:rPr>
      </w:pPr>
    </w:p>
    <w:p w14:paraId="14AF3E9B" w14:textId="77777777" w:rsidR="004D4EC2" w:rsidRPr="00D851C0" w:rsidRDefault="004D4EC2" w:rsidP="004D4EC2">
      <w:pPr>
        <w:autoSpaceDE w:val="0"/>
        <w:autoSpaceDN w:val="0"/>
        <w:adjustRightInd w:val="0"/>
        <w:jc w:val="both"/>
        <w:rPr>
          <w:sz w:val="22"/>
          <w:szCs w:val="22"/>
        </w:rPr>
      </w:pPr>
      <w:r w:rsidRPr="00D851C0">
        <w:rPr>
          <w:b/>
          <w:sz w:val="22"/>
          <w:szCs w:val="22"/>
        </w:rPr>
        <w:t xml:space="preserve">Research Subcommittee </w:t>
      </w:r>
      <w:r w:rsidRPr="00D851C0">
        <w:rPr>
          <w:sz w:val="22"/>
          <w:szCs w:val="22"/>
        </w:rPr>
        <w:t>(</w:t>
      </w:r>
      <w:r w:rsidR="00FA33B1" w:rsidRPr="00D851C0">
        <w:rPr>
          <w:sz w:val="22"/>
          <w:szCs w:val="22"/>
        </w:rPr>
        <w:t>B</w:t>
      </w:r>
      <w:r w:rsidR="00C32014" w:rsidRPr="00D851C0">
        <w:rPr>
          <w:sz w:val="22"/>
          <w:szCs w:val="22"/>
        </w:rPr>
        <w:t>ill F</w:t>
      </w:r>
      <w:r w:rsidR="00FA33B1" w:rsidRPr="00D851C0">
        <w:rPr>
          <w:sz w:val="22"/>
          <w:szCs w:val="22"/>
        </w:rPr>
        <w:t>ox</w:t>
      </w:r>
      <w:r w:rsidRPr="00D851C0">
        <w:rPr>
          <w:sz w:val="22"/>
          <w:szCs w:val="22"/>
        </w:rPr>
        <w:t>)</w:t>
      </w:r>
    </w:p>
    <w:p w14:paraId="22016A32" w14:textId="77777777" w:rsidR="00016147" w:rsidRPr="00D851C0" w:rsidRDefault="00016147" w:rsidP="00016147">
      <w:pPr>
        <w:rPr>
          <w:sz w:val="22"/>
          <w:szCs w:val="22"/>
          <w:u w:val="single"/>
        </w:rPr>
      </w:pPr>
      <w:r w:rsidRPr="00D851C0">
        <w:rPr>
          <w:sz w:val="22"/>
          <w:szCs w:val="22"/>
          <w:u w:val="single"/>
        </w:rPr>
        <w:t>Notes from sub-committee chairs’ breakfast.</w:t>
      </w:r>
    </w:p>
    <w:p w14:paraId="2B53C83F" w14:textId="77777777" w:rsidR="00016147" w:rsidRPr="00D851C0" w:rsidRDefault="00BE67E7" w:rsidP="00016147">
      <w:pPr>
        <w:pStyle w:val="ListParagraph"/>
        <w:numPr>
          <w:ilvl w:val="0"/>
          <w:numId w:val="35"/>
        </w:numPr>
        <w:rPr>
          <w:rFonts w:ascii="Times New Roman" w:hAnsi="Times New Roman"/>
        </w:rPr>
      </w:pPr>
      <w:r w:rsidRPr="00D851C0">
        <w:rPr>
          <w:rFonts w:ascii="Times New Roman" w:hAnsi="Times New Roman"/>
        </w:rPr>
        <w:t>7 RTARs were considered and 1 was</w:t>
      </w:r>
      <w:r w:rsidR="00016147" w:rsidRPr="00D851C0">
        <w:rPr>
          <w:rFonts w:ascii="Times New Roman" w:hAnsi="Times New Roman"/>
        </w:rPr>
        <w:t xml:space="preserve"> approved</w:t>
      </w:r>
      <w:r w:rsidRPr="00D851C0">
        <w:rPr>
          <w:rFonts w:ascii="Times New Roman" w:hAnsi="Times New Roman"/>
        </w:rPr>
        <w:t xml:space="preserve"> 3 rejected</w:t>
      </w:r>
      <w:r w:rsidR="00016147" w:rsidRPr="00D851C0">
        <w:rPr>
          <w:rFonts w:ascii="Times New Roman" w:hAnsi="Times New Roman"/>
        </w:rPr>
        <w:t>, 4 work statements were evaluated- 1 was conditionally accepted and 3 returned.</w:t>
      </w:r>
    </w:p>
    <w:p w14:paraId="4835E8AF" w14:textId="77777777" w:rsidR="00BE67E7" w:rsidRPr="00D851C0" w:rsidRDefault="00BE67E7" w:rsidP="00016147">
      <w:pPr>
        <w:pStyle w:val="ListParagraph"/>
        <w:numPr>
          <w:ilvl w:val="0"/>
          <w:numId w:val="35"/>
        </w:numPr>
        <w:rPr>
          <w:rFonts w:ascii="Times New Roman" w:hAnsi="Times New Roman"/>
        </w:rPr>
      </w:pPr>
      <w:r w:rsidRPr="00D851C0">
        <w:rPr>
          <w:rFonts w:ascii="Times New Roman" w:hAnsi="Times New Roman"/>
        </w:rPr>
        <w:t xml:space="preserve">URPs </w:t>
      </w:r>
    </w:p>
    <w:p w14:paraId="572C6C92" w14:textId="77777777" w:rsidR="00BE67E7" w:rsidRPr="00D851C0" w:rsidRDefault="00BE67E7" w:rsidP="00016147">
      <w:pPr>
        <w:pStyle w:val="ListParagraph"/>
        <w:numPr>
          <w:ilvl w:val="0"/>
          <w:numId w:val="35"/>
        </w:numPr>
        <w:rPr>
          <w:rFonts w:ascii="Times New Roman" w:hAnsi="Times New Roman"/>
        </w:rPr>
      </w:pPr>
      <w:r w:rsidRPr="00D851C0">
        <w:rPr>
          <w:rFonts w:ascii="Times New Roman" w:hAnsi="Times New Roman"/>
        </w:rPr>
        <w:t>Students should attend the meeting</w:t>
      </w:r>
    </w:p>
    <w:p w14:paraId="5E4E0590" w14:textId="77777777" w:rsidR="00016147" w:rsidRPr="00D851C0" w:rsidRDefault="00016147" w:rsidP="00016147">
      <w:pPr>
        <w:pStyle w:val="ListParagraph"/>
        <w:numPr>
          <w:ilvl w:val="0"/>
          <w:numId w:val="35"/>
        </w:numPr>
        <w:rPr>
          <w:rFonts w:ascii="Times New Roman" w:hAnsi="Times New Roman"/>
        </w:rPr>
      </w:pPr>
      <w:r w:rsidRPr="00D851C0">
        <w:rPr>
          <w:rFonts w:ascii="Times New Roman" w:hAnsi="Times New Roman"/>
        </w:rPr>
        <w:t>IRG (Innovative Research Grant)- which is specific for highly innovative ideas (out of the box). RAC resumed the program after interruption of few years and received 33 pre-proposals. 6 are down-selected for full proposal submission.</w:t>
      </w:r>
    </w:p>
    <w:p w14:paraId="72384E0F" w14:textId="77777777" w:rsidR="00016147" w:rsidRPr="00D851C0" w:rsidRDefault="00016147" w:rsidP="00016147">
      <w:pPr>
        <w:pStyle w:val="ListParagraph"/>
        <w:numPr>
          <w:ilvl w:val="0"/>
          <w:numId w:val="35"/>
        </w:numPr>
        <w:rPr>
          <w:rFonts w:ascii="Times New Roman" w:hAnsi="Times New Roman"/>
        </w:rPr>
      </w:pPr>
      <w:r w:rsidRPr="00D851C0">
        <w:rPr>
          <w:rFonts w:ascii="Times New Roman" w:hAnsi="Times New Roman"/>
        </w:rPr>
        <w:t>New investigator award- there were six nominees and one was selected for the award.</w:t>
      </w:r>
    </w:p>
    <w:p w14:paraId="7517931A" w14:textId="77777777" w:rsidR="00D27C99" w:rsidRPr="00D851C0" w:rsidRDefault="00D27C99" w:rsidP="00D27C99">
      <w:pPr>
        <w:rPr>
          <w:sz w:val="22"/>
          <w:szCs w:val="22"/>
        </w:rPr>
      </w:pPr>
      <w:r w:rsidRPr="00D851C0">
        <w:rPr>
          <w:sz w:val="22"/>
          <w:szCs w:val="22"/>
        </w:rPr>
        <w:t>RP- 1767 active project. Final report December to March next year. No cost extension for six month.</w:t>
      </w:r>
    </w:p>
    <w:p w14:paraId="24733DD0" w14:textId="77777777" w:rsidR="00D27C99" w:rsidRPr="00D851C0" w:rsidRDefault="00D27C99" w:rsidP="00D27C99">
      <w:pPr>
        <w:rPr>
          <w:sz w:val="22"/>
          <w:szCs w:val="22"/>
        </w:rPr>
      </w:pPr>
    </w:p>
    <w:p w14:paraId="741727A8" w14:textId="77777777" w:rsidR="00D27C99" w:rsidRPr="00D851C0" w:rsidRDefault="00D27C99" w:rsidP="00D27C99">
      <w:pPr>
        <w:rPr>
          <w:sz w:val="22"/>
          <w:szCs w:val="22"/>
        </w:rPr>
      </w:pPr>
      <w:r w:rsidRPr="00D851C0">
        <w:rPr>
          <w:sz w:val="22"/>
          <w:szCs w:val="22"/>
        </w:rPr>
        <w:t>Abstain, Approve 4-0-1 (Vikrant Aute is sub-performer)</w:t>
      </w:r>
    </w:p>
    <w:p w14:paraId="375942BB" w14:textId="77777777" w:rsidR="00D27C99" w:rsidRPr="00D851C0" w:rsidRDefault="00D27C99" w:rsidP="00D27C99">
      <w:pPr>
        <w:rPr>
          <w:sz w:val="22"/>
          <w:szCs w:val="22"/>
        </w:rPr>
      </w:pPr>
    </w:p>
    <w:p w14:paraId="7661CC95" w14:textId="77777777" w:rsidR="00016147" w:rsidRPr="00D851C0" w:rsidRDefault="00016147" w:rsidP="00016147">
      <w:pPr>
        <w:rPr>
          <w:sz w:val="22"/>
          <w:szCs w:val="22"/>
        </w:rPr>
      </w:pPr>
      <w:r w:rsidRPr="00D851C0">
        <w:rPr>
          <w:sz w:val="22"/>
          <w:szCs w:val="22"/>
        </w:rPr>
        <w:t>A couple of reminders:</w:t>
      </w:r>
    </w:p>
    <w:p w14:paraId="20F2695D" w14:textId="77777777" w:rsidR="00016147" w:rsidRPr="00D851C0" w:rsidRDefault="00016147" w:rsidP="00016147">
      <w:pPr>
        <w:pStyle w:val="ListParagraph"/>
        <w:numPr>
          <w:ilvl w:val="0"/>
          <w:numId w:val="36"/>
        </w:numPr>
        <w:spacing w:after="160" w:line="259" w:lineRule="auto"/>
        <w:rPr>
          <w:rFonts w:ascii="Times New Roman" w:hAnsi="Times New Roman"/>
        </w:rPr>
      </w:pPr>
      <w:r w:rsidRPr="00D851C0">
        <w:rPr>
          <w:rFonts w:ascii="Times New Roman" w:hAnsi="Times New Roman"/>
        </w:rPr>
        <w:t>When an WS is conditionally accepted, the authors should include a cover letter to address all the concerns point by point.</w:t>
      </w:r>
    </w:p>
    <w:p w14:paraId="0EC0EABB" w14:textId="77777777" w:rsidR="00016147" w:rsidRPr="00D851C0" w:rsidRDefault="00016147" w:rsidP="00016147">
      <w:pPr>
        <w:pStyle w:val="ListParagraph"/>
        <w:numPr>
          <w:ilvl w:val="0"/>
          <w:numId w:val="36"/>
        </w:numPr>
        <w:spacing w:after="160" w:line="259" w:lineRule="auto"/>
        <w:rPr>
          <w:rFonts w:ascii="Times New Roman" w:hAnsi="Times New Roman"/>
        </w:rPr>
      </w:pPr>
      <w:r w:rsidRPr="00D851C0">
        <w:rPr>
          <w:rFonts w:ascii="Times New Roman" w:hAnsi="Times New Roman"/>
        </w:rPr>
        <w:t>Co-sponsoring TCs should be more involved and actively participate in the development of RTARs, WSs- There should be a voting and the details must be included in draft.</w:t>
      </w:r>
    </w:p>
    <w:p w14:paraId="19F9C886" w14:textId="77777777" w:rsidR="00016147" w:rsidRPr="00D851C0" w:rsidRDefault="00016147" w:rsidP="00016147">
      <w:pPr>
        <w:pStyle w:val="ListParagraph"/>
        <w:numPr>
          <w:ilvl w:val="0"/>
          <w:numId w:val="36"/>
        </w:numPr>
        <w:spacing w:after="160" w:line="259" w:lineRule="auto"/>
        <w:rPr>
          <w:rFonts w:ascii="Times New Roman" w:hAnsi="Times New Roman"/>
        </w:rPr>
      </w:pPr>
      <w:r w:rsidRPr="00D851C0">
        <w:rPr>
          <w:rFonts w:ascii="Times New Roman" w:hAnsi="Times New Roman"/>
        </w:rPr>
        <w:t xml:space="preserve">Abstentions and negative votes- details must be provided why there are concerns for the sake of completion. This will help RAC to understand any potential concerns. </w:t>
      </w:r>
    </w:p>
    <w:p w14:paraId="1E8E8630" w14:textId="77777777" w:rsidR="00016147" w:rsidRPr="00D851C0" w:rsidRDefault="00016147" w:rsidP="00016147">
      <w:pPr>
        <w:pStyle w:val="ListParagraph"/>
        <w:numPr>
          <w:ilvl w:val="0"/>
          <w:numId w:val="36"/>
        </w:numPr>
        <w:spacing w:after="160" w:line="259" w:lineRule="auto"/>
        <w:rPr>
          <w:rFonts w:ascii="Times New Roman" w:hAnsi="Times New Roman"/>
        </w:rPr>
      </w:pPr>
      <w:r w:rsidRPr="00D851C0">
        <w:rPr>
          <w:rFonts w:ascii="Times New Roman" w:hAnsi="Times New Roman"/>
        </w:rPr>
        <w:t>If there are external agencies who are willing to support the project. A support letter must be included.</w:t>
      </w:r>
    </w:p>
    <w:p w14:paraId="5CBE9A2E" w14:textId="77777777" w:rsidR="00016147" w:rsidRPr="00D851C0" w:rsidRDefault="00016147" w:rsidP="00016147">
      <w:pPr>
        <w:rPr>
          <w:sz w:val="22"/>
          <w:szCs w:val="22"/>
        </w:rPr>
      </w:pPr>
      <w:r w:rsidRPr="00D851C0">
        <w:rPr>
          <w:sz w:val="22"/>
          <w:szCs w:val="22"/>
        </w:rPr>
        <w:t>Some notes for PMS:</w:t>
      </w:r>
    </w:p>
    <w:p w14:paraId="172DC023" w14:textId="77777777" w:rsidR="00016147" w:rsidRPr="00D851C0" w:rsidRDefault="00016147" w:rsidP="00016147">
      <w:pPr>
        <w:pStyle w:val="ListParagraph"/>
        <w:numPr>
          <w:ilvl w:val="0"/>
          <w:numId w:val="37"/>
        </w:numPr>
        <w:spacing w:after="160" w:line="259" w:lineRule="auto"/>
        <w:rPr>
          <w:rFonts w:ascii="Times New Roman" w:hAnsi="Times New Roman"/>
        </w:rPr>
      </w:pPr>
      <w:r w:rsidRPr="00D851C0">
        <w:rPr>
          <w:rFonts w:ascii="Times New Roman" w:hAnsi="Times New Roman"/>
        </w:rPr>
        <w:t>PMS has a very critical role in the successful completion of the project. A lot of effort is put to get the project approved and then provision of useful outcome of the project relies on PMS.</w:t>
      </w:r>
    </w:p>
    <w:p w14:paraId="5130C7FE" w14:textId="77777777" w:rsidR="00016147" w:rsidRPr="00D851C0" w:rsidRDefault="00016147" w:rsidP="00016147">
      <w:pPr>
        <w:pStyle w:val="ListParagraph"/>
        <w:numPr>
          <w:ilvl w:val="0"/>
          <w:numId w:val="37"/>
        </w:numPr>
        <w:spacing w:after="160" w:line="259" w:lineRule="auto"/>
        <w:rPr>
          <w:rFonts w:ascii="Times New Roman" w:hAnsi="Times New Roman"/>
        </w:rPr>
      </w:pPr>
      <w:r w:rsidRPr="00D851C0">
        <w:rPr>
          <w:rFonts w:ascii="Times New Roman" w:hAnsi="Times New Roman"/>
        </w:rPr>
        <w:t xml:space="preserve">There will be a training session by mid-May, it’s a webinar and all PMs member are encouraged to attend the training. </w:t>
      </w:r>
    </w:p>
    <w:p w14:paraId="57754DD6" w14:textId="77777777" w:rsidR="00C37344" w:rsidRPr="00D851C0" w:rsidRDefault="00016147" w:rsidP="00016147">
      <w:pPr>
        <w:pStyle w:val="ListParagraph"/>
        <w:numPr>
          <w:ilvl w:val="0"/>
          <w:numId w:val="37"/>
        </w:numPr>
        <w:spacing w:after="160" w:line="259" w:lineRule="auto"/>
        <w:rPr>
          <w:rFonts w:ascii="Times New Roman" w:hAnsi="Times New Roman"/>
        </w:rPr>
      </w:pPr>
      <w:r w:rsidRPr="00D851C0">
        <w:rPr>
          <w:rFonts w:ascii="Times New Roman" w:hAnsi="Times New Roman"/>
        </w:rPr>
        <w:t>It</w:t>
      </w:r>
      <w:r w:rsidR="007D774E" w:rsidRPr="00D851C0">
        <w:rPr>
          <w:rFonts w:ascii="Times New Roman" w:hAnsi="Times New Roman"/>
        </w:rPr>
        <w:t>’</w:t>
      </w:r>
      <w:r w:rsidRPr="00D851C0">
        <w:rPr>
          <w:rFonts w:ascii="Times New Roman" w:hAnsi="Times New Roman"/>
        </w:rPr>
        <w:t>s always a good idea to develop a timeline for the project and set milestones- vendors working on the project should also provide a timeline and provide updates about the progress. If there is any delay- PMS must inform RAC about the issue so that appropriate action can be taken.</w:t>
      </w:r>
    </w:p>
    <w:p w14:paraId="4A380087" w14:textId="77777777" w:rsidR="004D4EC2" w:rsidRPr="00D851C0" w:rsidRDefault="004D4EC2" w:rsidP="004B7C73">
      <w:pPr>
        <w:tabs>
          <w:tab w:val="left" w:pos="180"/>
        </w:tabs>
        <w:autoSpaceDE w:val="0"/>
        <w:autoSpaceDN w:val="0"/>
        <w:adjustRightInd w:val="0"/>
        <w:jc w:val="both"/>
        <w:rPr>
          <w:sz w:val="22"/>
          <w:szCs w:val="22"/>
          <w:u w:val="single"/>
        </w:rPr>
      </w:pPr>
      <w:r w:rsidRPr="00D851C0">
        <w:rPr>
          <w:sz w:val="22"/>
          <w:szCs w:val="22"/>
          <w:u w:val="single"/>
        </w:rPr>
        <w:t>TC 1.</w:t>
      </w:r>
      <w:r w:rsidR="00E40C21" w:rsidRPr="00D851C0">
        <w:rPr>
          <w:sz w:val="22"/>
          <w:szCs w:val="22"/>
          <w:u w:val="single"/>
        </w:rPr>
        <w:t>1</w:t>
      </w:r>
      <w:r w:rsidRPr="00D851C0">
        <w:rPr>
          <w:sz w:val="22"/>
          <w:szCs w:val="22"/>
          <w:u w:val="single"/>
        </w:rPr>
        <w:t xml:space="preserve"> Research Status:</w:t>
      </w:r>
    </w:p>
    <w:p w14:paraId="6179298F" w14:textId="77777777" w:rsidR="004D4EC2" w:rsidRPr="00D851C0" w:rsidRDefault="00E40C21" w:rsidP="00E40C21">
      <w:pPr>
        <w:pStyle w:val="Default"/>
        <w:rPr>
          <w:rFonts w:eastAsia="Times New Roman"/>
          <w:sz w:val="22"/>
          <w:szCs w:val="22"/>
        </w:rPr>
      </w:pPr>
      <w:r w:rsidRPr="00D851C0">
        <w:rPr>
          <w:sz w:val="22"/>
          <w:szCs w:val="22"/>
        </w:rPr>
        <w:t xml:space="preserve">RP- </w:t>
      </w:r>
      <w:r w:rsidR="004D4EC2" w:rsidRPr="00D851C0">
        <w:rPr>
          <w:sz w:val="22"/>
          <w:szCs w:val="22"/>
        </w:rPr>
        <w:t>1</w:t>
      </w:r>
      <w:r w:rsidRPr="00D851C0">
        <w:rPr>
          <w:sz w:val="22"/>
          <w:szCs w:val="22"/>
        </w:rPr>
        <w:t xml:space="preserve">767 </w:t>
      </w:r>
      <w:r w:rsidR="004D4EC2" w:rsidRPr="00D851C0">
        <w:rPr>
          <w:sz w:val="22"/>
          <w:szCs w:val="22"/>
        </w:rPr>
        <w:t>“</w:t>
      </w:r>
      <w:r w:rsidR="00372FE1" w:rsidRPr="00D851C0">
        <w:rPr>
          <w:sz w:val="22"/>
          <w:szCs w:val="22"/>
        </w:rPr>
        <w:t>Transport Properties of Water and Steam</w:t>
      </w:r>
      <w:r w:rsidR="004D4EC2" w:rsidRPr="00D851C0">
        <w:rPr>
          <w:sz w:val="22"/>
          <w:szCs w:val="22"/>
        </w:rPr>
        <w:t xml:space="preserve">” </w:t>
      </w:r>
      <w:r w:rsidRPr="00D851C0">
        <w:rPr>
          <w:rFonts w:eastAsia="Times New Roman"/>
          <w:sz w:val="22"/>
          <w:szCs w:val="22"/>
        </w:rPr>
        <w:t>Sebastian Herrmann provided the updates.</w:t>
      </w:r>
    </w:p>
    <w:p w14:paraId="003C5015" w14:textId="77777777" w:rsidR="00E40C21" w:rsidRPr="00D851C0" w:rsidRDefault="00E40C21" w:rsidP="00E40C21">
      <w:pPr>
        <w:pStyle w:val="Default"/>
        <w:rPr>
          <w:sz w:val="22"/>
          <w:szCs w:val="22"/>
        </w:rPr>
      </w:pPr>
    </w:p>
    <w:p w14:paraId="24D8F625" w14:textId="77777777" w:rsidR="004D4EC2" w:rsidRPr="00D851C0" w:rsidRDefault="004D4EC2" w:rsidP="004D4EC2">
      <w:pPr>
        <w:tabs>
          <w:tab w:val="left" w:pos="180"/>
        </w:tabs>
        <w:autoSpaceDE w:val="0"/>
        <w:autoSpaceDN w:val="0"/>
        <w:adjustRightInd w:val="0"/>
        <w:jc w:val="both"/>
        <w:rPr>
          <w:sz w:val="22"/>
          <w:szCs w:val="22"/>
          <w:u w:val="single"/>
        </w:rPr>
      </w:pPr>
      <w:r w:rsidRPr="00D851C0">
        <w:rPr>
          <w:sz w:val="22"/>
          <w:szCs w:val="22"/>
          <w:u w:val="single"/>
        </w:rPr>
        <w:t>New RTARs:</w:t>
      </w:r>
    </w:p>
    <w:p w14:paraId="3267ABFB" w14:textId="77777777" w:rsidR="00E40C21" w:rsidRPr="00D851C0" w:rsidRDefault="00E40C21" w:rsidP="00E40C21">
      <w:pPr>
        <w:tabs>
          <w:tab w:val="left" w:pos="180"/>
        </w:tabs>
        <w:autoSpaceDE w:val="0"/>
        <w:autoSpaceDN w:val="0"/>
        <w:adjustRightInd w:val="0"/>
        <w:jc w:val="both"/>
        <w:rPr>
          <w:spacing w:val="3"/>
          <w:w w:val="105"/>
          <w:sz w:val="22"/>
          <w:szCs w:val="22"/>
        </w:rPr>
      </w:pPr>
      <w:r w:rsidRPr="00D851C0">
        <w:rPr>
          <w:spacing w:val="3"/>
          <w:w w:val="105"/>
          <w:sz w:val="22"/>
          <w:szCs w:val="22"/>
        </w:rPr>
        <w:t>Omar proposed research topic “</w:t>
      </w:r>
      <w:r w:rsidR="008C4E0F" w:rsidRPr="00D851C0">
        <w:rPr>
          <w:spacing w:val="3"/>
          <w:w w:val="105"/>
          <w:sz w:val="22"/>
          <w:szCs w:val="22"/>
        </w:rPr>
        <w:t xml:space="preserve">Thermodynamic properties of </w:t>
      </w:r>
      <w:r w:rsidRPr="00D851C0">
        <w:rPr>
          <w:spacing w:val="3"/>
          <w:w w:val="105"/>
          <w:sz w:val="22"/>
          <w:szCs w:val="22"/>
        </w:rPr>
        <w:t>A2L refrigerants with contaminant</w:t>
      </w:r>
      <w:r w:rsidR="008C4E0F" w:rsidRPr="00D851C0">
        <w:rPr>
          <w:spacing w:val="3"/>
          <w:w w:val="105"/>
          <w:sz w:val="22"/>
          <w:szCs w:val="22"/>
        </w:rPr>
        <w:t>s</w:t>
      </w:r>
      <w:r w:rsidRPr="00D851C0">
        <w:rPr>
          <w:spacing w:val="3"/>
          <w:w w:val="105"/>
          <w:sz w:val="22"/>
          <w:szCs w:val="22"/>
        </w:rPr>
        <w:t>”, Kashif Nawaz to work with Omar to prepare the RTAR.</w:t>
      </w:r>
    </w:p>
    <w:p w14:paraId="4E3D896F" w14:textId="77777777" w:rsidR="00E40C21" w:rsidRPr="00D851C0" w:rsidRDefault="00E40C21" w:rsidP="00E40C21">
      <w:pPr>
        <w:tabs>
          <w:tab w:val="left" w:pos="180"/>
        </w:tabs>
        <w:autoSpaceDE w:val="0"/>
        <w:autoSpaceDN w:val="0"/>
        <w:adjustRightInd w:val="0"/>
        <w:jc w:val="both"/>
        <w:rPr>
          <w:spacing w:val="3"/>
          <w:w w:val="105"/>
          <w:sz w:val="22"/>
          <w:szCs w:val="22"/>
        </w:rPr>
      </w:pPr>
    </w:p>
    <w:p w14:paraId="7E7A6BA0" w14:textId="10C59F15" w:rsidR="00E40C21" w:rsidRPr="001928A7" w:rsidRDefault="00E40C21" w:rsidP="001928A7">
      <w:pPr>
        <w:widowControl w:val="0"/>
        <w:kinsoku w:val="0"/>
        <w:spacing w:line="271" w:lineRule="exact"/>
        <w:contextualSpacing/>
        <w:jc w:val="both"/>
        <w:rPr>
          <w:sz w:val="22"/>
          <w:szCs w:val="22"/>
          <w:u w:val="single"/>
        </w:rPr>
      </w:pPr>
      <w:r w:rsidRPr="00D851C0">
        <w:rPr>
          <w:sz w:val="22"/>
          <w:szCs w:val="22"/>
        </w:rPr>
        <w:lastRenderedPageBreak/>
        <w:t>Sebastian Herrmann/ Hans-Joachim Kretzschmar proposed a new topic “</w:t>
      </w:r>
      <w:r w:rsidRPr="00D851C0">
        <w:rPr>
          <w:spacing w:val="3"/>
          <w:w w:val="105"/>
          <w:sz w:val="22"/>
          <w:szCs w:val="22"/>
        </w:rPr>
        <w:t xml:space="preserve">Impact of contaminants </w:t>
      </w:r>
      <w:r w:rsidR="008C4E0F" w:rsidRPr="00D851C0">
        <w:rPr>
          <w:spacing w:val="3"/>
          <w:w w:val="105"/>
          <w:sz w:val="22"/>
          <w:szCs w:val="22"/>
        </w:rPr>
        <w:t>on the</w:t>
      </w:r>
      <w:r w:rsidRPr="00D851C0">
        <w:rPr>
          <w:spacing w:val="3"/>
          <w:w w:val="105"/>
          <w:sz w:val="22"/>
          <w:szCs w:val="22"/>
        </w:rPr>
        <w:t xml:space="preserve"> moist air properties</w:t>
      </w:r>
      <w:r w:rsidRPr="00D851C0">
        <w:rPr>
          <w:sz w:val="22"/>
          <w:szCs w:val="22"/>
        </w:rPr>
        <w:t xml:space="preserve">” for further discussion. </w:t>
      </w:r>
      <w:r w:rsidR="009A1AA3" w:rsidRPr="00D851C0">
        <w:rPr>
          <w:sz w:val="22"/>
          <w:szCs w:val="22"/>
          <w:u w:val="single"/>
        </w:rPr>
        <w:t>Thermodynamic properties of humid combustion gases</w:t>
      </w:r>
      <w:r w:rsidR="00D27C99" w:rsidRPr="00D851C0">
        <w:rPr>
          <w:sz w:val="22"/>
          <w:szCs w:val="22"/>
          <w:u w:val="single"/>
        </w:rPr>
        <w:t>. Non-ideal gases, humid air</w:t>
      </w:r>
      <w:r w:rsidR="00D851C0" w:rsidRPr="00D851C0">
        <w:rPr>
          <w:sz w:val="22"/>
          <w:szCs w:val="22"/>
          <w:u w:val="single"/>
        </w:rPr>
        <w:t xml:space="preserve"> are some other potential subjects.</w:t>
      </w:r>
    </w:p>
    <w:p w14:paraId="428705D0" w14:textId="77777777" w:rsidR="00E40C21" w:rsidRDefault="00E40C21" w:rsidP="004D4EC2">
      <w:pPr>
        <w:tabs>
          <w:tab w:val="left" w:pos="180"/>
        </w:tabs>
        <w:autoSpaceDE w:val="0"/>
        <w:autoSpaceDN w:val="0"/>
        <w:adjustRightInd w:val="0"/>
        <w:jc w:val="both"/>
      </w:pPr>
    </w:p>
    <w:p w14:paraId="50F6C504" w14:textId="02464C1B" w:rsidR="00EF366E" w:rsidRPr="00D851C0" w:rsidRDefault="00EF366E" w:rsidP="00EF366E">
      <w:pPr>
        <w:widowControl w:val="0"/>
        <w:kinsoku w:val="0"/>
        <w:spacing w:line="238" w:lineRule="exact"/>
        <w:jc w:val="both"/>
        <w:rPr>
          <w:spacing w:val="2"/>
          <w:w w:val="105"/>
          <w:sz w:val="22"/>
          <w:szCs w:val="22"/>
        </w:rPr>
      </w:pPr>
      <w:r w:rsidRPr="00D851C0">
        <w:rPr>
          <w:b/>
          <w:spacing w:val="2"/>
          <w:w w:val="105"/>
          <w:sz w:val="22"/>
          <w:szCs w:val="22"/>
        </w:rPr>
        <w:t>Low GWP Refrigerants MTG Liaison</w:t>
      </w:r>
      <w:r w:rsidRPr="00D851C0">
        <w:rPr>
          <w:spacing w:val="2"/>
          <w:w w:val="105"/>
          <w:sz w:val="22"/>
          <w:szCs w:val="22"/>
        </w:rPr>
        <w:t xml:space="preserve"> (</w:t>
      </w:r>
      <w:r w:rsidR="00FA33B1" w:rsidRPr="00D851C0">
        <w:rPr>
          <w:spacing w:val="2"/>
          <w:w w:val="105"/>
          <w:sz w:val="22"/>
          <w:szCs w:val="22"/>
        </w:rPr>
        <w:t>Ray Rite</w:t>
      </w:r>
      <w:r w:rsidRPr="00D851C0">
        <w:rPr>
          <w:spacing w:val="2"/>
          <w:w w:val="105"/>
          <w:sz w:val="22"/>
          <w:szCs w:val="22"/>
        </w:rPr>
        <w:t>, Alt#1 –</w:t>
      </w:r>
      <w:r w:rsidRPr="00D851C0">
        <w:rPr>
          <w:sz w:val="22"/>
          <w:szCs w:val="22"/>
        </w:rPr>
        <w:t xml:space="preserve"> </w:t>
      </w:r>
      <w:r w:rsidR="00FA33B1" w:rsidRPr="00D851C0">
        <w:rPr>
          <w:sz w:val="22"/>
          <w:szCs w:val="22"/>
        </w:rPr>
        <w:t>Sankar Pad</w:t>
      </w:r>
      <w:r w:rsidR="00C32014" w:rsidRPr="00D851C0">
        <w:rPr>
          <w:sz w:val="22"/>
          <w:szCs w:val="22"/>
        </w:rPr>
        <w:t>h</w:t>
      </w:r>
      <w:r w:rsidR="00FA33B1" w:rsidRPr="00D851C0">
        <w:rPr>
          <w:sz w:val="22"/>
          <w:szCs w:val="22"/>
        </w:rPr>
        <w:t>man</w:t>
      </w:r>
      <w:r w:rsidR="00C32014" w:rsidRPr="00D851C0">
        <w:rPr>
          <w:sz w:val="22"/>
          <w:szCs w:val="22"/>
        </w:rPr>
        <w:t>a</w:t>
      </w:r>
      <w:r w:rsidR="00FA33B1" w:rsidRPr="00D851C0">
        <w:rPr>
          <w:sz w:val="22"/>
          <w:szCs w:val="22"/>
        </w:rPr>
        <w:t>b</w:t>
      </w:r>
      <w:r w:rsidR="00C32014" w:rsidRPr="00D851C0">
        <w:rPr>
          <w:sz w:val="22"/>
          <w:szCs w:val="22"/>
        </w:rPr>
        <w:t>h</w:t>
      </w:r>
      <w:r w:rsidR="00FA33B1" w:rsidRPr="00D851C0">
        <w:rPr>
          <w:sz w:val="22"/>
          <w:szCs w:val="22"/>
        </w:rPr>
        <w:t>an</w:t>
      </w:r>
      <w:r w:rsidRPr="00D851C0">
        <w:rPr>
          <w:spacing w:val="2"/>
          <w:w w:val="105"/>
          <w:sz w:val="22"/>
          <w:szCs w:val="22"/>
        </w:rPr>
        <w:t>)</w:t>
      </w:r>
    </w:p>
    <w:p w14:paraId="5DE24867" w14:textId="5E7E8A17" w:rsidR="00E55B85" w:rsidRPr="00D851C0" w:rsidRDefault="00E55B85" w:rsidP="00EF366E">
      <w:pPr>
        <w:widowControl w:val="0"/>
        <w:kinsoku w:val="0"/>
        <w:spacing w:line="238" w:lineRule="exact"/>
        <w:jc w:val="both"/>
        <w:rPr>
          <w:spacing w:val="2"/>
          <w:w w:val="105"/>
          <w:sz w:val="22"/>
          <w:szCs w:val="22"/>
        </w:rPr>
      </w:pPr>
    </w:p>
    <w:p w14:paraId="23CDC6D0" w14:textId="05DBD23D" w:rsidR="00E55B85" w:rsidRPr="00D851C0" w:rsidRDefault="00E55B85" w:rsidP="00E55B85">
      <w:pPr>
        <w:pStyle w:val="NoSpacing"/>
        <w:rPr>
          <w:rFonts w:ascii="Times New Roman" w:hAnsi="Times New Roman"/>
          <w:w w:val="105"/>
        </w:rPr>
      </w:pPr>
      <w:r w:rsidRPr="00D851C0">
        <w:rPr>
          <w:rFonts w:ascii="Times New Roman" w:hAnsi="Times New Roman"/>
          <w:w w:val="105"/>
        </w:rPr>
        <w:t xml:space="preserve">Ray Rite provided updates for following research projects. </w:t>
      </w:r>
      <w:r w:rsidRPr="00D851C0">
        <w:rPr>
          <w:rFonts w:ascii="Times New Roman" w:hAnsi="Times New Roman"/>
          <w:spacing w:val="2"/>
          <w:w w:val="105"/>
        </w:rPr>
        <w:t>The MTG.Low GWP website is being updated on a regular basis and as such the information about MTG representation and involvement is not repeated here. The latest roster and meeting minutes can be found at the above link.</w:t>
      </w:r>
    </w:p>
    <w:p w14:paraId="5420A59A" w14:textId="77777777" w:rsidR="00E55B85" w:rsidRPr="00D851C0" w:rsidRDefault="00E55B85" w:rsidP="00E55B85">
      <w:pPr>
        <w:widowControl w:val="0"/>
        <w:kinsoku w:val="0"/>
        <w:spacing w:line="238" w:lineRule="exact"/>
        <w:jc w:val="both"/>
        <w:rPr>
          <w:spacing w:val="2"/>
          <w:w w:val="105"/>
          <w:sz w:val="22"/>
          <w:szCs w:val="22"/>
        </w:rPr>
      </w:pPr>
    </w:p>
    <w:p w14:paraId="2850D056" w14:textId="4BBB0DAE" w:rsidR="00E55B85" w:rsidRPr="00D851C0" w:rsidRDefault="00E55B85" w:rsidP="00E55B85">
      <w:pPr>
        <w:widowControl w:val="0"/>
        <w:kinsoku w:val="0"/>
        <w:spacing w:line="238" w:lineRule="exact"/>
        <w:jc w:val="both"/>
        <w:rPr>
          <w:b/>
          <w:spacing w:val="2"/>
          <w:w w:val="105"/>
          <w:sz w:val="22"/>
          <w:szCs w:val="22"/>
        </w:rPr>
      </w:pPr>
      <w:r w:rsidRPr="00D851C0">
        <w:rPr>
          <w:b/>
          <w:spacing w:val="2"/>
          <w:w w:val="105"/>
          <w:sz w:val="22"/>
          <w:szCs w:val="22"/>
        </w:rPr>
        <w:t>Activities Highlights</w:t>
      </w:r>
    </w:p>
    <w:p w14:paraId="6208B316" w14:textId="77777777" w:rsidR="00E55B85" w:rsidRPr="00D851C0" w:rsidRDefault="00E55B85" w:rsidP="00E55B85">
      <w:pPr>
        <w:widowControl w:val="0"/>
        <w:kinsoku w:val="0"/>
        <w:spacing w:line="238" w:lineRule="exact"/>
        <w:jc w:val="both"/>
        <w:rPr>
          <w:b/>
          <w:spacing w:val="2"/>
          <w:w w:val="105"/>
          <w:sz w:val="22"/>
          <w:szCs w:val="22"/>
        </w:rPr>
      </w:pPr>
    </w:p>
    <w:p w14:paraId="3A5FFF6F" w14:textId="3B44F3BE" w:rsidR="00E55B85" w:rsidRPr="001928A7" w:rsidRDefault="00E55B85" w:rsidP="00E55B85">
      <w:pPr>
        <w:pStyle w:val="ListParagraph"/>
        <w:widowControl w:val="0"/>
        <w:numPr>
          <w:ilvl w:val="0"/>
          <w:numId w:val="41"/>
        </w:numPr>
        <w:kinsoku w:val="0"/>
        <w:spacing w:line="238" w:lineRule="exact"/>
        <w:jc w:val="both"/>
        <w:rPr>
          <w:rFonts w:ascii="Times New Roman" w:hAnsi="Times New Roman"/>
          <w:spacing w:val="2"/>
          <w:w w:val="105"/>
        </w:rPr>
      </w:pPr>
      <w:r w:rsidRPr="00D851C0">
        <w:rPr>
          <w:rFonts w:ascii="Times New Roman" w:hAnsi="Times New Roman"/>
          <w:spacing w:val="2"/>
          <w:w w:val="105"/>
        </w:rPr>
        <w:t>RP-1806, Flammable Refrigerants Post-Ignition Simulation and Risk Assessment Update. Status: Awarded to Gexcon US in December 2016, Project Start Date: 1/1/17, Duration: 12 months, Original cost: $797k, Funded Extension in the amount of $46.5k was approved in June 2017 to accurately quantify the source term for the AHRTI 9007 project, which includes amount of entrained air, fraction of vapor and liquid, and velocity of the release as well as other details from the AHRTI 9007 project.</w:t>
      </w:r>
    </w:p>
    <w:p w14:paraId="7B810826" w14:textId="4E4BC5BC" w:rsidR="00E55B85" w:rsidRPr="001928A7" w:rsidRDefault="00E55B85" w:rsidP="00E55B85">
      <w:pPr>
        <w:pStyle w:val="ListParagraph"/>
        <w:widowControl w:val="0"/>
        <w:numPr>
          <w:ilvl w:val="0"/>
          <w:numId w:val="41"/>
        </w:numPr>
        <w:kinsoku w:val="0"/>
        <w:spacing w:line="238" w:lineRule="exact"/>
        <w:jc w:val="both"/>
        <w:rPr>
          <w:rFonts w:ascii="Times New Roman" w:hAnsi="Times New Roman"/>
          <w:spacing w:val="2"/>
          <w:w w:val="105"/>
        </w:rPr>
      </w:pPr>
      <w:r w:rsidRPr="00D851C0">
        <w:rPr>
          <w:rFonts w:ascii="Times New Roman" w:hAnsi="Times New Roman"/>
          <w:spacing w:val="2"/>
          <w:w w:val="105"/>
        </w:rPr>
        <w:t>RP-1807, Guidelines for Flammable Refrigerant Handling, Transporting, Storing, and Equipment Servicing and Installation. Status: Awarded to Navigant Consulting in January 2017, Project Start Date: 3/1/17, Duration: 6 months, Cost: $80k.</w:t>
      </w:r>
    </w:p>
    <w:p w14:paraId="5E4B6B52" w14:textId="3A1B69DD" w:rsidR="00E55B85" w:rsidRPr="00D851C0" w:rsidRDefault="00E55B85" w:rsidP="00E55B85">
      <w:pPr>
        <w:pStyle w:val="ListParagraph"/>
        <w:widowControl w:val="0"/>
        <w:numPr>
          <w:ilvl w:val="0"/>
          <w:numId w:val="41"/>
        </w:numPr>
        <w:kinsoku w:val="0"/>
        <w:spacing w:line="238" w:lineRule="exact"/>
        <w:jc w:val="both"/>
        <w:rPr>
          <w:rFonts w:ascii="Times New Roman" w:hAnsi="Times New Roman"/>
          <w:spacing w:val="2"/>
          <w:w w:val="105"/>
        </w:rPr>
      </w:pPr>
      <w:r w:rsidRPr="00D851C0">
        <w:rPr>
          <w:rFonts w:ascii="Times New Roman" w:hAnsi="Times New Roman"/>
          <w:spacing w:val="2"/>
          <w:w w:val="105"/>
        </w:rPr>
        <w:t>RP-1808, Servicing and Installing Equipment Using Flammable Refrigerants: Assessment of Field-made Mechanical Joints. Status: Awarded to Creative Thermal Solutions, Inc. in April 2017, Project Start Date: 5/1/17, Duration: 6 months, Cost: $115k</w:t>
      </w:r>
    </w:p>
    <w:p w14:paraId="46AFBE19" w14:textId="533173E4" w:rsidR="00E55B85" w:rsidRPr="00D851C0" w:rsidRDefault="00E55B85" w:rsidP="00E55B85">
      <w:pPr>
        <w:widowControl w:val="0"/>
        <w:kinsoku w:val="0"/>
        <w:spacing w:line="238" w:lineRule="exact"/>
        <w:jc w:val="both"/>
        <w:rPr>
          <w:spacing w:val="2"/>
          <w:w w:val="105"/>
          <w:sz w:val="22"/>
          <w:szCs w:val="22"/>
        </w:rPr>
      </w:pPr>
      <w:r w:rsidRPr="00D851C0">
        <w:rPr>
          <w:spacing w:val="2"/>
          <w:w w:val="105"/>
          <w:sz w:val="22"/>
          <w:szCs w:val="22"/>
        </w:rPr>
        <w:t>RP1808- Just started; Duration: May 2017 to Dec 2017. Summary as below:</w:t>
      </w:r>
    </w:p>
    <w:p w14:paraId="2B37CF22" w14:textId="77777777" w:rsidR="00E55B85" w:rsidRPr="00D851C0" w:rsidRDefault="00E55B85" w:rsidP="00E55B85">
      <w:pPr>
        <w:widowControl w:val="0"/>
        <w:kinsoku w:val="0"/>
        <w:spacing w:line="238" w:lineRule="exact"/>
        <w:jc w:val="both"/>
        <w:rPr>
          <w:spacing w:val="2"/>
          <w:w w:val="105"/>
          <w:sz w:val="22"/>
          <w:szCs w:val="22"/>
        </w:rPr>
      </w:pPr>
    </w:p>
    <w:p w14:paraId="68123504" w14:textId="2DB0829E" w:rsidR="00E55B85" w:rsidRPr="00D851C0" w:rsidRDefault="00E55B85" w:rsidP="00E55B85">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Servicing and Installing Equipment Using Flammable Refrigerants: Assessment of Field Made Mechanical Joint Systems (Focus: A2, A2L and A3)</w:t>
      </w:r>
    </w:p>
    <w:p w14:paraId="1D88CDD8" w14:textId="77777777" w:rsidR="00E55B85" w:rsidRPr="00D851C0" w:rsidRDefault="00E55B85" w:rsidP="00E55B85">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Status: Test matrix and methods discussed with PMS; incorporated feedback and finalized; waiting for full signed contract.</w:t>
      </w:r>
    </w:p>
    <w:p w14:paraId="244DA6D2" w14:textId="22516D55" w:rsidR="00E55B85" w:rsidRPr="00D851C0" w:rsidRDefault="00E55B85" w:rsidP="00E55B85">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Joints: Brazed (Cu-Cu), flare (Cu-Cu, Cu-Al), compression (Cu-Cu, Cu-Al), press fittings(Cu-Cu, Cu-Al)</w:t>
      </w:r>
    </w:p>
    <w:p w14:paraId="5205877A" w14:textId="77777777" w:rsidR="00E55B85" w:rsidRPr="00D851C0" w:rsidRDefault="00E55B85" w:rsidP="00E55B85">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Skilled (2 categories of joint difficulty) and un-skilled (two categories)</w:t>
      </w:r>
    </w:p>
    <w:p w14:paraId="392B2E36" w14:textId="77777777" w:rsidR="00E55B85" w:rsidRPr="00D851C0" w:rsidRDefault="00E55B85" w:rsidP="00E55B85">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Harshness Testing: PT Cycling; Freeze-Thaw Cycling; Vibration test. Detailed included in the PPT.</w:t>
      </w:r>
    </w:p>
    <w:p w14:paraId="48988DC1" w14:textId="77777777" w:rsidR="00E55B85" w:rsidRPr="00D851C0" w:rsidRDefault="00E55B85" w:rsidP="00E55B85">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325 Total fittings</w:t>
      </w:r>
    </w:p>
    <w:p w14:paraId="470456A8" w14:textId="415E90B8" w:rsidR="00C37344" w:rsidRPr="001928A7" w:rsidRDefault="00E55B85" w:rsidP="001928A7">
      <w:pPr>
        <w:pStyle w:val="ListParagraph"/>
        <w:widowControl w:val="0"/>
        <w:numPr>
          <w:ilvl w:val="0"/>
          <w:numId w:val="42"/>
        </w:numPr>
        <w:kinsoku w:val="0"/>
        <w:spacing w:line="238" w:lineRule="exact"/>
        <w:jc w:val="both"/>
        <w:rPr>
          <w:rFonts w:ascii="Times New Roman" w:hAnsi="Times New Roman"/>
          <w:spacing w:val="2"/>
          <w:w w:val="105"/>
        </w:rPr>
      </w:pPr>
      <w:r w:rsidRPr="00D851C0">
        <w:rPr>
          <w:rFonts w:ascii="Times New Roman" w:hAnsi="Times New Roman"/>
          <w:spacing w:val="2"/>
          <w:w w:val="105"/>
        </w:rPr>
        <w:t>Procedure: Prepare Fitting - Initial Leak Test with N2 - Harshness Test - Final Leak Rate Analysis (PMGA) - Vacuum Test</w:t>
      </w:r>
    </w:p>
    <w:p w14:paraId="50881B1A" w14:textId="756C4171" w:rsidR="002969D6" w:rsidRPr="001928A7" w:rsidRDefault="004D4EC2" w:rsidP="004D4EC2">
      <w:pPr>
        <w:autoSpaceDE w:val="0"/>
        <w:autoSpaceDN w:val="0"/>
        <w:adjustRightInd w:val="0"/>
        <w:jc w:val="both"/>
      </w:pPr>
      <w:r w:rsidRPr="005C0705">
        <w:rPr>
          <w:b/>
        </w:rPr>
        <w:t xml:space="preserve">Chair Comments </w:t>
      </w:r>
      <w:r w:rsidRPr="005C0705">
        <w:t>(</w:t>
      </w:r>
      <w:r w:rsidR="009C576B">
        <w:t>Omar Abdelaziz</w:t>
      </w:r>
      <w:r w:rsidRPr="005C0705">
        <w:t>)</w:t>
      </w:r>
    </w:p>
    <w:p w14:paraId="10848658" w14:textId="388A2EF7" w:rsidR="002969D6" w:rsidRPr="004D250A" w:rsidRDefault="002969D6" w:rsidP="002969D6">
      <w:pPr>
        <w:jc w:val="both"/>
        <w:rPr>
          <w:sz w:val="22"/>
          <w:szCs w:val="22"/>
        </w:rPr>
      </w:pPr>
      <w:r w:rsidRPr="004D250A">
        <w:rPr>
          <w:sz w:val="22"/>
          <w:szCs w:val="22"/>
        </w:rPr>
        <w:t xml:space="preserve">Chair attended breakfast Sunday Morning 6:30 AM.  </w:t>
      </w:r>
    </w:p>
    <w:p w14:paraId="174350C8" w14:textId="77777777" w:rsidR="00C37344" w:rsidRPr="004D250A" w:rsidRDefault="00C37344" w:rsidP="004D4EC2">
      <w:pPr>
        <w:jc w:val="both"/>
        <w:rPr>
          <w:b/>
          <w:sz w:val="22"/>
          <w:szCs w:val="22"/>
        </w:rPr>
      </w:pPr>
    </w:p>
    <w:p w14:paraId="0C7ED589" w14:textId="77777777" w:rsidR="004D4EC2" w:rsidRPr="004D250A" w:rsidRDefault="004D4EC2" w:rsidP="004D4EC2">
      <w:pPr>
        <w:jc w:val="both"/>
        <w:rPr>
          <w:sz w:val="22"/>
          <w:szCs w:val="22"/>
        </w:rPr>
      </w:pPr>
      <w:r w:rsidRPr="004D250A">
        <w:rPr>
          <w:b/>
          <w:sz w:val="22"/>
          <w:szCs w:val="22"/>
        </w:rPr>
        <w:t xml:space="preserve">New Business </w:t>
      </w:r>
      <w:r w:rsidRPr="004D250A">
        <w:rPr>
          <w:sz w:val="22"/>
          <w:szCs w:val="22"/>
        </w:rPr>
        <w:t>(</w:t>
      </w:r>
      <w:r w:rsidR="009C576B" w:rsidRPr="004D250A">
        <w:rPr>
          <w:sz w:val="22"/>
          <w:szCs w:val="22"/>
        </w:rPr>
        <w:t>Omar Abdelaziz</w:t>
      </w:r>
      <w:r w:rsidRPr="004D250A">
        <w:rPr>
          <w:sz w:val="22"/>
          <w:szCs w:val="22"/>
        </w:rPr>
        <w:t>)</w:t>
      </w:r>
    </w:p>
    <w:p w14:paraId="78D2AA2E" w14:textId="77777777" w:rsidR="004D4EC2" w:rsidRPr="004D250A" w:rsidRDefault="009C576B" w:rsidP="004D4EC2">
      <w:pPr>
        <w:jc w:val="both"/>
        <w:rPr>
          <w:sz w:val="22"/>
          <w:szCs w:val="22"/>
        </w:rPr>
      </w:pPr>
      <w:r w:rsidRPr="004D250A">
        <w:rPr>
          <w:sz w:val="22"/>
          <w:szCs w:val="22"/>
        </w:rPr>
        <w:t xml:space="preserve">No new business was discussed. </w:t>
      </w:r>
    </w:p>
    <w:p w14:paraId="44D79681" w14:textId="77777777" w:rsidR="00E24ECC" w:rsidRPr="004D250A" w:rsidRDefault="00E24ECC" w:rsidP="004D4EC2">
      <w:pPr>
        <w:jc w:val="both"/>
        <w:rPr>
          <w:sz w:val="22"/>
          <w:szCs w:val="22"/>
        </w:rPr>
      </w:pPr>
    </w:p>
    <w:p w14:paraId="1DB5AD01" w14:textId="77777777" w:rsidR="004D4EC2" w:rsidRPr="004D250A" w:rsidRDefault="004D4EC2" w:rsidP="004D4EC2">
      <w:pPr>
        <w:jc w:val="both"/>
        <w:rPr>
          <w:b/>
          <w:sz w:val="22"/>
          <w:szCs w:val="22"/>
        </w:rPr>
      </w:pPr>
      <w:r w:rsidRPr="004D250A">
        <w:rPr>
          <w:b/>
          <w:sz w:val="22"/>
          <w:szCs w:val="22"/>
        </w:rPr>
        <w:t xml:space="preserve">Schedule Next Meeting </w:t>
      </w:r>
      <w:r w:rsidRPr="004D250A">
        <w:rPr>
          <w:sz w:val="22"/>
          <w:szCs w:val="22"/>
        </w:rPr>
        <w:t>(</w:t>
      </w:r>
      <w:r w:rsidR="009C576B" w:rsidRPr="004D250A">
        <w:rPr>
          <w:sz w:val="22"/>
          <w:szCs w:val="22"/>
        </w:rPr>
        <w:t>Omar Abdelaziz</w:t>
      </w:r>
      <w:r w:rsidRPr="004D250A">
        <w:rPr>
          <w:sz w:val="22"/>
          <w:szCs w:val="22"/>
        </w:rPr>
        <w:t>)</w:t>
      </w:r>
    </w:p>
    <w:p w14:paraId="5DBAC68B" w14:textId="63263FF9" w:rsidR="004D4EC2" w:rsidRPr="004D250A" w:rsidRDefault="001928A7" w:rsidP="004D4EC2">
      <w:pPr>
        <w:tabs>
          <w:tab w:val="left" w:pos="180"/>
        </w:tabs>
        <w:jc w:val="both"/>
        <w:rPr>
          <w:sz w:val="22"/>
          <w:szCs w:val="22"/>
        </w:rPr>
      </w:pPr>
      <w:r>
        <w:rPr>
          <w:sz w:val="22"/>
          <w:szCs w:val="22"/>
        </w:rPr>
        <w:t>Monday</w:t>
      </w:r>
      <w:r w:rsidR="004D4EC2" w:rsidRPr="004D250A">
        <w:rPr>
          <w:sz w:val="22"/>
          <w:szCs w:val="22"/>
        </w:rPr>
        <w:t xml:space="preserve">, </w:t>
      </w:r>
      <w:r w:rsidR="004170A2" w:rsidRPr="004D250A">
        <w:rPr>
          <w:sz w:val="22"/>
          <w:szCs w:val="22"/>
        </w:rPr>
        <w:t>2</w:t>
      </w:r>
      <w:r>
        <w:rPr>
          <w:sz w:val="22"/>
          <w:szCs w:val="22"/>
        </w:rPr>
        <w:t>2</w:t>
      </w:r>
      <w:r w:rsidR="004170A2" w:rsidRPr="004D250A">
        <w:rPr>
          <w:sz w:val="22"/>
          <w:szCs w:val="22"/>
        </w:rPr>
        <w:t xml:space="preserve"> </w:t>
      </w:r>
      <w:r>
        <w:rPr>
          <w:sz w:val="22"/>
          <w:szCs w:val="22"/>
        </w:rPr>
        <w:t>Jan</w:t>
      </w:r>
      <w:r w:rsidR="004D4EC2" w:rsidRPr="004D250A">
        <w:rPr>
          <w:sz w:val="22"/>
          <w:szCs w:val="22"/>
        </w:rPr>
        <w:t xml:space="preserve"> </w:t>
      </w:r>
      <w:r>
        <w:rPr>
          <w:sz w:val="22"/>
          <w:szCs w:val="22"/>
        </w:rPr>
        <w:t>Chicago</w:t>
      </w:r>
      <w:r w:rsidR="004D4EC2" w:rsidRPr="004D250A">
        <w:rPr>
          <w:sz w:val="22"/>
          <w:szCs w:val="22"/>
        </w:rPr>
        <w:t xml:space="preserve"> at </w:t>
      </w:r>
      <w:r w:rsidR="009C576B" w:rsidRPr="004D250A">
        <w:rPr>
          <w:sz w:val="22"/>
          <w:szCs w:val="22"/>
        </w:rPr>
        <w:t>2</w:t>
      </w:r>
      <w:r w:rsidR="008C3FFC" w:rsidRPr="004D250A">
        <w:rPr>
          <w:sz w:val="22"/>
          <w:szCs w:val="22"/>
        </w:rPr>
        <w:t>:</w:t>
      </w:r>
      <w:r w:rsidR="009C576B" w:rsidRPr="004D250A">
        <w:rPr>
          <w:sz w:val="22"/>
          <w:szCs w:val="22"/>
        </w:rPr>
        <w:t>15</w:t>
      </w:r>
      <w:r w:rsidR="008C3FFC" w:rsidRPr="004D250A">
        <w:rPr>
          <w:sz w:val="22"/>
          <w:szCs w:val="22"/>
        </w:rPr>
        <w:t xml:space="preserve"> PM </w:t>
      </w:r>
      <w:r w:rsidR="004D4EC2" w:rsidRPr="004D250A">
        <w:rPr>
          <w:sz w:val="22"/>
          <w:szCs w:val="22"/>
        </w:rPr>
        <w:t>-</w:t>
      </w:r>
      <w:r w:rsidR="00B12AEE" w:rsidRPr="004D250A">
        <w:rPr>
          <w:sz w:val="22"/>
          <w:szCs w:val="22"/>
        </w:rPr>
        <w:t>4</w:t>
      </w:r>
      <w:r w:rsidR="004D4EC2" w:rsidRPr="004D250A">
        <w:rPr>
          <w:sz w:val="22"/>
          <w:szCs w:val="22"/>
        </w:rPr>
        <w:t>:30</w:t>
      </w:r>
      <w:r w:rsidR="008C3FFC" w:rsidRPr="004D250A">
        <w:rPr>
          <w:sz w:val="22"/>
          <w:szCs w:val="22"/>
        </w:rPr>
        <w:t xml:space="preserve"> </w:t>
      </w:r>
      <w:r w:rsidR="004D4EC2" w:rsidRPr="004D250A">
        <w:rPr>
          <w:sz w:val="22"/>
          <w:szCs w:val="22"/>
        </w:rPr>
        <w:t>PM.</w:t>
      </w:r>
    </w:p>
    <w:p w14:paraId="615FB1C3" w14:textId="77777777" w:rsidR="004D4EC2" w:rsidRPr="004D250A" w:rsidRDefault="004D4EC2" w:rsidP="004D4EC2">
      <w:pPr>
        <w:jc w:val="both"/>
        <w:rPr>
          <w:sz w:val="22"/>
          <w:szCs w:val="22"/>
        </w:rPr>
      </w:pPr>
    </w:p>
    <w:p w14:paraId="2F337BEE" w14:textId="77777777" w:rsidR="004D4EC2" w:rsidRPr="004D250A" w:rsidRDefault="004D4EC2" w:rsidP="004D4EC2">
      <w:pPr>
        <w:jc w:val="both"/>
        <w:rPr>
          <w:sz w:val="22"/>
          <w:szCs w:val="22"/>
        </w:rPr>
      </w:pPr>
      <w:r w:rsidRPr="004D250A">
        <w:rPr>
          <w:b/>
          <w:sz w:val="22"/>
          <w:szCs w:val="22"/>
        </w:rPr>
        <w:t>Adjournment</w:t>
      </w:r>
      <w:r w:rsidRPr="004D250A">
        <w:rPr>
          <w:sz w:val="22"/>
          <w:szCs w:val="22"/>
        </w:rPr>
        <w:t xml:space="preserve"> (</w:t>
      </w:r>
      <w:r w:rsidR="009C576B" w:rsidRPr="004D250A">
        <w:rPr>
          <w:sz w:val="22"/>
          <w:szCs w:val="22"/>
        </w:rPr>
        <w:t>Omar Abdelaziz</w:t>
      </w:r>
      <w:r w:rsidRPr="004D250A">
        <w:rPr>
          <w:sz w:val="22"/>
          <w:szCs w:val="22"/>
        </w:rPr>
        <w:t>)</w:t>
      </w:r>
    </w:p>
    <w:p w14:paraId="01521346" w14:textId="77777777" w:rsidR="004D4EC2" w:rsidRPr="004D250A" w:rsidRDefault="004D4EC2" w:rsidP="004D4EC2">
      <w:pPr>
        <w:tabs>
          <w:tab w:val="left" w:pos="180"/>
        </w:tabs>
        <w:jc w:val="both"/>
        <w:rPr>
          <w:sz w:val="22"/>
          <w:szCs w:val="22"/>
        </w:rPr>
      </w:pPr>
      <w:r w:rsidRPr="004D250A">
        <w:rPr>
          <w:sz w:val="22"/>
          <w:szCs w:val="22"/>
        </w:rPr>
        <w:t xml:space="preserve">Motion to adjourn at </w:t>
      </w:r>
      <w:r w:rsidR="009C576B" w:rsidRPr="004D250A">
        <w:rPr>
          <w:sz w:val="22"/>
          <w:szCs w:val="22"/>
        </w:rPr>
        <w:t>4:10</w:t>
      </w:r>
      <w:r w:rsidR="005C0705" w:rsidRPr="004D250A">
        <w:rPr>
          <w:sz w:val="22"/>
          <w:szCs w:val="22"/>
        </w:rPr>
        <w:t xml:space="preserve"> </w:t>
      </w:r>
      <w:r w:rsidRPr="004D250A">
        <w:rPr>
          <w:sz w:val="22"/>
          <w:szCs w:val="22"/>
        </w:rPr>
        <w:t>PM</w:t>
      </w:r>
    </w:p>
    <w:p w14:paraId="44BA2671" w14:textId="77777777" w:rsidR="004D4EC2" w:rsidRPr="004D250A" w:rsidRDefault="004D4EC2" w:rsidP="004D4EC2">
      <w:pPr>
        <w:jc w:val="both"/>
        <w:rPr>
          <w:sz w:val="22"/>
          <w:szCs w:val="22"/>
        </w:rPr>
      </w:pPr>
    </w:p>
    <w:p w14:paraId="7FD71B40" w14:textId="77777777" w:rsidR="00B641DB" w:rsidRPr="004D250A" w:rsidRDefault="00B641DB" w:rsidP="008A5AD6">
      <w:pPr>
        <w:jc w:val="both"/>
        <w:rPr>
          <w:sz w:val="22"/>
          <w:szCs w:val="22"/>
        </w:rPr>
      </w:pPr>
    </w:p>
    <w:sectPr w:rsidR="00B641DB" w:rsidRPr="004D250A" w:rsidSect="00C37344">
      <w:headerReference w:type="even" r:id="rId14"/>
      <w:headerReference w:type="default" r:id="rId15"/>
      <w:footerReference w:type="even" r:id="rId16"/>
      <w:footerReference w:type="default" r:id="rId17"/>
      <w:headerReference w:type="first" r:id="rId18"/>
      <w:footerReference w:type="first" r:id="rId19"/>
      <w:pgSz w:w="12240" w:h="15840" w:code="1"/>
      <w:pgMar w:top="1440" w:right="135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7A58" w14:textId="77777777" w:rsidR="00C32FD8" w:rsidRDefault="00C32FD8">
      <w:r>
        <w:separator/>
      </w:r>
    </w:p>
  </w:endnote>
  <w:endnote w:type="continuationSeparator" w:id="0">
    <w:p w14:paraId="0138E191" w14:textId="77777777" w:rsidR="00C32FD8" w:rsidRDefault="00C3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Akzidenz Grotesk BE Medium">
    <w:altName w:val="Calibri"/>
    <w:panose1 w:val="00000000000000000000"/>
    <w:charset w:val="00"/>
    <w:family w:val="modern"/>
    <w:notTrueType/>
    <w:pitch w:val="variable"/>
    <w:sig w:usb0="8000002F" w:usb1="40000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215F" w14:textId="77777777" w:rsidR="00A06919" w:rsidRDefault="00A0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5CD9" w14:textId="2A954C79" w:rsidR="004D4EC2" w:rsidRPr="00152C93" w:rsidRDefault="004D4EC2">
    <w:pPr>
      <w:pStyle w:val="Footer"/>
    </w:pPr>
    <w:r>
      <w:tab/>
    </w:r>
    <w:r>
      <w:tab/>
    </w:r>
    <w:r w:rsidRPr="00152C93">
      <w:t xml:space="preserve">Page </w:t>
    </w:r>
    <w:r>
      <w:fldChar w:fldCharType="begin"/>
    </w:r>
    <w:r>
      <w:instrText xml:space="preserve"> PAGE  \* Arabic  \* MERGEFORMAT </w:instrText>
    </w:r>
    <w:r>
      <w:fldChar w:fldCharType="separate"/>
    </w:r>
    <w:r w:rsidR="001928A7">
      <w:rPr>
        <w:noProof/>
      </w:rPr>
      <w:t>1</w:t>
    </w:r>
    <w:r>
      <w:fldChar w:fldCharType="end"/>
    </w:r>
    <w:r w:rsidRPr="00152C93">
      <w:t xml:space="preserve"> of </w:t>
    </w:r>
    <w:fldSimple w:instr=" NUMPAGES  \* Arabic  \* MERGEFORMAT ">
      <w:r w:rsidR="001928A7">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E7B0" w14:textId="77777777" w:rsidR="00A06919" w:rsidRDefault="00A06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7E91" w14:textId="77777777" w:rsidR="00A06919" w:rsidRDefault="00A069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BF9D" w14:textId="2FC0D915" w:rsidR="00684C14" w:rsidRPr="00FE4C25" w:rsidRDefault="005B2F11" w:rsidP="00B34427">
    <w:pPr>
      <w:pStyle w:val="Footer"/>
      <w:tabs>
        <w:tab w:val="clear" w:pos="4320"/>
        <w:tab w:val="center" w:pos="5040"/>
      </w:tabs>
    </w:pPr>
    <w:r>
      <w:rPr>
        <w:rStyle w:val="PageNumber"/>
        <w:sz w:val="24"/>
      </w:rPr>
      <w:tab/>
    </w:r>
    <w:r>
      <w:rPr>
        <w:rStyle w:val="PageNumber"/>
        <w:sz w:val="24"/>
      </w:rPr>
      <w:tab/>
    </w:r>
    <w:r w:rsidRPr="00152C93">
      <w:t xml:space="preserve">Page </w:t>
    </w:r>
    <w:r>
      <w:fldChar w:fldCharType="begin"/>
    </w:r>
    <w:r>
      <w:instrText xml:space="preserve"> PAGE  \* Arabic  \* MERGEFORMAT </w:instrText>
    </w:r>
    <w:r>
      <w:fldChar w:fldCharType="separate"/>
    </w:r>
    <w:r w:rsidR="001928A7">
      <w:rPr>
        <w:noProof/>
      </w:rPr>
      <w:t>5</w:t>
    </w:r>
    <w:r>
      <w:fldChar w:fldCharType="end"/>
    </w:r>
    <w:r w:rsidRPr="00152C93">
      <w:t xml:space="preserve"> of </w:t>
    </w:r>
    <w:r w:rsidR="00C32FD8">
      <w:fldChar w:fldCharType="begin"/>
    </w:r>
    <w:r w:rsidR="00C32FD8">
      <w:instrText xml:space="preserve"> NUMPAGES  \* Arabic  \* MERGEFORMAT </w:instrText>
    </w:r>
    <w:r w:rsidR="00C32FD8">
      <w:fldChar w:fldCharType="separate"/>
    </w:r>
    <w:r w:rsidR="001928A7">
      <w:rPr>
        <w:noProof/>
      </w:rPr>
      <w:t>5</w:t>
    </w:r>
    <w:r w:rsidR="00C32FD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A0D1" w14:textId="77777777" w:rsidR="00A06919" w:rsidRDefault="00A0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2A7D" w14:textId="77777777" w:rsidR="00C32FD8" w:rsidRDefault="00C32FD8">
      <w:r>
        <w:separator/>
      </w:r>
    </w:p>
  </w:footnote>
  <w:footnote w:type="continuationSeparator" w:id="0">
    <w:p w14:paraId="7F53BBD8" w14:textId="77777777" w:rsidR="00C32FD8" w:rsidRDefault="00C3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230" w14:textId="77777777" w:rsidR="00A06919" w:rsidRDefault="00C32FD8">
    <w:pPr>
      <w:pStyle w:val="Header"/>
    </w:pPr>
    <w:r>
      <w:rPr>
        <w:noProof/>
      </w:rPr>
      <w:pict w14:anchorId="34CA1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990" o:spid="_x0000_s205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1B7D" w14:textId="77777777" w:rsidR="004D4EC2" w:rsidRDefault="00C32FD8">
    <w:pPr>
      <w:pStyle w:val="Header"/>
    </w:pPr>
    <w:r>
      <w:rPr>
        <w:noProof/>
      </w:rPr>
      <w:pict w14:anchorId="47D13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991" o:spid="_x0000_s2057"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707E0" w:rsidRPr="00E00065">
      <w:rPr>
        <w:noProof/>
      </w:rPr>
      <w:drawing>
        <wp:anchor distT="0" distB="0" distL="114300" distR="114300" simplePos="0" relativeHeight="251657216" behindDoc="0" locked="0" layoutInCell="1" allowOverlap="0" wp14:anchorId="40A759B7" wp14:editId="6F29928D">
          <wp:simplePos x="0" y="0"/>
          <wp:positionH relativeFrom="column">
            <wp:posOffset>733425</wp:posOffset>
          </wp:positionH>
          <wp:positionV relativeFrom="paragraph">
            <wp:posOffset>-358140</wp:posOffset>
          </wp:positionV>
          <wp:extent cx="4379595" cy="840740"/>
          <wp:effectExtent l="0" t="0" r="190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7959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EC2">
      <w:rPr>
        <w:noProof/>
      </w:rPr>
      <mc:AlternateContent>
        <mc:Choice Requires="wps">
          <w:drawing>
            <wp:anchor distT="0" distB="0" distL="114300" distR="114300" simplePos="0" relativeHeight="251656192" behindDoc="0" locked="0" layoutInCell="1" allowOverlap="1" wp14:anchorId="28E81998" wp14:editId="6B2AA51F">
              <wp:simplePos x="0" y="0"/>
              <wp:positionH relativeFrom="column">
                <wp:posOffset>-942975</wp:posOffset>
              </wp:positionH>
              <wp:positionV relativeFrom="paragraph">
                <wp:posOffset>-248285</wp:posOffset>
              </wp:positionV>
              <wp:extent cx="7800975" cy="10782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91503" w14:textId="77777777" w:rsidR="004D4EC2" w:rsidRDefault="004D4EC2" w:rsidP="00507A27">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E81998" id="_x0000_t202" coordsize="21600,21600" o:spt="202" path="m,l,21600r21600,l21600,xe">
              <v:stroke joinstyle="miter"/>
              <v:path gradientshapeok="t" o:connecttype="rect"/>
            </v:shapetype>
            <v:shape id="Text Box 10" o:spid="_x0000_s1026" type="#_x0000_t202" style="position:absolute;margin-left:-74.25pt;margin-top:-19.55pt;width:614.25pt;height:8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" stroked="f">
              <v:textbox style="mso-fit-shape-to-text:t">
                <w:txbxContent>
                  <w:p w14:paraId="7D491503" w14:textId="77777777" w:rsidR="004D4EC2" w:rsidRDefault="004D4EC2" w:rsidP="00507A27">
                    <w:pPr>
                      <w:jc w:val="center"/>
                    </w:pPr>
                  </w:p>
                </w:txbxContent>
              </v:textbox>
            </v:shape>
          </w:pict>
        </mc:Fallback>
      </mc:AlternateContent>
    </w:r>
  </w:p>
  <w:p w14:paraId="65196572" w14:textId="77777777" w:rsidR="004D4EC2" w:rsidRDefault="004D4EC2">
    <w:pPr>
      <w:pStyle w:val="Header"/>
    </w:pPr>
    <w:r w:rsidRPr="00E00065">
      <w:rPr>
        <w:noProof/>
      </w:rPr>
      <mc:AlternateContent>
        <mc:Choice Requires="wps">
          <w:drawing>
            <wp:anchor distT="0" distB="0" distL="114300" distR="114300" simplePos="0" relativeHeight="251658240" behindDoc="0" locked="0" layoutInCell="1" allowOverlap="1" wp14:anchorId="5E0D8C59" wp14:editId="48CE165C">
              <wp:simplePos x="0" y="0"/>
              <wp:positionH relativeFrom="column">
                <wp:posOffset>-323850</wp:posOffset>
              </wp:positionH>
              <wp:positionV relativeFrom="paragraph">
                <wp:posOffset>604520</wp:posOffset>
              </wp:positionV>
              <wp:extent cx="7134225" cy="387985"/>
              <wp:effectExtent l="0" t="0" r="9525"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C9EA1" w14:textId="77777777" w:rsidR="004D4EC2" w:rsidRPr="00CC45CF" w:rsidRDefault="004D4EC2" w:rsidP="00E00065">
                          <w:pPr>
                            <w:jc w:val="center"/>
                            <w:rPr>
                              <w:rFonts w:ascii="Akzidenz Grotesk BE Medium" w:hAnsi="Akzidenz Grotesk BE Medium"/>
                              <w:color w:val="7F7F7F"/>
                              <w:sz w:val="16"/>
                              <w:szCs w:val="16"/>
                            </w:rPr>
                          </w:pPr>
                          <w:r w:rsidRPr="00CC45CF">
                            <w:rPr>
                              <w:rFonts w:ascii="Arial" w:hAnsi="Arial" w:cs="Arial"/>
                              <w:color w:val="7F7F7F"/>
                              <w:sz w:val="16"/>
                              <w:szCs w:val="16"/>
                            </w:rPr>
                            <w:t>1791 Tullie Circle NE</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Atlanta, Georgia 30329-2305</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Tel 404-636-8400</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Fax 404-321-5478</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http://</w:t>
                          </w:r>
                          <w:hyperlink r:id="rId2" w:history="1">
                            <w:r w:rsidRPr="00CC45CF">
                              <w:rPr>
                                <w:rStyle w:val="Hyperlink"/>
                                <w:rFonts w:ascii="Arial" w:hAnsi="Arial" w:cs="Arial"/>
                                <w:color w:val="7F7F7F"/>
                                <w:sz w:val="16"/>
                                <w:szCs w:val="16"/>
                              </w:rPr>
                              <w:t>www.ashrae.org</w:t>
                            </w:r>
                          </w:hyperlink>
                        </w:p>
                      </w:txbxContent>
                    </wps:txbx>
                    <wps:bodyPr rot="0" vert="horz" wrap="square" lIns="91440" tIns="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E0D8C59" id="Text Box 9" o:spid="_x0000_s1027" type="#_x0000_t202" style="position:absolute;margin-left:-25.5pt;margin-top:47.6pt;width:561.7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" stroked="f">
              <v:textbox style="mso-fit-shape-to-text:t" inset=",0">
                <w:txbxContent>
                  <w:p w14:paraId="6AEC9EA1" w14:textId="77777777" w:rsidR="004D4EC2" w:rsidRPr="00CC45CF" w:rsidRDefault="004D4EC2" w:rsidP="00E00065">
                    <w:pPr>
                      <w:jc w:val="center"/>
                      <w:rPr>
                        <w:rFonts w:ascii="Akzidenz Grotesk BE Medium" w:hAnsi="Akzidenz Grotesk BE Medium"/>
                        <w:color w:val="7F7F7F"/>
                        <w:sz w:val="16"/>
                        <w:szCs w:val="16"/>
                      </w:rPr>
                    </w:pPr>
                    <w:r w:rsidRPr="00CC45CF">
                      <w:rPr>
                        <w:rFonts w:ascii="Arial" w:hAnsi="Arial" w:cs="Arial"/>
                        <w:color w:val="7F7F7F"/>
                        <w:sz w:val="16"/>
                        <w:szCs w:val="16"/>
                      </w:rPr>
                      <w:t>1791 Tullie Circle NE</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Atlanta, Georgia 30329-2305</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Tel 404-636-8400</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Fax 404-321-5478</w:t>
                    </w:r>
                    <w:r w:rsidRPr="00CC45CF">
                      <w:rPr>
                        <w:rFonts w:ascii="Akzidenz Grotesk BE Medium" w:hAnsi="Akzidenz Grotesk BE Medium"/>
                        <w:color w:val="7F7F7F"/>
                        <w:sz w:val="16"/>
                        <w:szCs w:val="16"/>
                      </w:rPr>
                      <w:t xml:space="preserve"> </w:t>
                    </w:r>
                    <w:r w:rsidRPr="00CC45CF">
                      <w:rPr>
                        <w:rFonts w:ascii="Agency FB" w:hAnsi="Agency FB"/>
                        <w:color w:val="7F7F7F"/>
                        <w:sz w:val="16"/>
                        <w:szCs w:val="16"/>
                      </w:rPr>
                      <w:t>•</w:t>
                    </w:r>
                    <w:r w:rsidRPr="00CC45CF">
                      <w:rPr>
                        <w:rFonts w:ascii="Akzidenz Grotesk BE Medium" w:hAnsi="Akzidenz Grotesk BE Medium"/>
                        <w:color w:val="7F7F7F"/>
                        <w:sz w:val="16"/>
                        <w:szCs w:val="16"/>
                      </w:rPr>
                      <w:t xml:space="preserve"> </w:t>
                    </w:r>
                    <w:r w:rsidRPr="00CC45CF">
                      <w:rPr>
                        <w:rFonts w:ascii="Arial" w:hAnsi="Arial" w:cs="Arial"/>
                        <w:color w:val="7F7F7F"/>
                        <w:sz w:val="16"/>
                        <w:szCs w:val="16"/>
                      </w:rPr>
                      <w:t>http://</w:t>
                    </w:r>
                    <w:hyperlink r:id="rId3" w:history="1">
                      <w:r w:rsidRPr="00CC45CF">
                        <w:rPr>
                          <w:rStyle w:val="Hyperlink"/>
                          <w:rFonts w:ascii="Arial" w:hAnsi="Arial" w:cs="Arial"/>
                          <w:color w:val="7F7F7F"/>
                          <w:sz w:val="16"/>
                          <w:szCs w:val="16"/>
                        </w:rPr>
                        <w:t>www.ashrae.org</w:t>
                      </w:r>
                    </w:hyperlink>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B4E9" w14:textId="77777777" w:rsidR="00A06919" w:rsidRDefault="00C32FD8">
    <w:pPr>
      <w:pStyle w:val="Header"/>
    </w:pPr>
    <w:r>
      <w:rPr>
        <w:noProof/>
      </w:rPr>
      <w:pict w14:anchorId="253CB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989" o:spid="_x0000_s205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871D" w14:textId="77777777" w:rsidR="00A06919" w:rsidRDefault="00C32FD8">
    <w:pPr>
      <w:pStyle w:val="Header"/>
    </w:pPr>
    <w:r>
      <w:rPr>
        <w:noProof/>
      </w:rPr>
      <w:pict w14:anchorId="24D4D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993" o:spid="_x0000_s2059"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EB94" w14:textId="77777777" w:rsidR="006A0691" w:rsidRDefault="00C32FD8">
    <w:pPr>
      <w:pStyle w:val="Header"/>
      <w:jc w:val="right"/>
      <w:rPr>
        <w:b/>
        <w:sz w:val="24"/>
      </w:rPr>
    </w:pPr>
    <w:r>
      <w:rPr>
        <w:noProof/>
      </w:rPr>
      <w:pict w14:anchorId="14847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994" o:spid="_x0000_s2060"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2EAB" w14:textId="77777777" w:rsidR="00A06919" w:rsidRDefault="00C32FD8">
    <w:pPr>
      <w:pStyle w:val="Header"/>
    </w:pPr>
    <w:r>
      <w:rPr>
        <w:noProof/>
      </w:rPr>
      <w:pict w14:anchorId="38645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5992" o:spid="_x0000_s2058"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7478EE"/>
    <w:lvl w:ilvl="0">
      <w:numFmt w:val="decimal"/>
      <w:lvlText w:val="*"/>
      <w:lvlJc w:val="left"/>
    </w:lvl>
  </w:abstractNum>
  <w:abstractNum w:abstractNumId="1" w15:restartNumberingAfterBreak="0">
    <w:nsid w:val="04060439"/>
    <w:multiLevelType w:val="singleLevel"/>
    <w:tmpl w:val="157478EE"/>
    <w:lvl w:ilvl="0">
      <w:numFmt w:val="decimal"/>
      <w:lvlText w:val="*"/>
      <w:lvlJc w:val="left"/>
    </w:lvl>
  </w:abstractNum>
  <w:abstractNum w:abstractNumId="2" w15:restartNumberingAfterBreak="0">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25CF9"/>
    <w:multiLevelType w:val="singleLevel"/>
    <w:tmpl w:val="09A20F40"/>
    <w:lvl w:ilvl="0">
      <w:start w:val="1"/>
      <w:numFmt w:val="decimal"/>
      <w:lvlText w:val="%1."/>
      <w:legacy w:legacy="1" w:legacySpace="0" w:legacyIndent="360"/>
      <w:lvlJc w:val="left"/>
      <w:pPr>
        <w:ind w:left="360" w:hanging="360"/>
      </w:pPr>
    </w:lvl>
  </w:abstractNum>
  <w:abstractNum w:abstractNumId="4" w15:restartNumberingAfterBreak="0">
    <w:nsid w:val="114E1792"/>
    <w:multiLevelType w:val="hybridMultilevel"/>
    <w:tmpl w:val="4CCCBF7A"/>
    <w:lvl w:ilvl="0" w:tplc="98881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25A7"/>
    <w:multiLevelType w:val="hybridMultilevel"/>
    <w:tmpl w:val="6EDC5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40A06"/>
    <w:multiLevelType w:val="hybridMultilevel"/>
    <w:tmpl w:val="15D268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15:restartNumberingAfterBreak="0">
    <w:nsid w:val="246745F5"/>
    <w:multiLevelType w:val="hybridMultilevel"/>
    <w:tmpl w:val="16D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2739718B"/>
    <w:multiLevelType w:val="hybridMultilevel"/>
    <w:tmpl w:val="6770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108FC"/>
    <w:multiLevelType w:val="hybridMultilevel"/>
    <w:tmpl w:val="A9302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2124"/>
    <w:multiLevelType w:val="hybridMultilevel"/>
    <w:tmpl w:val="230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5" w15:restartNumberingAfterBreak="0">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15:restartNumberingAfterBreak="0">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41513F"/>
    <w:multiLevelType w:val="hybridMultilevel"/>
    <w:tmpl w:val="6C5EB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6A15A2"/>
    <w:multiLevelType w:val="hybridMultilevel"/>
    <w:tmpl w:val="36A4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2" w15:restartNumberingAfterBreak="0">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3" w15:restartNumberingAfterBreak="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51C95089"/>
    <w:multiLevelType w:val="hybridMultilevel"/>
    <w:tmpl w:val="2064FFE4"/>
    <w:lvl w:ilvl="0" w:tplc="B218F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6BF387C"/>
    <w:multiLevelType w:val="hybridMultilevel"/>
    <w:tmpl w:val="B1661748"/>
    <w:lvl w:ilvl="0" w:tplc="F71A2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E7A98"/>
    <w:multiLevelType w:val="hybridMultilevel"/>
    <w:tmpl w:val="F79A6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2C33CD"/>
    <w:multiLevelType w:val="hybridMultilevel"/>
    <w:tmpl w:val="40406B18"/>
    <w:lvl w:ilvl="0" w:tplc="6CBA8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60E0A"/>
    <w:multiLevelType w:val="hybridMultilevel"/>
    <w:tmpl w:val="70DC1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17C21BD"/>
    <w:multiLevelType w:val="hybridMultilevel"/>
    <w:tmpl w:val="2E88A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C27235"/>
    <w:multiLevelType w:val="hybridMultilevel"/>
    <w:tmpl w:val="610C9422"/>
    <w:lvl w:ilvl="0" w:tplc="9DAEC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2138E"/>
    <w:multiLevelType w:val="hybridMultilevel"/>
    <w:tmpl w:val="B85E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19537E9"/>
    <w:multiLevelType w:val="hybridMultilevel"/>
    <w:tmpl w:val="7B641CA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37" w15:restartNumberingAfterBreak="0">
    <w:nsid w:val="74662BB4"/>
    <w:multiLevelType w:val="hybridMultilevel"/>
    <w:tmpl w:val="848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54A22"/>
    <w:multiLevelType w:val="hybridMultilevel"/>
    <w:tmpl w:val="9D1CAE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E2B05D4"/>
    <w:multiLevelType w:val="hybridMultilevel"/>
    <w:tmpl w:val="91B40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7"/>
  </w:num>
  <w:num w:numId="4">
    <w:abstractNumId w:val="2"/>
  </w:num>
  <w:num w:numId="5">
    <w:abstractNumId w:val="15"/>
  </w:num>
  <w:num w:numId="6">
    <w:abstractNumId w:val="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14"/>
  </w:num>
  <w:num w:numId="12">
    <w:abstractNumId w:val="36"/>
  </w:num>
  <w:num w:numId="13">
    <w:abstractNumId w:val="22"/>
  </w:num>
  <w:num w:numId="14">
    <w:abstractNumId w:val="30"/>
  </w:num>
  <w:num w:numId="15">
    <w:abstractNumId w:val="25"/>
  </w:num>
  <w:num w:numId="16">
    <w:abstractNumId w:val="16"/>
  </w:num>
  <w:num w:numId="17">
    <w:abstractNumId w:val="20"/>
  </w:num>
  <w:num w:numId="18">
    <w:abstractNumId w:val="13"/>
  </w:num>
  <w:num w:numId="19">
    <w:abstractNumId w:val="17"/>
  </w:num>
  <w:num w:numId="20">
    <w:abstractNumId w:val="34"/>
  </w:num>
  <w:num w:numId="21">
    <w:abstractNumId w:val="1"/>
  </w:num>
  <w:num w:numId="22">
    <w:abstractNumId w:val="38"/>
  </w:num>
  <w:num w:numId="23">
    <w:abstractNumId w:val="35"/>
  </w:num>
  <w:num w:numId="24">
    <w:abstractNumId w:val="6"/>
  </w:num>
  <w:num w:numId="25">
    <w:abstractNumId w:val="24"/>
  </w:num>
  <w:num w:numId="26">
    <w:abstractNumId w:val="31"/>
  </w:num>
  <w:num w:numId="27">
    <w:abstractNumId w:val="11"/>
  </w:num>
  <w:num w:numId="28">
    <w:abstractNumId w:val="33"/>
  </w:num>
  <w:num w:numId="29">
    <w:abstractNumId w:val="18"/>
  </w:num>
  <w:num w:numId="30">
    <w:abstractNumId w:val="8"/>
  </w:num>
  <w:num w:numId="31">
    <w:abstractNumId w:val="27"/>
  </w:num>
  <w:num w:numId="32">
    <w:abstractNumId w:val="19"/>
  </w:num>
  <w:num w:numId="33">
    <w:abstractNumId w:val="4"/>
  </w:num>
  <w:num w:numId="34">
    <w:abstractNumId w:val="28"/>
  </w:num>
  <w:num w:numId="35">
    <w:abstractNumId w:val="37"/>
  </w:num>
  <w:num w:numId="36">
    <w:abstractNumId w:val="39"/>
  </w:num>
  <w:num w:numId="37">
    <w:abstractNumId w:val="29"/>
  </w:num>
  <w:num w:numId="38">
    <w:abstractNumId w:val="5"/>
  </w:num>
  <w:num w:numId="39">
    <w:abstractNumId w:val="26"/>
  </w:num>
  <w:num w:numId="40">
    <w:abstractNumId w:val="32"/>
  </w:num>
  <w:num w:numId="41">
    <w:abstractNumId w:val="12"/>
  </w:num>
  <w:num w:numId="4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16147"/>
    <w:rsid w:val="000211D0"/>
    <w:rsid w:val="00021501"/>
    <w:rsid w:val="0002170B"/>
    <w:rsid w:val="000221EC"/>
    <w:rsid w:val="000243CB"/>
    <w:rsid w:val="00024672"/>
    <w:rsid w:val="000249D0"/>
    <w:rsid w:val="00024BC0"/>
    <w:rsid w:val="00025E50"/>
    <w:rsid w:val="00032BFA"/>
    <w:rsid w:val="00034041"/>
    <w:rsid w:val="000350E1"/>
    <w:rsid w:val="0003606A"/>
    <w:rsid w:val="00037D2D"/>
    <w:rsid w:val="00041DA0"/>
    <w:rsid w:val="00043046"/>
    <w:rsid w:val="000447B6"/>
    <w:rsid w:val="00045235"/>
    <w:rsid w:val="00050478"/>
    <w:rsid w:val="00052450"/>
    <w:rsid w:val="00052473"/>
    <w:rsid w:val="00052BCE"/>
    <w:rsid w:val="00052CE5"/>
    <w:rsid w:val="00054271"/>
    <w:rsid w:val="000546C1"/>
    <w:rsid w:val="00055BC3"/>
    <w:rsid w:val="00055CB0"/>
    <w:rsid w:val="00055E1A"/>
    <w:rsid w:val="000567DE"/>
    <w:rsid w:val="00056EAA"/>
    <w:rsid w:val="00060B60"/>
    <w:rsid w:val="00061CB0"/>
    <w:rsid w:val="000733BC"/>
    <w:rsid w:val="000736A7"/>
    <w:rsid w:val="0008197D"/>
    <w:rsid w:val="00082CBE"/>
    <w:rsid w:val="00082F49"/>
    <w:rsid w:val="000839BE"/>
    <w:rsid w:val="000844BB"/>
    <w:rsid w:val="00085C13"/>
    <w:rsid w:val="00085D1D"/>
    <w:rsid w:val="00085EA4"/>
    <w:rsid w:val="00091F0F"/>
    <w:rsid w:val="00092345"/>
    <w:rsid w:val="000979B8"/>
    <w:rsid w:val="000A3BAD"/>
    <w:rsid w:val="000A4AB0"/>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7125"/>
    <w:rsid w:val="000E78E8"/>
    <w:rsid w:val="000E7B72"/>
    <w:rsid w:val="000F27E3"/>
    <w:rsid w:val="000F306D"/>
    <w:rsid w:val="000F3404"/>
    <w:rsid w:val="000F3FBC"/>
    <w:rsid w:val="000F467D"/>
    <w:rsid w:val="000F510E"/>
    <w:rsid w:val="000F66CB"/>
    <w:rsid w:val="001030C4"/>
    <w:rsid w:val="0010377F"/>
    <w:rsid w:val="001056AB"/>
    <w:rsid w:val="00106C4F"/>
    <w:rsid w:val="00107BE1"/>
    <w:rsid w:val="00107D39"/>
    <w:rsid w:val="00114DDE"/>
    <w:rsid w:val="00115CAE"/>
    <w:rsid w:val="001174B9"/>
    <w:rsid w:val="00123591"/>
    <w:rsid w:val="00124A12"/>
    <w:rsid w:val="00125AF0"/>
    <w:rsid w:val="00127AA4"/>
    <w:rsid w:val="00130112"/>
    <w:rsid w:val="00135794"/>
    <w:rsid w:val="001369A3"/>
    <w:rsid w:val="00142A7E"/>
    <w:rsid w:val="00143EC5"/>
    <w:rsid w:val="001460D8"/>
    <w:rsid w:val="001479D9"/>
    <w:rsid w:val="00147F46"/>
    <w:rsid w:val="00152C1D"/>
    <w:rsid w:val="00153E1C"/>
    <w:rsid w:val="0015572D"/>
    <w:rsid w:val="001576CB"/>
    <w:rsid w:val="001618A4"/>
    <w:rsid w:val="001628F0"/>
    <w:rsid w:val="00167277"/>
    <w:rsid w:val="00172419"/>
    <w:rsid w:val="00174D97"/>
    <w:rsid w:val="00175B48"/>
    <w:rsid w:val="00175CB8"/>
    <w:rsid w:val="00176114"/>
    <w:rsid w:val="001812AC"/>
    <w:rsid w:val="0018258B"/>
    <w:rsid w:val="00185A68"/>
    <w:rsid w:val="00190028"/>
    <w:rsid w:val="00190E73"/>
    <w:rsid w:val="001928A7"/>
    <w:rsid w:val="001936D6"/>
    <w:rsid w:val="001939FE"/>
    <w:rsid w:val="0019501B"/>
    <w:rsid w:val="00195B31"/>
    <w:rsid w:val="00195DFE"/>
    <w:rsid w:val="001A1545"/>
    <w:rsid w:val="001A2206"/>
    <w:rsid w:val="001A261D"/>
    <w:rsid w:val="001A4D34"/>
    <w:rsid w:val="001B0B82"/>
    <w:rsid w:val="001B50F6"/>
    <w:rsid w:val="001B5239"/>
    <w:rsid w:val="001B5CAF"/>
    <w:rsid w:val="001B6F4F"/>
    <w:rsid w:val="001C3189"/>
    <w:rsid w:val="001C395A"/>
    <w:rsid w:val="001C6692"/>
    <w:rsid w:val="001C6E07"/>
    <w:rsid w:val="001D714A"/>
    <w:rsid w:val="001E2DF9"/>
    <w:rsid w:val="001E63CA"/>
    <w:rsid w:val="001F663B"/>
    <w:rsid w:val="0020297C"/>
    <w:rsid w:val="002059AD"/>
    <w:rsid w:val="00205AFD"/>
    <w:rsid w:val="00211AB9"/>
    <w:rsid w:val="00211D38"/>
    <w:rsid w:val="002125AA"/>
    <w:rsid w:val="002130A5"/>
    <w:rsid w:val="002145A6"/>
    <w:rsid w:val="0022099E"/>
    <w:rsid w:val="00220E82"/>
    <w:rsid w:val="0022156F"/>
    <w:rsid w:val="00222F23"/>
    <w:rsid w:val="0022462B"/>
    <w:rsid w:val="00225E74"/>
    <w:rsid w:val="0022604C"/>
    <w:rsid w:val="00231F4E"/>
    <w:rsid w:val="002335E1"/>
    <w:rsid w:val="002352ED"/>
    <w:rsid w:val="00240FF3"/>
    <w:rsid w:val="00242D86"/>
    <w:rsid w:val="00244F99"/>
    <w:rsid w:val="00246184"/>
    <w:rsid w:val="00247115"/>
    <w:rsid w:val="0025004D"/>
    <w:rsid w:val="00253ADC"/>
    <w:rsid w:val="00253D70"/>
    <w:rsid w:val="00256B58"/>
    <w:rsid w:val="0025712A"/>
    <w:rsid w:val="00260812"/>
    <w:rsid w:val="0027061A"/>
    <w:rsid w:val="0027260E"/>
    <w:rsid w:val="00272AB7"/>
    <w:rsid w:val="002749CB"/>
    <w:rsid w:val="00275EA6"/>
    <w:rsid w:val="00275F65"/>
    <w:rsid w:val="002800F1"/>
    <w:rsid w:val="00281725"/>
    <w:rsid w:val="002835E1"/>
    <w:rsid w:val="002845D4"/>
    <w:rsid w:val="00284C75"/>
    <w:rsid w:val="00285231"/>
    <w:rsid w:val="0028569D"/>
    <w:rsid w:val="0028754F"/>
    <w:rsid w:val="00292302"/>
    <w:rsid w:val="002933CF"/>
    <w:rsid w:val="002942C7"/>
    <w:rsid w:val="002969D6"/>
    <w:rsid w:val="00297467"/>
    <w:rsid w:val="002A29C2"/>
    <w:rsid w:val="002A2E1E"/>
    <w:rsid w:val="002A3545"/>
    <w:rsid w:val="002A3AE3"/>
    <w:rsid w:val="002A74CE"/>
    <w:rsid w:val="002A7600"/>
    <w:rsid w:val="002B02E3"/>
    <w:rsid w:val="002B073D"/>
    <w:rsid w:val="002B1C82"/>
    <w:rsid w:val="002B2906"/>
    <w:rsid w:val="002B71F0"/>
    <w:rsid w:val="002B71F8"/>
    <w:rsid w:val="002C0475"/>
    <w:rsid w:val="002C41A5"/>
    <w:rsid w:val="002D4C91"/>
    <w:rsid w:val="002D60D0"/>
    <w:rsid w:val="002D7A90"/>
    <w:rsid w:val="002E36E9"/>
    <w:rsid w:val="002E73D4"/>
    <w:rsid w:val="002E7B12"/>
    <w:rsid w:val="002F4A51"/>
    <w:rsid w:val="002F51E1"/>
    <w:rsid w:val="002F61F2"/>
    <w:rsid w:val="002F6AB2"/>
    <w:rsid w:val="00301273"/>
    <w:rsid w:val="00307829"/>
    <w:rsid w:val="00307FD6"/>
    <w:rsid w:val="00307FF7"/>
    <w:rsid w:val="003104C8"/>
    <w:rsid w:val="00312CC0"/>
    <w:rsid w:val="00313950"/>
    <w:rsid w:val="003168EA"/>
    <w:rsid w:val="00323DAD"/>
    <w:rsid w:val="00324346"/>
    <w:rsid w:val="0032561E"/>
    <w:rsid w:val="00325ACD"/>
    <w:rsid w:val="00330168"/>
    <w:rsid w:val="00331C4E"/>
    <w:rsid w:val="00332453"/>
    <w:rsid w:val="003365E4"/>
    <w:rsid w:val="00336FDC"/>
    <w:rsid w:val="0034280E"/>
    <w:rsid w:val="00346B5A"/>
    <w:rsid w:val="0035199C"/>
    <w:rsid w:val="00353255"/>
    <w:rsid w:val="003535BA"/>
    <w:rsid w:val="00355AAE"/>
    <w:rsid w:val="003571C5"/>
    <w:rsid w:val="00362790"/>
    <w:rsid w:val="00363983"/>
    <w:rsid w:val="00365D36"/>
    <w:rsid w:val="003663A5"/>
    <w:rsid w:val="003665F7"/>
    <w:rsid w:val="003667CC"/>
    <w:rsid w:val="00370741"/>
    <w:rsid w:val="00370873"/>
    <w:rsid w:val="00371208"/>
    <w:rsid w:val="0037241A"/>
    <w:rsid w:val="00372FE1"/>
    <w:rsid w:val="003745DD"/>
    <w:rsid w:val="0038587B"/>
    <w:rsid w:val="00385B3F"/>
    <w:rsid w:val="003900C5"/>
    <w:rsid w:val="00390B56"/>
    <w:rsid w:val="00390D91"/>
    <w:rsid w:val="00390EBB"/>
    <w:rsid w:val="0039401D"/>
    <w:rsid w:val="00394E0C"/>
    <w:rsid w:val="00395A30"/>
    <w:rsid w:val="00395E10"/>
    <w:rsid w:val="003A151A"/>
    <w:rsid w:val="003B0B59"/>
    <w:rsid w:val="003B333B"/>
    <w:rsid w:val="003B4ED8"/>
    <w:rsid w:val="003B6FEF"/>
    <w:rsid w:val="003C60B5"/>
    <w:rsid w:val="003D02E2"/>
    <w:rsid w:val="003D0B80"/>
    <w:rsid w:val="003D3022"/>
    <w:rsid w:val="003D4543"/>
    <w:rsid w:val="003E02C6"/>
    <w:rsid w:val="003E245D"/>
    <w:rsid w:val="003E3D8C"/>
    <w:rsid w:val="003E5E91"/>
    <w:rsid w:val="003E6828"/>
    <w:rsid w:val="003F0E15"/>
    <w:rsid w:val="003F230C"/>
    <w:rsid w:val="003F5759"/>
    <w:rsid w:val="003F5ACA"/>
    <w:rsid w:val="003F678D"/>
    <w:rsid w:val="00401A62"/>
    <w:rsid w:val="004024F5"/>
    <w:rsid w:val="004170A2"/>
    <w:rsid w:val="00417326"/>
    <w:rsid w:val="00417451"/>
    <w:rsid w:val="004176F7"/>
    <w:rsid w:val="00417B4F"/>
    <w:rsid w:val="00420B36"/>
    <w:rsid w:val="00420FD6"/>
    <w:rsid w:val="00422F4A"/>
    <w:rsid w:val="00422FDA"/>
    <w:rsid w:val="00423CC3"/>
    <w:rsid w:val="00426780"/>
    <w:rsid w:val="00434B05"/>
    <w:rsid w:val="00435281"/>
    <w:rsid w:val="0043789D"/>
    <w:rsid w:val="00437E87"/>
    <w:rsid w:val="004406C6"/>
    <w:rsid w:val="00443976"/>
    <w:rsid w:val="00445811"/>
    <w:rsid w:val="004513FD"/>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77C3F"/>
    <w:rsid w:val="00483811"/>
    <w:rsid w:val="00484A8D"/>
    <w:rsid w:val="004860D0"/>
    <w:rsid w:val="004866BE"/>
    <w:rsid w:val="00490550"/>
    <w:rsid w:val="004916CF"/>
    <w:rsid w:val="00494639"/>
    <w:rsid w:val="00495549"/>
    <w:rsid w:val="00495A2F"/>
    <w:rsid w:val="0049674C"/>
    <w:rsid w:val="004A3098"/>
    <w:rsid w:val="004A4089"/>
    <w:rsid w:val="004A498A"/>
    <w:rsid w:val="004B1126"/>
    <w:rsid w:val="004B2A2D"/>
    <w:rsid w:val="004B6AD2"/>
    <w:rsid w:val="004B7C73"/>
    <w:rsid w:val="004B7FDB"/>
    <w:rsid w:val="004C21BC"/>
    <w:rsid w:val="004C285A"/>
    <w:rsid w:val="004C3EBC"/>
    <w:rsid w:val="004C48AE"/>
    <w:rsid w:val="004D250A"/>
    <w:rsid w:val="004D29D7"/>
    <w:rsid w:val="004D4EC2"/>
    <w:rsid w:val="004D5B08"/>
    <w:rsid w:val="004D7437"/>
    <w:rsid w:val="004E5C87"/>
    <w:rsid w:val="004E66F5"/>
    <w:rsid w:val="004F0722"/>
    <w:rsid w:val="004F2D35"/>
    <w:rsid w:val="004F3D1C"/>
    <w:rsid w:val="004F53E9"/>
    <w:rsid w:val="004F5B29"/>
    <w:rsid w:val="004F6A17"/>
    <w:rsid w:val="00502EBF"/>
    <w:rsid w:val="00503968"/>
    <w:rsid w:val="00506454"/>
    <w:rsid w:val="00507AB7"/>
    <w:rsid w:val="00507E43"/>
    <w:rsid w:val="005131B8"/>
    <w:rsid w:val="00513AD3"/>
    <w:rsid w:val="00517423"/>
    <w:rsid w:val="005214B7"/>
    <w:rsid w:val="005227AA"/>
    <w:rsid w:val="00524B37"/>
    <w:rsid w:val="00531D5B"/>
    <w:rsid w:val="00535C94"/>
    <w:rsid w:val="00542D4B"/>
    <w:rsid w:val="00543391"/>
    <w:rsid w:val="005448DC"/>
    <w:rsid w:val="00544AA7"/>
    <w:rsid w:val="00544D0E"/>
    <w:rsid w:val="00547559"/>
    <w:rsid w:val="00552146"/>
    <w:rsid w:val="005544A0"/>
    <w:rsid w:val="00556A20"/>
    <w:rsid w:val="0056021F"/>
    <w:rsid w:val="00560A3E"/>
    <w:rsid w:val="00561917"/>
    <w:rsid w:val="00562B5A"/>
    <w:rsid w:val="005636DB"/>
    <w:rsid w:val="00565CAD"/>
    <w:rsid w:val="00566904"/>
    <w:rsid w:val="005703B4"/>
    <w:rsid w:val="00572CC6"/>
    <w:rsid w:val="00574B30"/>
    <w:rsid w:val="005752A7"/>
    <w:rsid w:val="00575A11"/>
    <w:rsid w:val="00583B6A"/>
    <w:rsid w:val="00590063"/>
    <w:rsid w:val="00594701"/>
    <w:rsid w:val="00596EC7"/>
    <w:rsid w:val="005A00C4"/>
    <w:rsid w:val="005A0A26"/>
    <w:rsid w:val="005A2223"/>
    <w:rsid w:val="005A2C00"/>
    <w:rsid w:val="005A3C6A"/>
    <w:rsid w:val="005A4583"/>
    <w:rsid w:val="005A4CE7"/>
    <w:rsid w:val="005A6875"/>
    <w:rsid w:val="005A6F3A"/>
    <w:rsid w:val="005A7077"/>
    <w:rsid w:val="005B13A5"/>
    <w:rsid w:val="005B2F11"/>
    <w:rsid w:val="005B3ADB"/>
    <w:rsid w:val="005B6CB5"/>
    <w:rsid w:val="005C0705"/>
    <w:rsid w:val="005D3973"/>
    <w:rsid w:val="005D5EDB"/>
    <w:rsid w:val="005D662A"/>
    <w:rsid w:val="005E011F"/>
    <w:rsid w:val="005E1577"/>
    <w:rsid w:val="005E27BA"/>
    <w:rsid w:val="005E4C5A"/>
    <w:rsid w:val="005E7584"/>
    <w:rsid w:val="005F3F5E"/>
    <w:rsid w:val="006009FD"/>
    <w:rsid w:val="00600DC0"/>
    <w:rsid w:val="00601582"/>
    <w:rsid w:val="00602787"/>
    <w:rsid w:val="0060400F"/>
    <w:rsid w:val="00606965"/>
    <w:rsid w:val="00607965"/>
    <w:rsid w:val="006109F0"/>
    <w:rsid w:val="00612AAA"/>
    <w:rsid w:val="00613B34"/>
    <w:rsid w:val="006141D2"/>
    <w:rsid w:val="00615B84"/>
    <w:rsid w:val="00620F26"/>
    <w:rsid w:val="00621664"/>
    <w:rsid w:val="00621F4F"/>
    <w:rsid w:val="00622828"/>
    <w:rsid w:val="006243AD"/>
    <w:rsid w:val="00625FDA"/>
    <w:rsid w:val="00634728"/>
    <w:rsid w:val="006354FB"/>
    <w:rsid w:val="00636577"/>
    <w:rsid w:val="00637444"/>
    <w:rsid w:val="0064034A"/>
    <w:rsid w:val="006412B7"/>
    <w:rsid w:val="00644344"/>
    <w:rsid w:val="00645BC7"/>
    <w:rsid w:val="00645D3F"/>
    <w:rsid w:val="00653112"/>
    <w:rsid w:val="0065326E"/>
    <w:rsid w:val="006553EE"/>
    <w:rsid w:val="00656207"/>
    <w:rsid w:val="00656E99"/>
    <w:rsid w:val="006612C8"/>
    <w:rsid w:val="00661311"/>
    <w:rsid w:val="00661693"/>
    <w:rsid w:val="00665251"/>
    <w:rsid w:val="00665339"/>
    <w:rsid w:val="00665C13"/>
    <w:rsid w:val="00666D4F"/>
    <w:rsid w:val="00670EB8"/>
    <w:rsid w:val="00671AA6"/>
    <w:rsid w:val="006744A9"/>
    <w:rsid w:val="00674D39"/>
    <w:rsid w:val="00674F59"/>
    <w:rsid w:val="006758C4"/>
    <w:rsid w:val="0068030D"/>
    <w:rsid w:val="00680813"/>
    <w:rsid w:val="00684C14"/>
    <w:rsid w:val="00684E66"/>
    <w:rsid w:val="00693CC1"/>
    <w:rsid w:val="006958E2"/>
    <w:rsid w:val="006A0691"/>
    <w:rsid w:val="006A095E"/>
    <w:rsid w:val="006A1133"/>
    <w:rsid w:val="006A2B60"/>
    <w:rsid w:val="006A3DFB"/>
    <w:rsid w:val="006A4961"/>
    <w:rsid w:val="006A61C1"/>
    <w:rsid w:val="006A6735"/>
    <w:rsid w:val="006A701F"/>
    <w:rsid w:val="006B03AC"/>
    <w:rsid w:val="006B130B"/>
    <w:rsid w:val="006B1D34"/>
    <w:rsid w:val="006B211B"/>
    <w:rsid w:val="006B2DBC"/>
    <w:rsid w:val="006B70BD"/>
    <w:rsid w:val="006C5890"/>
    <w:rsid w:val="006C7AC6"/>
    <w:rsid w:val="006D1001"/>
    <w:rsid w:val="006D1D34"/>
    <w:rsid w:val="006D3703"/>
    <w:rsid w:val="006D5766"/>
    <w:rsid w:val="006D5A51"/>
    <w:rsid w:val="006D5DEB"/>
    <w:rsid w:val="006E03E6"/>
    <w:rsid w:val="006E1BAD"/>
    <w:rsid w:val="006E3DCA"/>
    <w:rsid w:val="006E71FA"/>
    <w:rsid w:val="006F1E7F"/>
    <w:rsid w:val="006F65BA"/>
    <w:rsid w:val="006F65F4"/>
    <w:rsid w:val="00703F32"/>
    <w:rsid w:val="00712CED"/>
    <w:rsid w:val="007164C6"/>
    <w:rsid w:val="007173F3"/>
    <w:rsid w:val="00722A17"/>
    <w:rsid w:val="00723C3E"/>
    <w:rsid w:val="00724876"/>
    <w:rsid w:val="007272B4"/>
    <w:rsid w:val="007275B2"/>
    <w:rsid w:val="0073092A"/>
    <w:rsid w:val="007324D9"/>
    <w:rsid w:val="00732741"/>
    <w:rsid w:val="007349FB"/>
    <w:rsid w:val="00734EEB"/>
    <w:rsid w:val="00735FB2"/>
    <w:rsid w:val="00736E45"/>
    <w:rsid w:val="007378CD"/>
    <w:rsid w:val="00744110"/>
    <w:rsid w:val="00745A78"/>
    <w:rsid w:val="007508D9"/>
    <w:rsid w:val="00750FCA"/>
    <w:rsid w:val="007519F7"/>
    <w:rsid w:val="00752051"/>
    <w:rsid w:val="00752483"/>
    <w:rsid w:val="00757B42"/>
    <w:rsid w:val="00763451"/>
    <w:rsid w:val="00763EDB"/>
    <w:rsid w:val="007652BB"/>
    <w:rsid w:val="00766380"/>
    <w:rsid w:val="007707E0"/>
    <w:rsid w:val="00773BDF"/>
    <w:rsid w:val="007764C0"/>
    <w:rsid w:val="00783A9C"/>
    <w:rsid w:val="00786E5F"/>
    <w:rsid w:val="0079328E"/>
    <w:rsid w:val="00795444"/>
    <w:rsid w:val="00796470"/>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B59C1"/>
    <w:rsid w:val="007C4652"/>
    <w:rsid w:val="007C6913"/>
    <w:rsid w:val="007C6B9C"/>
    <w:rsid w:val="007D0C3D"/>
    <w:rsid w:val="007D1D10"/>
    <w:rsid w:val="007D313F"/>
    <w:rsid w:val="007D76A8"/>
    <w:rsid w:val="007D774E"/>
    <w:rsid w:val="007E072C"/>
    <w:rsid w:val="007E08C3"/>
    <w:rsid w:val="007E3464"/>
    <w:rsid w:val="007E5CAF"/>
    <w:rsid w:val="007E71A6"/>
    <w:rsid w:val="007F338C"/>
    <w:rsid w:val="007F3F1C"/>
    <w:rsid w:val="007F5E27"/>
    <w:rsid w:val="00800AA5"/>
    <w:rsid w:val="00800E19"/>
    <w:rsid w:val="00801D66"/>
    <w:rsid w:val="008025A5"/>
    <w:rsid w:val="008068E7"/>
    <w:rsid w:val="00810246"/>
    <w:rsid w:val="0081081E"/>
    <w:rsid w:val="008132A9"/>
    <w:rsid w:val="008139D3"/>
    <w:rsid w:val="00813C19"/>
    <w:rsid w:val="00814ABA"/>
    <w:rsid w:val="00815B72"/>
    <w:rsid w:val="00816358"/>
    <w:rsid w:val="00816F67"/>
    <w:rsid w:val="00821B4E"/>
    <w:rsid w:val="00823891"/>
    <w:rsid w:val="00823E6E"/>
    <w:rsid w:val="0082541A"/>
    <w:rsid w:val="0082555B"/>
    <w:rsid w:val="00827E55"/>
    <w:rsid w:val="008326C1"/>
    <w:rsid w:val="00833419"/>
    <w:rsid w:val="00834A30"/>
    <w:rsid w:val="00841D93"/>
    <w:rsid w:val="00843F81"/>
    <w:rsid w:val="0084511C"/>
    <w:rsid w:val="0084527B"/>
    <w:rsid w:val="00847CD4"/>
    <w:rsid w:val="00852AC9"/>
    <w:rsid w:val="00855E9B"/>
    <w:rsid w:val="00855FF0"/>
    <w:rsid w:val="008567AA"/>
    <w:rsid w:val="00857F33"/>
    <w:rsid w:val="008611D4"/>
    <w:rsid w:val="0086368E"/>
    <w:rsid w:val="0086751D"/>
    <w:rsid w:val="008711CB"/>
    <w:rsid w:val="00876F47"/>
    <w:rsid w:val="00881477"/>
    <w:rsid w:val="00881D24"/>
    <w:rsid w:val="00884FEC"/>
    <w:rsid w:val="00885D45"/>
    <w:rsid w:val="008915A2"/>
    <w:rsid w:val="00891F9E"/>
    <w:rsid w:val="00892F18"/>
    <w:rsid w:val="008943BC"/>
    <w:rsid w:val="008961AE"/>
    <w:rsid w:val="0089632D"/>
    <w:rsid w:val="0089702B"/>
    <w:rsid w:val="008A0DF9"/>
    <w:rsid w:val="008A15C8"/>
    <w:rsid w:val="008A5AD6"/>
    <w:rsid w:val="008B0DD4"/>
    <w:rsid w:val="008B3796"/>
    <w:rsid w:val="008B6E32"/>
    <w:rsid w:val="008C0F58"/>
    <w:rsid w:val="008C2BD1"/>
    <w:rsid w:val="008C3FFC"/>
    <w:rsid w:val="008C4E0F"/>
    <w:rsid w:val="008C76DF"/>
    <w:rsid w:val="008C7C19"/>
    <w:rsid w:val="008D120D"/>
    <w:rsid w:val="008E01AD"/>
    <w:rsid w:val="008E3132"/>
    <w:rsid w:val="008E4BC6"/>
    <w:rsid w:val="008F3249"/>
    <w:rsid w:val="00904319"/>
    <w:rsid w:val="009063DC"/>
    <w:rsid w:val="00906B9A"/>
    <w:rsid w:val="00907853"/>
    <w:rsid w:val="00913347"/>
    <w:rsid w:val="009136C7"/>
    <w:rsid w:val="00913899"/>
    <w:rsid w:val="00914DBE"/>
    <w:rsid w:val="00916051"/>
    <w:rsid w:val="00922E79"/>
    <w:rsid w:val="009239A8"/>
    <w:rsid w:val="00924160"/>
    <w:rsid w:val="00924518"/>
    <w:rsid w:val="009249FC"/>
    <w:rsid w:val="009254CB"/>
    <w:rsid w:val="0092781D"/>
    <w:rsid w:val="00927969"/>
    <w:rsid w:val="0093367E"/>
    <w:rsid w:val="00936776"/>
    <w:rsid w:val="009413B3"/>
    <w:rsid w:val="0094289E"/>
    <w:rsid w:val="00942E1B"/>
    <w:rsid w:val="009444E2"/>
    <w:rsid w:val="00952731"/>
    <w:rsid w:val="009529E6"/>
    <w:rsid w:val="00953307"/>
    <w:rsid w:val="00955D27"/>
    <w:rsid w:val="00956C04"/>
    <w:rsid w:val="0096493C"/>
    <w:rsid w:val="009714E7"/>
    <w:rsid w:val="0097151E"/>
    <w:rsid w:val="00977CA6"/>
    <w:rsid w:val="0098004C"/>
    <w:rsid w:val="009830DB"/>
    <w:rsid w:val="009852A9"/>
    <w:rsid w:val="00985D82"/>
    <w:rsid w:val="0099020A"/>
    <w:rsid w:val="009904FE"/>
    <w:rsid w:val="009974C1"/>
    <w:rsid w:val="00997802"/>
    <w:rsid w:val="009A085A"/>
    <w:rsid w:val="009A17E7"/>
    <w:rsid w:val="009A1AA3"/>
    <w:rsid w:val="009A23E2"/>
    <w:rsid w:val="009A2F2D"/>
    <w:rsid w:val="009A3FA6"/>
    <w:rsid w:val="009A4693"/>
    <w:rsid w:val="009A4AFF"/>
    <w:rsid w:val="009A51B6"/>
    <w:rsid w:val="009B248B"/>
    <w:rsid w:val="009C01EF"/>
    <w:rsid w:val="009C5091"/>
    <w:rsid w:val="009C576B"/>
    <w:rsid w:val="009D1E87"/>
    <w:rsid w:val="009D2D3F"/>
    <w:rsid w:val="009D3051"/>
    <w:rsid w:val="009D601E"/>
    <w:rsid w:val="009D6321"/>
    <w:rsid w:val="009F0257"/>
    <w:rsid w:val="009F371E"/>
    <w:rsid w:val="009F3CF7"/>
    <w:rsid w:val="009F445D"/>
    <w:rsid w:val="00A00AB9"/>
    <w:rsid w:val="00A02431"/>
    <w:rsid w:val="00A04DEA"/>
    <w:rsid w:val="00A04E9B"/>
    <w:rsid w:val="00A06919"/>
    <w:rsid w:val="00A12320"/>
    <w:rsid w:val="00A1732A"/>
    <w:rsid w:val="00A174E5"/>
    <w:rsid w:val="00A20BC6"/>
    <w:rsid w:val="00A2184C"/>
    <w:rsid w:val="00A22214"/>
    <w:rsid w:val="00A22C94"/>
    <w:rsid w:val="00A236B8"/>
    <w:rsid w:val="00A25B06"/>
    <w:rsid w:val="00A31BE4"/>
    <w:rsid w:val="00A41F52"/>
    <w:rsid w:val="00A46341"/>
    <w:rsid w:val="00A54CAB"/>
    <w:rsid w:val="00A557BA"/>
    <w:rsid w:val="00A56F9E"/>
    <w:rsid w:val="00A61519"/>
    <w:rsid w:val="00A626B3"/>
    <w:rsid w:val="00A627FD"/>
    <w:rsid w:val="00A64FD9"/>
    <w:rsid w:val="00A654BC"/>
    <w:rsid w:val="00A669C3"/>
    <w:rsid w:val="00A73E8A"/>
    <w:rsid w:val="00A75222"/>
    <w:rsid w:val="00A762CC"/>
    <w:rsid w:val="00A82D1A"/>
    <w:rsid w:val="00A83D3F"/>
    <w:rsid w:val="00A900DD"/>
    <w:rsid w:val="00A914A3"/>
    <w:rsid w:val="00A92A4A"/>
    <w:rsid w:val="00A92BEF"/>
    <w:rsid w:val="00A9547E"/>
    <w:rsid w:val="00AA1CD1"/>
    <w:rsid w:val="00AB2AB1"/>
    <w:rsid w:val="00AB4D5C"/>
    <w:rsid w:val="00AB4E8F"/>
    <w:rsid w:val="00AC1B5B"/>
    <w:rsid w:val="00AC3785"/>
    <w:rsid w:val="00AC426D"/>
    <w:rsid w:val="00AC4D5D"/>
    <w:rsid w:val="00AD103B"/>
    <w:rsid w:val="00AD1BD8"/>
    <w:rsid w:val="00AD21BF"/>
    <w:rsid w:val="00AD237E"/>
    <w:rsid w:val="00AD29F8"/>
    <w:rsid w:val="00AD43B0"/>
    <w:rsid w:val="00AD63C4"/>
    <w:rsid w:val="00AE30BA"/>
    <w:rsid w:val="00AE4137"/>
    <w:rsid w:val="00AE6841"/>
    <w:rsid w:val="00AE7741"/>
    <w:rsid w:val="00AE7A46"/>
    <w:rsid w:val="00AF1BF8"/>
    <w:rsid w:val="00AF25BB"/>
    <w:rsid w:val="00AF534A"/>
    <w:rsid w:val="00AF563A"/>
    <w:rsid w:val="00B00007"/>
    <w:rsid w:val="00B01C99"/>
    <w:rsid w:val="00B0215B"/>
    <w:rsid w:val="00B04B7C"/>
    <w:rsid w:val="00B07A9F"/>
    <w:rsid w:val="00B102F6"/>
    <w:rsid w:val="00B1182F"/>
    <w:rsid w:val="00B12AEE"/>
    <w:rsid w:val="00B13B01"/>
    <w:rsid w:val="00B146EB"/>
    <w:rsid w:val="00B14AF0"/>
    <w:rsid w:val="00B16156"/>
    <w:rsid w:val="00B16993"/>
    <w:rsid w:val="00B17FA1"/>
    <w:rsid w:val="00B22357"/>
    <w:rsid w:val="00B25B74"/>
    <w:rsid w:val="00B26313"/>
    <w:rsid w:val="00B27B1F"/>
    <w:rsid w:val="00B31128"/>
    <w:rsid w:val="00B3302F"/>
    <w:rsid w:val="00B34427"/>
    <w:rsid w:val="00B36C13"/>
    <w:rsid w:val="00B44754"/>
    <w:rsid w:val="00B46294"/>
    <w:rsid w:val="00B47413"/>
    <w:rsid w:val="00B476AD"/>
    <w:rsid w:val="00B47FC8"/>
    <w:rsid w:val="00B529C4"/>
    <w:rsid w:val="00B543BA"/>
    <w:rsid w:val="00B54B8D"/>
    <w:rsid w:val="00B55333"/>
    <w:rsid w:val="00B557C4"/>
    <w:rsid w:val="00B55C71"/>
    <w:rsid w:val="00B56C00"/>
    <w:rsid w:val="00B62C47"/>
    <w:rsid w:val="00B62F79"/>
    <w:rsid w:val="00B641DB"/>
    <w:rsid w:val="00B673CF"/>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B2B34"/>
    <w:rsid w:val="00BB3B97"/>
    <w:rsid w:val="00BB3DCE"/>
    <w:rsid w:val="00BC1952"/>
    <w:rsid w:val="00BC2C15"/>
    <w:rsid w:val="00BC2C42"/>
    <w:rsid w:val="00BC5AC4"/>
    <w:rsid w:val="00BC74E0"/>
    <w:rsid w:val="00BD098B"/>
    <w:rsid w:val="00BD11CF"/>
    <w:rsid w:val="00BD210B"/>
    <w:rsid w:val="00BD75D9"/>
    <w:rsid w:val="00BE67E7"/>
    <w:rsid w:val="00BF0636"/>
    <w:rsid w:val="00BF1897"/>
    <w:rsid w:val="00BF4022"/>
    <w:rsid w:val="00BF6597"/>
    <w:rsid w:val="00C008D7"/>
    <w:rsid w:val="00C00F10"/>
    <w:rsid w:val="00C0142F"/>
    <w:rsid w:val="00C01FBD"/>
    <w:rsid w:val="00C039E1"/>
    <w:rsid w:val="00C04982"/>
    <w:rsid w:val="00C0586A"/>
    <w:rsid w:val="00C06311"/>
    <w:rsid w:val="00C10B38"/>
    <w:rsid w:val="00C11578"/>
    <w:rsid w:val="00C21331"/>
    <w:rsid w:val="00C2399C"/>
    <w:rsid w:val="00C24C5B"/>
    <w:rsid w:val="00C27427"/>
    <w:rsid w:val="00C31257"/>
    <w:rsid w:val="00C315B7"/>
    <w:rsid w:val="00C316A8"/>
    <w:rsid w:val="00C32014"/>
    <w:rsid w:val="00C32FD8"/>
    <w:rsid w:val="00C34834"/>
    <w:rsid w:val="00C34A5E"/>
    <w:rsid w:val="00C34A91"/>
    <w:rsid w:val="00C37344"/>
    <w:rsid w:val="00C37F17"/>
    <w:rsid w:val="00C409A2"/>
    <w:rsid w:val="00C41A14"/>
    <w:rsid w:val="00C4220F"/>
    <w:rsid w:val="00C42954"/>
    <w:rsid w:val="00C45D92"/>
    <w:rsid w:val="00C46004"/>
    <w:rsid w:val="00C463F3"/>
    <w:rsid w:val="00C465CD"/>
    <w:rsid w:val="00C46BDD"/>
    <w:rsid w:val="00C479C5"/>
    <w:rsid w:val="00C519C2"/>
    <w:rsid w:val="00C5220A"/>
    <w:rsid w:val="00C52811"/>
    <w:rsid w:val="00C52DA5"/>
    <w:rsid w:val="00C53ADE"/>
    <w:rsid w:val="00C540BB"/>
    <w:rsid w:val="00C55961"/>
    <w:rsid w:val="00C5612C"/>
    <w:rsid w:val="00C57A4E"/>
    <w:rsid w:val="00C63E7D"/>
    <w:rsid w:val="00C6766E"/>
    <w:rsid w:val="00C70330"/>
    <w:rsid w:val="00C71ABA"/>
    <w:rsid w:val="00C744C2"/>
    <w:rsid w:val="00C75067"/>
    <w:rsid w:val="00C76774"/>
    <w:rsid w:val="00C76F10"/>
    <w:rsid w:val="00C87062"/>
    <w:rsid w:val="00C905A7"/>
    <w:rsid w:val="00C926CF"/>
    <w:rsid w:val="00C94F06"/>
    <w:rsid w:val="00C951DC"/>
    <w:rsid w:val="00C95226"/>
    <w:rsid w:val="00C97151"/>
    <w:rsid w:val="00CA0E81"/>
    <w:rsid w:val="00CA0EA0"/>
    <w:rsid w:val="00CA20CD"/>
    <w:rsid w:val="00CA37ED"/>
    <w:rsid w:val="00CA5045"/>
    <w:rsid w:val="00CA575B"/>
    <w:rsid w:val="00CA57B0"/>
    <w:rsid w:val="00CA7CF4"/>
    <w:rsid w:val="00CB0D25"/>
    <w:rsid w:val="00CB771C"/>
    <w:rsid w:val="00CB7EA2"/>
    <w:rsid w:val="00CC0EE9"/>
    <w:rsid w:val="00CC3B46"/>
    <w:rsid w:val="00CD0590"/>
    <w:rsid w:val="00CD07CB"/>
    <w:rsid w:val="00CD3CA8"/>
    <w:rsid w:val="00CD52D2"/>
    <w:rsid w:val="00CD5B44"/>
    <w:rsid w:val="00CD5B61"/>
    <w:rsid w:val="00CD6BEF"/>
    <w:rsid w:val="00CD715A"/>
    <w:rsid w:val="00CE1743"/>
    <w:rsid w:val="00CE5E83"/>
    <w:rsid w:val="00CF0683"/>
    <w:rsid w:val="00CF427B"/>
    <w:rsid w:val="00CF5CA9"/>
    <w:rsid w:val="00CF5D69"/>
    <w:rsid w:val="00CF6E2F"/>
    <w:rsid w:val="00CF755A"/>
    <w:rsid w:val="00D04CAD"/>
    <w:rsid w:val="00D06962"/>
    <w:rsid w:val="00D1031D"/>
    <w:rsid w:val="00D117C9"/>
    <w:rsid w:val="00D1486C"/>
    <w:rsid w:val="00D23845"/>
    <w:rsid w:val="00D24A28"/>
    <w:rsid w:val="00D27C99"/>
    <w:rsid w:val="00D27EE0"/>
    <w:rsid w:val="00D30F70"/>
    <w:rsid w:val="00D3211A"/>
    <w:rsid w:val="00D32488"/>
    <w:rsid w:val="00D34601"/>
    <w:rsid w:val="00D34F0F"/>
    <w:rsid w:val="00D36813"/>
    <w:rsid w:val="00D36B45"/>
    <w:rsid w:val="00D40157"/>
    <w:rsid w:val="00D40E23"/>
    <w:rsid w:val="00D44C55"/>
    <w:rsid w:val="00D452C5"/>
    <w:rsid w:val="00D52118"/>
    <w:rsid w:val="00D52506"/>
    <w:rsid w:val="00D5334B"/>
    <w:rsid w:val="00D54706"/>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6BE9"/>
    <w:rsid w:val="00D848D0"/>
    <w:rsid w:val="00D851C0"/>
    <w:rsid w:val="00D8574F"/>
    <w:rsid w:val="00D942C0"/>
    <w:rsid w:val="00D96B20"/>
    <w:rsid w:val="00DA4FA6"/>
    <w:rsid w:val="00DB0BFF"/>
    <w:rsid w:val="00DB26A7"/>
    <w:rsid w:val="00DB3DAC"/>
    <w:rsid w:val="00DC0881"/>
    <w:rsid w:val="00DC3909"/>
    <w:rsid w:val="00DC78A8"/>
    <w:rsid w:val="00DD043E"/>
    <w:rsid w:val="00DD37B2"/>
    <w:rsid w:val="00DD4669"/>
    <w:rsid w:val="00DD57DA"/>
    <w:rsid w:val="00DD6D94"/>
    <w:rsid w:val="00DE03F3"/>
    <w:rsid w:val="00DE2741"/>
    <w:rsid w:val="00DE2887"/>
    <w:rsid w:val="00DE45EC"/>
    <w:rsid w:val="00DF2BAD"/>
    <w:rsid w:val="00DF49BB"/>
    <w:rsid w:val="00DF4D06"/>
    <w:rsid w:val="00DF5E2F"/>
    <w:rsid w:val="00DF6A08"/>
    <w:rsid w:val="00E024DF"/>
    <w:rsid w:val="00E02CEC"/>
    <w:rsid w:val="00E02DA0"/>
    <w:rsid w:val="00E04504"/>
    <w:rsid w:val="00E055A4"/>
    <w:rsid w:val="00E103BE"/>
    <w:rsid w:val="00E11057"/>
    <w:rsid w:val="00E11651"/>
    <w:rsid w:val="00E1244D"/>
    <w:rsid w:val="00E1363E"/>
    <w:rsid w:val="00E1700B"/>
    <w:rsid w:val="00E210D2"/>
    <w:rsid w:val="00E24BEF"/>
    <w:rsid w:val="00E24ECC"/>
    <w:rsid w:val="00E33927"/>
    <w:rsid w:val="00E33EC8"/>
    <w:rsid w:val="00E3507F"/>
    <w:rsid w:val="00E37B74"/>
    <w:rsid w:val="00E40C21"/>
    <w:rsid w:val="00E41199"/>
    <w:rsid w:val="00E41DBF"/>
    <w:rsid w:val="00E4275E"/>
    <w:rsid w:val="00E42E02"/>
    <w:rsid w:val="00E506E5"/>
    <w:rsid w:val="00E54689"/>
    <w:rsid w:val="00E55819"/>
    <w:rsid w:val="00E55B85"/>
    <w:rsid w:val="00E56320"/>
    <w:rsid w:val="00E568AB"/>
    <w:rsid w:val="00E60DAB"/>
    <w:rsid w:val="00E631D4"/>
    <w:rsid w:val="00E6416F"/>
    <w:rsid w:val="00E64BCD"/>
    <w:rsid w:val="00E64BDE"/>
    <w:rsid w:val="00E6622D"/>
    <w:rsid w:val="00E670F3"/>
    <w:rsid w:val="00E7577C"/>
    <w:rsid w:val="00E809A9"/>
    <w:rsid w:val="00E82E63"/>
    <w:rsid w:val="00E834C7"/>
    <w:rsid w:val="00E85B7D"/>
    <w:rsid w:val="00E86779"/>
    <w:rsid w:val="00E90478"/>
    <w:rsid w:val="00E93300"/>
    <w:rsid w:val="00E948C5"/>
    <w:rsid w:val="00E954B9"/>
    <w:rsid w:val="00E96267"/>
    <w:rsid w:val="00EA19BD"/>
    <w:rsid w:val="00EA2202"/>
    <w:rsid w:val="00EA4879"/>
    <w:rsid w:val="00EA4C25"/>
    <w:rsid w:val="00EA53A5"/>
    <w:rsid w:val="00EA5888"/>
    <w:rsid w:val="00EB4A77"/>
    <w:rsid w:val="00EC2869"/>
    <w:rsid w:val="00EC42C4"/>
    <w:rsid w:val="00EC4757"/>
    <w:rsid w:val="00EC6B47"/>
    <w:rsid w:val="00EC776D"/>
    <w:rsid w:val="00ED0589"/>
    <w:rsid w:val="00ED1A8D"/>
    <w:rsid w:val="00ED23EF"/>
    <w:rsid w:val="00ED3447"/>
    <w:rsid w:val="00ED5095"/>
    <w:rsid w:val="00ED55D7"/>
    <w:rsid w:val="00ED6878"/>
    <w:rsid w:val="00EE03D9"/>
    <w:rsid w:val="00EE361E"/>
    <w:rsid w:val="00EE4C1E"/>
    <w:rsid w:val="00EF07A7"/>
    <w:rsid w:val="00EF2310"/>
    <w:rsid w:val="00EF353D"/>
    <w:rsid w:val="00EF366E"/>
    <w:rsid w:val="00EF4345"/>
    <w:rsid w:val="00EF6746"/>
    <w:rsid w:val="00F00E6D"/>
    <w:rsid w:val="00F0152F"/>
    <w:rsid w:val="00F01AAA"/>
    <w:rsid w:val="00F063CF"/>
    <w:rsid w:val="00F067A3"/>
    <w:rsid w:val="00F12DEF"/>
    <w:rsid w:val="00F132AA"/>
    <w:rsid w:val="00F1399A"/>
    <w:rsid w:val="00F15D97"/>
    <w:rsid w:val="00F168E9"/>
    <w:rsid w:val="00F23EF7"/>
    <w:rsid w:val="00F26709"/>
    <w:rsid w:val="00F27AA5"/>
    <w:rsid w:val="00F31012"/>
    <w:rsid w:val="00F31085"/>
    <w:rsid w:val="00F31AE1"/>
    <w:rsid w:val="00F34945"/>
    <w:rsid w:val="00F35236"/>
    <w:rsid w:val="00F35D1F"/>
    <w:rsid w:val="00F36A9B"/>
    <w:rsid w:val="00F36CEC"/>
    <w:rsid w:val="00F430CA"/>
    <w:rsid w:val="00F44342"/>
    <w:rsid w:val="00F4465D"/>
    <w:rsid w:val="00F50656"/>
    <w:rsid w:val="00F5279F"/>
    <w:rsid w:val="00F6242C"/>
    <w:rsid w:val="00F62F5A"/>
    <w:rsid w:val="00F63859"/>
    <w:rsid w:val="00F63AF5"/>
    <w:rsid w:val="00F657B4"/>
    <w:rsid w:val="00F705B0"/>
    <w:rsid w:val="00F724A0"/>
    <w:rsid w:val="00F73A21"/>
    <w:rsid w:val="00F776EB"/>
    <w:rsid w:val="00F81573"/>
    <w:rsid w:val="00F825DE"/>
    <w:rsid w:val="00F8288B"/>
    <w:rsid w:val="00F82BAA"/>
    <w:rsid w:val="00F8458B"/>
    <w:rsid w:val="00F85B48"/>
    <w:rsid w:val="00F85C46"/>
    <w:rsid w:val="00F86651"/>
    <w:rsid w:val="00F86963"/>
    <w:rsid w:val="00F87E9B"/>
    <w:rsid w:val="00F9215E"/>
    <w:rsid w:val="00F92892"/>
    <w:rsid w:val="00F92BB1"/>
    <w:rsid w:val="00F94A77"/>
    <w:rsid w:val="00FA132A"/>
    <w:rsid w:val="00FA217F"/>
    <w:rsid w:val="00FA33B1"/>
    <w:rsid w:val="00FA39A3"/>
    <w:rsid w:val="00FA3D31"/>
    <w:rsid w:val="00FA4E0B"/>
    <w:rsid w:val="00FA7D3E"/>
    <w:rsid w:val="00FB1196"/>
    <w:rsid w:val="00FB60DF"/>
    <w:rsid w:val="00FC36F8"/>
    <w:rsid w:val="00FC39B6"/>
    <w:rsid w:val="00FD3ABA"/>
    <w:rsid w:val="00FD7E87"/>
    <w:rsid w:val="00FE0D2A"/>
    <w:rsid w:val="00FE323F"/>
    <w:rsid w:val="00FE3FBA"/>
    <w:rsid w:val="00FE4C25"/>
    <w:rsid w:val="00FE5346"/>
    <w:rsid w:val="00FE5943"/>
    <w:rsid w:val="00FE6959"/>
    <w:rsid w:val="00FF1625"/>
    <w:rsid w:val="00FF3D29"/>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BE7DE52"/>
  <w15:docId w15:val="{86B8ADE2-D9BF-445B-9E4C-686B1723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uiPriority w:val="99"/>
    <w:rsid w:val="00DC78A8"/>
    <w:rPr>
      <w:color w:val="0000FF"/>
      <w:u w:val="single"/>
    </w:rPr>
  </w:style>
  <w:style w:type="paragraph" w:styleId="NormalWeb">
    <w:name w:val="Normal (Web)"/>
    <w:basedOn w:val="Normal"/>
    <w:uiPriority w:val="99"/>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character" w:customStyle="1" w:styleId="FooterChar">
    <w:name w:val="Footer Char"/>
    <w:basedOn w:val="DefaultParagraphFont"/>
    <w:link w:val="Footer"/>
    <w:uiPriority w:val="99"/>
    <w:rsid w:val="004D4EC2"/>
  </w:style>
  <w:style w:type="paragraph" w:styleId="ListParagraph">
    <w:name w:val="List Paragraph"/>
    <w:basedOn w:val="Normal"/>
    <w:uiPriority w:val="34"/>
    <w:qFormat/>
    <w:rsid w:val="004D4EC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F366E"/>
    <w:rPr>
      <w:rFonts w:ascii="Calibri" w:eastAsia="Calibri" w:hAnsi="Calibri"/>
      <w:sz w:val="22"/>
      <w:szCs w:val="22"/>
    </w:rPr>
  </w:style>
  <w:style w:type="paragraph" w:customStyle="1" w:styleId="Default">
    <w:name w:val="Default"/>
    <w:rsid w:val="00EF366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www.ashrae.org" TargetMode="External"/><Relationship Id="rId2" Type="http://schemas.openxmlformats.org/officeDocument/2006/relationships/hyperlink" Target="http://www.ashra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1A66C4-3C8F-4DAE-9DF4-588FD1B4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9065</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creator>Craig Wray</dc:creator>
  <cp:lastModifiedBy>Nawaz, Kashif</cp:lastModifiedBy>
  <cp:revision>2</cp:revision>
  <cp:lastPrinted>2011-03-04T17:40:00Z</cp:lastPrinted>
  <dcterms:created xsi:type="dcterms:W3CDTF">2018-01-22T17:21:00Z</dcterms:created>
  <dcterms:modified xsi:type="dcterms:W3CDTF">2018-01-22T17:21:00Z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