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65E8A" w14:textId="77777777" w:rsidR="00EB7E92" w:rsidRPr="0096025A" w:rsidRDefault="00EB7E92">
      <w:pPr>
        <w:rPr>
          <w:rFonts w:ascii="Arial" w:hAnsi="Arial" w:cs="Arial"/>
          <w:color w:val="000000" w:themeColor="text1"/>
          <w:sz w:val="24"/>
          <w:szCs w:val="24"/>
        </w:rPr>
      </w:pPr>
    </w:p>
    <w:p w14:paraId="7DA5AFC4" w14:textId="77777777" w:rsidR="00EB7E92" w:rsidRPr="0096025A" w:rsidRDefault="00EB7E92">
      <w:pPr>
        <w:rPr>
          <w:rFonts w:ascii="Arial" w:hAnsi="Arial" w:cs="Arial"/>
          <w:color w:val="000000" w:themeColor="text1"/>
          <w:sz w:val="24"/>
          <w:szCs w:val="24"/>
        </w:rPr>
      </w:pPr>
    </w:p>
    <w:p w14:paraId="59A329B0" w14:textId="09987D66" w:rsidR="00816B85" w:rsidRPr="0096025A" w:rsidRDefault="00AD0A8C" w:rsidP="000450F8">
      <w:pPr>
        <w:spacing w:line="276" w:lineRule="exact"/>
        <w:ind w:left="900" w:right="90" w:firstLine="412"/>
        <w:jc w:val="center"/>
        <w:rPr>
          <w:rFonts w:ascii="Arial" w:hAnsi="Arial" w:cs="Arial"/>
          <w:b/>
          <w:color w:val="000000"/>
          <w:sz w:val="24"/>
          <w:szCs w:val="24"/>
        </w:rPr>
      </w:pPr>
      <w:r>
        <w:rPr>
          <w:rFonts w:ascii="Arial" w:hAnsi="Arial" w:cs="Arial"/>
          <w:b/>
          <w:color w:val="000000"/>
          <w:spacing w:val="-5"/>
          <w:sz w:val="24"/>
          <w:szCs w:val="24"/>
        </w:rPr>
        <w:t xml:space="preserve">Minutes </w:t>
      </w:r>
      <w:r w:rsidR="00816B85" w:rsidRPr="0096025A">
        <w:rPr>
          <w:rFonts w:ascii="Arial" w:hAnsi="Arial" w:cs="Arial"/>
          <w:b/>
          <w:color w:val="000000"/>
          <w:spacing w:val="-5"/>
          <w:sz w:val="24"/>
          <w:szCs w:val="24"/>
        </w:rPr>
        <w:t xml:space="preserve"> – 2022 </w:t>
      </w:r>
      <w:r w:rsidR="0096025A" w:rsidRPr="0096025A">
        <w:rPr>
          <w:rFonts w:ascii="Arial" w:hAnsi="Arial" w:cs="Arial"/>
          <w:b/>
          <w:color w:val="000000"/>
          <w:spacing w:val="-5"/>
          <w:sz w:val="24"/>
          <w:szCs w:val="24"/>
        </w:rPr>
        <w:t>Annual</w:t>
      </w:r>
      <w:r w:rsidR="00816B85" w:rsidRPr="0096025A">
        <w:rPr>
          <w:rFonts w:ascii="Arial" w:hAnsi="Arial" w:cs="Arial"/>
          <w:b/>
          <w:color w:val="000000"/>
          <w:spacing w:val="-5"/>
          <w:sz w:val="24"/>
          <w:szCs w:val="24"/>
        </w:rPr>
        <w:t xml:space="preserve"> Conference</w:t>
      </w:r>
    </w:p>
    <w:p w14:paraId="4EBBE7E7" w14:textId="41100248" w:rsidR="00EB7E92" w:rsidRPr="0096025A" w:rsidRDefault="00D756F6" w:rsidP="009A035C">
      <w:pPr>
        <w:spacing w:line="276" w:lineRule="exact"/>
        <w:ind w:left="900" w:right="90" w:firstLine="412"/>
        <w:jc w:val="center"/>
        <w:rPr>
          <w:rFonts w:ascii="Arial" w:hAnsi="Arial" w:cs="Arial"/>
          <w:b/>
          <w:color w:val="010302"/>
          <w:sz w:val="24"/>
          <w:szCs w:val="24"/>
        </w:rPr>
      </w:pPr>
      <w:r w:rsidRPr="0096025A">
        <w:rPr>
          <w:rFonts w:ascii="Arial" w:hAnsi="Arial" w:cs="Arial"/>
          <w:b/>
          <w:color w:val="000000"/>
          <w:spacing w:val="-5"/>
          <w:sz w:val="24"/>
          <w:szCs w:val="24"/>
        </w:rPr>
        <w:t>A</w:t>
      </w:r>
      <w:r w:rsidRPr="0096025A">
        <w:rPr>
          <w:rFonts w:ascii="Arial" w:hAnsi="Arial" w:cs="Arial"/>
          <w:b/>
          <w:color w:val="000000"/>
          <w:sz w:val="24"/>
          <w:szCs w:val="24"/>
        </w:rPr>
        <w:t>SHR</w:t>
      </w:r>
      <w:r w:rsidRPr="0096025A">
        <w:rPr>
          <w:rFonts w:ascii="Arial" w:hAnsi="Arial" w:cs="Arial"/>
          <w:b/>
          <w:color w:val="000000"/>
          <w:spacing w:val="-5"/>
          <w:sz w:val="24"/>
          <w:szCs w:val="24"/>
        </w:rPr>
        <w:t>A</w:t>
      </w:r>
      <w:r w:rsidRPr="0096025A">
        <w:rPr>
          <w:rFonts w:ascii="Arial" w:hAnsi="Arial" w:cs="Arial"/>
          <w:b/>
          <w:color w:val="000000"/>
          <w:sz w:val="24"/>
          <w:szCs w:val="24"/>
        </w:rPr>
        <w:t xml:space="preserve">E Technical </w:t>
      </w:r>
      <w:r w:rsidR="009A035C" w:rsidRPr="0096025A">
        <w:rPr>
          <w:rFonts w:ascii="Arial" w:hAnsi="Arial" w:cs="Arial"/>
          <w:b/>
          <w:color w:val="000000"/>
          <w:sz w:val="24"/>
          <w:szCs w:val="24"/>
        </w:rPr>
        <w:t xml:space="preserve">Committee </w:t>
      </w:r>
      <w:r w:rsidRPr="0096025A">
        <w:rPr>
          <w:rFonts w:ascii="Arial" w:hAnsi="Arial" w:cs="Arial"/>
          <w:b/>
          <w:color w:val="000000"/>
          <w:sz w:val="24"/>
          <w:szCs w:val="24"/>
        </w:rPr>
        <w:t>7.2</w:t>
      </w:r>
      <w:r w:rsidRPr="0096025A">
        <w:rPr>
          <w:rFonts w:ascii="Arial" w:hAnsi="Arial" w:cs="Arial"/>
          <w:b/>
          <w:sz w:val="24"/>
          <w:szCs w:val="24"/>
        </w:rPr>
        <w:br w:type="textWrapping" w:clear="all"/>
      </w:r>
      <w:r w:rsidRPr="0096025A">
        <w:rPr>
          <w:rFonts w:ascii="Arial" w:hAnsi="Arial" w:cs="Arial"/>
          <w:b/>
          <w:color w:val="000000"/>
          <w:sz w:val="24"/>
          <w:szCs w:val="24"/>
        </w:rPr>
        <w:t>HV</w:t>
      </w:r>
      <w:r w:rsidRPr="0096025A">
        <w:rPr>
          <w:rFonts w:ascii="Arial" w:hAnsi="Arial" w:cs="Arial"/>
          <w:b/>
          <w:color w:val="000000"/>
          <w:spacing w:val="-5"/>
          <w:sz w:val="24"/>
          <w:szCs w:val="24"/>
        </w:rPr>
        <w:t>A</w:t>
      </w:r>
      <w:r w:rsidRPr="0096025A">
        <w:rPr>
          <w:rFonts w:ascii="Arial" w:hAnsi="Arial" w:cs="Arial"/>
          <w:b/>
          <w:color w:val="000000"/>
          <w:sz w:val="24"/>
          <w:szCs w:val="24"/>
        </w:rPr>
        <w:t>C&amp;R Construction &amp; Design Build Technologies</w:t>
      </w:r>
    </w:p>
    <w:p w14:paraId="19BC6E13" w14:textId="39C7C3E3" w:rsidR="00EB7E92" w:rsidRPr="0096025A" w:rsidRDefault="0096025A" w:rsidP="009A035C">
      <w:pPr>
        <w:spacing w:after="2"/>
        <w:ind w:left="900" w:right="90"/>
        <w:jc w:val="center"/>
        <w:rPr>
          <w:rFonts w:ascii="Arial" w:hAnsi="Arial" w:cs="Arial"/>
          <w:b/>
          <w:color w:val="000000" w:themeColor="text1"/>
          <w:sz w:val="24"/>
          <w:szCs w:val="24"/>
        </w:rPr>
      </w:pPr>
      <w:r w:rsidRPr="0096025A">
        <w:rPr>
          <w:rFonts w:ascii="Arial" w:hAnsi="Arial" w:cs="Arial"/>
          <w:b/>
          <w:color w:val="000000" w:themeColor="text1"/>
          <w:sz w:val="24"/>
          <w:szCs w:val="24"/>
        </w:rPr>
        <w:t>Toronto, ON, Canada</w:t>
      </w:r>
    </w:p>
    <w:p w14:paraId="3C3DA3B8" w14:textId="77AD5FD6" w:rsidR="005A2779" w:rsidRPr="0096025A" w:rsidRDefault="0096025A" w:rsidP="009A035C">
      <w:pPr>
        <w:spacing w:after="2"/>
        <w:ind w:left="900" w:right="90"/>
        <w:jc w:val="center"/>
        <w:rPr>
          <w:rFonts w:ascii="Arial" w:hAnsi="Arial" w:cs="Arial"/>
          <w:b/>
          <w:color w:val="000000" w:themeColor="text1"/>
          <w:sz w:val="24"/>
          <w:szCs w:val="24"/>
        </w:rPr>
      </w:pPr>
      <w:r w:rsidRPr="0096025A">
        <w:rPr>
          <w:rFonts w:ascii="Arial" w:hAnsi="Arial" w:cs="Arial"/>
          <w:b/>
          <w:color w:val="000000" w:themeColor="text1"/>
          <w:sz w:val="24"/>
          <w:szCs w:val="24"/>
        </w:rPr>
        <w:t>Sheraton Pine West, Mezzanine Level</w:t>
      </w:r>
    </w:p>
    <w:p w14:paraId="6CD78A9E" w14:textId="25DE1420" w:rsidR="00EB7E92" w:rsidRPr="0096025A" w:rsidRDefault="0096025A" w:rsidP="009A035C">
      <w:pPr>
        <w:spacing w:line="275" w:lineRule="exact"/>
        <w:ind w:left="900" w:right="90" w:hanging="292"/>
        <w:jc w:val="center"/>
        <w:rPr>
          <w:rFonts w:ascii="Arial" w:hAnsi="Arial" w:cs="Arial"/>
          <w:b/>
          <w:color w:val="000000"/>
          <w:sz w:val="24"/>
          <w:szCs w:val="24"/>
        </w:rPr>
      </w:pPr>
      <w:r w:rsidRPr="0096025A">
        <w:rPr>
          <w:rFonts w:ascii="Arial" w:hAnsi="Arial" w:cs="Arial"/>
          <w:b/>
          <w:color w:val="000000"/>
          <w:sz w:val="24"/>
          <w:szCs w:val="24"/>
        </w:rPr>
        <w:t>Monday, June 27, 2022</w:t>
      </w:r>
      <w:r w:rsidR="00D756F6" w:rsidRPr="0096025A">
        <w:rPr>
          <w:rFonts w:ascii="Arial" w:hAnsi="Arial" w:cs="Arial"/>
          <w:b/>
          <w:color w:val="000000"/>
          <w:sz w:val="24"/>
          <w:szCs w:val="24"/>
        </w:rPr>
        <w:t xml:space="preserve">  </w:t>
      </w:r>
      <w:r w:rsidR="00D756F6" w:rsidRPr="0096025A">
        <w:rPr>
          <w:rFonts w:ascii="Arial" w:hAnsi="Arial" w:cs="Arial"/>
          <w:b/>
          <w:sz w:val="24"/>
          <w:szCs w:val="24"/>
        </w:rPr>
        <w:br w:type="textWrapping" w:clear="all"/>
      </w:r>
      <w:r w:rsidRPr="0096025A">
        <w:rPr>
          <w:rFonts w:ascii="Arial" w:hAnsi="Arial" w:cs="Arial"/>
          <w:b/>
          <w:color w:val="000000"/>
          <w:sz w:val="24"/>
          <w:szCs w:val="24"/>
        </w:rPr>
        <w:t>2</w:t>
      </w:r>
      <w:r w:rsidR="005A2779" w:rsidRPr="0096025A">
        <w:rPr>
          <w:rFonts w:ascii="Arial" w:hAnsi="Arial" w:cs="Arial"/>
          <w:b/>
          <w:color w:val="000000"/>
          <w:sz w:val="24"/>
          <w:szCs w:val="24"/>
        </w:rPr>
        <w:t>:</w:t>
      </w:r>
      <w:r w:rsidRPr="0096025A">
        <w:rPr>
          <w:rFonts w:ascii="Arial" w:hAnsi="Arial" w:cs="Arial"/>
          <w:b/>
          <w:color w:val="000000"/>
          <w:sz w:val="24"/>
          <w:szCs w:val="24"/>
        </w:rPr>
        <w:t>30</w:t>
      </w:r>
      <w:r w:rsidR="005A2779" w:rsidRPr="0096025A">
        <w:rPr>
          <w:rFonts w:ascii="Arial" w:hAnsi="Arial" w:cs="Arial"/>
          <w:b/>
          <w:color w:val="000000"/>
          <w:sz w:val="24"/>
          <w:szCs w:val="24"/>
        </w:rPr>
        <w:t xml:space="preserve">PM to </w:t>
      </w:r>
      <w:r w:rsidRPr="0096025A">
        <w:rPr>
          <w:rFonts w:ascii="Arial" w:hAnsi="Arial" w:cs="Arial"/>
          <w:b/>
          <w:color w:val="000000"/>
          <w:sz w:val="24"/>
          <w:szCs w:val="24"/>
        </w:rPr>
        <w:t>4:30PM</w:t>
      </w:r>
      <w:r w:rsidR="005A2779" w:rsidRPr="0096025A">
        <w:rPr>
          <w:rFonts w:ascii="Arial" w:hAnsi="Arial" w:cs="Arial"/>
          <w:b/>
          <w:color w:val="000000"/>
          <w:sz w:val="24"/>
          <w:szCs w:val="24"/>
        </w:rPr>
        <w:t xml:space="preserve"> </w:t>
      </w:r>
      <w:r w:rsidRPr="0096025A">
        <w:rPr>
          <w:rFonts w:ascii="Arial" w:hAnsi="Arial" w:cs="Arial"/>
          <w:b/>
          <w:color w:val="000000"/>
          <w:sz w:val="24"/>
          <w:szCs w:val="24"/>
        </w:rPr>
        <w:t>Eastern</w:t>
      </w:r>
    </w:p>
    <w:p w14:paraId="5BB7DBD4" w14:textId="5BAD975C" w:rsidR="009A035C" w:rsidRPr="0096025A" w:rsidRDefault="009A035C" w:rsidP="009A035C">
      <w:pPr>
        <w:spacing w:line="275" w:lineRule="exact"/>
        <w:ind w:left="900" w:right="90" w:hanging="292"/>
        <w:jc w:val="center"/>
        <w:rPr>
          <w:rFonts w:ascii="Arial" w:hAnsi="Arial" w:cs="Arial"/>
          <w:b/>
          <w:color w:val="010302"/>
          <w:sz w:val="24"/>
          <w:szCs w:val="24"/>
        </w:rPr>
      </w:pPr>
      <w:r w:rsidRPr="0096025A">
        <w:rPr>
          <w:rFonts w:ascii="Arial" w:hAnsi="Arial" w:cs="Arial"/>
          <w:b/>
          <w:color w:val="010302"/>
          <w:sz w:val="24"/>
          <w:szCs w:val="24"/>
        </w:rPr>
        <w:t xml:space="preserve">Virtual Attendee Link </w:t>
      </w:r>
      <w:hyperlink r:id="rId9" w:history="1">
        <w:r w:rsidR="0096025A" w:rsidRPr="0096025A">
          <w:rPr>
            <w:rStyle w:val="Hyperlink"/>
            <w:rFonts w:ascii="Arial" w:hAnsi="Arial" w:cs="Arial"/>
            <w:b/>
            <w:sz w:val="24"/>
            <w:szCs w:val="24"/>
          </w:rPr>
          <w:t>https://events.rdmobile.com/Sessions/Details/1372524</w:t>
        </w:r>
      </w:hyperlink>
      <w:r w:rsidR="0096025A" w:rsidRPr="0096025A">
        <w:rPr>
          <w:rFonts w:ascii="Arial" w:hAnsi="Arial" w:cs="Arial"/>
          <w:b/>
          <w:color w:val="010302"/>
          <w:sz w:val="24"/>
          <w:szCs w:val="24"/>
        </w:rPr>
        <w:t xml:space="preserve"> </w:t>
      </w:r>
    </w:p>
    <w:p w14:paraId="73EC0801" w14:textId="77777777" w:rsidR="00EB7E92" w:rsidRPr="0096025A" w:rsidRDefault="00EB7E92">
      <w:pPr>
        <w:spacing w:after="2"/>
        <w:rPr>
          <w:rFonts w:ascii="Arial" w:hAnsi="Arial" w:cs="Arial"/>
          <w:color w:val="000000" w:themeColor="text1"/>
          <w:sz w:val="24"/>
          <w:szCs w:val="24"/>
        </w:rPr>
      </w:pPr>
    </w:p>
    <w:p w14:paraId="40FC05CD" w14:textId="77777777" w:rsidR="00EB7E92" w:rsidRPr="0096025A" w:rsidRDefault="00D756F6">
      <w:pPr>
        <w:spacing w:line="276" w:lineRule="exact"/>
        <w:ind w:left="920" w:right="835"/>
        <w:jc w:val="both"/>
        <w:rPr>
          <w:rFonts w:ascii="Arial" w:hAnsi="Arial" w:cs="Arial"/>
          <w:color w:val="000000"/>
          <w:sz w:val="24"/>
          <w:szCs w:val="24"/>
        </w:rPr>
      </w:pPr>
      <w:r w:rsidRPr="0096025A">
        <w:rPr>
          <w:rFonts w:ascii="Arial" w:hAnsi="Arial" w:cs="Arial"/>
          <w:color w:val="000000"/>
          <w:sz w:val="24"/>
          <w:szCs w:val="24"/>
        </w:rPr>
        <w:t xml:space="preserve">Committee Scope:  TC 7.2 is </w:t>
      </w:r>
      <w:r w:rsidRPr="0096025A">
        <w:rPr>
          <w:rFonts w:ascii="Arial" w:hAnsi="Arial" w:cs="Arial"/>
          <w:color w:val="000000"/>
          <w:spacing w:val="-2"/>
          <w:sz w:val="24"/>
          <w:szCs w:val="24"/>
        </w:rPr>
        <w:t>c</w:t>
      </w:r>
      <w:r w:rsidRPr="0096025A">
        <w:rPr>
          <w:rFonts w:ascii="Arial" w:hAnsi="Arial" w:cs="Arial"/>
          <w:color w:val="000000"/>
          <w:sz w:val="24"/>
          <w:szCs w:val="24"/>
        </w:rPr>
        <w:t>on</w:t>
      </w:r>
      <w:r w:rsidRPr="0096025A">
        <w:rPr>
          <w:rFonts w:ascii="Arial" w:hAnsi="Arial" w:cs="Arial"/>
          <w:color w:val="000000"/>
          <w:spacing w:val="-2"/>
          <w:sz w:val="24"/>
          <w:szCs w:val="24"/>
        </w:rPr>
        <w:t>c</w:t>
      </w:r>
      <w:r w:rsidRPr="0096025A">
        <w:rPr>
          <w:rFonts w:ascii="Arial" w:hAnsi="Arial" w:cs="Arial"/>
          <w:color w:val="000000"/>
          <w:sz w:val="24"/>
          <w:szCs w:val="24"/>
        </w:rPr>
        <w:t xml:space="preserve">erned </w:t>
      </w:r>
      <w:r w:rsidRPr="0096025A">
        <w:rPr>
          <w:rFonts w:ascii="Arial" w:hAnsi="Arial" w:cs="Arial"/>
          <w:color w:val="000000"/>
          <w:spacing w:val="-2"/>
          <w:sz w:val="24"/>
          <w:szCs w:val="24"/>
        </w:rPr>
        <w:t>w</w:t>
      </w:r>
      <w:r w:rsidRPr="0096025A">
        <w:rPr>
          <w:rFonts w:ascii="Arial" w:hAnsi="Arial" w:cs="Arial"/>
          <w:color w:val="000000"/>
          <w:sz w:val="24"/>
          <w:szCs w:val="24"/>
        </w:rPr>
        <w:t>ith enhancing the collabo</w:t>
      </w:r>
      <w:r w:rsidRPr="0096025A">
        <w:rPr>
          <w:rFonts w:ascii="Arial" w:hAnsi="Arial" w:cs="Arial"/>
          <w:color w:val="000000"/>
          <w:spacing w:val="-3"/>
          <w:sz w:val="24"/>
          <w:szCs w:val="24"/>
        </w:rPr>
        <w:t>r</w:t>
      </w:r>
      <w:r w:rsidRPr="0096025A">
        <w:rPr>
          <w:rFonts w:ascii="Arial" w:hAnsi="Arial" w:cs="Arial"/>
          <w:color w:val="000000"/>
          <w:sz w:val="24"/>
          <w:szCs w:val="24"/>
        </w:rPr>
        <w:t xml:space="preserve">ation of Contractors and </w:t>
      </w:r>
      <w:r w:rsidRPr="0096025A">
        <w:rPr>
          <w:rFonts w:ascii="Arial" w:hAnsi="Arial" w:cs="Arial"/>
          <w:color w:val="000000"/>
          <w:spacing w:val="-2"/>
          <w:sz w:val="24"/>
          <w:szCs w:val="24"/>
        </w:rPr>
        <w:t>D</w:t>
      </w:r>
      <w:r w:rsidRPr="0096025A">
        <w:rPr>
          <w:rFonts w:ascii="Arial" w:hAnsi="Arial" w:cs="Arial"/>
          <w:color w:val="000000"/>
          <w:sz w:val="24"/>
          <w:szCs w:val="24"/>
        </w:rPr>
        <w:t>esign Bui</w:t>
      </w:r>
      <w:r w:rsidRPr="0096025A">
        <w:rPr>
          <w:rFonts w:ascii="Arial" w:hAnsi="Arial" w:cs="Arial"/>
          <w:color w:val="000000"/>
          <w:spacing w:val="-2"/>
          <w:sz w:val="24"/>
          <w:szCs w:val="24"/>
        </w:rPr>
        <w:t>l</w:t>
      </w:r>
      <w:r w:rsidRPr="0096025A">
        <w:rPr>
          <w:rFonts w:ascii="Arial" w:hAnsi="Arial" w:cs="Arial"/>
          <w:color w:val="000000"/>
          <w:sz w:val="24"/>
          <w:szCs w:val="24"/>
        </w:rPr>
        <w:t>d Fir</w:t>
      </w:r>
      <w:r w:rsidRPr="0096025A">
        <w:rPr>
          <w:rFonts w:ascii="Arial" w:hAnsi="Arial" w:cs="Arial"/>
          <w:color w:val="000000"/>
          <w:spacing w:val="-3"/>
          <w:sz w:val="24"/>
          <w:szCs w:val="24"/>
        </w:rPr>
        <w:t>m</w:t>
      </w:r>
      <w:r w:rsidRPr="0096025A">
        <w:rPr>
          <w:rFonts w:ascii="Arial" w:hAnsi="Arial" w:cs="Arial"/>
          <w:color w:val="000000"/>
          <w:sz w:val="24"/>
          <w:szCs w:val="24"/>
        </w:rPr>
        <w:t>s w</w:t>
      </w:r>
      <w:r w:rsidRPr="0096025A">
        <w:rPr>
          <w:rFonts w:ascii="Arial" w:hAnsi="Arial" w:cs="Arial"/>
          <w:color w:val="000000"/>
          <w:spacing w:val="-2"/>
          <w:sz w:val="24"/>
          <w:szCs w:val="24"/>
        </w:rPr>
        <w:t>i</w:t>
      </w:r>
      <w:r w:rsidRPr="0096025A">
        <w:rPr>
          <w:rFonts w:ascii="Arial" w:hAnsi="Arial" w:cs="Arial"/>
          <w:color w:val="000000"/>
          <w:sz w:val="24"/>
          <w:szCs w:val="24"/>
        </w:rPr>
        <w:t>th the entire ASH</w:t>
      </w:r>
      <w:r w:rsidRPr="0096025A">
        <w:rPr>
          <w:rFonts w:ascii="Arial" w:hAnsi="Arial" w:cs="Arial"/>
          <w:color w:val="000000"/>
          <w:spacing w:val="-2"/>
          <w:sz w:val="24"/>
          <w:szCs w:val="24"/>
        </w:rPr>
        <w:t>R</w:t>
      </w:r>
      <w:r w:rsidRPr="0096025A">
        <w:rPr>
          <w:rFonts w:ascii="Arial" w:hAnsi="Arial" w:cs="Arial"/>
          <w:color w:val="000000"/>
          <w:sz w:val="24"/>
          <w:szCs w:val="24"/>
        </w:rPr>
        <w:t>AE m</w:t>
      </w:r>
      <w:r w:rsidRPr="0096025A">
        <w:rPr>
          <w:rFonts w:ascii="Arial" w:hAnsi="Arial" w:cs="Arial"/>
          <w:color w:val="000000"/>
          <w:spacing w:val="-3"/>
          <w:sz w:val="24"/>
          <w:szCs w:val="24"/>
        </w:rPr>
        <w:t>e</w:t>
      </w:r>
      <w:r w:rsidRPr="0096025A">
        <w:rPr>
          <w:rFonts w:ascii="Arial" w:hAnsi="Arial" w:cs="Arial"/>
          <w:color w:val="000000"/>
          <w:sz w:val="24"/>
          <w:szCs w:val="24"/>
        </w:rPr>
        <w:t>mbersh</w:t>
      </w:r>
      <w:r w:rsidRPr="0096025A">
        <w:rPr>
          <w:rFonts w:ascii="Arial" w:hAnsi="Arial" w:cs="Arial"/>
          <w:color w:val="000000"/>
          <w:spacing w:val="-2"/>
          <w:sz w:val="24"/>
          <w:szCs w:val="24"/>
        </w:rPr>
        <w:t>i</w:t>
      </w:r>
      <w:r w:rsidRPr="0096025A">
        <w:rPr>
          <w:rFonts w:ascii="Arial" w:hAnsi="Arial" w:cs="Arial"/>
          <w:color w:val="000000"/>
          <w:sz w:val="24"/>
          <w:szCs w:val="24"/>
        </w:rPr>
        <w:t>p to en</w:t>
      </w:r>
      <w:r w:rsidRPr="0096025A">
        <w:rPr>
          <w:rFonts w:ascii="Arial" w:hAnsi="Arial" w:cs="Arial"/>
          <w:color w:val="000000"/>
          <w:spacing w:val="-2"/>
          <w:sz w:val="24"/>
          <w:szCs w:val="24"/>
        </w:rPr>
        <w:t>s</w:t>
      </w:r>
      <w:r w:rsidRPr="0096025A">
        <w:rPr>
          <w:rFonts w:ascii="Arial" w:hAnsi="Arial" w:cs="Arial"/>
          <w:color w:val="000000"/>
          <w:sz w:val="24"/>
          <w:szCs w:val="24"/>
        </w:rPr>
        <w:t>ure that the re</w:t>
      </w:r>
      <w:r w:rsidRPr="0096025A">
        <w:rPr>
          <w:rFonts w:ascii="Arial" w:hAnsi="Arial" w:cs="Arial"/>
          <w:color w:val="000000"/>
          <w:spacing w:val="-2"/>
          <w:sz w:val="24"/>
          <w:szCs w:val="24"/>
        </w:rPr>
        <w:t>l</w:t>
      </w:r>
      <w:r w:rsidRPr="0096025A">
        <w:rPr>
          <w:rFonts w:ascii="Arial" w:hAnsi="Arial" w:cs="Arial"/>
          <w:color w:val="000000"/>
          <w:sz w:val="24"/>
          <w:szCs w:val="24"/>
        </w:rPr>
        <w:t>e</w:t>
      </w:r>
      <w:r w:rsidRPr="0096025A">
        <w:rPr>
          <w:rFonts w:ascii="Arial" w:hAnsi="Arial" w:cs="Arial"/>
          <w:color w:val="000000"/>
          <w:spacing w:val="-2"/>
          <w:sz w:val="24"/>
          <w:szCs w:val="24"/>
        </w:rPr>
        <w:t>v</w:t>
      </w:r>
      <w:r w:rsidRPr="0096025A">
        <w:rPr>
          <w:rFonts w:ascii="Arial" w:hAnsi="Arial" w:cs="Arial"/>
          <w:color w:val="000000"/>
          <w:sz w:val="24"/>
          <w:szCs w:val="24"/>
        </w:rPr>
        <w:t>ant research, publi</w:t>
      </w:r>
      <w:r w:rsidRPr="0096025A">
        <w:rPr>
          <w:rFonts w:ascii="Arial" w:hAnsi="Arial" w:cs="Arial"/>
          <w:color w:val="000000"/>
          <w:spacing w:val="-2"/>
          <w:sz w:val="24"/>
          <w:szCs w:val="24"/>
        </w:rPr>
        <w:t>c</w:t>
      </w:r>
      <w:r w:rsidRPr="0096025A">
        <w:rPr>
          <w:rFonts w:ascii="Arial" w:hAnsi="Arial" w:cs="Arial"/>
          <w:color w:val="000000"/>
          <w:sz w:val="24"/>
          <w:szCs w:val="24"/>
        </w:rPr>
        <w:t>ations, and educational</w:t>
      </w:r>
      <w:r w:rsidRPr="0096025A">
        <w:rPr>
          <w:rFonts w:ascii="Arial" w:hAnsi="Arial" w:cs="Arial"/>
          <w:color w:val="000000"/>
          <w:spacing w:val="-4"/>
          <w:sz w:val="24"/>
          <w:szCs w:val="24"/>
        </w:rPr>
        <w:t xml:space="preserve"> </w:t>
      </w:r>
      <w:r w:rsidRPr="0096025A">
        <w:rPr>
          <w:rFonts w:ascii="Arial" w:hAnsi="Arial" w:cs="Arial"/>
          <w:color w:val="000000"/>
          <w:sz w:val="24"/>
          <w:szCs w:val="24"/>
        </w:rPr>
        <w:t>mate</w:t>
      </w:r>
      <w:r w:rsidRPr="0096025A">
        <w:rPr>
          <w:rFonts w:ascii="Arial" w:hAnsi="Arial" w:cs="Arial"/>
          <w:color w:val="000000"/>
          <w:spacing w:val="-3"/>
          <w:sz w:val="24"/>
          <w:szCs w:val="24"/>
        </w:rPr>
        <w:t>r</w:t>
      </w:r>
      <w:r w:rsidRPr="0096025A">
        <w:rPr>
          <w:rFonts w:ascii="Arial" w:hAnsi="Arial" w:cs="Arial"/>
          <w:color w:val="000000"/>
          <w:sz w:val="24"/>
          <w:szCs w:val="24"/>
        </w:rPr>
        <w:t>ials promote the desi</w:t>
      </w:r>
      <w:r w:rsidRPr="0096025A">
        <w:rPr>
          <w:rFonts w:ascii="Arial" w:hAnsi="Arial" w:cs="Arial"/>
          <w:color w:val="000000"/>
          <w:spacing w:val="-3"/>
          <w:sz w:val="24"/>
          <w:szCs w:val="24"/>
        </w:rPr>
        <w:t>g</w:t>
      </w:r>
      <w:r w:rsidRPr="0096025A">
        <w:rPr>
          <w:rFonts w:ascii="Arial" w:hAnsi="Arial" w:cs="Arial"/>
          <w:color w:val="000000"/>
          <w:sz w:val="24"/>
          <w:szCs w:val="24"/>
        </w:rPr>
        <w:t>n, construction, and operation of resource effi</w:t>
      </w:r>
      <w:r w:rsidRPr="0096025A">
        <w:rPr>
          <w:rFonts w:ascii="Arial" w:hAnsi="Arial" w:cs="Arial"/>
          <w:color w:val="000000"/>
          <w:spacing w:val="-2"/>
          <w:sz w:val="24"/>
          <w:szCs w:val="24"/>
        </w:rPr>
        <w:t>c</w:t>
      </w:r>
      <w:r w:rsidRPr="0096025A">
        <w:rPr>
          <w:rFonts w:ascii="Arial" w:hAnsi="Arial" w:cs="Arial"/>
          <w:color w:val="000000"/>
          <w:sz w:val="24"/>
          <w:szCs w:val="24"/>
        </w:rPr>
        <w:t xml:space="preserve">ient buildings.  </w:t>
      </w:r>
    </w:p>
    <w:p w14:paraId="1F7751A2" w14:textId="77777777" w:rsidR="00D756F6" w:rsidRPr="0096025A" w:rsidRDefault="00D756F6">
      <w:pPr>
        <w:spacing w:line="276" w:lineRule="exact"/>
        <w:ind w:left="920" w:right="835"/>
        <w:jc w:val="both"/>
        <w:rPr>
          <w:rFonts w:ascii="Arial" w:hAnsi="Arial" w:cs="Arial"/>
          <w:color w:val="010302"/>
          <w:sz w:val="24"/>
          <w:szCs w:val="24"/>
        </w:rPr>
      </w:pPr>
    </w:p>
    <w:p w14:paraId="3F836441" w14:textId="7A5CE43E" w:rsidR="00EB7E92" w:rsidRDefault="00D756F6" w:rsidP="00BA3542">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 xml:space="preserve">Call to Order/Scope/Introductions  </w:t>
      </w:r>
    </w:p>
    <w:p w14:paraId="58AD1F06" w14:textId="13F49B3D" w:rsidR="00E11FD6" w:rsidRDefault="00E11FD6" w:rsidP="00E11FD6">
      <w:pPr>
        <w:pStyle w:val="ListParagraph"/>
        <w:numPr>
          <w:ilvl w:val="1"/>
          <w:numId w:val="2"/>
        </w:numPr>
        <w:spacing w:before="122"/>
        <w:rPr>
          <w:rFonts w:ascii="Arial" w:hAnsi="Arial" w:cs="Arial"/>
          <w:color w:val="000000"/>
          <w:sz w:val="24"/>
          <w:szCs w:val="24"/>
        </w:rPr>
      </w:pPr>
      <w:r>
        <w:rPr>
          <w:rFonts w:ascii="Arial" w:hAnsi="Arial" w:cs="Arial"/>
          <w:color w:val="000000"/>
          <w:sz w:val="24"/>
          <w:szCs w:val="24"/>
        </w:rPr>
        <w:t>Meeting called to order at 2:30 pm by Joe Chin</w:t>
      </w:r>
    </w:p>
    <w:p w14:paraId="0ABCAA9F" w14:textId="2E0C9A28" w:rsidR="008F2A2A" w:rsidRDefault="008F2A2A" w:rsidP="008F2A2A">
      <w:pPr>
        <w:pStyle w:val="ListParagraph"/>
        <w:numPr>
          <w:ilvl w:val="1"/>
          <w:numId w:val="2"/>
        </w:numPr>
        <w:spacing w:before="122"/>
        <w:rPr>
          <w:rFonts w:ascii="Arial" w:hAnsi="Arial" w:cs="Arial"/>
          <w:color w:val="000000"/>
          <w:sz w:val="24"/>
          <w:szCs w:val="24"/>
        </w:rPr>
      </w:pPr>
      <w:r>
        <w:rPr>
          <w:rFonts w:ascii="Arial" w:hAnsi="Arial" w:cs="Arial"/>
          <w:color w:val="000000"/>
          <w:sz w:val="24"/>
          <w:szCs w:val="24"/>
        </w:rPr>
        <w:t xml:space="preserve">Quorum </w:t>
      </w:r>
      <w:r w:rsidR="00B439A9">
        <w:rPr>
          <w:rFonts w:ascii="Arial" w:hAnsi="Arial" w:cs="Arial"/>
          <w:color w:val="000000"/>
          <w:sz w:val="24"/>
          <w:szCs w:val="24"/>
        </w:rPr>
        <w:t xml:space="preserve">7 </w:t>
      </w:r>
      <w:r>
        <w:rPr>
          <w:rFonts w:ascii="Arial" w:hAnsi="Arial" w:cs="Arial"/>
          <w:color w:val="000000"/>
          <w:sz w:val="24"/>
          <w:szCs w:val="24"/>
        </w:rPr>
        <w:t>of 9 voting members in attendance</w:t>
      </w:r>
    </w:p>
    <w:p w14:paraId="3482AA87" w14:textId="77777777" w:rsidR="000450F8" w:rsidRDefault="000450F8" w:rsidP="000450F8">
      <w:pPr>
        <w:pStyle w:val="ListParagraph"/>
        <w:spacing w:before="122"/>
        <w:ind w:left="2000"/>
        <w:rPr>
          <w:rFonts w:ascii="Arial" w:hAnsi="Arial" w:cs="Arial"/>
          <w:color w:val="000000"/>
          <w:sz w:val="24"/>
          <w:szCs w:val="24"/>
        </w:rPr>
      </w:pPr>
    </w:p>
    <w:tbl>
      <w:tblPr>
        <w:tblW w:w="7465" w:type="dxa"/>
        <w:tblInd w:w="2047" w:type="dxa"/>
        <w:tblLook w:val="04A0" w:firstRow="1" w:lastRow="0" w:firstColumn="1" w:lastColumn="0" w:noHBand="0" w:noVBand="1"/>
      </w:tblPr>
      <w:tblGrid>
        <w:gridCol w:w="1206"/>
        <w:gridCol w:w="1039"/>
        <w:gridCol w:w="2520"/>
        <w:gridCol w:w="1170"/>
        <w:gridCol w:w="1530"/>
      </w:tblGrid>
      <w:tr w:rsidR="000450F8" w:rsidRPr="000450F8" w14:paraId="7FE51421" w14:textId="77777777" w:rsidTr="000450F8">
        <w:trPr>
          <w:trHeight w:val="283"/>
        </w:trPr>
        <w:tc>
          <w:tcPr>
            <w:tcW w:w="1206" w:type="dxa"/>
            <w:tcBorders>
              <w:top w:val="single" w:sz="4" w:space="0" w:color="auto"/>
              <w:left w:val="single" w:sz="4" w:space="0" w:color="auto"/>
              <w:bottom w:val="single" w:sz="4" w:space="0" w:color="auto"/>
              <w:right w:val="single" w:sz="4" w:space="0" w:color="auto"/>
            </w:tcBorders>
            <w:shd w:val="clear" w:color="auto" w:fill="auto"/>
            <w:hideMark/>
          </w:tcPr>
          <w:p w14:paraId="1556B207"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Chin</w:t>
            </w:r>
          </w:p>
        </w:tc>
        <w:tc>
          <w:tcPr>
            <w:tcW w:w="1039" w:type="dxa"/>
            <w:tcBorders>
              <w:top w:val="single" w:sz="4" w:space="0" w:color="auto"/>
              <w:left w:val="nil"/>
              <w:bottom w:val="single" w:sz="4" w:space="0" w:color="auto"/>
              <w:right w:val="single" w:sz="4" w:space="0" w:color="auto"/>
            </w:tcBorders>
            <w:shd w:val="clear" w:color="auto" w:fill="auto"/>
            <w:hideMark/>
          </w:tcPr>
          <w:p w14:paraId="39F860F4"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Joseph</w:t>
            </w:r>
          </w:p>
        </w:tc>
        <w:tc>
          <w:tcPr>
            <w:tcW w:w="2520" w:type="dxa"/>
            <w:tcBorders>
              <w:top w:val="single" w:sz="4" w:space="0" w:color="auto"/>
              <w:left w:val="nil"/>
              <w:bottom w:val="single" w:sz="4" w:space="0" w:color="auto"/>
              <w:right w:val="single" w:sz="4" w:space="0" w:color="auto"/>
            </w:tcBorders>
            <w:shd w:val="clear" w:color="auto" w:fill="auto"/>
            <w:hideMark/>
          </w:tcPr>
          <w:p w14:paraId="08AC4324"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Chair</w:t>
            </w:r>
          </w:p>
        </w:tc>
        <w:tc>
          <w:tcPr>
            <w:tcW w:w="1170" w:type="dxa"/>
            <w:tcBorders>
              <w:top w:val="single" w:sz="4" w:space="0" w:color="auto"/>
              <w:left w:val="nil"/>
              <w:bottom w:val="single" w:sz="4" w:space="0" w:color="auto"/>
              <w:right w:val="single" w:sz="4" w:space="0" w:color="auto"/>
            </w:tcBorders>
            <w:shd w:val="clear" w:color="auto" w:fill="auto"/>
            <w:hideMark/>
          </w:tcPr>
          <w:p w14:paraId="53986F07"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single" w:sz="4" w:space="0" w:color="auto"/>
              <w:left w:val="nil"/>
              <w:bottom w:val="single" w:sz="4" w:space="0" w:color="auto"/>
              <w:right w:val="single" w:sz="4" w:space="0" w:color="auto"/>
            </w:tcBorders>
            <w:shd w:val="clear" w:color="auto" w:fill="auto"/>
            <w:hideMark/>
          </w:tcPr>
          <w:p w14:paraId="19E84D2A"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w:t>
            </w:r>
          </w:p>
        </w:tc>
      </w:tr>
      <w:tr w:rsidR="000450F8" w:rsidRPr="000450F8" w14:paraId="757D4B83"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124227F5"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Goll</w:t>
            </w:r>
          </w:p>
        </w:tc>
        <w:tc>
          <w:tcPr>
            <w:tcW w:w="1039" w:type="dxa"/>
            <w:tcBorders>
              <w:top w:val="nil"/>
              <w:left w:val="nil"/>
              <w:bottom w:val="single" w:sz="4" w:space="0" w:color="auto"/>
              <w:right w:val="single" w:sz="4" w:space="0" w:color="auto"/>
            </w:tcBorders>
            <w:shd w:val="clear" w:color="auto" w:fill="auto"/>
            <w:hideMark/>
          </w:tcPr>
          <w:p w14:paraId="0F03A01F"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Elizabeth</w:t>
            </w:r>
          </w:p>
        </w:tc>
        <w:tc>
          <w:tcPr>
            <w:tcW w:w="2520" w:type="dxa"/>
            <w:tcBorders>
              <w:top w:val="nil"/>
              <w:left w:val="nil"/>
              <w:bottom w:val="single" w:sz="4" w:space="0" w:color="auto"/>
              <w:right w:val="single" w:sz="4" w:space="0" w:color="auto"/>
            </w:tcBorders>
            <w:shd w:val="clear" w:color="auto" w:fill="auto"/>
            <w:hideMark/>
          </w:tcPr>
          <w:p w14:paraId="19228EFE"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Vice Chair</w:t>
            </w:r>
          </w:p>
        </w:tc>
        <w:tc>
          <w:tcPr>
            <w:tcW w:w="1170" w:type="dxa"/>
            <w:tcBorders>
              <w:top w:val="nil"/>
              <w:left w:val="nil"/>
              <w:bottom w:val="single" w:sz="4" w:space="0" w:color="auto"/>
              <w:right w:val="single" w:sz="4" w:space="0" w:color="auto"/>
            </w:tcBorders>
            <w:shd w:val="clear" w:color="auto" w:fill="auto"/>
            <w:hideMark/>
          </w:tcPr>
          <w:p w14:paraId="5DD475EC"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3ABCBBCC"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 Online</w:t>
            </w:r>
          </w:p>
        </w:tc>
      </w:tr>
      <w:tr w:rsidR="000450F8" w:rsidRPr="000450F8" w14:paraId="350F8DF1"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62C6C897"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Schopplein</w:t>
            </w:r>
          </w:p>
        </w:tc>
        <w:tc>
          <w:tcPr>
            <w:tcW w:w="1039" w:type="dxa"/>
            <w:tcBorders>
              <w:top w:val="nil"/>
              <w:left w:val="nil"/>
              <w:bottom w:val="single" w:sz="4" w:space="0" w:color="auto"/>
              <w:right w:val="single" w:sz="4" w:space="0" w:color="auto"/>
            </w:tcBorders>
            <w:shd w:val="clear" w:color="auto" w:fill="auto"/>
            <w:hideMark/>
          </w:tcPr>
          <w:p w14:paraId="7F0A2730"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Heather</w:t>
            </w:r>
          </w:p>
        </w:tc>
        <w:tc>
          <w:tcPr>
            <w:tcW w:w="2520" w:type="dxa"/>
            <w:tcBorders>
              <w:top w:val="nil"/>
              <w:left w:val="nil"/>
              <w:bottom w:val="single" w:sz="4" w:space="0" w:color="auto"/>
              <w:right w:val="single" w:sz="4" w:space="0" w:color="auto"/>
            </w:tcBorders>
            <w:shd w:val="clear" w:color="auto" w:fill="auto"/>
            <w:hideMark/>
          </w:tcPr>
          <w:p w14:paraId="438E5094"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Secretary</w:t>
            </w:r>
          </w:p>
        </w:tc>
        <w:tc>
          <w:tcPr>
            <w:tcW w:w="1170" w:type="dxa"/>
            <w:tcBorders>
              <w:top w:val="nil"/>
              <w:left w:val="nil"/>
              <w:bottom w:val="single" w:sz="4" w:space="0" w:color="auto"/>
              <w:right w:val="single" w:sz="4" w:space="0" w:color="auto"/>
            </w:tcBorders>
            <w:shd w:val="clear" w:color="auto" w:fill="auto"/>
            <w:hideMark/>
          </w:tcPr>
          <w:p w14:paraId="45B60639"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731984FB"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w:t>
            </w:r>
          </w:p>
        </w:tc>
      </w:tr>
      <w:tr w:rsidR="008F2A2A" w:rsidRPr="000450F8" w14:paraId="179366B8"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30C51AA9"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Fields</w:t>
            </w:r>
          </w:p>
        </w:tc>
        <w:tc>
          <w:tcPr>
            <w:tcW w:w="1039" w:type="dxa"/>
            <w:tcBorders>
              <w:top w:val="nil"/>
              <w:left w:val="nil"/>
              <w:bottom w:val="single" w:sz="4" w:space="0" w:color="auto"/>
              <w:right w:val="single" w:sz="4" w:space="0" w:color="auto"/>
            </w:tcBorders>
            <w:shd w:val="clear" w:color="auto" w:fill="auto"/>
            <w:hideMark/>
          </w:tcPr>
          <w:p w14:paraId="149CA382"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James</w:t>
            </w:r>
          </w:p>
        </w:tc>
        <w:tc>
          <w:tcPr>
            <w:tcW w:w="2520" w:type="dxa"/>
            <w:tcBorders>
              <w:top w:val="nil"/>
              <w:left w:val="nil"/>
              <w:bottom w:val="single" w:sz="4" w:space="0" w:color="auto"/>
              <w:right w:val="single" w:sz="4" w:space="0" w:color="auto"/>
            </w:tcBorders>
            <w:shd w:val="clear" w:color="auto" w:fill="auto"/>
            <w:hideMark/>
          </w:tcPr>
          <w:p w14:paraId="58396B19" w14:textId="77777777" w:rsidR="008F2A2A" w:rsidRPr="000450F8" w:rsidRDefault="008F2A2A" w:rsidP="008F2A2A">
            <w:pPr>
              <w:widowControl/>
              <w:rPr>
                <w:rFonts w:ascii="Arial" w:eastAsia="Times New Roman" w:hAnsi="Arial" w:cs="Arial"/>
                <w:color w:val="000000"/>
                <w:sz w:val="20"/>
                <w:szCs w:val="20"/>
              </w:rPr>
            </w:pPr>
            <w:proofErr w:type="spellStart"/>
            <w:r w:rsidRPr="000450F8">
              <w:rPr>
                <w:rFonts w:ascii="Arial" w:eastAsia="Times New Roman" w:hAnsi="Arial" w:cs="Arial"/>
                <w:color w:val="000000"/>
                <w:sz w:val="20"/>
                <w:szCs w:val="20"/>
              </w:rPr>
              <w:t>Resrch</w:t>
            </w:r>
            <w:proofErr w:type="spellEnd"/>
            <w:r w:rsidRPr="000450F8">
              <w:rPr>
                <w:rFonts w:ascii="Arial" w:eastAsia="Times New Roman" w:hAnsi="Arial" w:cs="Arial"/>
                <w:color w:val="000000"/>
                <w:sz w:val="20"/>
                <w:szCs w:val="20"/>
              </w:rPr>
              <w:t xml:space="preserve"> </w:t>
            </w:r>
            <w:proofErr w:type="spellStart"/>
            <w:r w:rsidRPr="000450F8">
              <w:rPr>
                <w:rFonts w:ascii="Arial" w:eastAsia="Times New Roman" w:hAnsi="Arial" w:cs="Arial"/>
                <w:color w:val="000000"/>
                <w:sz w:val="20"/>
                <w:szCs w:val="20"/>
              </w:rPr>
              <w:t>Subcom</w:t>
            </w:r>
            <w:proofErr w:type="spellEnd"/>
            <w:r w:rsidRPr="000450F8">
              <w:rPr>
                <w:rFonts w:ascii="Arial" w:eastAsia="Times New Roman" w:hAnsi="Arial" w:cs="Arial"/>
                <w:color w:val="000000"/>
                <w:sz w:val="20"/>
                <w:szCs w:val="20"/>
              </w:rPr>
              <w:t xml:space="preserve"> Chair</w:t>
            </w:r>
          </w:p>
        </w:tc>
        <w:tc>
          <w:tcPr>
            <w:tcW w:w="1170" w:type="dxa"/>
            <w:tcBorders>
              <w:top w:val="nil"/>
              <w:left w:val="nil"/>
              <w:bottom w:val="single" w:sz="4" w:space="0" w:color="auto"/>
              <w:right w:val="single" w:sz="4" w:space="0" w:color="auto"/>
            </w:tcBorders>
            <w:shd w:val="clear" w:color="auto" w:fill="auto"/>
            <w:hideMark/>
          </w:tcPr>
          <w:p w14:paraId="2DCE72C1"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No</w:t>
            </w:r>
          </w:p>
        </w:tc>
        <w:tc>
          <w:tcPr>
            <w:tcW w:w="1530" w:type="dxa"/>
            <w:tcBorders>
              <w:top w:val="nil"/>
              <w:left w:val="nil"/>
              <w:bottom w:val="single" w:sz="4" w:space="0" w:color="auto"/>
              <w:right w:val="single" w:sz="4" w:space="0" w:color="auto"/>
            </w:tcBorders>
            <w:shd w:val="clear" w:color="auto" w:fill="auto"/>
            <w:hideMark/>
          </w:tcPr>
          <w:p w14:paraId="64151354"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 </w:t>
            </w:r>
          </w:p>
        </w:tc>
      </w:tr>
      <w:tr w:rsidR="000450F8" w:rsidRPr="000450F8" w14:paraId="26155FCC"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0CD85539" w14:textId="77777777" w:rsidR="008F2A2A" w:rsidRPr="000450F8" w:rsidRDefault="008F2A2A" w:rsidP="008F2A2A">
            <w:pPr>
              <w:widowControl/>
              <w:rPr>
                <w:rFonts w:ascii="Arial" w:eastAsia="Times New Roman" w:hAnsi="Arial" w:cs="Arial"/>
                <w:color w:val="000000"/>
                <w:sz w:val="20"/>
                <w:szCs w:val="20"/>
              </w:rPr>
            </w:pPr>
            <w:proofErr w:type="spellStart"/>
            <w:r w:rsidRPr="000450F8">
              <w:rPr>
                <w:rFonts w:ascii="Arial" w:eastAsia="Times New Roman" w:hAnsi="Arial" w:cs="Arial"/>
                <w:color w:val="000000"/>
                <w:sz w:val="20"/>
                <w:szCs w:val="20"/>
              </w:rPr>
              <w:t>Aouad</w:t>
            </w:r>
            <w:proofErr w:type="spellEnd"/>
          </w:p>
        </w:tc>
        <w:tc>
          <w:tcPr>
            <w:tcW w:w="1039" w:type="dxa"/>
            <w:tcBorders>
              <w:top w:val="nil"/>
              <w:left w:val="nil"/>
              <w:bottom w:val="single" w:sz="4" w:space="0" w:color="auto"/>
              <w:right w:val="single" w:sz="4" w:space="0" w:color="auto"/>
            </w:tcBorders>
            <w:shd w:val="clear" w:color="auto" w:fill="auto"/>
            <w:hideMark/>
          </w:tcPr>
          <w:p w14:paraId="624A1DE8"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Nicolas</w:t>
            </w:r>
          </w:p>
        </w:tc>
        <w:tc>
          <w:tcPr>
            <w:tcW w:w="2520" w:type="dxa"/>
            <w:tcBorders>
              <w:top w:val="nil"/>
              <w:left w:val="nil"/>
              <w:bottom w:val="single" w:sz="4" w:space="0" w:color="auto"/>
              <w:right w:val="single" w:sz="4" w:space="0" w:color="auto"/>
            </w:tcBorders>
            <w:shd w:val="clear" w:color="auto" w:fill="auto"/>
            <w:hideMark/>
          </w:tcPr>
          <w:p w14:paraId="506A41F2" w14:textId="77777777" w:rsidR="008F2A2A" w:rsidRPr="000450F8" w:rsidRDefault="008F2A2A" w:rsidP="008F2A2A">
            <w:pPr>
              <w:widowControl/>
              <w:rPr>
                <w:rFonts w:ascii="Arial" w:eastAsia="Times New Roman" w:hAnsi="Arial" w:cs="Arial"/>
                <w:color w:val="000000"/>
                <w:sz w:val="20"/>
                <w:szCs w:val="20"/>
              </w:rPr>
            </w:pPr>
            <w:proofErr w:type="spellStart"/>
            <w:r w:rsidRPr="000450F8">
              <w:rPr>
                <w:rFonts w:ascii="Arial" w:eastAsia="Times New Roman" w:hAnsi="Arial" w:cs="Arial"/>
                <w:color w:val="000000"/>
                <w:sz w:val="20"/>
                <w:szCs w:val="20"/>
              </w:rPr>
              <w:t>Stds</w:t>
            </w:r>
            <w:proofErr w:type="spellEnd"/>
            <w:r w:rsidRPr="000450F8">
              <w:rPr>
                <w:rFonts w:ascii="Arial" w:eastAsia="Times New Roman" w:hAnsi="Arial" w:cs="Arial"/>
                <w:color w:val="000000"/>
                <w:sz w:val="20"/>
                <w:szCs w:val="20"/>
              </w:rPr>
              <w:t xml:space="preserve"> </w:t>
            </w:r>
            <w:proofErr w:type="spellStart"/>
            <w:r w:rsidRPr="000450F8">
              <w:rPr>
                <w:rFonts w:ascii="Arial" w:eastAsia="Times New Roman" w:hAnsi="Arial" w:cs="Arial"/>
                <w:color w:val="000000"/>
                <w:sz w:val="20"/>
                <w:szCs w:val="20"/>
              </w:rPr>
              <w:t>Subcom</w:t>
            </w:r>
            <w:proofErr w:type="spellEnd"/>
            <w:r w:rsidRPr="000450F8">
              <w:rPr>
                <w:rFonts w:ascii="Arial" w:eastAsia="Times New Roman" w:hAnsi="Arial" w:cs="Arial"/>
                <w:color w:val="000000"/>
                <w:sz w:val="20"/>
                <w:szCs w:val="20"/>
              </w:rPr>
              <w:t xml:space="preserve"> Chair</w:t>
            </w:r>
          </w:p>
        </w:tc>
        <w:tc>
          <w:tcPr>
            <w:tcW w:w="1170" w:type="dxa"/>
            <w:tcBorders>
              <w:top w:val="nil"/>
              <w:left w:val="nil"/>
              <w:bottom w:val="single" w:sz="4" w:space="0" w:color="auto"/>
              <w:right w:val="single" w:sz="4" w:space="0" w:color="auto"/>
            </w:tcBorders>
            <w:shd w:val="clear" w:color="auto" w:fill="auto"/>
            <w:hideMark/>
          </w:tcPr>
          <w:p w14:paraId="1770B3A3"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59A83C12"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 Online</w:t>
            </w:r>
          </w:p>
        </w:tc>
      </w:tr>
      <w:tr w:rsidR="008F2A2A" w:rsidRPr="000450F8" w14:paraId="796C12C5"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1D08E61C"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Swann</w:t>
            </w:r>
          </w:p>
        </w:tc>
        <w:tc>
          <w:tcPr>
            <w:tcW w:w="1039" w:type="dxa"/>
            <w:tcBorders>
              <w:top w:val="nil"/>
              <w:left w:val="nil"/>
              <w:bottom w:val="single" w:sz="4" w:space="0" w:color="auto"/>
              <w:right w:val="single" w:sz="4" w:space="0" w:color="auto"/>
            </w:tcBorders>
            <w:shd w:val="clear" w:color="auto" w:fill="auto"/>
            <w:hideMark/>
          </w:tcPr>
          <w:p w14:paraId="79708135"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Mitchell</w:t>
            </w:r>
          </w:p>
        </w:tc>
        <w:tc>
          <w:tcPr>
            <w:tcW w:w="2520" w:type="dxa"/>
            <w:tcBorders>
              <w:top w:val="nil"/>
              <w:left w:val="nil"/>
              <w:bottom w:val="single" w:sz="4" w:space="0" w:color="auto"/>
              <w:right w:val="single" w:sz="4" w:space="0" w:color="auto"/>
            </w:tcBorders>
            <w:shd w:val="clear" w:color="auto" w:fill="auto"/>
            <w:hideMark/>
          </w:tcPr>
          <w:p w14:paraId="6C19C191"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Subcommittee Chair</w:t>
            </w:r>
          </w:p>
        </w:tc>
        <w:tc>
          <w:tcPr>
            <w:tcW w:w="1170" w:type="dxa"/>
            <w:tcBorders>
              <w:top w:val="nil"/>
              <w:left w:val="nil"/>
              <w:bottom w:val="single" w:sz="4" w:space="0" w:color="auto"/>
              <w:right w:val="single" w:sz="4" w:space="0" w:color="auto"/>
            </w:tcBorders>
            <w:shd w:val="clear" w:color="auto" w:fill="auto"/>
            <w:hideMark/>
          </w:tcPr>
          <w:p w14:paraId="3323C67F"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No</w:t>
            </w:r>
          </w:p>
        </w:tc>
        <w:tc>
          <w:tcPr>
            <w:tcW w:w="1530" w:type="dxa"/>
            <w:tcBorders>
              <w:top w:val="nil"/>
              <w:left w:val="nil"/>
              <w:bottom w:val="single" w:sz="4" w:space="0" w:color="auto"/>
              <w:right w:val="single" w:sz="4" w:space="0" w:color="auto"/>
            </w:tcBorders>
            <w:shd w:val="clear" w:color="auto" w:fill="auto"/>
            <w:hideMark/>
          </w:tcPr>
          <w:p w14:paraId="7E82C27C"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 </w:t>
            </w:r>
          </w:p>
        </w:tc>
      </w:tr>
      <w:tr w:rsidR="008F2A2A" w:rsidRPr="000450F8" w14:paraId="704129EF"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4218F5FE"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Potter</w:t>
            </w:r>
          </w:p>
        </w:tc>
        <w:tc>
          <w:tcPr>
            <w:tcW w:w="1039" w:type="dxa"/>
            <w:tcBorders>
              <w:top w:val="nil"/>
              <w:left w:val="nil"/>
              <w:bottom w:val="single" w:sz="4" w:space="0" w:color="auto"/>
              <w:right w:val="single" w:sz="4" w:space="0" w:color="auto"/>
            </w:tcBorders>
            <w:shd w:val="clear" w:color="auto" w:fill="auto"/>
            <w:hideMark/>
          </w:tcPr>
          <w:p w14:paraId="52A1F6CD"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Rob</w:t>
            </w:r>
          </w:p>
        </w:tc>
        <w:tc>
          <w:tcPr>
            <w:tcW w:w="2520" w:type="dxa"/>
            <w:tcBorders>
              <w:top w:val="nil"/>
              <w:left w:val="nil"/>
              <w:bottom w:val="single" w:sz="4" w:space="0" w:color="auto"/>
              <w:right w:val="single" w:sz="4" w:space="0" w:color="auto"/>
            </w:tcBorders>
            <w:shd w:val="clear" w:color="auto" w:fill="auto"/>
            <w:hideMark/>
          </w:tcPr>
          <w:p w14:paraId="2A85F509"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Webmaster</w:t>
            </w:r>
          </w:p>
        </w:tc>
        <w:tc>
          <w:tcPr>
            <w:tcW w:w="1170" w:type="dxa"/>
            <w:tcBorders>
              <w:top w:val="nil"/>
              <w:left w:val="nil"/>
              <w:bottom w:val="single" w:sz="4" w:space="0" w:color="auto"/>
              <w:right w:val="single" w:sz="4" w:space="0" w:color="auto"/>
            </w:tcBorders>
            <w:shd w:val="clear" w:color="auto" w:fill="auto"/>
            <w:hideMark/>
          </w:tcPr>
          <w:p w14:paraId="70161696"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No</w:t>
            </w:r>
          </w:p>
        </w:tc>
        <w:tc>
          <w:tcPr>
            <w:tcW w:w="1530" w:type="dxa"/>
            <w:tcBorders>
              <w:top w:val="nil"/>
              <w:left w:val="nil"/>
              <w:bottom w:val="single" w:sz="4" w:space="0" w:color="auto"/>
              <w:right w:val="single" w:sz="4" w:space="0" w:color="auto"/>
            </w:tcBorders>
            <w:shd w:val="clear" w:color="auto" w:fill="auto"/>
            <w:hideMark/>
          </w:tcPr>
          <w:p w14:paraId="1A6D5ACD"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 </w:t>
            </w:r>
          </w:p>
        </w:tc>
      </w:tr>
      <w:tr w:rsidR="000450F8" w:rsidRPr="000450F8" w14:paraId="37FD2C6E"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0EF2B043"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Golovko</w:t>
            </w:r>
          </w:p>
        </w:tc>
        <w:tc>
          <w:tcPr>
            <w:tcW w:w="1039" w:type="dxa"/>
            <w:tcBorders>
              <w:top w:val="nil"/>
              <w:left w:val="nil"/>
              <w:bottom w:val="single" w:sz="4" w:space="0" w:color="auto"/>
              <w:right w:val="single" w:sz="4" w:space="0" w:color="auto"/>
            </w:tcBorders>
            <w:shd w:val="clear" w:color="auto" w:fill="auto"/>
            <w:hideMark/>
          </w:tcPr>
          <w:p w14:paraId="0F60A653"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Kenneth</w:t>
            </w:r>
          </w:p>
        </w:tc>
        <w:tc>
          <w:tcPr>
            <w:tcW w:w="2520" w:type="dxa"/>
            <w:tcBorders>
              <w:top w:val="nil"/>
              <w:left w:val="nil"/>
              <w:bottom w:val="single" w:sz="4" w:space="0" w:color="auto"/>
              <w:right w:val="single" w:sz="4" w:space="0" w:color="auto"/>
            </w:tcBorders>
            <w:shd w:val="clear" w:color="auto" w:fill="auto"/>
            <w:hideMark/>
          </w:tcPr>
          <w:p w14:paraId="09D98989"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Member</w:t>
            </w:r>
          </w:p>
        </w:tc>
        <w:tc>
          <w:tcPr>
            <w:tcW w:w="1170" w:type="dxa"/>
            <w:tcBorders>
              <w:top w:val="nil"/>
              <w:left w:val="nil"/>
              <w:bottom w:val="single" w:sz="4" w:space="0" w:color="auto"/>
              <w:right w:val="single" w:sz="4" w:space="0" w:color="auto"/>
            </w:tcBorders>
            <w:shd w:val="clear" w:color="auto" w:fill="auto"/>
            <w:hideMark/>
          </w:tcPr>
          <w:p w14:paraId="797DF5E7"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704F9467" w14:textId="11FE91D5" w:rsidR="008F2A2A" w:rsidRPr="000450F8" w:rsidRDefault="00B439A9"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w:t>
            </w:r>
          </w:p>
        </w:tc>
      </w:tr>
      <w:tr w:rsidR="000450F8" w:rsidRPr="000450F8" w14:paraId="7200C09C"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069E38ED" w14:textId="77777777" w:rsidR="008F2A2A" w:rsidRPr="000450F8" w:rsidRDefault="008F2A2A" w:rsidP="008F2A2A">
            <w:pPr>
              <w:widowControl/>
              <w:rPr>
                <w:rFonts w:ascii="Arial" w:eastAsia="Times New Roman" w:hAnsi="Arial" w:cs="Arial"/>
                <w:color w:val="000000"/>
                <w:sz w:val="20"/>
                <w:szCs w:val="20"/>
              </w:rPr>
            </w:pPr>
            <w:proofErr w:type="spellStart"/>
            <w:r w:rsidRPr="000450F8">
              <w:rPr>
                <w:rFonts w:ascii="Arial" w:eastAsia="Times New Roman" w:hAnsi="Arial" w:cs="Arial"/>
                <w:color w:val="000000"/>
                <w:sz w:val="20"/>
                <w:szCs w:val="20"/>
              </w:rPr>
              <w:t>Kendzel</w:t>
            </w:r>
            <w:proofErr w:type="spellEnd"/>
          </w:p>
        </w:tc>
        <w:tc>
          <w:tcPr>
            <w:tcW w:w="1039" w:type="dxa"/>
            <w:tcBorders>
              <w:top w:val="nil"/>
              <w:left w:val="nil"/>
              <w:bottom w:val="single" w:sz="4" w:space="0" w:color="auto"/>
              <w:right w:val="single" w:sz="4" w:space="0" w:color="auto"/>
            </w:tcBorders>
            <w:shd w:val="clear" w:color="auto" w:fill="auto"/>
            <w:hideMark/>
          </w:tcPr>
          <w:p w14:paraId="7EFAA214"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James</w:t>
            </w:r>
          </w:p>
        </w:tc>
        <w:tc>
          <w:tcPr>
            <w:tcW w:w="2520" w:type="dxa"/>
            <w:tcBorders>
              <w:top w:val="nil"/>
              <w:left w:val="nil"/>
              <w:bottom w:val="single" w:sz="4" w:space="0" w:color="auto"/>
              <w:right w:val="single" w:sz="4" w:space="0" w:color="auto"/>
            </w:tcBorders>
            <w:shd w:val="clear" w:color="auto" w:fill="auto"/>
            <w:hideMark/>
          </w:tcPr>
          <w:p w14:paraId="7028CC21"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Member</w:t>
            </w:r>
          </w:p>
        </w:tc>
        <w:tc>
          <w:tcPr>
            <w:tcW w:w="1170" w:type="dxa"/>
            <w:tcBorders>
              <w:top w:val="nil"/>
              <w:left w:val="nil"/>
              <w:bottom w:val="single" w:sz="4" w:space="0" w:color="auto"/>
              <w:right w:val="single" w:sz="4" w:space="0" w:color="auto"/>
            </w:tcBorders>
            <w:shd w:val="clear" w:color="auto" w:fill="auto"/>
            <w:hideMark/>
          </w:tcPr>
          <w:p w14:paraId="682BF95C"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7A0A237F"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No</w:t>
            </w:r>
          </w:p>
        </w:tc>
      </w:tr>
      <w:tr w:rsidR="000450F8" w:rsidRPr="000450F8" w14:paraId="589101BC"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21EA1C15"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Lewis</w:t>
            </w:r>
          </w:p>
        </w:tc>
        <w:tc>
          <w:tcPr>
            <w:tcW w:w="1039" w:type="dxa"/>
            <w:tcBorders>
              <w:top w:val="nil"/>
              <w:left w:val="nil"/>
              <w:bottom w:val="single" w:sz="4" w:space="0" w:color="auto"/>
              <w:right w:val="single" w:sz="4" w:space="0" w:color="auto"/>
            </w:tcBorders>
            <w:shd w:val="clear" w:color="auto" w:fill="auto"/>
            <w:hideMark/>
          </w:tcPr>
          <w:p w14:paraId="2D440B66"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David</w:t>
            </w:r>
          </w:p>
        </w:tc>
        <w:tc>
          <w:tcPr>
            <w:tcW w:w="2520" w:type="dxa"/>
            <w:tcBorders>
              <w:top w:val="nil"/>
              <w:left w:val="nil"/>
              <w:bottom w:val="single" w:sz="4" w:space="0" w:color="auto"/>
              <w:right w:val="single" w:sz="4" w:space="0" w:color="auto"/>
            </w:tcBorders>
            <w:shd w:val="clear" w:color="auto" w:fill="auto"/>
            <w:hideMark/>
          </w:tcPr>
          <w:p w14:paraId="2676239E"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Member</w:t>
            </w:r>
          </w:p>
        </w:tc>
        <w:tc>
          <w:tcPr>
            <w:tcW w:w="1170" w:type="dxa"/>
            <w:tcBorders>
              <w:top w:val="nil"/>
              <w:left w:val="nil"/>
              <w:bottom w:val="single" w:sz="4" w:space="0" w:color="auto"/>
              <w:right w:val="single" w:sz="4" w:space="0" w:color="auto"/>
            </w:tcBorders>
            <w:shd w:val="clear" w:color="auto" w:fill="auto"/>
            <w:hideMark/>
          </w:tcPr>
          <w:p w14:paraId="1D413CE4"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6AC9BE28"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No</w:t>
            </w:r>
          </w:p>
        </w:tc>
      </w:tr>
      <w:tr w:rsidR="000450F8" w:rsidRPr="000450F8" w14:paraId="78A97B54"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4DFC7737"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Mullen</w:t>
            </w:r>
          </w:p>
        </w:tc>
        <w:tc>
          <w:tcPr>
            <w:tcW w:w="1039" w:type="dxa"/>
            <w:tcBorders>
              <w:top w:val="nil"/>
              <w:left w:val="nil"/>
              <w:bottom w:val="single" w:sz="4" w:space="0" w:color="auto"/>
              <w:right w:val="single" w:sz="4" w:space="0" w:color="auto"/>
            </w:tcBorders>
            <w:shd w:val="clear" w:color="auto" w:fill="auto"/>
            <w:hideMark/>
          </w:tcPr>
          <w:p w14:paraId="697664BA"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Matthew</w:t>
            </w:r>
          </w:p>
        </w:tc>
        <w:tc>
          <w:tcPr>
            <w:tcW w:w="2520" w:type="dxa"/>
            <w:tcBorders>
              <w:top w:val="nil"/>
              <w:left w:val="nil"/>
              <w:bottom w:val="single" w:sz="4" w:space="0" w:color="auto"/>
              <w:right w:val="single" w:sz="4" w:space="0" w:color="auto"/>
            </w:tcBorders>
            <w:shd w:val="clear" w:color="auto" w:fill="auto"/>
            <w:hideMark/>
          </w:tcPr>
          <w:p w14:paraId="7E03150C"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Member</w:t>
            </w:r>
          </w:p>
        </w:tc>
        <w:tc>
          <w:tcPr>
            <w:tcW w:w="1170" w:type="dxa"/>
            <w:tcBorders>
              <w:top w:val="nil"/>
              <w:left w:val="nil"/>
              <w:bottom w:val="single" w:sz="4" w:space="0" w:color="auto"/>
              <w:right w:val="single" w:sz="4" w:space="0" w:color="auto"/>
            </w:tcBorders>
            <w:shd w:val="clear" w:color="auto" w:fill="auto"/>
            <w:hideMark/>
          </w:tcPr>
          <w:p w14:paraId="574B79A0"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0585CA2B"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w:t>
            </w:r>
          </w:p>
        </w:tc>
      </w:tr>
      <w:tr w:rsidR="000450F8" w:rsidRPr="000450F8" w14:paraId="590988F4" w14:textId="77777777" w:rsidTr="000450F8">
        <w:trPr>
          <w:trHeight w:val="283"/>
        </w:trPr>
        <w:tc>
          <w:tcPr>
            <w:tcW w:w="1206" w:type="dxa"/>
            <w:tcBorders>
              <w:top w:val="nil"/>
              <w:left w:val="single" w:sz="4" w:space="0" w:color="auto"/>
              <w:bottom w:val="single" w:sz="4" w:space="0" w:color="auto"/>
              <w:right w:val="single" w:sz="4" w:space="0" w:color="auto"/>
            </w:tcBorders>
            <w:shd w:val="clear" w:color="auto" w:fill="auto"/>
            <w:hideMark/>
          </w:tcPr>
          <w:p w14:paraId="18ED5010" w14:textId="77777777" w:rsidR="008F2A2A" w:rsidRPr="000450F8" w:rsidRDefault="008F2A2A" w:rsidP="008F2A2A">
            <w:pPr>
              <w:widowControl/>
              <w:rPr>
                <w:rFonts w:ascii="Arial" w:eastAsia="Times New Roman" w:hAnsi="Arial" w:cs="Arial"/>
                <w:color w:val="000000"/>
                <w:sz w:val="20"/>
                <w:szCs w:val="20"/>
              </w:rPr>
            </w:pPr>
            <w:proofErr w:type="spellStart"/>
            <w:r w:rsidRPr="000450F8">
              <w:rPr>
                <w:rFonts w:ascii="Arial" w:eastAsia="Times New Roman" w:hAnsi="Arial" w:cs="Arial"/>
                <w:color w:val="000000"/>
                <w:sz w:val="20"/>
                <w:szCs w:val="20"/>
              </w:rPr>
              <w:t>Thomle</w:t>
            </w:r>
            <w:proofErr w:type="spellEnd"/>
          </w:p>
        </w:tc>
        <w:tc>
          <w:tcPr>
            <w:tcW w:w="1039" w:type="dxa"/>
            <w:tcBorders>
              <w:top w:val="nil"/>
              <w:left w:val="nil"/>
              <w:bottom w:val="single" w:sz="4" w:space="0" w:color="auto"/>
              <w:right w:val="single" w:sz="4" w:space="0" w:color="auto"/>
            </w:tcBorders>
            <w:shd w:val="clear" w:color="auto" w:fill="auto"/>
            <w:hideMark/>
          </w:tcPr>
          <w:p w14:paraId="632523BE"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Adrienne</w:t>
            </w:r>
          </w:p>
        </w:tc>
        <w:tc>
          <w:tcPr>
            <w:tcW w:w="2520" w:type="dxa"/>
            <w:tcBorders>
              <w:top w:val="nil"/>
              <w:left w:val="nil"/>
              <w:bottom w:val="single" w:sz="4" w:space="0" w:color="auto"/>
              <w:right w:val="single" w:sz="4" w:space="0" w:color="auto"/>
            </w:tcBorders>
            <w:shd w:val="clear" w:color="auto" w:fill="auto"/>
            <w:hideMark/>
          </w:tcPr>
          <w:p w14:paraId="22D91720"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Member</w:t>
            </w:r>
          </w:p>
        </w:tc>
        <w:tc>
          <w:tcPr>
            <w:tcW w:w="1170" w:type="dxa"/>
            <w:tcBorders>
              <w:top w:val="nil"/>
              <w:left w:val="nil"/>
              <w:bottom w:val="single" w:sz="4" w:space="0" w:color="auto"/>
              <w:right w:val="single" w:sz="4" w:space="0" w:color="auto"/>
            </w:tcBorders>
            <w:shd w:val="clear" w:color="auto" w:fill="auto"/>
            <w:hideMark/>
          </w:tcPr>
          <w:p w14:paraId="7D58FE10"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Yes</w:t>
            </w:r>
          </w:p>
        </w:tc>
        <w:tc>
          <w:tcPr>
            <w:tcW w:w="1530" w:type="dxa"/>
            <w:tcBorders>
              <w:top w:val="nil"/>
              <w:left w:val="nil"/>
              <w:bottom w:val="single" w:sz="4" w:space="0" w:color="auto"/>
              <w:right w:val="single" w:sz="4" w:space="0" w:color="auto"/>
            </w:tcBorders>
            <w:shd w:val="clear" w:color="auto" w:fill="auto"/>
            <w:hideMark/>
          </w:tcPr>
          <w:p w14:paraId="5A17AB0A" w14:textId="77777777" w:rsidR="008F2A2A" w:rsidRPr="000450F8" w:rsidRDefault="008F2A2A" w:rsidP="008F2A2A">
            <w:pPr>
              <w:widowControl/>
              <w:rPr>
                <w:rFonts w:ascii="Arial" w:eastAsia="Times New Roman" w:hAnsi="Arial" w:cs="Arial"/>
                <w:color w:val="000000"/>
                <w:sz w:val="20"/>
                <w:szCs w:val="20"/>
              </w:rPr>
            </w:pPr>
            <w:r w:rsidRPr="000450F8">
              <w:rPr>
                <w:rFonts w:ascii="Arial" w:eastAsia="Times New Roman" w:hAnsi="Arial" w:cs="Arial"/>
                <w:color w:val="000000"/>
                <w:sz w:val="20"/>
                <w:szCs w:val="20"/>
              </w:rPr>
              <w:t>Y</w:t>
            </w:r>
          </w:p>
        </w:tc>
      </w:tr>
    </w:tbl>
    <w:p w14:paraId="3FB1A93A" w14:textId="77777777" w:rsidR="008F2A2A" w:rsidRPr="000450F8" w:rsidRDefault="008F2A2A" w:rsidP="000450F8">
      <w:pPr>
        <w:spacing w:before="122"/>
        <w:rPr>
          <w:rFonts w:ascii="Arial" w:hAnsi="Arial" w:cs="Arial"/>
          <w:color w:val="000000"/>
          <w:sz w:val="24"/>
          <w:szCs w:val="24"/>
        </w:rPr>
      </w:pPr>
    </w:p>
    <w:p w14:paraId="02B25ACD" w14:textId="7B0350A0" w:rsidR="005E4CC7" w:rsidRPr="0096025A" w:rsidRDefault="005E4CC7" w:rsidP="00BA3542">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ASHRAE Code of Ethics</w:t>
      </w:r>
    </w:p>
    <w:p w14:paraId="54A177BF" w14:textId="77777777" w:rsidR="00C303AB" w:rsidRPr="00C303AB" w:rsidRDefault="0085132C" w:rsidP="0085132C">
      <w:pPr>
        <w:pStyle w:val="ListParagraph"/>
        <w:numPr>
          <w:ilvl w:val="1"/>
          <w:numId w:val="2"/>
        </w:numPr>
        <w:spacing w:before="122"/>
        <w:rPr>
          <w:rFonts w:ascii="Arial" w:hAnsi="Arial" w:cs="Arial"/>
          <w:color w:val="000000"/>
          <w:sz w:val="24"/>
          <w:szCs w:val="24"/>
        </w:rPr>
      </w:pPr>
      <w:r w:rsidRPr="0085132C">
        <w:rPr>
          <w:rFonts w:ascii="Arial" w:hAnsi="Arial" w:cs="Arial"/>
          <w:i/>
          <w:iCs/>
          <w:color w:val="000000"/>
          <w:sz w:val="24"/>
          <w:szCs w:val="24"/>
        </w:rPr>
        <w:t xml:space="preserve">As members ASHRAE or participation in ASHRAE activates, we pledge to act with honesty, fairness, courtesy, competence, integrity and respect for others in our conduct. We will avoid conflict of interest and behavior that is discriminatory and/or harassing.” </w:t>
      </w:r>
    </w:p>
    <w:p w14:paraId="4D471819" w14:textId="47BA642A" w:rsidR="00BD3176" w:rsidRPr="0096025A" w:rsidRDefault="00BD3176" w:rsidP="00C303AB">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ASHRAE Commitment to Care</w:t>
      </w:r>
    </w:p>
    <w:p w14:paraId="66745181" w14:textId="47807493" w:rsidR="00091C1D" w:rsidRPr="0096025A" w:rsidRDefault="00AD0A8C" w:rsidP="00BA3542">
      <w:pPr>
        <w:pStyle w:val="ListParagraph"/>
        <w:numPr>
          <w:ilvl w:val="1"/>
          <w:numId w:val="2"/>
        </w:numPr>
        <w:spacing w:before="122"/>
        <w:rPr>
          <w:rFonts w:ascii="Arial" w:hAnsi="Arial" w:cs="Arial"/>
          <w:i/>
          <w:iCs/>
          <w:color w:val="000000"/>
          <w:sz w:val="24"/>
          <w:szCs w:val="24"/>
        </w:rPr>
      </w:pPr>
      <w:hyperlink r:id="rId10" w:history="1">
        <w:r w:rsidR="00091C1D" w:rsidRPr="000B5006">
          <w:rPr>
            <w:rStyle w:val="Hyperlink"/>
            <w:rFonts w:ascii="Arial" w:hAnsi="Arial" w:cs="Arial"/>
            <w:i/>
            <w:iCs/>
            <w:sz w:val="24"/>
            <w:szCs w:val="24"/>
          </w:rPr>
          <w:t>https://www.ashrae.org/file%20library/conferences/annual%20conference/commitment-to-care.pdf</w:t>
        </w:r>
      </w:hyperlink>
      <w:r w:rsidR="00091C1D">
        <w:rPr>
          <w:rFonts w:ascii="Arial" w:hAnsi="Arial" w:cs="Arial"/>
          <w:i/>
          <w:iCs/>
          <w:color w:val="000000"/>
          <w:sz w:val="24"/>
          <w:szCs w:val="24"/>
        </w:rPr>
        <w:t xml:space="preserve"> </w:t>
      </w:r>
    </w:p>
    <w:p w14:paraId="4DF607B8" w14:textId="2F66A9C0" w:rsidR="005E4CC7" w:rsidRDefault="005E4CC7" w:rsidP="00BA3542">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 xml:space="preserve">ASHRAE’s COVID-19 Acknowledgement of Risk, Waiver and Release of Liability </w:t>
      </w:r>
    </w:p>
    <w:p w14:paraId="108B03B1" w14:textId="03A46531" w:rsidR="00091C1D" w:rsidRPr="0096025A" w:rsidRDefault="00AD0A8C" w:rsidP="00091C1D">
      <w:pPr>
        <w:pStyle w:val="ListParagraph"/>
        <w:numPr>
          <w:ilvl w:val="1"/>
          <w:numId w:val="2"/>
        </w:numPr>
        <w:spacing w:before="122"/>
        <w:rPr>
          <w:rFonts w:ascii="Arial" w:hAnsi="Arial" w:cs="Arial"/>
          <w:color w:val="000000"/>
          <w:sz w:val="24"/>
          <w:szCs w:val="24"/>
        </w:rPr>
      </w:pPr>
      <w:hyperlink r:id="rId11" w:history="1">
        <w:r w:rsidR="00091C1D" w:rsidRPr="000B5006">
          <w:rPr>
            <w:rStyle w:val="Hyperlink"/>
            <w:rFonts w:ascii="Arial" w:hAnsi="Arial" w:cs="Arial"/>
            <w:sz w:val="24"/>
            <w:szCs w:val="24"/>
          </w:rPr>
          <w:t>https://www.ashrae.org/file%20library/conferences/annual%20conference/ashrae-covid19-waiver-release_final_annual.pdf</w:t>
        </w:r>
      </w:hyperlink>
      <w:r w:rsidR="00091C1D">
        <w:rPr>
          <w:rFonts w:ascii="Arial" w:hAnsi="Arial" w:cs="Arial"/>
          <w:color w:val="000000"/>
          <w:sz w:val="24"/>
          <w:szCs w:val="24"/>
        </w:rPr>
        <w:t xml:space="preserve"> </w:t>
      </w:r>
    </w:p>
    <w:p w14:paraId="2EA9F87E" w14:textId="6834D5B7" w:rsidR="00EB7E92" w:rsidRPr="0096025A" w:rsidRDefault="00D756F6" w:rsidP="00BD3176">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lastRenderedPageBreak/>
        <w:t xml:space="preserve">Voting Member Role Call </w:t>
      </w:r>
    </w:p>
    <w:p w14:paraId="49AEBC4F" w14:textId="18D367CD" w:rsidR="00EB7E92" w:rsidRPr="0096025A" w:rsidRDefault="00D756F6" w:rsidP="00BD3176">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Rev</w:t>
      </w:r>
      <w:r w:rsidRPr="0096025A">
        <w:rPr>
          <w:rFonts w:ascii="Arial" w:hAnsi="Arial" w:cs="Arial"/>
          <w:color w:val="000000"/>
          <w:spacing w:val="-2"/>
          <w:sz w:val="24"/>
          <w:szCs w:val="24"/>
        </w:rPr>
        <w:t>i</w:t>
      </w:r>
      <w:r w:rsidRPr="0096025A">
        <w:rPr>
          <w:rFonts w:ascii="Arial" w:hAnsi="Arial" w:cs="Arial"/>
          <w:color w:val="000000"/>
          <w:sz w:val="24"/>
          <w:szCs w:val="24"/>
        </w:rPr>
        <w:t>e</w:t>
      </w:r>
      <w:r w:rsidRPr="0096025A">
        <w:rPr>
          <w:rFonts w:ascii="Arial" w:hAnsi="Arial" w:cs="Arial"/>
          <w:color w:val="000000"/>
          <w:spacing w:val="-2"/>
          <w:sz w:val="24"/>
          <w:szCs w:val="24"/>
        </w:rPr>
        <w:t>w</w:t>
      </w:r>
      <w:r w:rsidRPr="0096025A">
        <w:rPr>
          <w:rFonts w:ascii="Arial" w:hAnsi="Arial" w:cs="Arial"/>
          <w:color w:val="000000"/>
          <w:sz w:val="24"/>
          <w:szCs w:val="24"/>
        </w:rPr>
        <w:t xml:space="preserve"> Agenda</w:t>
      </w:r>
      <w:r w:rsidR="005E4CC7" w:rsidRPr="0096025A">
        <w:rPr>
          <w:rFonts w:ascii="Arial" w:hAnsi="Arial" w:cs="Arial"/>
          <w:color w:val="000000"/>
          <w:sz w:val="24"/>
          <w:szCs w:val="24"/>
        </w:rPr>
        <w:t xml:space="preserve"> </w:t>
      </w:r>
    </w:p>
    <w:p w14:paraId="4F7B07ED" w14:textId="23F78F4C" w:rsidR="00EB7E92" w:rsidRPr="003F6DDA" w:rsidRDefault="00D756F6" w:rsidP="00BD3176">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Society Liaison</w:t>
      </w:r>
      <w:r w:rsidRPr="0096025A">
        <w:rPr>
          <w:rFonts w:ascii="Arial" w:hAnsi="Arial" w:cs="Arial"/>
          <w:color w:val="000000"/>
          <w:spacing w:val="-2"/>
          <w:sz w:val="24"/>
          <w:szCs w:val="24"/>
        </w:rPr>
        <w:t>s</w:t>
      </w:r>
      <w:r w:rsidRPr="0096025A">
        <w:rPr>
          <w:rFonts w:ascii="Arial" w:hAnsi="Arial" w:cs="Arial"/>
          <w:color w:val="000000"/>
          <w:sz w:val="24"/>
          <w:szCs w:val="24"/>
        </w:rPr>
        <w:t xml:space="preserve"> and Guest Presentation</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6B411014" w14:textId="3A33DCBB" w:rsidR="003F6DDA" w:rsidRDefault="003F6DDA" w:rsidP="003F6DDA">
      <w:pPr>
        <w:pStyle w:val="ListParagraph"/>
        <w:numPr>
          <w:ilvl w:val="1"/>
          <w:numId w:val="2"/>
        </w:numPr>
        <w:spacing w:before="122"/>
        <w:rPr>
          <w:rFonts w:ascii="Arial" w:hAnsi="Arial" w:cs="Arial"/>
          <w:color w:val="010302"/>
          <w:sz w:val="24"/>
          <w:szCs w:val="24"/>
        </w:rPr>
      </w:pPr>
      <w:r>
        <w:rPr>
          <w:rFonts w:ascii="Arial" w:hAnsi="Arial" w:cs="Arial"/>
          <w:color w:val="010302"/>
          <w:sz w:val="24"/>
          <w:szCs w:val="24"/>
        </w:rPr>
        <w:t xml:space="preserve">TAC Liaison: Satheesh </w:t>
      </w:r>
      <w:proofErr w:type="spellStart"/>
      <w:r>
        <w:rPr>
          <w:rFonts w:ascii="Arial" w:hAnsi="Arial" w:cs="Arial"/>
          <w:color w:val="010302"/>
          <w:sz w:val="24"/>
          <w:szCs w:val="24"/>
        </w:rPr>
        <w:t>Kulankara</w:t>
      </w:r>
      <w:proofErr w:type="spellEnd"/>
    </w:p>
    <w:p w14:paraId="72A7D429" w14:textId="68F29420" w:rsidR="007626F9" w:rsidRDefault="007626F9" w:rsidP="007626F9">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We would like our old time back (Sundays 10-12)</w:t>
      </w:r>
    </w:p>
    <w:p w14:paraId="3D2981BE" w14:textId="2BF5EC19" w:rsidR="007626F9" w:rsidRDefault="007626F9" w:rsidP="007626F9">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Ma</w:t>
      </w:r>
      <w:r w:rsidR="00E6424C">
        <w:rPr>
          <w:rFonts w:ascii="Arial" w:hAnsi="Arial" w:cs="Arial"/>
          <w:color w:val="010302"/>
          <w:sz w:val="24"/>
          <w:szCs w:val="24"/>
        </w:rPr>
        <w:t>n</w:t>
      </w:r>
      <w:r>
        <w:rPr>
          <w:rFonts w:ascii="Arial" w:hAnsi="Arial" w:cs="Arial"/>
          <w:color w:val="010302"/>
          <w:sz w:val="24"/>
          <w:szCs w:val="24"/>
        </w:rPr>
        <w:t>y overlapping TC meetings now</w:t>
      </w:r>
    </w:p>
    <w:p w14:paraId="3994C5A9" w14:textId="217F94C0" w:rsidR="00125878" w:rsidRDefault="00E6424C" w:rsidP="007626F9">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We as</w:t>
      </w:r>
      <w:r w:rsidR="00AA3161">
        <w:rPr>
          <w:rFonts w:ascii="Arial" w:hAnsi="Arial" w:cs="Arial"/>
          <w:color w:val="010302"/>
          <w:sz w:val="24"/>
          <w:szCs w:val="24"/>
        </w:rPr>
        <w:t>ked</w:t>
      </w:r>
      <w:r>
        <w:rPr>
          <w:rFonts w:ascii="Arial" w:hAnsi="Arial" w:cs="Arial"/>
          <w:color w:val="010302"/>
          <w:sz w:val="24"/>
          <w:szCs w:val="24"/>
        </w:rPr>
        <w:t xml:space="preserve"> the</w:t>
      </w:r>
      <w:r w:rsidR="00AA3161">
        <w:rPr>
          <w:rFonts w:ascii="Arial" w:hAnsi="Arial" w:cs="Arial"/>
          <w:color w:val="010302"/>
          <w:sz w:val="24"/>
          <w:szCs w:val="24"/>
        </w:rPr>
        <w:t xml:space="preserve"> current status of TC consolidation</w:t>
      </w:r>
    </w:p>
    <w:p w14:paraId="6DFDAA8C" w14:textId="6B1D8AA8" w:rsidR="00AA3161" w:rsidRDefault="00AA3161" w:rsidP="00AA3161">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 xml:space="preserve">If TC’s want to merge they have that ability </w:t>
      </w:r>
    </w:p>
    <w:p w14:paraId="30896A56" w14:textId="405C0797" w:rsidR="00AA3161" w:rsidRDefault="00AA3161" w:rsidP="007626F9">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Asked for information on the Tampa program tracks</w:t>
      </w:r>
    </w:p>
    <w:p w14:paraId="28AD98B5" w14:textId="15DCE6A3" w:rsidR="007626F9" w:rsidRDefault="00446D50" w:rsidP="007626F9">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Decarbonization taskforce will have volunteers, but other than chairs of sections they have not identified all volunteers</w:t>
      </w:r>
    </w:p>
    <w:p w14:paraId="5688BC8D" w14:textId="7827A8E6" w:rsidR="009C15BD" w:rsidRPr="0096025A" w:rsidRDefault="009C15BD" w:rsidP="007626F9">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 xml:space="preserve">TAC breakfast presentation was recorded and posted on the TAC website </w:t>
      </w:r>
    </w:p>
    <w:p w14:paraId="3DEBF826" w14:textId="46CB0A92" w:rsidR="00EB7E92" w:rsidRPr="008F2A2A" w:rsidRDefault="00D756F6" w:rsidP="00BD3176">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Appro</w:t>
      </w:r>
      <w:r w:rsidRPr="0096025A">
        <w:rPr>
          <w:rFonts w:ascii="Arial" w:hAnsi="Arial" w:cs="Arial"/>
          <w:color w:val="000000"/>
          <w:spacing w:val="-2"/>
          <w:sz w:val="24"/>
          <w:szCs w:val="24"/>
        </w:rPr>
        <w:t>v</w:t>
      </w:r>
      <w:r w:rsidRPr="0096025A">
        <w:rPr>
          <w:rFonts w:ascii="Arial" w:hAnsi="Arial" w:cs="Arial"/>
          <w:color w:val="000000"/>
          <w:sz w:val="24"/>
          <w:szCs w:val="24"/>
        </w:rPr>
        <w:t>al of Prev</w:t>
      </w:r>
      <w:r w:rsidRPr="0096025A">
        <w:rPr>
          <w:rFonts w:ascii="Arial" w:hAnsi="Arial" w:cs="Arial"/>
          <w:color w:val="000000"/>
          <w:spacing w:val="-2"/>
          <w:sz w:val="24"/>
          <w:szCs w:val="24"/>
        </w:rPr>
        <w:t>i</w:t>
      </w:r>
      <w:r w:rsidRPr="0096025A">
        <w:rPr>
          <w:rFonts w:ascii="Arial" w:hAnsi="Arial" w:cs="Arial"/>
          <w:color w:val="000000"/>
          <w:sz w:val="24"/>
          <w:szCs w:val="24"/>
        </w:rPr>
        <w:t xml:space="preserve">ous Meeting </w:t>
      </w:r>
      <w:r w:rsidR="00D0663D" w:rsidRPr="0096025A">
        <w:rPr>
          <w:rFonts w:ascii="Arial" w:hAnsi="Arial" w:cs="Arial"/>
          <w:color w:val="000000"/>
          <w:sz w:val="24"/>
          <w:szCs w:val="24"/>
        </w:rPr>
        <w:t>Minute</w:t>
      </w:r>
      <w:r w:rsidR="00D0663D" w:rsidRPr="0096025A">
        <w:rPr>
          <w:rFonts w:ascii="Arial" w:hAnsi="Arial" w:cs="Arial"/>
          <w:color w:val="000000"/>
          <w:spacing w:val="-2"/>
          <w:sz w:val="24"/>
          <w:szCs w:val="24"/>
        </w:rPr>
        <w:t>s</w:t>
      </w:r>
      <w:r w:rsidR="00D0663D" w:rsidRPr="0096025A">
        <w:rPr>
          <w:rFonts w:ascii="Arial" w:hAnsi="Arial" w:cs="Arial"/>
          <w:color w:val="000000"/>
          <w:sz w:val="24"/>
          <w:szCs w:val="24"/>
        </w:rPr>
        <w:t xml:space="preserve"> –</w:t>
      </w:r>
      <w:r w:rsidR="00BA3542" w:rsidRPr="0096025A">
        <w:rPr>
          <w:rFonts w:ascii="Arial" w:hAnsi="Arial" w:cs="Arial"/>
          <w:color w:val="000000"/>
          <w:sz w:val="24"/>
          <w:szCs w:val="24"/>
        </w:rPr>
        <w:t xml:space="preserve"> </w:t>
      </w:r>
      <w:r w:rsidR="0096025A" w:rsidRPr="0096025A">
        <w:rPr>
          <w:rFonts w:ascii="Arial" w:hAnsi="Arial" w:cs="Arial"/>
          <w:color w:val="000000"/>
          <w:sz w:val="24"/>
          <w:szCs w:val="24"/>
        </w:rPr>
        <w:t>Winter 2022</w:t>
      </w:r>
    </w:p>
    <w:p w14:paraId="697F672C" w14:textId="73924A90" w:rsidR="008F2A2A" w:rsidRPr="008F2A2A" w:rsidRDefault="008F2A2A" w:rsidP="008F2A2A">
      <w:pPr>
        <w:pStyle w:val="ListParagraph"/>
        <w:numPr>
          <w:ilvl w:val="1"/>
          <w:numId w:val="2"/>
        </w:numPr>
        <w:spacing w:before="122"/>
        <w:rPr>
          <w:rFonts w:ascii="Arial" w:hAnsi="Arial" w:cs="Arial"/>
          <w:color w:val="010302"/>
          <w:sz w:val="24"/>
          <w:szCs w:val="24"/>
        </w:rPr>
      </w:pPr>
      <w:r>
        <w:rPr>
          <w:rFonts w:ascii="Arial" w:hAnsi="Arial" w:cs="Arial"/>
          <w:color w:val="010302"/>
          <w:sz w:val="24"/>
          <w:szCs w:val="24"/>
        </w:rPr>
        <w:t>Matt Mullen motioned to approve minutes</w:t>
      </w:r>
    </w:p>
    <w:p w14:paraId="79368D28" w14:textId="77777777" w:rsidR="00B5164F" w:rsidRPr="00B5164F" w:rsidRDefault="008F2A2A" w:rsidP="00AB1E29">
      <w:pPr>
        <w:pStyle w:val="ListParagraph"/>
        <w:numPr>
          <w:ilvl w:val="1"/>
          <w:numId w:val="2"/>
        </w:numPr>
        <w:spacing w:before="122"/>
        <w:rPr>
          <w:rFonts w:ascii="Arial" w:hAnsi="Arial" w:cs="Arial"/>
          <w:color w:val="010302"/>
          <w:sz w:val="24"/>
          <w:szCs w:val="24"/>
        </w:rPr>
      </w:pPr>
      <w:r w:rsidRPr="00B5164F">
        <w:rPr>
          <w:rFonts w:ascii="Arial" w:hAnsi="Arial" w:cs="Arial"/>
          <w:color w:val="000000"/>
          <w:sz w:val="24"/>
          <w:szCs w:val="24"/>
        </w:rPr>
        <w:t xml:space="preserve">Adrienne </w:t>
      </w:r>
      <w:r w:rsidR="00B5164F" w:rsidRPr="00B5164F">
        <w:rPr>
          <w:rFonts w:ascii="Arial" w:hAnsi="Arial" w:cs="Arial"/>
          <w:color w:val="000000"/>
          <w:sz w:val="24"/>
          <w:szCs w:val="24"/>
        </w:rPr>
        <w:t xml:space="preserve">seconded </w:t>
      </w:r>
    </w:p>
    <w:p w14:paraId="44A58873" w14:textId="624E844E" w:rsidR="008F2A2A" w:rsidRPr="00B5164F" w:rsidRDefault="008F2A2A" w:rsidP="00AB1E29">
      <w:pPr>
        <w:pStyle w:val="ListParagraph"/>
        <w:numPr>
          <w:ilvl w:val="1"/>
          <w:numId w:val="2"/>
        </w:numPr>
        <w:spacing w:before="122"/>
        <w:rPr>
          <w:rFonts w:ascii="Arial" w:hAnsi="Arial" w:cs="Arial"/>
          <w:color w:val="010302"/>
          <w:sz w:val="24"/>
          <w:szCs w:val="24"/>
        </w:rPr>
      </w:pPr>
      <w:r w:rsidRPr="00B5164F">
        <w:rPr>
          <w:rFonts w:ascii="Arial" w:hAnsi="Arial" w:cs="Arial"/>
          <w:color w:val="000000"/>
          <w:sz w:val="24"/>
          <w:szCs w:val="24"/>
        </w:rPr>
        <w:t>5-0-0-CNV</w:t>
      </w:r>
      <w:r w:rsidR="00B439A9" w:rsidRPr="00B5164F">
        <w:rPr>
          <w:rFonts w:ascii="Arial" w:hAnsi="Arial" w:cs="Arial"/>
          <w:color w:val="000000"/>
          <w:sz w:val="24"/>
          <w:szCs w:val="24"/>
        </w:rPr>
        <w:t xml:space="preserve"> (Ken G joined after vote)</w:t>
      </w:r>
    </w:p>
    <w:p w14:paraId="2204D7C4" w14:textId="4B4AEB51" w:rsidR="00BA3542" w:rsidRPr="0096025A" w:rsidRDefault="00D756F6" w:rsidP="00BD3176">
      <w:pPr>
        <w:pStyle w:val="ListParagraph"/>
        <w:numPr>
          <w:ilvl w:val="0"/>
          <w:numId w:val="2"/>
        </w:numPr>
        <w:spacing w:line="516" w:lineRule="exact"/>
        <w:ind w:right="1354"/>
        <w:rPr>
          <w:rFonts w:ascii="Arial" w:hAnsi="Arial" w:cs="Arial"/>
          <w:color w:val="010302"/>
          <w:sz w:val="24"/>
          <w:szCs w:val="24"/>
        </w:rPr>
      </w:pPr>
      <w:r w:rsidRPr="0096025A">
        <w:rPr>
          <w:rFonts w:ascii="Arial" w:hAnsi="Arial" w:cs="Arial"/>
          <w:color w:val="000000"/>
          <w:sz w:val="24"/>
          <w:szCs w:val="24"/>
        </w:rPr>
        <w:t>ASHRAE Administ</w:t>
      </w:r>
      <w:r w:rsidRPr="0096025A">
        <w:rPr>
          <w:rFonts w:ascii="Arial" w:hAnsi="Arial" w:cs="Arial"/>
          <w:color w:val="000000"/>
          <w:spacing w:val="-3"/>
          <w:sz w:val="24"/>
          <w:szCs w:val="24"/>
        </w:rPr>
        <w:t>r</w:t>
      </w:r>
      <w:r w:rsidRPr="0096025A">
        <w:rPr>
          <w:rFonts w:ascii="Arial" w:hAnsi="Arial" w:cs="Arial"/>
          <w:color w:val="000000"/>
          <w:sz w:val="24"/>
          <w:szCs w:val="24"/>
        </w:rPr>
        <w:t>ati</w:t>
      </w:r>
      <w:r w:rsidRPr="0096025A">
        <w:rPr>
          <w:rFonts w:ascii="Arial" w:hAnsi="Arial" w:cs="Arial"/>
          <w:color w:val="000000"/>
          <w:spacing w:val="-2"/>
          <w:sz w:val="24"/>
          <w:szCs w:val="24"/>
        </w:rPr>
        <w:t>v</w:t>
      </w:r>
      <w:r w:rsidRPr="0096025A">
        <w:rPr>
          <w:rFonts w:ascii="Arial" w:hAnsi="Arial" w:cs="Arial"/>
          <w:color w:val="000000"/>
          <w:sz w:val="24"/>
          <w:szCs w:val="24"/>
        </w:rPr>
        <w:t>e/Correspondence/</w:t>
      </w:r>
      <w:r w:rsidR="00645ECE" w:rsidRPr="0096025A">
        <w:rPr>
          <w:rFonts w:ascii="Arial" w:hAnsi="Arial" w:cs="Arial"/>
          <w:color w:val="000000"/>
          <w:sz w:val="24"/>
          <w:szCs w:val="24"/>
        </w:rPr>
        <w:t>Announcements -</w:t>
      </w:r>
      <w:r w:rsidR="00B5164F">
        <w:rPr>
          <w:rFonts w:ascii="Arial" w:hAnsi="Arial" w:cs="Arial"/>
          <w:color w:val="000000"/>
          <w:sz w:val="24"/>
          <w:szCs w:val="24"/>
        </w:rPr>
        <w:t xml:space="preserve"> NA</w:t>
      </w:r>
    </w:p>
    <w:p w14:paraId="60ABF153" w14:textId="77777777" w:rsidR="00BA3542" w:rsidRPr="0096025A" w:rsidRDefault="00D756F6" w:rsidP="00BA3542">
      <w:pPr>
        <w:pStyle w:val="ListParagraph"/>
        <w:numPr>
          <w:ilvl w:val="0"/>
          <w:numId w:val="2"/>
        </w:numPr>
        <w:spacing w:line="516" w:lineRule="exact"/>
        <w:ind w:right="1354"/>
        <w:rPr>
          <w:rFonts w:ascii="Arial" w:hAnsi="Arial" w:cs="Arial"/>
          <w:color w:val="010302"/>
          <w:sz w:val="24"/>
          <w:szCs w:val="24"/>
        </w:rPr>
      </w:pPr>
      <w:r w:rsidRPr="0096025A">
        <w:rPr>
          <w:rFonts w:ascii="Arial" w:hAnsi="Arial" w:cs="Arial"/>
          <w:color w:val="000000"/>
          <w:sz w:val="24"/>
          <w:szCs w:val="24"/>
        </w:rPr>
        <w:t>Subcommittee</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5AECF8C9" w14:textId="77777777" w:rsidR="00BA3542" w:rsidRPr="0096025A" w:rsidRDefault="00D756F6" w:rsidP="00645ECE">
      <w:pPr>
        <w:pStyle w:val="ListParagraph"/>
        <w:numPr>
          <w:ilvl w:val="1"/>
          <w:numId w:val="2"/>
        </w:numPr>
        <w:spacing w:beforeLines="122" w:before="292"/>
        <w:rPr>
          <w:rFonts w:ascii="Arial" w:hAnsi="Arial" w:cs="Arial"/>
          <w:color w:val="010302"/>
          <w:sz w:val="24"/>
          <w:szCs w:val="24"/>
        </w:rPr>
      </w:pPr>
      <w:r w:rsidRPr="00C84523">
        <w:rPr>
          <w:rFonts w:ascii="Arial" w:hAnsi="Arial" w:cs="Arial"/>
          <w:color w:val="010302"/>
          <w:sz w:val="24"/>
          <w:szCs w:val="24"/>
        </w:rPr>
        <w:t xml:space="preserve">Programs – </w:t>
      </w:r>
      <w:r w:rsidR="00BD3176" w:rsidRPr="00C84523">
        <w:rPr>
          <w:rFonts w:ascii="Arial" w:hAnsi="Arial" w:cs="Arial"/>
          <w:color w:val="010302"/>
          <w:sz w:val="24"/>
          <w:szCs w:val="24"/>
        </w:rPr>
        <w:t>Wes Davis</w:t>
      </w:r>
      <w:r w:rsidRPr="00C84523">
        <w:rPr>
          <w:rFonts w:ascii="Arial" w:hAnsi="Arial" w:cs="Arial"/>
          <w:color w:val="010302"/>
          <w:sz w:val="24"/>
          <w:szCs w:val="24"/>
        </w:rPr>
        <w:t xml:space="preserve">  </w:t>
      </w:r>
    </w:p>
    <w:p w14:paraId="441312A4" w14:textId="608B1AB9" w:rsidR="00BA3542" w:rsidRPr="0096025A" w:rsidRDefault="005E4CC7" w:rsidP="00645ECE">
      <w:pPr>
        <w:pStyle w:val="ListParagraph"/>
        <w:numPr>
          <w:ilvl w:val="2"/>
          <w:numId w:val="2"/>
        </w:numPr>
        <w:spacing w:beforeLines="122" w:before="292"/>
        <w:ind w:left="2721" w:hanging="187"/>
        <w:rPr>
          <w:rFonts w:ascii="Arial" w:hAnsi="Arial" w:cs="Arial"/>
          <w:color w:val="010302"/>
          <w:sz w:val="24"/>
          <w:szCs w:val="24"/>
        </w:rPr>
      </w:pPr>
      <w:r w:rsidRPr="00C84523">
        <w:rPr>
          <w:rFonts w:ascii="Arial" w:hAnsi="Arial" w:cs="Arial"/>
          <w:color w:val="010302"/>
          <w:sz w:val="24"/>
          <w:szCs w:val="24"/>
        </w:rPr>
        <w:t xml:space="preserve">Submitted for </w:t>
      </w:r>
      <w:r w:rsidR="0096025A" w:rsidRPr="00C84523">
        <w:rPr>
          <w:rFonts w:ascii="Arial" w:hAnsi="Arial" w:cs="Arial"/>
          <w:color w:val="010302"/>
          <w:sz w:val="24"/>
          <w:szCs w:val="24"/>
        </w:rPr>
        <w:t>Toronto</w:t>
      </w:r>
    </w:p>
    <w:p w14:paraId="489D329B" w14:textId="5C4B4F8D" w:rsidR="0027119C" w:rsidRPr="0027119C" w:rsidRDefault="0027119C" w:rsidP="00645ECE">
      <w:pPr>
        <w:pStyle w:val="ListParagraph"/>
        <w:numPr>
          <w:ilvl w:val="3"/>
          <w:numId w:val="2"/>
        </w:numPr>
        <w:spacing w:beforeLines="122" w:before="292"/>
        <w:ind w:left="3442" w:right="1354"/>
        <w:rPr>
          <w:rFonts w:ascii="Arial" w:hAnsi="Arial" w:cs="Arial"/>
          <w:color w:val="010302"/>
          <w:sz w:val="24"/>
          <w:szCs w:val="24"/>
        </w:rPr>
      </w:pPr>
      <w:r>
        <w:rPr>
          <w:rFonts w:ascii="Arial" w:hAnsi="Arial" w:cs="Arial"/>
          <w:color w:val="010302"/>
          <w:sz w:val="24"/>
          <w:szCs w:val="24"/>
        </w:rPr>
        <w:t xml:space="preserve">There were 8 panels submitted </w:t>
      </w:r>
      <w:r w:rsidR="00890C77">
        <w:rPr>
          <w:rFonts w:ascii="Arial" w:hAnsi="Arial" w:cs="Arial"/>
          <w:color w:val="010302"/>
          <w:sz w:val="24"/>
          <w:szCs w:val="24"/>
        </w:rPr>
        <w:t>under Professional Development and only 5 were accepted for the whole conference</w:t>
      </w:r>
    </w:p>
    <w:p w14:paraId="538D074B" w14:textId="2FFE44AB" w:rsidR="0096025A" w:rsidRPr="00B439A9" w:rsidRDefault="0096025A" w:rsidP="00645ECE">
      <w:pPr>
        <w:pStyle w:val="ListParagraph"/>
        <w:numPr>
          <w:ilvl w:val="3"/>
          <w:numId w:val="2"/>
        </w:numPr>
        <w:spacing w:beforeLines="122" w:before="292"/>
        <w:ind w:left="3442" w:right="1354"/>
        <w:rPr>
          <w:rFonts w:ascii="Arial" w:hAnsi="Arial" w:cs="Arial"/>
          <w:color w:val="010302"/>
          <w:sz w:val="24"/>
          <w:szCs w:val="24"/>
        </w:rPr>
      </w:pPr>
      <w:r w:rsidRPr="004804DA">
        <w:rPr>
          <w:rFonts w:ascii="Arial" w:hAnsi="Arial" w:cs="Arial"/>
          <w:color w:val="010302"/>
          <w:sz w:val="24"/>
          <w:szCs w:val="24"/>
        </w:rPr>
        <w:t xml:space="preserve">Accepted - Seminar 22: From Rendering to Reality: Teaching Young Engineers to Design for Construction, Monday June 27, 9:45AM-1045AM.  </w:t>
      </w:r>
    </w:p>
    <w:p w14:paraId="42FA130D" w14:textId="03792737" w:rsidR="00B439A9" w:rsidRPr="00B439A9" w:rsidRDefault="00B439A9" w:rsidP="00645ECE">
      <w:pPr>
        <w:pStyle w:val="ListParagraph"/>
        <w:numPr>
          <w:ilvl w:val="4"/>
          <w:numId w:val="2"/>
        </w:numPr>
        <w:spacing w:beforeLines="122" w:before="292"/>
        <w:ind w:left="4162" w:right="1354"/>
        <w:rPr>
          <w:rFonts w:ascii="Arial" w:hAnsi="Arial" w:cs="Arial"/>
          <w:color w:val="010302"/>
          <w:sz w:val="24"/>
          <w:szCs w:val="24"/>
        </w:rPr>
      </w:pPr>
      <w:r>
        <w:rPr>
          <w:rFonts w:ascii="Arial" w:hAnsi="Arial" w:cs="Arial"/>
          <w:color w:val="000000"/>
          <w:sz w:val="24"/>
          <w:szCs w:val="24"/>
        </w:rPr>
        <w:t>Joe Chin has reached out to Student Activities to see if this presentation can be added to the student program in Atlanta</w:t>
      </w:r>
    </w:p>
    <w:p w14:paraId="3F8DCEAC" w14:textId="55345798" w:rsidR="00B439A9" w:rsidRPr="0096025A" w:rsidRDefault="00C614BC" w:rsidP="00645ECE">
      <w:pPr>
        <w:pStyle w:val="ListParagraph"/>
        <w:numPr>
          <w:ilvl w:val="4"/>
          <w:numId w:val="2"/>
        </w:numPr>
        <w:spacing w:beforeLines="122" w:before="292"/>
        <w:ind w:left="4162" w:right="1354"/>
        <w:rPr>
          <w:rFonts w:ascii="Arial" w:hAnsi="Arial" w:cs="Arial"/>
          <w:color w:val="010302"/>
          <w:sz w:val="24"/>
          <w:szCs w:val="24"/>
        </w:rPr>
      </w:pPr>
      <w:r>
        <w:rPr>
          <w:rFonts w:ascii="Arial" w:hAnsi="Arial" w:cs="Arial"/>
          <w:color w:val="000000"/>
          <w:sz w:val="24"/>
          <w:szCs w:val="24"/>
        </w:rPr>
        <w:t xml:space="preserve">Elise, Zach, and Mark have posted their abstracts to Atlanta. In submission include mention that is was requested that </w:t>
      </w:r>
      <w:r w:rsidR="0092410B">
        <w:rPr>
          <w:rFonts w:ascii="Arial" w:hAnsi="Arial" w:cs="Arial"/>
          <w:color w:val="000000"/>
          <w:sz w:val="24"/>
          <w:szCs w:val="24"/>
        </w:rPr>
        <w:t xml:space="preserve">it be </w:t>
      </w:r>
      <w:r w:rsidR="00E52934">
        <w:rPr>
          <w:rFonts w:ascii="Arial" w:hAnsi="Arial" w:cs="Arial"/>
          <w:color w:val="000000"/>
          <w:sz w:val="24"/>
          <w:szCs w:val="24"/>
        </w:rPr>
        <w:t>presented when more YEA members in attendance.</w:t>
      </w:r>
    </w:p>
    <w:p w14:paraId="18A85114" w14:textId="54114832" w:rsidR="0096025A" w:rsidRPr="00E52934" w:rsidRDefault="0096025A" w:rsidP="00645ECE">
      <w:pPr>
        <w:pStyle w:val="ListParagraph"/>
        <w:numPr>
          <w:ilvl w:val="3"/>
          <w:numId w:val="2"/>
        </w:numPr>
        <w:spacing w:before="122"/>
        <w:ind w:left="3442" w:right="1354"/>
        <w:rPr>
          <w:rFonts w:ascii="Arial" w:hAnsi="Arial" w:cs="Arial"/>
          <w:color w:val="010302"/>
          <w:sz w:val="24"/>
          <w:szCs w:val="24"/>
        </w:rPr>
      </w:pPr>
      <w:r w:rsidRPr="00645ECE">
        <w:rPr>
          <w:rFonts w:ascii="Arial" w:hAnsi="Arial" w:cs="Arial"/>
          <w:color w:val="010302"/>
          <w:sz w:val="24"/>
          <w:szCs w:val="24"/>
        </w:rPr>
        <w:t>Review of feedback of rejected submissions</w:t>
      </w:r>
    </w:p>
    <w:p w14:paraId="360B882C" w14:textId="19A1ACCB" w:rsidR="00E52934" w:rsidRPr="00E52934" w:rsidRDefault="00E52934"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00000"/>
          <w:sz w:val="24"/>
          <w:szCs w:val="24"/>
        </w:rPr>
        <w:t xml:space="preserve">Should include in our </w:t>
      </w:r>
      <w:r w:rsidR="00E706CD">
        <w:rPr>
          <w:rFonts w:ascii="Arial" w:hAnsi="Arial" w:cs="Arial"/>
          <w:color w:val="000000"/>
          <w:sz w:val="24"/>
          <w:szCs w:val="24"/>
        </w:rPr>
        <w:t>submission</w:t>
      </w:r>
      <w:r>
        <w:rPr>
          <w:rFonts w:ascii="Arial" w:hAnsi="Arial" w:cs="Arial"/>
          <w:color w:val="000000"/>
          <w:sz w:val="24"/>
          <w:szCs w:val="24"/>
        </w:rPr>
        <w:t xml:space="preserve"> that we are willing </w:t>
      </w:r>
      <w:r>
        <w:rPr>
          <w:rFonts w:ascii="Arial" w:hAnsi="Arial" w:cs="Arial"/>
          <w:color w:val="000000"/>
          <w:sz w:val="24"/>
          <w:szCs w:val="24"/>
        </w:rPr>
        <w:lastRenderedPageBreak/>
        <w:t>to shift to a seminar or forum if needed.</w:t>
      </w:r>
    </w:p>
    <w:p w14:paraId="27029410" w14:textId="12B05872" w:rsidR="00E52934" w:rsidRPr="00E52934" w:rsidRDefault="00E52934"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00000"/>
          <w:sz w:val="24"/>
          <w:szCs w:val="24"/>
        </w:rPr>
        <w:t xml:space="preserve">Plan is to resubmit </w:t>
      </w:r>
      <w:r w:rsidR="00382B0D">
        <w:rPr>
          <w:rFonts w:ascii="Arial" w:hAnsi="Arial" w:cs="Arial"/>
          <w:color w:val="000000"/>
          <w:sz w:val="24"/>
          <w:szCs w:val="24"/>
        </w:rPr>
        <w:t>“L</w:t>
      </w:r>
      <w:r>
        <w:rPr>
          <w:rFonts w:ascii="Arial" w:hAnsi="Arial" w:cs="Arial"/>
          <w:color w:val="000000"/>
          <w:sz w:val="24"/>
          <w:szCs w:val="24"/>
        </w:rPr>
        <w:t>abor</w:t>
      </w:r>
      <w:r w:rsidR="00BA690D">
        <w:rPr>
          <w:rFonts w:ascii="Arial" w:hAnsi="Arial" w:cs="Arial"/>
          <w:color w:val="000000"/>
          <w:sz w:val="24"/>
          <w:szCs w:val="24"/>
        </w:rPr>
        <w:t>, Importance of Development of Field</w:t>
      </w:r>
      <w:r w:rsidR="00382B0D">
        <w:rPr>
          <w:rFonts w:ascii="Arial" w:hAnsi="Arial" w:cs="Arial"/>
          <w:color w:val="000000"/>
          <w:sz w:val="24"/>
          <w:szCs w:val="24"/>
        </w:rPr>
        <w:t>”</w:t>
      </w:r>
      <w:r>
        <w:rPr>
          <w:rFonts w:ascii="Arial" w:hAnsi="Arial" w:cs="Arial"/>
          <w:color w:val="000000"/>
          <w:sz w:val="24"/>
          <w:szCs w:val="24"/>
        </w:rPr>
        <w:t xml:space="preserve"> for Tampa, FL (annual 2023)</w:t>
      </w:r>
    </w:p>
    <w:p w14:paraId="294B3E45" w14:textId="6F55D875" w:rsidR="00E52934" w:rsidRPr="00382B0D" w:rsidRDefault="00E52934"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00000"/>
          <w:sz w:val="24"/>
          <w:szCs w:val="24"/>
        </w:rPr>
        <w:t xml:space="preserve">Plan is to resubmit </w:t>
      </w:r>
      <w:r w:rsidR="00382B0D">
        <w:rPr>
          <w:rFonts w:ascii="Arial" w:hAnsi="Arial" w:cs="Arial"/>
          <w:color w:val="000000"/>
          <w:sz w:val="24"/>
          <w:szCs w:val="24"/>
        </w:rPr>
        <w:t>“P</w:t>
      </w:r>
      <w:r>
        <w:rPr>
          <w:rFonts w:ascii="Arial" w:hAnsi="Arial" w:cs="Arial"/>
          <w:color w:val="000000"/>
          <w:sz w:val="24"/>
          <w:szCs w:val="24"/>
        </w:rPr>
        <w:t xml:space="preserve">erformance </w:t>
      </w:r>
      <w:r w:rsidR="00382B0D">
        <w:rPr>
          <w:rFonts w:ascii="Arial" w:hAnsi="Arial" w:cs="Arial"/>
          <w:color w:val="000000"/>
          <w:sz w:val="24"/>
          <w:szCs w:val="24"/>
        </w:rPr>
        <w:t>B</w:t>
      </w:r>
      <w:r>
        <w:rPr>
          <w:rFonts w:ascii="Arial" w:hAnsi="Arial" w:cs="Arial"/>
          <w:color w:val="000000"/>
          <w:sz w:val="24"/>
          <w:szCs w:val="24"/>
        </w:rPr>
        <w:t xml:space="preserve">ased </w:t>
      </w:r>
      <w:r w:rsidR="00382B0D">
        <w:rPr>
          <w:rFonts w:ascii="Arial" w:hAnsi="Arial" w:cs="Arial"/>
          <w:color w:val="000000"/>
          <w:sz w:val="24"/>
          <w:szCs w:val="24"/>
        </w:rPr>
        <w:t>G</w:t>
      </w:r>
      <w:r>
        <w:rPr>
          <w:rFonts w:ascii="Arial" w:hAnsi="Arial" w:cs="Arial"/>
          <w:color w:val="000000"/>
          <w:sz w:val="24"/>
          <w:szCs w:val="24"/>
        </w:rPr>
        <w:t>uarantees</w:t>
      </w:r>
      <w:r w:rsidR="00382B0D">
        <w:rPr>
          <w:rFonts w:ascii="Arial" w:hAnsi="Arial" w:cs="Arial"/>
          <w:color w:val="000000"/>
          <w:sz w:val="24"/>
          <w:szCs w:val="24"/>
        </w:rPr>
        <w:t>:</w:t>
      </w:r>
      <w:r>
        <w:rPr>
          <w:rFonts w:ascii="Arial" w:hAnsi="Arial" w:cs="Arial"/>
          <w:color w:val="000000"/>
          <w:sz w:val="24"/>
          <w:szCs w:val="24"/>
        </w:rPr>
        <w:t xml:space="preserve"> for </w:t>
      </w:r>
      <w:r w:rsidR="00382B0D">
        <w:rPr>
          <w:rFonts w:ascii="Arial" w:hAnsi="Arial" w:cs="Arial"/>
          <w:color w:val="000000"/>
          <w:sz w:val="24"/>
          <w:szCs w:val="24"/>
        </w:rPr>
        <w:t>Atlanta, (Winter 2023)</w:t>
      </w:r>
    </w:p>
    <w:p w14:paraId="4B5DF252" w14:textId="33D26758" w:rsidR="00382B0D" w:rsidRPr="00382B0D" w:rsidRDefault="00382B0D"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00000"/>
          <w:sz w:val="24"/>
          <w:szCs w:val="24"/>
        </w:rPr>
        <w:t>Plan is to resubmit “Bonding” for Atlanta, (Mike and Betsey)</w:t>
      </w:r>
    </w:p>
    <w:p w14:paraId="29D37BDA" w14:textId="5118567E" w:rsidR="00382B0D" w:rsidRPr="00382B0D" w:rsidRDefault="00382B0D"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00000"/>
          <w:sz w:val="24"/>
          <w:szCs w:val="24"/>
        </w:rPr>
        <w:t>Plan is to resubmit “Insurance” for Atlanta, (Mitch). Was previously accepted for Phoenix but the presenters did not want to do it virtually.</w:t>
      </w:r>
    </w:p>
    <w:p w14:paraId="2DBB00F5" w14:textId="0D6E7CB0" w:rsidR="00382B0D" w:rsidRPr="00382B0D" w:rsidRDefault="00382B0D"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00000"/>
          <w:sz w:val="24"/>
          <w:szCs w:val="24"/>
        </w:rPr>
        <w:t>Plan is to resubmit “</w:t>
      </w:r>
      <w:r w:rsidR="00011B9D">
        <w:rPr>
          <w:rFonts w:ascii="Arial" w:hAnsi="Arial" w:cs="Arial"/>
          <w:color w:val="000000"/>
          <w:sz w:val="24"/>
          <w:szCs w:val="24"/>
        </w:rPr>
        <w:t>Introvert</w:t>
      </w:r>
      <w:r>
        <w:rPr>
          <w:rFonts w:ascii="Arial" w:hAnsi="Arial" w:cs="Arial"/>
          <w:color w:val="000000"/>
          <w:sz w:val="24"/>
          <w:szCs w:val="24"/>
        </w:rPr>
        <w:t xml:space="preserve"> vs</w:t>
      </w:r>
      <w:r w:rsidR="00011B9D">
        <w:rPr>
          <w:rFonts w:ascii="Arial" w:hAnsi="Arial" w:cs="Arial"/>
          <w:color w:val="000000"/>
          <w:sz w:val="24"/>
          <w:szCs w:val="24"/>
        </w:rPr>
        <w:t xml:space="preserve"> Extrovert, in house engineering in Design Build”</w:t>
      </w:r>
      <w:r w:rsidR="00E706CD">
        <w:rPr>
          <w:rFonts w:ascii="Arial" w:hAnsi="Arial" w:cs="Arial"/>
          <w:color w:val="000000"/>
          <w:sz w:val="24"/>
          <w:szCs w:val="24"/>
        </w:rPr>
        <w:t xml:space="preserve"> (Heather)</w:t>
      </w:r>
    </w:p>
    <w:p w14:paraId="67EC6829" w14:textId="7C308E15" w:rsidR="00382B0D" w:rsidRPr="00382B0D" w:rsidRDefault="00E706CD"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00000"/>
          <w:sz w:val="24"/>
          <w:szCs w:val="24"/>
        </w:rPr>
        <w:t>P</w:t>
      </w:r>
      <w:r w:rsidR="00382B0D">
        <w:rPr>
          <w:rFonts w:ascii="Arial" w:hAnsi="Arial" w:cs="Arial"/>
          <w:color w:val="000000"/>
          <w:sz w:val="24"/>
          <w:szCs w:val="24"/>
        </w:rPr>
        <w:t xml:space="preserve">lan to resubmit “Owner Challenges” </w:t>
      </w:r>
      <w:r w:rsidR="00011B9D">
        <w:rPr>
          <w:rFonts w:ascii="Arial" w:hAnsi="Arial" w:cs="Arial"/>
          <w:color w:val="000000"/>
          <w:sz w:val="24"/>
          <w:szCs w:val="24"/>
        </w:rPr>
        <w:t>Atlanta, GA</w:t>
      </w:r>
      <w:r>
        <w:rPr>
          <w:rFonts w:ascii="Arial" w:hAnsi="Arial" w:cs="Arial"/>
          <w:color w:val="000000"/>
          <w:sz w:val="24"/>
          <w:szCs w:val="24"/>
        </w:rPr>
        <w:t xml:space="preserve"> (Ken)</w:t>
      </w:r>
    </w:p>
    <w:p w14:paraId="1F3606E1" w14:textId="02813159" w:rsidR="00382B0D" w:rsidRDefault="006C01C4"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Need Tampa, FL Tracks</w:t>
      </w:r>
    </w:p>
    <w:p w14:paraId="314ED41D" w14:textId="24EE2F3A" w:rsidR="00E76DE4" w:rsidRPr="0096025A" w:rsidRDefault="00E76DE4" w:rsidP="00645EC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 xml:space="preserve">CEC is considering putting together a mini track on DEI. </w:t>
      </w:r>
    </w:p>
    <w:p w14:paraId="3029C9F4" w14:textId="6685569C" w:rsidR="00BA3542" w:rsidRDefault="00BA3542" w:rsidP="00645ECE">
      <w:pPr>
        <w:pStyle w:val="ListParagraph"/>
        <w:numPr>
          <w:ilvl w:val="2"/>
          <w:numId w:val="2"/>
        </w:numPr>
        <w:spacing w:beforeLines="122" w:before="292"/>
        <w:rPr>
          <w:rFonts w:ascii="Arial" w:hAnsi="Arial" w:cs="Arial"/>
          <w:color w:val="010302"/>
          <w:sz w:val="24"/>
          <w:szCs w:val="24"/>
        </w:rPr>
      </w:pPr>
      <w:r w:rsidRPr="0096025A">
        <w:rPr>
          <w:rFonts w:ascii="Arial" w:hAnsi="Arial" w:cs="Arial"/>
          <w:color w:val="010302"/>
          <w:sz w:val="24"/>
          <w:szCs w:val="24"/>
        </w:rPr>
        <w:t>Outstanding submissions</w:t>
      </w:r>
      <w:r w:rsidR="0096025A" w:rsidRPr="0096025A">
        <w:rPr>
          <w:rFonts w:ascii="Arial" w:hAnsi="Arial" w:cs="Arial"/>
          <w:color w:val="010302"/>
          <w:sz w:val="24"/>
          <w:szCs w:val="24"/>
        </w:rPr>
        <w:t xml:space="preserve"> – See Winter 2022 Minutes</w:t>
      </w:r>
    </w:p>
    <w:p w14:paraId="24587EA9" w14:textId="4AEE30F1" w:rsidR="00CA0275" w:rsidRDefault="00CA0275" w:rsidP="00645ECE">
      <w:pPr>
        <w:pStyle w:val="ListParagraph"/>
        <w:numPr>
          <w:ilvl w:val="2"/>
          <w:numId w:val="2"/>
        </w:numPr>
        <w:spacing w:beforeLines="122" w:before="292"/>
        <w:rPr>
          <w:rFonts w:ascii="Arial" w:hAnsi="Arial" w:cs="Arial"/>
          <w:color w:val="010302"/>
          <w:sz w:val="24"/>
          <w:szCs w:val="24"/>
        </w:rPr>
      </w:pPr>
      <w:r>
        <w:rPr>
          <w:rFonts w:ascii="Arial" w:hAnsi="Arial" w:cs="Arial"/>
          <w:color w:val="010302"/>
          <w:sz w:val="24"/>
          <w:szCs w:val="24"/>
        </w:rPr>
        <w:t>Atlanta (Winter Conference) Program Tracks</w:t>
      </w:r>
    </w:p>
    <w:p w14:paraId="196142E5" w14:textId="7B828290" w:rsidR="00CA0275"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Fundamentals and Applications: </w:t>
      </w:r>
      <w:r w:rsidRPr="007D6915">
        <w:rPr>
          <w:rFonts w:ascii="Arial" w:hAnsi="Arial" w:cs="Arial"/>
          <w:color w:val="010302"/>
          <w:sz w:val="24"/>
          <w:szCs w:val="24"/>
        </w:rPr>
        <w:t xml:space="preserve">Fundamentals are the foundation for understanding applications in engineering. Key components of ASHRAE fundamentals include thermodynamics, psychometrics, fluid and mass flow. This track provides opportunities for papers and presentations of varying levels across a large topic base. Concepts, design elements and shared experiences for theoretical and applied concepts of HVAC&amp;R design are included. Anoop </w:t>
      </w:r>
      <w:proofErr w:type="spellStart"/>
      <w:r w:rsidRPr="007D6915">
        <w:rPr>
          <w:rFonts w:ascii="Arial" w:hAnsi="Arial" w:cs="Arial"/>
          <w:color w:val="010302"/>
          <w:sz w:val="24"/>
          <w:szCs w:val="24"/>
        </w:rPr>
        <w:t>Peediayakkan</w:t>
      </w:r>
      <w:proofErr w:type="spellEnd"/>
      <w:r w:rsidR="00CA0275">
        <w:rPr>
          <w:rFonts w:ascii="Arial" w:hAnsi="Arial" w:cs="Arial"/>
          <w:color w:val="010302"/>
          <w:sz w:val="24"/>
          <w:szCs w:val="24"/>
        </w:rPr>
        <w:t xml:space="preserve">, </w:t>
      </w:r>
      <w:hyperlink r:id="rId12" w:tgtFrame="_blank" w:history="1">
        <w:r w:rsidRPr="007D6915">
          <w:rPr>
            <w:rFonts w:ascii="Arial" w:hAnsi="Arial" w:cs="Arial"/>
            <w:color w:val="010302"/>
            <w:sz w:val="24"/>
            <w:szCs w:val="24"/>
          </w:rPr>
          <w:t>peediayakkan@gmail.com</w:t>
        </w:r>
      </w:hyperlink>
    </w:p>
    <w:p w14:paraId="37FBAF01" w14:textId="18C292B2" w:rsidR="00CA0275"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HVAC&amp;R Systems and Equipment:</w:t>
      </w:r>
      <w:r w:rsidRPr="007D6915">
        <w:rPr>
          <w:rFonts w:ascii="Arial" w:hAnsi="Arial" w:cs="Arial"/>
          <w:color w:val="010302"/>
          <w:sz w:val="24"/>
          <w:szCs w:val="24"/>
        </w:rPr>
        <w:t> HVAC&amp;R systems and equipment are constantly evolving to address the changing requirements of the built environment.  Papers and programs in this track focus on the development of new systems and equipment, improvements to existing systems and equipment and the proper application and operation of systems and equipment. Billy Austin</w:t>
      </w:r>
      <w:r w:rsidR="00CA0275">
        <w:rPr>
          <w:rFonts w:ascii="Arial" w:hAnsi="Arial" w:cs="Arial"/>
          <w:color w:val="010302"/>
          <w:sz w:val="24"/>
          <w:szCs w:val="24"/>
        </w:rPr>
        <w:t xml:space="preserve">, </w:t>
      </w:r>
      <w:hyperlink r:id="rId13" w:tgtFrame="_blank" w:history="1">
        <w:r w:rsidRPr="007D6915">
          <w:rPr>
            <w:rFonts w:ascii="Arial" w:hAnsi="Arial" w:cs="Arial"/>
            <w:color w:val="010302"/>
            <w:sz w:val="24"/>
            <w:szCs w:val="24"/>
          </w:rPr>
          <w:t>baustin@shultzeg.com</w:t>
        </w:r>
      </w:hyperlink>
    </w:p>
    <w:p w14:paraId="0CAB552F" w14:textId="77777777" w:rsidR="004A58BF"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Refrigerants and Refrigeration:</w:t>
      </w:r>
      <w:r w:rsidRPr="007D6915">
        <w:rPr>
          <w:rFonts w:ascii="Arial" w:hAnsi="Arial" w:cs="Arial"/>
          <w:color w:val="010302"/>
          <w:sz w:val="24"/>
          <w:szCs w:val="24"/>
        </w:rPr>
        <w:t xml:space="preserve"> Refrigeration systems generate and use cold for a range of processes, from food preparation and conservation to vaccine preservation, to long-term protection of fragile ancient inks of historic documents and others. Differences in technologies and equipment, performances, refrigerants, etc., may hide </w:t>
      </w:r>
      <w:r w:rsidRPr="007D6915">
        <w:rPr>
          <w:rFonts w:ascii="Arial" w:hAnsi="Arial" w:cs="Arial"/>
          <w:color w:val="010302"/>
          <w:sz w:val="24"/>
          <w:szCs w:val="24"/>
        </w:rPr>
        <w:lastRenderedPageBreak/>
        <w:t xml:space="preserve">synergies from which both industrial and commercial systems might benefit, also, but not only, from the points of view of reducing direct and indirect GHG emissions. Brian </w:t>
      </w:r>
      <w:proofErr w:type="spellStart"/>
      <w:r w:rsidRPr="007D6915">
        <w:rPr>
          <w:rFonts w:ascii="Arial" w:hAnsi="Arial" w:cs="Arial"/>
          <w:color w:val="010302"/>
          <w:sz w:val="24"/>
          <w:szCs w:val="24"/>
        </w:rPr>
        <w:t>Fonk</w:t>
      </w:r>
      <w:proofErr w:type="spellEnd"/>
      <w:r w:rsidR="004A58BF">
        <w:rPr>
          <w:rFonts w:ascii="Arial" w:hAnsi="Arial" w:cs="Arial"/>
          <w:color w:val="010302"/>
          <w:sz w:val="24"/>
          <w:szCs w:val="24"/>
        </w:rPr>
        <w:t xml:space="preserve">, </w:t>
      </w:r>
      <w:hyperlink r:id="rId14" w:tgtFrame="_blank" w:history="1">
        <w:r w:rsidRPr="007D6915">
          <w:rPr>
            <w:rFonts w:ascii="Arial" w:hAnsi="Arial" w:cs="Arial"/>
            <w:color w:val="010302"/>
            <w:sz w:val="24"/>
            <w:szCs w:val="24"/>
          </w:rPr>
          <w:t>brian.fronk@oregonstate.edu</w:t>
        </w:r>
      </w:hyperlink>
    </w:p>
    <w:p w14:paraId="0DADA349" w14:textId="77777777" w:rsidR="004A58BF"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Grid Resilience and Thermal Storage: </w:t>
      </w:r>
      <w:r w:rsidRPr="007D6915">
        <w:rPr>
          <w:rFonts w:ascii="Arial" w:hAnsi="Arial" w:cs="Arial"/>
          <w:color w:val="010302"/>
          <w:sz w:val="24"/>
          <w:szCs w:val="24"/>
        </w:rPr>
        <w:t xml:space="preserve">Resilience is a highlighted aspect of the current ASHRAE strategic plan. Methods of designing buildings and HVAC&amp;R systems with resilience in mind is paramount to our long-term success. Coupled with energy efficiency, this track is designed to highlight the advancements in grid resilience and thermal storage systems and how they are tied to resilience and energy conservation efforts. </w:t>
      </w:r>
      <w:proofErr w:type="spellStart"/>
      <w:r w:rsidRPr="007D6915">
        <w:rPr>
          <w:rFonts w:ascii="Arial" w:hAnsi="Arial" w:cs="Arial"/>
          <w:color w:val="010302"/>
          <w:sz w:val="24"/>
          <w:szCs w:val="24"/>
        </w:rPr>
        <w:t>Nohad</w:t>
      </w:r>
      <w:proofErr w:type="spellEnd"/>
      <w:r w:rsidRPr="007D6915">
        <w:rPr>
          <w:rFonts w:ascii="Arial" w:hAnsi="Arial" w:cs="Arial"/>
          <w:color w:val="010302"/>
          <w:sz w:val="24"/>
          <w:szCs w:val="24"/>
        </w:rPr>
        <w:t xml:space="preserve"> </w:t>
      </w:r>
      <w:proofErr w:type="spellStart"/>
      <w:r w:rsidRPr="007D6915">
        <w:rPr>
          <w:rFonts w:ascii="Arial" w:hAnsi="Arial" w:cs="Arial"/>
          <w:color w:val="010302"/>
          <w:sz w:val="24"/>
          <w:szCs w:val="24"/>
        </w:rPr>
        <w:t>Boudani</w:t>
      </w:r>
      <w:proofErr w:type="spellEnd"/>
      <w:r w:rsidR="004A58BF">
        <w:rPr>
          <w:rFonts w:ascii="Arial" w:hAnsi="Arial" w:cs="Arial"/>
          <w:color w:val="010302"/>
          <w:sz w:val="24"/>
          <w:szCs w:val="24"/>
        </w:rPr>
        <w:t xml:space="preserve">, </w:t>
      </w:r>
      <w:hyperlink r:id="rId15" w:tgtFrame="_blank" w:history="1">
        <w:r w:rsidRPr="007D6915">
          <w:rPr>
            <w:rFonts w:ascii="Arial" w:hAnsi="Arial" w:cs="Arial"/>
            <w:color w:val="010302"/>
            <w:sz w:val="24"/>
            <w:szCs w:val="24"/>
          </w:rPr>
          <w:t>nohadb@inco.com.lb</w:t>
        </w:r>
      </w:hyperlink>
    </w:p>
    <w:p w14:paraId="038567AA" w14:textId="77777777" w:rsidR="004A58BF"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Pathways to Zero Energy Emissions and Decarbonization:</w:t>
      </w:r>
      <w:r w:rsidRPr="007D6915">
        <w:rPr>
          <w:rFonts w:ascii="Arial" w:hAnsi="Arial" w:cs="Arial"/>
          <w:color w:val="010302"/>
          <w:sz w:val="24"/>
          <w:szCs w:val="24"/>
        </w:rPr>
        <w:t> Climate change and the impact of carbon emissions on our environment has been recognized globally as a high priority. ASHRAE is taking a leading position in the advancement of carbon neutral, net zero energy, and decarbonization strategies in building and HVAC&amp;R design. This track highlights methods being developed to reduce carbon impact on the global environment and the efforts ASHRAE and its members are taking to advance these efforts.</w:t>
      </w:r>
      <w:r w:rsidR="004A58BF">
        <w:rPr>
          <w:rFonts w:ascii="Arial" w:hAnsi="Arial" w:cs="Arial"/>
          <w:color w:val="010302"/>
          <w:sz w:val="24"/>
          <w:szCs w:val="24"/>
        </w:rPr>
        <w:t xml:space="preserve"> </w:t>
      </w:r>
      <w:proofErr w:type="spellStart"/>
      <w:r w:rsidRPr="007D6915">
        <w:rPr>
          <w:rFonts w:ascii="Arial" w:hAnsi="Arial" w:cs="Arial"/>
          <w:color w:val="010302"/>
          <w:sz w:val="24"/>
          <w:szCs w:val="24"/>
        </w:rPr>
        <w:t>Som</w:t>
      </w:r>
      <w:proofErr w:type="spellEnd"/>
      <w:r w:rsidRPr="007D6915">
        <w:rPr>
          <w:rFonts w:ascii="Arial" w:hAnsi="Arial" w:cs="Arial"/>
          <w:color w:val="010302"/>
          <w:sz w:val="24"/>
          <w:szCs w:val="24"/>
        </w:rPr>
        <w:t xml:space="preserve"> Shrestha</w:t>
      </w:r>
      <w:r w:rsidR="004A58BF">
        <w:rPr>
          <w:rFonts w:ascii="Arial" w:hAnsi="Arial" w:cs="Arial"/>
          <w:color w:val="010302"/>
          <w:sz w:val="24"/>
          <w:szCs w:val="24"/>
        </w:rPr>
        <w:t xml:space="preserve">, </w:t>
      </w:r>
      <w:hyperlink r:id="rId16" w:tgtFrame="_blank" w:history="1">
        <w:r w:rsidRPr="007D6915">
          <w:rPr>
            <w:rFonts w:ascii="Arial" w:hAnsi="Arial" w:cs="Arial"/>
            <w:color w:val="010302"/>
            <w:sz w:val="24"/>
            <w:szCs w:val="24"/>
          </w:rPr>
          <w:t>shresthass@ornl.gov</w:t>
        </w:r>
      </w:hyperlink>
    </w:p>
    <w:p w14:paraId="6C2A3750" w14:textId="77777777" w:rsidR="004A58BF"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Multifamily and Residential Buildings:</w:t>
      </w:r>
      <w:r w:rsidRPr="007D6915">
        <w:rPr>
          <w:rFonts w:ascii="Arial" w:hAnsi="Arial" w:cs="Arial"/>
          <w:color w:val="010302"/>
          <w:sz w:val="24"/>
          <w:szCs w:val="24"/>
        </w:rPr>
        <w:t> Multifamily is one of the fast growth building sectors but has been underserved. Multifamily buildings present challenges and opportunities on energy codes requirements, energy efficiency opportunities, ventilation and air tightness balance, and equality to address low-income multifamily buildings. This track covers programs and papers on best practices, utility and above-code incentive programs, field studies, and codes and standards requirements. This track also welcomes programs and papers for single family housing and other residential buildings.</w:t>
      </w:r>
      <w:r w:rsidR="004A58BF">
        <w:rPr>
          <w:rFonts w:ascii="Arial" w:hAnsi="Arial" w:cs="Arial"/>
          <w:color w:val="010302"/>
          <w:sz w:val="24"/>
          <w:szCs w:val="24"/>
        </w:rPr>
        <w:t xml:space="preserve"> </w:t>
      </w:r>
      <w:r w:rsidRPr="007D6915">
        <w:rPr>
          <w:rFonts w:ascii="Arial" w:hAnsi="Arial" w:cs="Arial"/>
          <w:color w:val="010302"/>
          <w:sz w:val="24"/>
          <w:szCs w:val="24"/>
        </w:rPr>
        <w:t xml:space="preserve">Lina </w:t>
      </w:r>
      <w:proofErr w:type="spellStart"/>
      <w:r w:rsidRPr="007D6915">
        <w:rPr>
          <w:rFonts w:ascii="Arial" w:hAnsi="Arial" w:cs="Arial"/>
          <w:color w:val="010302"/>
          <w:sz w:val="24"/>
          <w:szCs w:val="24"/>
        </w:rPr>
        <w:t>Maged</w:t>
      </w:r>
      <w:proofErr w:type="spellEnd"/>
      <w:r w:rsidRPr="007D6915">
        <w:rPr>
          <w:rFonts w:ascii="Arial" w:hAnsi="Arial" w:cs="Arial"/>
          <w:color w:val="010302"/>
          <w:sz w:val="24"/>
          <w:szCs w:val="24"/>
        </w:rPr>
        <w:t xml:space="preserve"> Hashem</w:t>
      </w:r>
      <w:r w:rsidR="004A58BF">
        <w:rPr>
          <w:rFonts w:ascii="Arial" w:hAnsi="Arial" w:cs="Arial"/>
          <w:color w:val="010302"/>
          <w:sz w:val="24"/>
          <w:szCs w:val="24"/>
        </w:rPr>
        <w:t xml:space="preserve">, </w:t>
      </w:r>
      <w:hyperlink r:id="rId17" w:tgtFrame="_blank" w:history="1">
        <w:r w:rsidRPr="007D6915">
          <w:rPr>
            <w:rFonts w:ascii="Arial" w:hAnsi="Arial" w:cs="Arial"/>
            <w:color w:val="010302"/>
            <w:sz w:val="24"/>
            <w:szCs w:val="24"/>
          </w:rPr>
          <w:t>lina_lmf@hotmail.com</w:t>
        </w:r>
      </w:hyperlink>
    </w:p>
    <w:p w14:paraId="09C0A88E" w14:textId="246B03A7" w:rsidR="004A58BF"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Operations and Maintenance:</w:t>
      </w:r>
      <w:r w:rsidRPr="007D6915">
        <w:rPr>
          <w:rFonts w:ascii="Arial" w:hAnsi="Arial" w:cs="Arial"/>
          <w:color w:val="010302"/>
          <w:sz w:val="24"/>
          <w:szCs w:val="24"/>
        </w:rPr>
        <w:t xml:space="preserve"> Making sure that the design intent of these more complicated HVAC systems is understood by all team members and building operators is key to the building’s success. This track will address an array of topics including lessons learned, improvement of process and team communications and effort to improve the installation, startup, O&amp;M and commissioning of HVAC systems. Suzanne </w:t>
      </w:r>
      <w:proofErr w:type="spellStart"/>
      <w:r w:rsidRPr="007D6915">
        <w:rPr>
          <w:rFonts w:ascii="Arial" w:hAnsi="Arial" w:cs="Arial"/>
          <w:color w:val="010302"/>
          <w:sz w:val="24"/>
          <w:szCs w:val="24"/>
        </w:rPr>
        <w:t>LeViseur</w:t>
      </w:r>
      <w:proofErr w:type="spellEnd"/>
      <w:r w:rsidR="004A58BF">
        <w:rPr>
          <w:rFonts w:ascii="Arial" w:hAnsi="Arial" w:cs="Arial"/>
          <w:color w:val="010302"/>
          <w:sz w:val="24"/>
          <w:szCs w:val="24"/>
        </w:rPr>
        <w:t xml:space="preserve">, </w:t>
      </w:r>
      <w:hyperlink r:id="rId18" w:tgtFrame="_blank" w:history="1">
        <w:r w:rsidRPr="007D6915">
          <w:rPr>
            <w:rFonts w:ascii="Arial" w:hAnsi="Arial" w:cs="Arial"/>
            <w:color w:val="010302"/>
            <w:sz w:val="24"/>
            <w:szCs w:val="24"/>
          </w:rPr>
          <w:t>sleviseur@haddadeng.com</w:t>
        </w:r>
      </w:hyperlink>
    </w:p>
    <w:p w14:paraId="5B4BABAE" w14:textId="77777777" w:rsidR="004A58BF"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Building Simulation and Virtual Design in Construction: </w:t>
      </w:r>
      <w:r w:rsidRPr="007D6915">
        <w:rPr>
          <w:rFonts w:ascii="Arial" w:hAnsi="Arial" w:cs="Arial"/>
          <w:color w:val="010302"/>
          <w:sz w:val="24"/>
          <w:szCs w:val="24"/>
        </w:rPr>
        <w:t xml:space="preserve">The practices of energy modeling and </w:t>
      </w:r>
      <w:r w:rsidRPr="007D6915">
        <w:rPr>
          <w:rFonts w:ascii="Arial" w:hAnsi="Arial" w:cs="Arial"/>
          <w:color w:val="010302"/>
          <w:sz w:val="24"/>
          <w:szCs w:val="24"/>
        </w:rPr>
        <w:lastRenderedPageBreak/>
        <w:t>building performance simulation using existing simulation tools, software development, and future simulation research and applications is ever evolving. The papers and programs in this track inform designers, engineers, building energy simulation modelers, and energy consultants and practitioners in the use of various strategies methods for building simulation &amp; virtual design in construction.</w:t>
      </w:r>
      <w:r w:rsidR="004A58BF">
        <w:rPr>
          <w:rFonts w:ascii="Arial" w:hAnsi="Arial" w:cs="Arial"/>
          <w:color w:val="010302"/>
          <w:sz w:val="24"/>
          <w:szCs w:val="24"/>
        </w:rPr>
        <w:t xml:space="preserve"> </w:t>
      </w:r>
      <w:r w:rsidRPr="007D6915">
        <w:rPr>
          <w:rFonts w:ascii="Arial" w:hAnsi="Arial" w:cs="Arial"/>
          <w:color w:val="010302"/>
          <w:sz w:val="24"/>
          <w:szCs w:val="24"/>
        </w:rPr>
        <w:t xml:space="preserve"> </w:t>
      </w:r>
      <w:proofErr w:type="spellStart"/>
      <w:r w:rsidRPr="007D6915">
        <w:rPr>
          <w:rFonts w:ascii="Arial" w:hAnsi="Arial" w:cs="Arial"/>
          <w:color w:val="010302"/>
          <w:sz w:val="24"/>
          <w:szCs w:val="24"/>
        </w:rPr>
        <w:t>Alekhya</w:t>
      </w:r>
      <w:proofErr w:type="spellEnd"/>
      <w:r w:rsidRPr="007D6915">
        <w:rPr>
          <w:rFonts w:ascii="Arial" w:hAnsi="Arial" w:cs="Arial"/>
          <w:color w:val="010302"/>
          <w:sz w:val="24"/>
          <w:szCs w:val="24"/>
        </w:rPr>
        <w:t xml:space="preserve"> </w:t>
      </w:r>
      <w:proofErr w:type="spellStart"/>
      <w:r w:rsidRPr="007D6915">
        <w:rPr>
          <w:rFonts w:ascii="Arial" w:hAnsi="Arial" w:cs="Arial"/>
          <w:color w:val="010302"/>
          <w:sz w:val="24"/>
          <w:szCs w:val="24"/>
        </w:rPr>
        <w:t>Kaianathbhatta</w:t>
      </w:r>
      <w:proofErr w:type="spellEnd"/>
      <w:r w:rsidR="004A58BF">
        <w:rPr>
          <w:rFonts w:ascii="Arial" w:hAnsi="Arial" w:cs="Arial"/>
          <w:color w:val="010302"/>
          <w:sz w:val="24"/>
          <w:szCs w:val="24"/>
        </w:rPr>
        <w:t xml:space="preserve">, </w:t>
      </w:r>
      <w:hyperlink r:id="rId19" w:tgtFrame="_blank" w:history="1">
        <w:r w:rsidRPr="007D6915">
          <w:rPr>
            <w:rFonts w:ascii="Arial" w:hAnsi="Arial" w:cs="Arial"/>
            <w:color w:val="010302"/>
            <w:sz w:val="24"/>
            <w:szCs w:val="24"/>
          </w:rPr>
          <w:t>alekhya_k@rogers.com</w:t>
        </w:r>
      </w:hyperlink>
    </w:p>
    <w:p w14:paraId="44D43009" w14:textId="0C66B573" w:rsidR="007D6915" w:rsidRPr="007D6915" w:rsidRDefault="007D6915" w:rsidP="00645ECE">
      <w:pPr>
        <w:pStyle w:val="ListParagraph"/>
        <w:numPr>
          <w:ilvl w:val="3"/>
          <w:numId w:val="2"/>
        </w:numPr>
        <w:spacing w:beforeLines="122" w:before="292"/>
        <w:ind w:right="1354"/>
        <w:rPr>
          <w:rFonts w:ascii="Arial" w:hAnsi="Arial" w:cs="Arial"/>
          <w:color w:val="010302"/>
          <w:sz w:val="24"/>
          <w:szCs w:val="24"/>
        </w:rPr>
      </w:pPr>
      <w:r w:rsidRPr="007D6915">
        <w:rPr>
          <w:rFonts w:ascii="Arial" w:hAnsi="Arial" w:cs="Arial"/>
          <w:b/>
          <w:bCs/>
          <w:color w:val="010302"/>
          <w:sz w:val="24"/>
          <w:szCs w:val="24"/>
        </w:rPr>
        <w:t>Mini Track – Innovative responses to supply chain challenges: </w:t>
      </w:r>
      <w:r w:rsidRPr="007D6915">
        <w:rPr>
          <w:rFonts w:ascii="Arial" w:hAnsi="Arial" w:cs="Arial"/>
          <w:color w:val="010302"/>
          <w:sz w:val="24"/>
          <w:szCs w:val="24"/>
        </w:rPr>
        <w:t xml:space="preserve">2021 brought man challenges. One that was highlighted was the fragile status of the global supply chain. This mini track is intended to help members plan for the future disruptions and develop resiliency plans around supply chain by highlighting effective and innovative strategies to mitigate supply chain challenges. </w:t>
      </w:r>
    </w:p>
    <w:p w14:paraId="1B439C71" w14:textId="77777777" w:rsidR="007D6915" w:rsidRDefault="007D6915" w:rsidP="007D6915">
      <w:pPr>
        <w:pStyle w:val="z-TopofForm"/>
        <w:numPr>
          <w:ilvl w:val="0"/>
          <w:numId w:val="2"/>
        </w:numPr>
      </w:pPr>
      <w:r>
        <w:t>Top of Form</w:t>
      </w:r>
    </w:p>
    <w:p w14:paraId="762FEA59" w14:textId="59B1B64F" w:rsidR="00BA3542" w:rsidRDefault="004A58BF" w:rsidP="002B33EE">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Atlanta and New</w:t>
      </w:r>
      <w:r w:rsidR="00BA3542" w:rsidRPr="0096025A">
        <w:rPr>
          <w:rFonts w:ascii="Arial" w:hAnsi="Arial" w:cs="Arial"/>
          <w:color w:val="010302"/>
          <w:sz w:val="24"/>
          <w:szCs w:val="24"/>
        </w:rPr>
        <w:t xml:space="preserve"> Topic</w:t>
      </w:r>
      <w:r w:rsidR="002B33EE">
        <w:rPr>
          <w:rFonts w:ascii="Arial" w:hAnsi="Arial" w:cs="Arial"/>
          <w:color w:val="010302"/>
          <w:sz w:val="24"/>
          <w:szCs w:val="24"/>
        </w:rPr>
        <w:t xml:space="preserve"> Idea</w:t>
      </w:r>
      <w:r w:rsidR="00BA3542" w:rsidRPr="0096025A">
        <w:rPr>
          <w:rFonts w:ascii="Arial" w:hAnsi="Arial" w:cs="Arial"/>
          <w:color w:val="010302"/>
          <w:sz w:val="24"/>
          <w:szCs w:val="24"/>
        </w:rPr>
        <w:t>s</w:t>
      </w:r>
    </w:p>
    <w:p w14:paraId="375D2AEC" w14:textId="0D7F526A" w:rsidR="007D6915" w:rsidRDefault="007D6915" w:rsidP="002B33EE">
      <w:pPr>
        <w:pStyle w:val="ListParagraph"/>
        <w:numPr>
          <w:ilvl w:val="3"/>
          <w:numId w:val="2"/>
        </w:numPr>
        <w:spacing w:before="122"/>
        <w:ind w:right="1354"/>
        <w:rPr>
          <w:rFonts w:ascii="Arial" w:hAnsi="Arial" w:cs="Arial"/>
          <w:color w:val="010302"/>
          <w:sz w:val="24"/>
          <w:szCs w:val="24"/>
        </w:rPr>
      </w:pPr>
      <w:r>
        <w:rPr>
          <w:rFonts w:ascii="Arial" w:hAnsi="Arial" w:cs="Arial"/>
          <w:color w:val="010302"/>
          <w:sz w:val="24"/>
          <w:szCs w:val="24"/>
        </w:rPr>
        <w:t>Supply Chain Track:</w:t>
      </w:r>
    </w:p>
    <w:p w14:paraId="68897436" w14:textId="68F8E965" w:rsidR="007D6915" w:rsidRDefault="007D6915"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 xml:space="preserve">Innovation </w:t>
      </w:r>
    </w:p>
    <w:p w14:paraId="301EBAEF" w14:textId="3D8772F0" w:rsidR="007D6915" w:rsidRDefault="007D6915"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Communication</w:t>
      </w:r>
    </w:p>
    <w:p w14:paraId="1051278C" w14:textId="3E21CADD" w:rsidR="00A97B66" w:rsidRDefault="00A97B66"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Modular construction</w:t>
      </w:r>
    </w:p>
    <w:p w14:paraId="31704D03" w14:textId="10C65215" w:rsidR="00925E91" w:rsidRDefault="00925E91"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 xml:space="preserve">Prefabrication “Offsite Building for Reducing Carbon Footprint” </w:t>
      </w:r>
    </w:p>
    <w:p w14:paraId="481E843B" w14:textId="0526E99F" w:rsidR="00A97B66" w:rsidRDefault="00A97B66"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How do you bid for the future?</w:t>
      </w:r>
    </w:p>
    <w:p w14:paraId="1B0D6BB0" w14:textId="04D20C5A" w:rsidR="00A97B66" w:rsidRDefault="002C458B"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 xml:space="preserve">Is </w:t>
      </w:r>
      <w:r w:rsidR="0096152E">
        <w:rPr>
          <w:rFonts w:ascii="Arial" w:hAnsi="Arial" w:cs="Arial"/>
          <w:color w:val="010302"/>
          <w:sz w:val="24"/>
          <w:szCs w:val="24"/>
        </w:rPr>
        <w:t>supply chain causing project cancellation?</w:t>
      </w:r>
      <w:r>
        <w:rPr>
          <w:rFonts w:ascii="Arial" w:hAnsi="Arial" w:cs="Arial"/>
          <w:color w:val="010302"/>
          <w:sz w:val="24"/>
          <w:szCs w:val="24"/>
        </w:rPr>
        <w:t xml:space="preserve"> Yes?</w:t>
      </w:r>
    </w:p>
    <w:p w14:paraId="57AC2CD9" w14:textId="69F283D6" w:rsidR="002C458B" w:rsidRDefault="002C458B"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Incentivize work</w:t>
      </w:r>
    </w:p>
    <w:p w14:paraId="17B895FE" w14:textId="2130347A" w:rsidR="00211E73" w:rsidRDefault="00211E73"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Contract implications, liquidated damages</w:t>
      </w:r>
    </w:p>
    <w:p w14:paraId="5159DED2" w14:textId="6BFE705F" w:rsidR="00211E73" w:rsidRDefault="00211E73"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 xml:space="preserve">Design Bid Build </w:t>
      </w:r>
    </w:p>
    <w:p w14:paraId="5D1AE4A2" w14:textId="77777777" w:rsidR="0096152E" w:rsidRDefault="0096152E"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How do we buy?</w:t>
      </w:r>
    </w:p>
    <w:p w14:paraId="6BC1F1C4" w14:textId="77777777" w:rsidR="0096152E" w:rsidRDefault="0096152E"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What does the contract say?</w:t>
      </w:r>
    </w:p>
    <w:p w14:paraId="0A64E105" w14:textId="77777777" w:rsidR="0096152E" w:rsidRDefault="0096152E"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How do you solve? Communication?</w:t>
      </w:r>
    </w:p>
    <w:p w14:paraId="5B19372F" w14:textId="77777777" w:rsidR="0096152E" w:rsidRDefault="0096152E"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Concern about including engineers so that it is not a bias presentation</w:t>
      </w:r>
    </w:p>
    <w:p w14:paraId="7166F304" w14:textId="77777777" w:rsidR="0096152E" w:rsidRDefault="0096152E"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Maybe combine with Ken’s presentation?</w:t>
      </w:r>
    </w:p>
    <w:p w14:paraId="63D8112D" w14:textId="04782574" w:rsidR="00FE5654" w:rsidRDefault="00FE5654"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 xml:space="preserve">Option 1: Design Build Input on Supply Chain </w:t>
      </w:r>
      <w:r w:rsidR="00211E73">
        <w:rPr>
          <w:rFonts w:ascii="Arial" w:hAnsi="Arial" w:cs="Arial"/>
          <w:color w:val="010302"/>
          <w:sz w:val="24"/>
          <w:szCs w:val="24"/>
        </w:rPr>
        <w:t xml:space="preserve">Forum, </w:t>
      </w:r>
      <w:r w:rsidR="00985522">
        <w:rPr>
          <w:rFonts w:ascii="Arial" w:hAnsi="Arial" w:cs="Arial"/>
          <w:color w:val="010302"/>
          <w:sz w:val="24"/>
          <w:szCs w:val="24"/>
        </w:rPr>
        <w:t xml:space="preserve">“Supply Chain and Inflation are Cancelling Projects, How Do We Protect Our </w:t>
      </w:r>
      <w:r w:rsidR="002D6AD4">
        <w:rPr>
          <w:rFonts w:ascii="Arial" w:hAnsi="Arial" w:cs="Arial"/>
          <w:color w:val="010302"/>
          <w:sz w:val="24"/>
          <w:szCs w:val="24"/>
        </w:rPr>
        <w:t xml:space="preserve">Engineering </w:t>
      </w:r>
      <w:r w:rsidR="00985522">
        <w:rPr>
          <w:rFonts w:ascii="Arial" w:hAnsi="Arial" w:cs="Arial"/>
          <w:color w:val="010302"/>
          <w:sz w:val="24"/>
          <w:szCs w:val="24"/>
        </w:rPr>
        <w:t>Future?” “Secure the future against supply chain and inflation”</w:t>
      </w:r>
      <w:r w:rsidR="002D6AD4">
        <w:rPr>
          <w:rFonts w:ascii="Arial" w:hAnsi="Arial" w:cs="Arial"/>
          <w:color w:val="010302"/>
          <w:sz w:val="24"/>
          <w:szCs w:val="24"/>
        </w:rPr>
        <w:t xml:space="preserve"> – Joe Chin to lead submission</w:t>
      </w:r>
    </w:p>
    <w:p w14:paraId="675ED4B1" w14:textId="7689CEA1" w:rsidR="00211E73" w:rsidRDefault="00211E73"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Option 2: Scheduling and Communication</w:t>
      </w:r>
      <w:r w:rsidR="002D6AD4">
        <w:rPr>
          <w:rFonts w:ascii="Arial" w:hAnsi="Arial" w:cs="Arial"/>
          <w:color w:val="010302"/>
          <w:sz w:val="24"/>
          <w:szCs w:val="24"/>
        </w:rPr>
        <w:t xml:space="preserve"> (“Using </w:t>
      </w:r>
      <w:r w:rsidR="00166FD2">
        <w:rPr>
          <w:rFonts w:ascii="Arial" w:hAnsi="Arial" w:cs="Arial"/>
          <w:color w:val="010302"/>
          <w:sz w:val="24"/>
          <w:szCs w:val="24"/>
        </w:rPr>
        <w:t>C</w:t>
      </w:r>
      <w:r w:rsidR="002D6AD4">
        <w:rPr>
          <w:rFonts w:ascii="Arial" w:hAnsi="Arial" w:cs="Arial"/>
          <w:color w:val="010302"/>
          <w:sz w:val="24"/>
          <w:szCs w:val="24"/>
        </w:rPr>
        <w:t xml:space="preserve">ommunication to </w:t>
      </w:r>
      <w:r w:rsidR="00166FD2">
        <w:rPr>
          <w:rFonts w:ascii="Arial" w:hAnsi="Arial" w:cs="Arial"/>
          <w:color w:val="010302"/>
          <w:sz w:val="24"/>
          <w:szCs w:val="24"/>
        </w:rPr>
        <w:t>S</w:t>
      </w:r>
      <w:r w:rsidR="002D6AD4">
        <w:rPr>
          <w:rFonts w:ascii="Arial" w:hAnsi="Arial" w:cs="Arial"/>
          <w:color w:val="010302"/>
          <w:sz w:val="24"/>
          <w:szCs w:val="24"/>
        </w:rPr>
        <w:t xml:space="preserve">olve the </w:t>
      </w:r>
      <w:r w:rsidR="00166FD2">
        <w:rPr>
          <w:rFonts w:ascii="Arial" w:hAnsi="Arial" w:cs="Arial"/>
          <w:color w:val="010302"/>
          <w:sz w:val="24"/>
          <w:szCs w:val="24"/>
        </w:rPr>
        <w:t>S</w:t>
      </w:r>
      <w:r w:rsidR="002D6AD4">
        <w:rPr>
          <w:rFonts w:ascii="Arial" w:hAnsi="Arial" w:cs="Arial"/>
          <w:color w:val="010302"/>
          <w:sz w:val="24"/>
          <w:szCs w:val="24"/>
        </w:rPr>
        <w:t xml:space="preserve">upply </w:t>
      </w:r>
      <w:r w:rsidR="00166FD2">
        <w:rPr>
          <w:rFonts w:ascii="Arial" w:hAnsi="Arial" w:cs="Arial"/>
          <w:color w:val="010302"/>
          <w:sz w:val="24"/>
          <w:szCs w:val="24"/>
        </w:rPr>
        <w:t>C</w:t>
      </w:r>
      <w:r w:rsidR="002D6AD4">
        <w:rPr>
          <w:rFonts w:ascii="Arial" w:hAnsi="Arial" w:cs="Arial"/>
          <w:color w:val="010302"/>
          <w:sz w:val="24"/>
          <w:szCs w:val="24"/>
        </w:rPr>
        <w:t xml:space="preserve">hain </w:t>
      </w:r>
      <w:r w:rsidR="00166FD2">
        <w:rPr>
          <w:rFonts w:ascii="Arial" w:hAnsi="Arial" w:cs="Arial"/>
          <w:color w:val="010302"/>
          <w:sz w:val="24"/>
          <w:szCs w:val="24"/>
        </w:rPr>
        <w:t>P</w:t>
      </w:r>
      <w:r w:rsidR="002D6AD4">
        <w:rPr>
          <w:rFonts w:ascii="Arial" w:hAnsi="Arial" w:cs="Arial"/>
          <w:color w:val="010302"/>
          <w:sz w:val="24"/>
          <w:szCs w:val="24"/>
        </w:rPr>
        <w:t>roblem”)</w:t>
      </w:r>
      <w:r w:rsidR="001B3793">
        <w:rPr>
          <w:rFonts w:ascii="Arial" w:hAnsi="Arial" w:cs="Arial"/>
          <w:color w:val="010302"/>
          <w:sz w:val="24"/>
          <w:szCs w:val="24"/>
        </w:rPr>
        <w:t xml:space="preserve"> – Patrick Villaume</w:t>
      </w:r>
      <w:r w:rsidR="00BF3020">
        <w:rPr>
          <w:rFonts w:ascii="Arial" w:hAnsi="Arial" w:cs="Arial"/>
          <w:color w:val="010302"/>
          <w:sz w:val="24"/>
          <w:szCs w:val="24"/>
        </w:rPr>
        <w:t xml:space="preserve"> to lead (Ken, Zach, need </w:t>
      </w:r>
      <w:r w:rsidR="00BF3020">
        <w:rPr>
          <w:rFonts w:ascii="Arial" w:hAnsi="Arial" w:cs="Arial"/>
          <w:color w:val="010302"/>
          <w:sz w:val="24"/>
          <w:szCs w:val="24"/>
        </w:rPr>
        <w:lastRenderedPageBreak/>
        <w:t>consulting engineer)</w:t>
      </w:r>
    </w:p>
    <w:p w14:paraId="6CC9AA54" w14:textId="4BA8A79B" w:rsidR="009C3D00" w:rsidRDefault="009C3D00" w:rsidP="002B33EE">
      <w:pPr>
        <w:pStyle w:val="ListParagraph"/>
        <w:numPr>
          <w:ilvl w:val="3"/>
          <w:numId w:val="2"/>
        </w:numPr>
        <w:spacing w:before="122"/>
        <w:ind w:right="1354"/>
        <w:rPr>
          <w:rFonts w:ascii="Arial" w:hAnsi="Arial" w:cs="Arial"/>
          <w:color w:val="010302"/>
          <w:sz w:val="24"/>
          <w:szCs w:val="24"/>
        </w:rPr>
      </w:pPr>
      <w:r>
        <w:rPr>
          <w:rFonts w:ascii="Arial" w:hAnsi="Arial" w:cs="Arial"/>
          <w:color w:val="010302"/>
          <w:sz w:val="24"/>
          <w:szCs w:val="24"/>
        </w:rPr>
        <w:t>O&amp;M</w:t>
      </w:r>
    </w:p>
    <w:p w14:paraId="32FAB3C3" w14:textId="227C62F5" w:rsidR="00211E73" w:rsidRPr="009C3D00" w:rsidRDefault="009C3D00" w:rsidP="002B33E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O&amp;M in DB (Design Build and Maintain), possibly co-sponsor with 7.3</w:t>
      </w:r>
    </w:p>
    <w:p w14:paraId="65365B66" w14:textId="702E62BF" w:rsidR="0096025A" w:rsidRPr="0096025A" w:rsidRDefault="0096025A" w:rsidP="0096152E">
      <w:pPr>
        <w:pStyle w:val="ListParagraph"/>
        <w:numPr>
          <w:ilvl w:val="2"/>
          <w:numId w:val="2"/>
        </w:numPr>
        <w:spacing w:before="122"/>
        <w:rPr>
          <w:rFonts w:ascii="Arial" w:hAnsi="Arial" w:cs="Arial"/>
          <w:color w:val="010302"/>
          <w:sz w:val="24"/>
          <w:szCs w:val="24"/>
        </w:rPr>
      </w:pPr>
      <w:r w:rsidRPr="0096025A">
        <w:rPr>
          <w:rFonts w:ascii="Arial" w:hAnsi="Arial" w:cs="Arial"/>
          <w:color w:val="010302"/>
          <w:sz w:val="24"/>
          <w:szCs w:val="24"/>
        </w:rPr>
        <w:t>ALI Course on Design-Build</w:t>
      </w:r>
    </w:p>
    <w:p w14:paraId="3E8F3684" w14:textId="1BA2C38C" w:rsidR="0096025A" w:rsidRDefault="0096025A" w:rsidP="0096152E">
      <w:pPr>
        <w:pStyle w:val="ListParagraph"/>
        <w:numPr>
          <w:ilvl w:val="3"/>
          <w:numId w:val="2"/>
        </w:numPr>
        <w:spacing w:before="122"/>
        <w:ind w:right="1354"/>
        <w:rPr>
          <w:rFonts w:ascii="Arial" w:hAnsi="Arial" w:cs="Arial"/>
          <w:color w:val="010302"/>
          <w:sz w:val="24"/>
          <w:szCs w:val="24"/>
        </w:rPr>
      </w:pPr>
      <w:r w:rsidRPr="0096025A">
        <w:rPr>
          <w:rFonts w:ascii="Arial" w:hAnsi="Arial" w:cs="Arial"/>
          <w:color w:val="010302"/>
          <w:sz w:val="24"/>
          <w:szCs w:val="24"/>
        </w:rPr>
        <w:t>How do we do this?</w:t>
      </w:r>
    </w:p>
    <w:p w14:paraId="4E349452" w14:textId="0B336DB8" w:rsidR="00472F0C" w:rsidRDefault="00472F0C" w:rsidP="0096152E">
      <w:pPr>
        <w:pStyle w:val="ListParagraph"/>
        <w:numPr>
          <w:ilvl w:val="3"/>
          <w:numId w:val="2"/>
        </w:numPr>
        <w:spacing w:before="122"/>
        <w:ind w:right="1354"/>
        <w:rPr>
          <w:rFonts w:ascii="Arial" w:hAnsi="Arial" w:cs="Arial"/>
          <w:color w:val="010302"/>
          <w:sz w:val="24"/>
          <w:szCs w:val="24"/>
        </w:rPr>
      </w:pPr>
      <w:r>
        <w:rPr>
          <w:rFonts w:ascii="Arial" w:hAnsi="Arial" w:cs="Arial"/>
          <w:color w:val="010302"/>
          <w:sz w:val="24"/>
          <w:szCs w:val="24"/>
        </w:rPr>
        <w:t>Design for Constructability</w:t>
      </w:r>
    </w:p>
    <w:p w14:paraId="4F04D893" w14:textId="076AF014" w:rsidR="003A5690" w:rsidRDefault="005602D2"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T</w:t>
      </w:r>
      <w:r w:rsidR="003A5690">
        <w:rPr>
          <w:rFonts w:ascii="Arial" w:hAnsi="Arial" w:cs="Arial"/>
          <w:color w:val="010302"/>
          <w:sz w:val="24"/>
          <w:szCs w:val="24"/>
        </w:rPr>
        <w:t>ry out in Region X/XI to see feasibility</w:t>
      </w:r>
      <w:r>
        <w:rPr>
          <w:rFonts w:ascii="Arial" w:hAnsi="Arial" w:cs="Arial"/>
          <w:color w:val="010302"/>
          <w:sz w:val="24"/>
          <w:szCs w:val="24"/>
        </w:rPr>
        <w:t>?</w:t>
      </w:r>
    </w:p>
    <w:p w14:paraId="74A2F03F" w14:textId="4247C396" w:rsidR="003A5690" w:rsidRDefault="005602D2"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Is it possible to</w:t>
      </w:r>
      <w:r w:rsidR="003A5690">
        <w:rPr>
          <w:rFonts w:ascii="Arial" w:hAnsi="Arial" w:cs="Arial"/>
          <w:color w:val="010302"/>
          <w:sz w:val="24"/>
          <w:szCs w:val="24"/>
        </w:rPr>
        <w:t xml:space="preserve"> update an existing subject</w:t>
      </w:r>
      <w:r w:rsidR="008255EE">
        <w:rPr>
          <w:rFonts w:ascii="Arial" w:hAnsi="Arial" w:cs="Arial"/>
          <w:color w:val="010302"/>
          <w:sz w:val="24"/>
          <w:szCs w:val="24"/>
        </w:rPr>
        <w:t>?</w:t>
      </w:r>
    </w:p>
    <w:p w14:paraId="071832B5" w14:textId="729CD9B6" w:rsidR="003A5690" w:rsidRDefault="005602D2"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I</w:t>
      </w:r>
      <w:r w:rsidR="0042634B">
        <w:rPr>
          <w:rFonts w:ascii="Arial" w:hAnsi="Arial" w:cs="Arial"/>
          <w:color w:val="010302"/>
          <w:sz w:val="24"/>
          <w:szCs w:val="24"/>
        </w:rPr>
        <w:t>ncorporate into the HVAC Design Fundamentals</w:t>
      </w:r>
      <w:r w:rsidR="002C3D1A">
        <w:rPr>
          <w:rFonts w:ascii="Arial" w:hAnsi="Arial" w:cs="Arial"/>
          <w:color w:val="010302"/>
          <w:sz w:val="24"/>
          <w:szCs w:val="24"/>
        </w:rPr>
        <w:t>? Joe and Heather to reach out to Don for best approach to incorporation.</w:t>
      </w:r>
    </w:p>
    <w:p w14:paraId="08E815BF" w14:textId="60C4BC14" w:rsidR="002C2B10" w:rsidRPr="0096025A" w:rsidRDefault="002C2B10" w:rsidP="0096152E">
      <w:pPr>
        <w:pStyle w:val="ListParagraph"/>
        <w:numPr>
          <w:ilvl w:val="4"/>
          <w:numId w:val="2"/>
        </w:numPr>
        <w:spacing w:before="122"/>
        <w:ind w:right="1354"/>
        <w:rPr>
          <w:rFonts w:ascii="Arial" w:hAnsi="Arial" w:cs="Arial"/>
          <w:color w:val="010302"/>
          <w:sz w:val="24"/>
          <w:szCs w:val="24"/>
        </w:rPr>
      </w:pPr>
      <w:r>
        <w:rPr>
          <w:rFonts w:ascii="Arial" w:hAnsi="Arial" w:cs="Arial"/>
          <w:color w:val="010302"/>
          <w:sz w:val="24"/>
          <w:szCs w:val="24"/>
        </w:rPr>
        <w:t>Start with a couple of slides to see interest</w:t>
      </w:r>
    </w:p>
    <w:p w14:paraId="7F4DBA28" w14:textId="244BEAA1" w:rsidR="0096025A" w:rsidRPr="0096025A" w:rsidRDefault="0096025A" w:rsidP="0096152E">
      <w:pPr>
        <w:pStyle w:val="ListParagraph"/>
        <w:numPr>
          <w:ilvl w:val="3"/>
          <w:numId w:val="2"/>
        </w:numPr>
        <w:spacing w:before="122"/>
        <w:ind w:right="1354"/>
        <w:rPr>
          <w:rFonts w:ascii="Arial" w:hAnsi="Arial" w:cs="Arial"/>
          <w:color w:val="010302"/>
          <w:sz w:val="24"/>
          <w:szCs w:val="24"/>
        </w:rPr>
      </w:pPr>
      <w:r w:rsidRPr="0096025A">
        <w:rPr>
          <w:rFonts w:ascii="Arial" w:hAnsi="Arial" w:cs="Arial"/>
          <w:color w:val="010302"/>
          <w:sz w:val="24"/>
          <w:szCs w:val="24"/>
        </w:rPr>
        <w:t>Chuck Gulledge has a DL presentation on Design Build Lessons learned</w:t>
      </w:r>
    </w:p>
    <w:p w14:paraId="46FC920F" w14:textId="77777777" w:rsidR="00BA3542" w:rsidRPr="0096025A" w:rsidRDefault="00D756F6" w:rsidP="005602D2">
      <w:pPr>
        <w:pStyle w:val="ListParagraph"/>
        <w:numPr>
          <w:ilvl w:val="1"/>
          <w:numId w:val="2"/>
        </w:numPr>
        <w:spacing w:before="122"/>
        <w:ind w:right="1354"/>
        <w:rPr>
          <w:rFonts w:ascii="Arial" w:hAnsi="Arial" w:cs="Arial"/>
          <w:color w:val="010302"/>
          <w:sz w:val="24"/>
          <w:szCs w:val="24"/>
        </w:rPr>
      </w:pPr>
      <w:r w:rsidRPr="0096025A">
        <w:rPr>
          <w:rFonts w:ascii="Arial" w:hAnsi="Arial" w:cs="Arial"/>
          <w:color w:val="000000"/>
          <w:sz w:val="24"/>
          <w:szCs w:val="24"/>
        </w:rPr>
        <w:t xml:space="preserve">Standards – </w:t>
      </w:r>
      <w:r w:rsidR="00BD3176" w:rsidRPr="0096025A">
        <w:rPr>
          <w:rFonts w:ascii="Arial" w:hAnsi="Arial" w:cs="Arial"/>
          <w:color w:val="000000"/>
          <w:sz w:val="24"/>
          <w:szCs w:val="24"/>
        </w:rPr>
        <w:t xml:space="preserve">Nicolas </w:t>
      </w:r>
      <w:proofErr w:type="spellStart"/>
      <w:r w:rsidR="00BD3176" w:rsidRPr="0096025A">
        <w:rPr>
          <w:rFonts w:ascii="Arial" w:hAnsi="Arial" w:cs="Arial"/>
          <w:color w:val="000000"/>
          <w:sz w:val="24"/>
          <w:szCs w:val="24"/>
        </w:rPr>
        <w:t>Aouad</w:t>
      </w:r>
      <w:proofErr w:type="spellEnd"/>
    </w:p>
    <w:p w14:paraId="12C947BD" w14:textId="627D43E6" w:rsidR="00BA3542" w:rsidRPr="0096025A" w:rsidRDefault="0096152E" w:rsidP="005602D2">
      <w:pPr>
        <w:pStyle w:val="ListParagraph"/>
        <w:numPr>
          <w:ilvl w:val="2"/>
          <w:numId w:val="2"/>
        </w:numPr>
        <w:spacing w:before="122"/>
        <w:ind w:right="1354"/>
        <w:rPr>
          <w:rFonts w:ascii="Arial" w:hAnsi="Arial" w:cs="Arial"/>
          <w:color w:val="010302"/>
          <w:sz w:val="24"/>
          <w:szCs w:val="24"/>
        </w:rPr>
      </w:pPr>
      <w:r>
        <w:rPr>
          <w:rFonts w:ascii="Arial" w:hAnsi="Arial" w:cs="Arial"/>
          <w:color w:val="000000"/>
          <w:sz w:val="24"/>
          <w:szCs w:val="24"/>
        </w:rPr>
        <w:t xml:space="preserve">No </w:t>
      </w:r>
      <w:r w:rsidR="00BA3542" w:rsidRPr="0096025A">
        <w:rPr>
          <w:rFonts w:ascii="Arial" w:hAnsi="Arial" w:cs="Arial"/>
          <w:color w:val="000000"/>
          <w:sz w:val="24"/>
          <w:szCs w:val="24"/>
        </w:rPr>
        <w:t>Update</w:t>
      </w:r>
    </w:p>
    <w:p w14:paraId="50427280" w14:textId="77777777" w:rsidR="00BA3542" w:rsidRPr="0096025A" w:rsidRDefault="00D756F6" w:rsidP="005602D2">
      <w:pPr>
        <w:pStyle w:val="ListParagraph"/>
        <w:numPr>
          <w:ilvl w:val="1"/>
          <w:numId w:val="2"/>
        </w:numPr>
        <w:spacing w:before="122"/>
        <w:ind w:right="1354"/>
        <w:rPr>
          <w:rFonts w:ascii="Arial" w:hAnsi="Arial" w:cs="Arial"/>
          <w:color w:val="010302"/>
          <w:sz w:val="24"/>
          <w:szCs w:val="24"/>
        </w:rPr>
      </w:pPr>
      <w:r w:rsidRPr="0096025A">
        <w:rPr>
          <w:rFonts w:ascii="Arial" w:hAnsi="Arial" w:cs="Arial"/>
          <w:color w:val="000000"/>
          <w:sz w:val="24"/>
          <w:szCs w:val="24"/>
        </w:rPr>
        <w:t>Handbook – No Handbook Chapte</w:t>
      </w:r>
      <w:r w:rsidRPr="0096025A">
        <w:rPr>
          <w:rFonts w:ascii="Arial" w:hAnsi="Arial" w:cs="Arial"/>
          <w:color w:val="000000"/>
          <w:spacing w:val="-3"/>
          <w:sz w:val="24"/>
          <w:szCs w:val="24"/>
        </w:rPr>
        <w:t>r</w:t>
      </w:r>
      <w:r w:rsidRPr="0096025A">
        <w:rPr>
          <w:rFonts w:ascii="Arial" w:hAnsi="Arial" w:cs="Arial"/>
          <w:color w:val="000000"/>
          <w:sz w:val="24"/>
          <w:szCs w:val="24"/>
        </w:rPr>
        <w:t xml:space="preserve">  </w:t>
      </w:r>
    </w:p>
    <w:p w14:paraId="49D7FF88" w14:textId="77777777" w:rsidR="00BA3542" w:rsidRPr="0096025A" w:rsidRDefault="00D756F6" w:rsidP="005602D2">
      <w:pPr>
        <w:pStyle w:val="ListParagraph"/>
        <w:numPr>
          <w:ilvl w:val="1"/>
          <w:numId w:val="2"/>
        </w:numPr>
        <w:spacing w:before="122"/>
        <w:ind w:right="1354"/>
        <w:rPr>
          <w:rFonts w:ascii="Arial" w:hAnsi="Arial" w:cs="Arial"/>
          <w:color w:val="010302"/>
          <w:sz w:val="24"/>
          <w:szCs w:val="24"/>
        </w:rPr>
      </w:pPr>
      <w:r w:rsidRPr="0096025A">
        <w:rPr>
          <w:rFonts w:ascii="Arial" w:hAnsi="Arial" w:cs="Arial"/>
          <w:color w:val="000000"/>
          <w:sz w:val="24"/>
          <w:szCs w:val="24"/>
        </w:rPr>
        <w:t>Research – Jim F</w:t>
      </w:r>
      <w:r w:rsidRPr="0096025A">
        <w:rPr>
          <w:rFonts w:ascii="Arial" w:hAnsi="Arial" w:cs="Arial"/>
          <w:color w:val="000000"/>
          <w:spacing w:val="-2"/>
          <w:sz w:val="24"/>
          <w:szCs w:val="24"/>
        </w:rPr>
        <w:t>i</w:t>
      </w:r>
      <w:r w:rsidRPr="0096025A">
        <w:rPr>
          <w:rFonts w:ascii="Arial" w:hAnsi="Arial" w:cs="Arial"/>
          <w:color w:val="000000"/>
          <w:sz w:val="24"/>
          <w:szCs w:val="24"/>
        </w:rPr>
        <w:t>eld</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674335A6" w14:textId="1774BB9B" w:rsidR="00BA3542" w:rsidRPr="00466A03" w:rsidRDefault="00BA3542" w:rsidP="005602D2">
      <w:pPr>
        <w:pStyle w:val="ListParagraph"/>
        <w:numPr>
          <w:ilvl w:val="2"/>
          <w:numId w:val="2"/>
        </w:numPr>
        <w:spacing w:before="122"/>
        <w:ind w:right="1354"/>
        <w:rPr>
          <w:rFonts w:ascii="Arial" w:hAnsi="Arial" w:cs="Arial"/>
          <w:color w:val="010302"/>
          <w:sz w:val="24"/>
          <w:szCs w:val="24"/>
        </w:rPr>
      </w:pPr>
      <w:r w:rsidRPr="0096025A">
        <w:rPr>
          <w:rFonts w:ascii="Arial" w:hAnsi="Arial" w:cs="Arial"/>
          <w:color w:val="000000"/>
          <w:sz w:val="24"/>
          <w:szCs w:val="24"/>
        </w:rPr>
        <w:t>Piping joining methods</w:t>
      </w:r>
    </w:p>
    <w:p w14:paraId="744DE5B3" w14:textId="4AF3EF64" w:rsidR="00466A03" w:rsidRPr="00C579C7" w:rsidRDefault="00466A03" w:rsidP="005602D2">
      <w:pPr>
        <w:pStyle w:val="ListParagraph"/>
        <w:numPr>
          <w:ilvl w:val="3"/>
          <w:numId w:val="2"/>
        </w:numPr>
        <w:spacing w:before="122"/>
        <w:ind w:right="1354"/>
        <w:rPr>
          <w:rFonts w:ascii="Arial" w:hAnsi="Arial" w:cs="Arial"/>
          <w:color w:val="010302"/>
          <w:sz w:val="24"/>
          <w:szCs w:val="24"/>
        </w:rPr>
      </w:pPr>
      <w:r>
        <w:rPr>
          <w:rFonts w:ascii="Arial" w:hAnsi="Arial" w:cs="Arial"/>
          <w:color w:val="000000"/>
          <w:sz w:val="24"/>
          <w:szCs w:val="24"/>
        </w:rPr>
        <w:t>Will be a white paper</w:t>
      </w:r>
      <w:r w:rsidR="00C579C7">
        <w:rPr>
          <w:rFonts w:ascii="Arial" w:hAnsi="Arial" w:cs="Arial"/>
          <w:color w:val="000000"/>
          <w:sz w:val="24"/>
          <w:szCs w:val="24"/>
        </w:rPr>
        <w:t>. Jim is putting it together</w:t>
      </w:r>
    </w:p>
    <w:p w14:paraId="0B33B95B" w14:textId="0AC239A1" w:rsidR="00C579C7" w:rsidRPr="0096025A" w:rsidRDefault="005602D2" w:rsidP="005602D2">
      <w:pPr>
        <w:pStyle w:val="ListParagraph"/>
        <w:numPr>
          <w:ilvl w:val="3"/>
          <w:numId w:val="2"/>
        </w:numPr>
        <w:spacing w:before="122"/>
        <w:ind w:right="1354"/>
        <w:rPr>
          <w:rFonts w:ascii="Arial" w:hAnsi="Arial" w:cs="Arial"/>
          <w:color w:val="010302"/>
          <w:sz w:val="24"/>
          <w:szCs w:val="24"/>
        </w:rPr>
      </w:pPr>
      <w:r>
        <w:rPr>
          <w:rFonts w:ascii="Arial" w:hAnsi="Arial" w:cs="Arial"/>
          <w:color w:val="000000"/>
          <w:sz w:val="24"/>
          <w:szCs w:val="24"/>
        </w:rPr>
        <w:t>Paper l</w:t>
      </w:r>
      <w:r w:rsidR="00C579C7">
        <w:rPr>
          <w:rFonts w:ascii="Arial" w:hAnsi="Arial" w:cs="Arial"/>
          <w:color w:val="000000"/>
          <w:sz w:val="24"/>
          <w:szCs w:val="24"/>
        </w:rPr>
        <w:t>ooks at install time and install considerations</w:t>
      </w:r>
      <w:r w:rsidR="00A111EF">
        <w:rPr>
          <w:rFonts w:ascii="Arial" w:hAnsi="Arial" w:cs="Arial"/>
          <w:color w:val="000000"/>
          <w:sz w:val="24"/>
          <w:szCs w:val="24"/>
        </w:rPr>
        <w:t xml:space="preserve"> versus material types</w:t>
      </w:r>
    </w:p>
    <w:p w14:paraId="490F2D2C" w14:textId="06FEC33C" w:rsidR="00BA3542" w:rsidRPr="005B4C76" w:rsidRDefault="00BA3542" w:rsidP="005602D2">
      <w:pPr>
        <w:pStyle w:val="ListParagraph"/>
        <w:numPr>
          <w:ilvl w:val="2"/>
          <w:numId w:val="2"/>
        </w:numPr>
        <w:spacing w:before="122"/>
        <w:ind w:right="1354"/>
        <w:rPr>
          <w:rFonts w:ascii="Arial" w:hAnsi="Arial" w:cs="Arial"/>
          <w:color w:val="010302"/>
          <w:sz w:val="24"/>
          <w:szCs w:val="24"/>
        </w:rPr>
      </w:pPr>
      <w:r w:rsidRPr="0096025A">
        <w:rPr>
          <w:rFonts w:ascii="Arial" w:hAnsi="Arial" w:cs="Arial"/>
          <w:color w:val="000000"/>
          <w:sz w:val="24"/>
          <w:szCs w:val="24"/>
        </w:rPr>
        <w:t>New ideas</w:t>
      </w:r>
    </w:p>
    <w:p w14:paraId="76948B57" w14:textId="02AAD007" w:rsidR="005B4C76" w:rsidRPr="0096025A" w:rsidRDefault="005B4C76" w:rsidP="005602D2">
      <w:pPr>
        <w:pStyle w:val="ListParagraph"/>
        <w:numPr>
          <w:ilvl w:val="2"/>
          <w:numId w:val="2"/>
        </w:numPr>
        <w:spacing w:before="122"/>
        <w:ind w:right="1354"/>
        <w:rPr>
          <w:rFonts w:ascii="Arial" w:hAnsi="Arial" w:cs="Arial"/>
          <w:color w:val="010302"/>
          <w:sz w:val="24"/>
          <w:szCs w:val="24"/>
        </w:rPr>
      </w:pPr>
      <w:r>
        <w:rPr>
          <w:rFonts w:ascii="Arial" w:hAnsi="Arial" w:cs="Arial"/>
          <w:color w:val="000000"/>
          <w:sz w:val="24"/>
          <w:szCs w:val="24"/>
        </w:rPr>
        <w:t>Heather discussed the AGC/LCI White Paper on Lean Construction. Posted to Basecamp</w:t>
      </w:r>
    </w:p>
    <w:p w14:paraId="0FDFF144" w14:textId="57C30D0E" w:rsidR="006A218D" w:rsidRPr="0096025A" w:rsidRDefault="006A218D" w:rsidP="005602D2">
      <w:pPr>
        <w:pStyle w:val="ListParagraph"/>
        <w:numPr>
          <w:ilvl w:val="0"/>
          <w:numId w:val="2"/>
        </w:numPr>
        <w:spacing w:before="122"/>
        <w:rPr>
          <w:rFonts w:ascii="Arial" w:hAnsi="Arial" w:cs="Arial"/>
          <w:color w:val="010302"/>
          <w:sz w:val="24"/>
          <w:szCs w:val="24"/>
        </w:rPr>
      </w:pPr>
      <w:r w:rsidRPr="0096025A">
        <w:rPr>
          <w:rFonts w:ascii="Arial" w:hAnsi="Arial" w:cs="Arial"/>
          <w:color w:val="010302"/>
          <w:sz w:val="24"/>
          <w:szCs w:val="24"/>
        </w:rPr>
        <w:t>Liaisons to other Sub-Committees</w:t>
      </w:r>
    </w:p>
    <w:p w14:paraId="70D8BF7B" w14:textId="7E7547B6" w:rsidR="006A218D" w:rsidRDefault="006A218D" w:rsidP="005602D2">
      <w:pPr>
        <w:pStyle w:val="ListParagraph"/>
        <w:numPr>
          <w:ilvl w:val="1"/>
          <w:numId w:val="2"/>
        </w:numPr>
        <w:spacing w:before="122"/>
        <w:rPr>
          <w:rFonts w:ascii="Arial" w:hAnsi="Arial" w:cs="Arial"/>
          <w:color w:val="010302"/>
          <w:sz w:val="24"/>
          <w:szCs w:val="24"/>
        </w:rPr>
      </w:pPr>
      <w:r w:rsidRPr="0096025A">
        <w:rPr>
          <w:rFonts w:ascii="Arial" w:hAnsi="Arial" w:cs="Arial"/>
          <w:color w:val="010302"/>
          <w:sz w:val="24"/>
          <w:szCs w:val="24"/>
        </w:rPr>
        <w:t>TC7.01 – Joe Chin / Mitchell Swann</w:t>
      </w:r>
    </w:p>
    <w:p w14:paraId="744D0E9F" w14:textId="62C0BBCB" w:rsidR="005202A1" w:rsidRPr="0096025A" w:rsidRDefault="005202A1" w:rsidP="005602D2">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 xml:space="preserve">They would like to have us co-sponsor one of their “Alternative Delivery Methods” </w:t>
      </w:r>
      <w:r w:rsidR="00060F06">
        <w:rPr>
          <w:rFonts w:ascii="Arial" w:hAnsi="Arial" w:cs="Arial"/>
          <w:color w:val="010302"/>
          <w:sz w:val="24"/>
          <w:szCs w:val="24"/>
        </w:rPr>
        <w:t>seminar</w:t>
      </w:r>
    </w:p>
    <w:p w14:paraId="4E1B6EF2" w14:textId="340DFB76" w:rsidR="00466A03" w:rsidRPr="00466A03" w:rsidRDefault="00466A03" w:rsidP="005602D2">
      <w:pPr>
        <w:pStyle w:val="ListParagraph"/>
        <w:numPr>
          <w:ilvl w:val="1"/>
          <w:numId w:val="2"/>
        </w:numPr>
        <w:spacing w:before="122"/>
        <w:rPr>
          <w:rFonts w:ascii="Arial" w:hAnsi="Arial" w:cs="Arial"/>
          <w:color w:val="010302"/>
          <w:sz w:val="24"/>
          <w:szCs w:val="24"/>
        </w:rPr>
      </w:pPr>
      <w:r w:rsidRPr="00466A03">
        <w:rPr>
          <w:rFonts w:ascii="Arial" w:hAnsi="Arial" w:cs="Arial"/>
          <w:color w:val="010302"/>
          <w:sz w:val="24"/>
          <w:szCs w:val="24"/>
        </w:rPr>
        <w:t>MTG</w:t>
      </w:r>
      <w:r>
        <w:rPr>
          <w:rFonts w:ascii="Arial" w:hAnsi="Arial" w:cs="Arial"/>
          <w:color w:val="010302"/>
          <w:sz w:val="24"/>
          <w:szCs w:val="24"/>
        </w:rPr>
        <w:t xml:space="preserve"> </w:t>
      </w:r>
      <w:r w:rsidRPr="00466A03">
        <w:rPr>
          <w:rFonts w:ascii="Arial" w:hAnsi="Arial" w:cs="Arial"/>
          <w:color w:val="010302"/>
          <w:sz w:val="24"/>
          <w:szCs w:val="24"/>
        </w:rPr>
        <w:t xml:space="preserve">Effective Building Operations, </w:t>
      </w:r>
      <w:r>
        <w:rPr>
          <w:rFonts w:ascii="Arial" w:hAnsi="Arial" w:cs="Arial"/>
          <w:color w:val="010302"/>
          <w:sz w:val="24"/>
          <w:szCs w:val="24"/>
        </w:rPr>
        <w:t>6/28</w:t>
      </w:r>
      <w:r w:rsidRPr="00466A03">
        <w:rPr>
          <w:rFonts w:ascii="Arial" w:hAnsi="Arial" w:cs="Arial"/>
          <w:color w:val="010302"/>
          <w:sz w:val="24"/>
          <w:szCs w:val="24"/>
        </w:rPr>
        <w:t xml:space="preserve"> 1-3</w:t>
      </w:r>
      <w:r>
        <w:rPr>
          <w:rFonts w:ascii="Arial" w:hAnsi="Arial" w:cs="Arial"/>
          <w:color w:val="010302"/>
          <w:sz w:val="24"/>
          <w:szCs w:val="24"/>
        </w:rPr>
        <w:t>, Joe to Attend (Heather is Alternate)</w:t>
      </w:r>
    </w:p>
    <w:p w14:paraId="4344271D" w14:textId="47512AB3" w:rsidR="00EB7E92" w:rsidRPr="0096025A" w:rsidRDefault="00D756F6" w:rsidP="005602D2">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Old Busi</w:t>
      </w:r>
      <w:r w:rsidRPr="0096025A">
        <w:rPr>
          <w:rFonts w:ascii="Arial" w:hAnsi="Arial" w:cs="Arial"/>
          <w:color w:val="000000"/>
          <w:spacing w:val="-3"/>
          <w:sz w:val="24"/>
          <w:szCs w:val="24"/>
        </w:rPr>
        <w:t>n</w:t>
      </w:r>
      <w:r w:rsidRPr="0096025A">
        <w:rPr>
          <w:rFonts w:ascii="Arial" w:hAnsi="Arial" w:cs="Arial"/>
          <w:color w:val="000000"/>
          <w:sz w:val="24"/>
          <w:szCs w:val="24"/>
        </w:rPr>
        <w:t>es</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32AC87CB" w14:textId="2525EAD2" w:rsidR="00BA3542" w:rsidRPr="0096025A" w:rsidRDefault="00D756F6" w:rsidP="005602D2">
      <w:pPr>
        <w:pStyle w:val="ListParagraph"/>
        <w:numPr>
          <w:ilvl w:val="1"/>
          <w:numId w:val="2"/>
        </w:numPr>
        <w:spacing w:before="122"/>
        <w:ind w:right="1354"/>
        <w:rPr>
          <w:rFonts w:ascii="Arial" w:hAnsi="Arial" w:cs="Arial"/>
          <w:color w:val="000000"/>
          <w:sz w:val="24"/>
          <w:szCs w:val="24"/>
        </w:rPr>
      </w:pPr>
      <w:r w:rsidRPr="0096025A">
        <w:rPr>
          <w:rFonts w:ascii="Arial" w:hAnsi="Arial" w:cs="Arial"/>
          <w:color w:val="000000"/>
          <w:sz w:val="24"/>
          <w:szCs w:val="24"/>
        </w:rPr>
        <w:t>Re</w:t>
      </w:r>
      <w:r w:rsidRPr="0096025A">
        <w:rPr>
          <w:rFonts w:ascii="Arial" w:hAnsi="Arial" w:cs="Arial"/>
          <w:color w:val="000000"/>
          <w:spacing w:val="-2"/>
          <w:sz w:val="24"/>
          <w:szCs w:val="24"/>
        </w:rPr>
        <w:t>v</w:t>
      </w:r>
      <w:r w:rsidRPr="0096025A">
        <w:rPr>
          <w:rFonts w:ascii="Arial" w:hAnsi="Arial" w:cs="Arial"/>
          <w:color w:val="000000"/>
          <w:sz w:val="24"/>
          <w:szCs w:val="24"/>
        </w:rPr>
        <w:t>ie</w:t>
      </w:r>
      <w:r w:rsidRPr="0096025A">
        <w:rPr>
          <w:rFonts w:ascii="Arial" w:hAnsi="Arial" w:cs="Arial"/>
          <w:color w:val="000000"/>
          <w:spacing w:val="-2"/>
          <w:sz w:val="24"/>
          <w:szCs w:val="24"/>
        </w:rPr>
        <w:t>w</w:t>
      </w:r>
      <w:r w:rsidRPr="0096025A">
        <w:rPr>
          <w:rFonts w:ascii="Arial" w:hAnsi="Arial" w:cs="Arial"/>
          <w:color w:val="000000"/>
          <w:sz w:val="24"/>
          <w:szCs w:val="24"/>
        </w:rPr>
        <w:t xml:space="preserve"> TC Roster/Po</w:t>
      </w:r>
      <w:r w:rsidRPr="0096025A">
        <w:rPr>
          <w:rFonts w:ascii="Arial" w:hAnsi="Arial" w:cs="Arial"/>
          <w:color w:val="000000"/>
          <w:spacing w:val="-2"/>
          <w:sz w:val="24"/>
          <w:szCs w:val="24"/>
        </w:rPr>
        <w:t>s</w:t>
      </w:r>
      <w:r w:rsidRPr="0096025A">
        <w:rPr>
          <w:rFonts w:ascii="Arial" w:hAnsi="Arial" w:cs="Arial"/>
          <w:color w:val="000000"/>
          <w:sz w:val="24"/>
          <w:szCs w:val="24"/>
        </w:rPr>
        <w:t>itions for 202</w:t>
      </w:r>
      <w:r w:rsidR="00BA3542" w:rsidRPr="0096025A">
        <w:rPr>
          <w:rFonts w:ascii="Arial" w:hAnsi="Arial" w:cs="Arial"/>
          <w:color w:val="000000"/>
          <w:sz w:val="24"/>
          <w:szCs w:val="24"/>
        </w:rPr>
        <w:t>2</w:t>
      </w:r>
      <w:r w:rsidRPr="0096025A">
        <w:rPr>
          <w:rFonts w:ascii="Arial" w:hAnsi="Arial" w:cs="Arial"/>
          <w:color w:val="000000"/>
          <w:sz w:val="24"/>
          <w:szCs w:val="24"/>
        </w:rPr>
        <w:t>-202</w:t>
      </w:r>
      <w:r w:rsidR="00BA3542" w:rsidRPr="0096025A">
        <w:rPr>
          <w:rFonts w:ascii="Arial" w:hAnsi="Arial" w:cs="Arial"/>
          <w:color w:val="000000"/>
          <w:sz w:val="24"/>
          <w:szCs w:val="24"/>
        </w:rPr>
        <w:t>3</w:t>
      </w:r>
      <w:r w:rsidRPr="0096025A">
        <w:rPr>
          <w:rFonts w:ascii="Arial" w:hAnsi="Arial" w:cs="Arial"/>
          <w:color w:val="000000"/>
          <w:sz w:val="24"/>
          <w:szCs w:val="24"/>
        </w:rPr>
        <w:t xml:space="preserve">  </w:t>
      </w:r>
    </w:p>
    <w:p w14:paraId="12931366" w14:textId="77777777" w:rsidR="00D0663D" w:rsidRPr="0096025A" w:rsidRDefault="00D0663D" w:rsidP="005602D2">
      <w:pPr>
        <w:pStyle w:val="ListParagraph"/>
        <w:numPr>
          <w:ilvl w:val="2"/>
          <w:numId w:val="2"/>
        </w:numPr>
        <w:spacing w:before="122"/>
        <w:ind w:right="1354"/>
        <w:rPr>
          <w:rFonts w:ascii="Arial" w:hAnsi="Arial" w:cs="Arial"/>
          <w:color w:val="000000"/>
          <w:sz w:val="24"/>
          <w:szCs w:val="24"/>
        </w:rPr>
      </w:pPr>
      <w:r w:rsidRPr="0096025A">
        <w:rPr>
          <w:rFonts w:ascii="Arial" w:hAnsi="Arial" w:cs="Arial"/>
          <w:color w:val="000000"/>
          <w:sz w:val="24"/>
          <w:szCs w:val="24"/>
        </w:rPr>
        <w:t>Voting members</w:t>
      </w:r>
    </w:p>
    <w:p w14:paraId="4F68F7A8" w14:textId="3A2E056E" w:rsidR="00D0663D" w:rsidRPr="0096025A" w:rsidRDefault="00D0663D" w:rsidP="005602D2">
      <w:pPr>
        <w:pStyle w:val="ListParagraph"/>
        <w:numPr>
          <w:ilvl w:val="3"/>
          <w:numId w:val="2"/>
        </w:numPr>
        <w:spacing w:before="122"/>
        <w:ind w:right="1354"/>
        <w:rPr>
          <w:rFonts w:ascii="Arial" w:hAnsi="Arial" w:cs="Arial"/>
          <w:color w:val="000000"/>
          <w:sz w:val="24"/>
          <w:szCs w:val="24"/>
        </w:rPr>
      </w:pPr>
      <w:r w:rsidRPr="0096025A">
        <w:rPr>
          <w:rFonts w:ascii="Arial" w:hAnsi="Arial" w:cs="Arial"/>
          <w:color w:val="000000"/>
          <w:sz w:val="24"/>
          <w:szCs w:val="24"/>
        </w:rPr>
        <w:t>Chin 2024</w:t>
      </w:r>
    </w:p>
    <w:p w14:paraId="5FCD35EA" w14:textId="4688DA33" w:rsidR="00D0663D" w:rsidRPr="0096025A" w:rsidRDefault="00D0663D" w:rsidP="005602D2">
      <w:pPr>
        <w:pStyle w:val="ListParagraph"/>
        <w:numPr>
          <w:ilvl w:val="3"/>
          <w:numId w:val="2"/>
        </w:numPr>
        <w:spacing w:before="122"/>
        <w:ind w:right="1354"/>
        <w:rPr>
          <w:rFonts w:ascii="Arial" w:hAnsi="Arial" w:cs="Arial"/>
          <w:color w:val="000000"/>
          <w:sz w:val="24"/>
          <w:szCs w:val="24"/>
        </w:rPr>
      </w:pPr>
      <w:r w:rsidRPr="0096025A">
        <w:rPr>
          <w:rFonts w:ascii="Arial" w:hAnsi="Arial" w:cs="Arial"/>
          <w:color w:val="000000"/>
          <w:sz w:val="24"/>
          <w:szCs w:val="24"/>
        </w:rPr>
        <w:t>Goll 2025</w:t>
      </w:r>
    </w:p>
    <w:p w14:paraId="0B27A940" w14:textId="10D27BED" w:rsidR="00D0663D" w:rsidRPr="0096025A" w:rsidRDefault="00D0663D" w:rsidP="005602D2">
      <w:pPr>
        <w:pStyle w:val="ListParagraph"/>
        <w:numPr>
          <w:ilvl w:val="3"/>
          <w:numId w:val="2"/>
        </w:numPr>
        <w:spacing w:before="122"/>
        <w:ind w:right="1354"/>
        <w:rPr>
          <w:rFonts w:ascii="Arial" w:hAnsi="Arial" w:cs="Arial"/>
          <w:color w:val="000000"/>
          <w:sz w:val="24"/>
          <w:szCs w:val="24"/>
        </w:rPr>
      </w:pPr>
      <w:r w:rsidRPr="0096025A">
        <w:rPr>
          <w:rFonts w:ascii="Arial" w:hAnsi="Arial" w:cs="Arial"/>
          <w:color w:val="000000"/>
          <w:sz w:val="24"/>
          <w:szCs w:val="24"/>
        </w:rPr>
        <w:t>Schopplein 2025</w:t>
      </w:r>
    </w:p>
    <w:p w14:paraId="75E8F136" w14:textId="4213D47F" w:rsidR="00D0663D" w:rsidRPr="0096025A" w:rsidRDefault="00D0663D" w:rsidP="005602D2">
      <w:pPr>
        <w:pStyle w:val="ListParagraph"/>
        <w:numPr>
          <w:ilvl w:val="3"/>
          <w:numId w:val="2"/>
        </w:numPr>
        <w:spacing w:before="122"/>
        <w:ind w:right="1354"/>
        <w:rPr>
          <w:rFonts w:ascii="Arial" w:hAnsi="Arial" w:cs="Arial"/>
          <w:color w:val="000000"/>
          <w:sz w:val="24"/>
          <w:szCs w:val="24"/>
        </w:rPr>
      </w:pPr>
      <w:proofErr w:type="spellStart"/>
      <w:r w:rsidRPr="0096025A">
        <w:rPr>
          <w:rFonts w:ascii="Arial" w:hAnsi="Arial" w:cs="Arial"/>
          <w:color w:val="000000"/>
          <w:sz w:val="24"/>
          <w:szCs w:val="24"/>
        </w:rPr>
        <w:lastRenderedPageBreak/>
        <w:t>Aouad</w:t>
      </w:r>
      <w:proofErr w:type="spellEnd"/>
      <w:r w:rsidRPr="0096025A">
        <w:rPr>
          <w:rFonts w:ascii="Arial" w:hAnsi="Arial" w:cs="Arial"/>
          <w:color w:val="000000"/>
          <w:sz w:val="24"/>
          <w:szCs w:val="24"/>
        </w:rPr>
        <w:t xml:space="preserve"> 2023</w:t>
      </w:r>
    </w:p>
    <w:p w14:paraId="0DCBDC17" w14:textId="073E97FB" w:rsidR="00D0663D" w:rsidRPr="0096025A" w:rsidRDefault="00D0663D" w:rsidP="005602D2">
      <w:pPr>
        <w:pStyle w:val="ListParagraph"/>
        <w:numPr>
          <w:ilvl w:val="3"/>
          <w:numId w:val="2"/>
        </w:numPr>
        <w:spacing w:before="122"/>
        <w:ind w:right="1354"/>
        <w:rPr>
          <w:rFonts w:ascii="Arial" w:hAnsi="Arial" w:cs="Arial"/>
          <w:color w:val="000000"/>
          <w:sz w:val="24"/>
          <w:szCs w:val="24"/>
        </w:rPr>
      </w:pPr>
      <w:r w:rsidRPr="0096025A">
        <w:rPr>
          <w:rFonts w:ascii="Arial" w:hAnsi="Arial" w:cs="Arial"/>
          <w:color w:val="000000"/>
          <w:sz w:val="24"/>
          <w:szCs w:val="24"/>
        </w:rPr>
        <w:t>Golovko 2025</w:t>
      </w:r>
    </w:p>
    <w:p w14:paraId="075938ED" w14:textId="0E893E2B" w:rsidR="00D0663D" w:rsidRPr="0096025A" w:rsidRDefault="00D0663D" w:rsidP="005602D2">
      <w:pPr>
        <w:pStyle w:val="ListParagraph"/>
        <w:numPr>
          <w:ilvl w:val="3"/>
          <w:numId w:val="2"/>
        </w:numPr>
        <w:spacing w:before="122"/>
        <w:ind w:right="1354"/>
        <w:rPr>
          <w:rFonts w:ascii="Arial" w:hAnsi="Arial" w:cs="Arial"/>
          <w:color w:val="000000"/>
          <w:sz w:val="24"/>
          <w:szCs w:val="24"/>
        </w:rPr>
      </w:pPr>
      <w:proofErr w:type="spellStart"/>
      <w:r w:rsidRPr="0096025A">
        <w:rPr>
          <w:rFonts w:ascii="Arial" w:hAnsi="Arial" w:cs="Arial"/>
          <w:color w:val="000000"/>
          <w:sz w:val="24"/>
          <w:szCs w:val="24"/>
        </w:rPr>
        <w:t>Kendzel</w:t>
      </w:r>
      <w:proofErr w:type="spellEnd"/>
      <w:r w:rsidRPr="0096025A">
        <w:rPr>
          <w:rFonts w:ascii="Arial" w:hAnsi="Arial" w:cs="Arial"/>
          <w:color w:val="000000"/>
          <w:sz w:val="24"/>
          <w:szCs w:val="24"/>
        </w:rPr>
        <w:t xml:space="preserve"> 2023</w:t>
      </w:r>
    </w:p>
    <w:p w14:paraId="4222B2E4" w14:textId="6FC47907" w:rsidR="00D0663D" w:rsidRPr="0096025A" w:rsidRDefault="00D0663D" w:rsidP="005602D2">
      <w:pPr>
        <w:pStyle w:val="ListParagraph"/>
        <w:numPr>
          <w:ilvl w:val="3"/>
          <w:numId w:val="2"/>
        </w:numPr>
        <w:spacing w:before="122"/>
        <w:ind w:right="1354"/>
        <w:rPr>
          <w:rFonts w:ascii="Arial" w:hAnsi="Arial" w:cs="Arial"/>
          <w:color w:val="000000"/>
          <w:sz w:val="24"/>
          <w:szCs w:val="24"/>
        </w:rPr>
      </w:pPr>
      <w:r w:rsidRPr="0096025A">
        <w:rPr>
          <w:rFonts w:ascii="Arial" w:hAnsi="Arial" w:cs="Arial"/>
          <w:color w:val="000000"/>
          <w:sz w:val="24"/>
          <w:szCs w:val="24"/>
        </w:rPr>
        <w:t>Lewis 2024</w:t>
      </w:r>
    </w:p>
    <w:p w14:paraId="5F6402CB" w14:textId="686405F7" w:rsidR="00D0663D" w:rsidRPr="0096025A" w:rsidRDefault="00D0663D" w:rsidP="005602D2">
      <w:pPr>
        <w:pStyle w:val="ListParagraph"/>
        <w:numPr>
          <w:ilvl w:val="3"/>
          <w:numId w:val="2"/>
        </w:numPr>
        <w:spacing w:before="122"/>
        <w:ind w:right="1354"/>
        <w:rPr>
          <w:rFonts w:ascii="Arial" w:hAnsi="Arial" w:cs="Arial"/>
          <w:color w:val="000000"/>
          <w:sz w:val="24"/>
          <w:szCs w:val="24"/>
        </w:rPr>
      </w:pPr>
      <w:r w:rsidRPr="0096025A">
        <w:rPr>
          <w:rFonts w:ascii="Arial" w:hAnsi="Arial" w:cs="Arial"/>
          <w:color w:val="000000"/>
          <w:sz w:val="24"/>
          <w:szCs w:val="24"/>
        </w:rPr>
        <w:t>Mullen 2024</w:t>
      </w:r>
    </w:p>
    <w:p w14:paraId="6045B9CF" w14:textId="0E4A24D3" w:rsidR="00D0663D" w:rsidRDefault="0096025A" w:rsidP="005602D2">
      <w:pPr>
        <w:pStyle w:val="ListParagraph"/>
        <w:numPr>
          <w:ilvl w:val="3"/>
          <w:numId w:val="2"/>
        </w:numPr>
        <w:spacing w:before="122"/>
        <w:ind w:right="1354"/>
        <w:rPr>
          <w:rFonts w:ascii="Arial" w:hAnsi="Arial" w:cs="Arial"/>
          <w:color w:val="000000"/>
          <w:sz w:val="24"/>
          <w:szCs w:val="24"/>
        </w:rPr>
      </w:pPr>
      <w:r w:rsidRPr="0096025A">
        <w:rPr>
          <w:rFonts w:ascii="Arial" w:hAnsi="Arial" w:cs="Arial"/>
          <w:color w:val="000000"/>
          <w:sz w:val="24"/>
          <w:szCs w:val="24"/>
        </w:rPr>
        <w:t>Kiland 2026</w:t>
      </w:r>
    </w:p>
    <w:p w14:paraId="4D735D5C" w14:textId="2FB6545E" w:rsidR="000B73D5" w:rsidRPr="0096025A" w:rsidRDefault="000B73D5" w:rsidP="005602D2">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 xml:space="preserve">Adrienne </w:t>
      </w:r>
      <w:proofErr w:type="spellStart"/>
      <w:r>
        <w:rPr>
          <w:rFonts w:ascii="Arial" w:hAnsi="Arial" w:cs="Arial"/>
          <w:color w:val="000000"/>
          <w:sz w:val="24"/>
          <w:szCs w:val="24"/>
        </w:rPr>
        <w:t>Thomle</w:t>
      </w:r>
      <w:proofErr w:type="spellEnd"/>
      <w:r>
        <w:rPr>
          <w:rFonts w:ascii="Arial" w:hAnsi="Arial" w:cs="Arial"/>
          <w:color w:val="000000"/>
          <w:sz w:val="24"/>
          <w:szCs w:val="24"/>
        </w:rPr>
        <w:t xml:space="preserve"> is rolling off as a voting member.  Thank you for your service to the TC.</w:t>
      </w:r>
    </w:p>
    <w:p w14:paraId="713C0943" w14:textId="590287BE" w:rsidR="00D0663D" w:rsidRPr="0096025A" w:rsidRDefault="00D0663D" w:rsidP="005602D2">
      <w:pPr>
        <w:pStyle w:val="ListParagraph"/>
        <w:numPr>
          <w:ilvl w:val="2"/>
          <w:numId w:val="2"/>
        </w:numPr>
        <w:spacing w:before="122"/>
        <w:ind w:right="1354"/>
        <w:rPr>
          <w:rFonts w:ascii="Arial" w:hAnsi="Arial" w:cs="Arial"/>
          <w:color w:val="000000"/>
          <w:sz w:val="24"/>
          <w:szCs w:val="24"/>
        </w:rPr>
      </w:pPr>
      <w:r w:rsidRPr="0096025A">
        <w:rPr>
          <w:rFonts w:ascii="Arial" w:hAnsi="Arial" w:cs="Arial"/>
          <w:color w:val="000000"/>
          <w:sz w:val="24"/>
          <w:szCs w:val="24"/>
        </w:rPr>
        <w:t>Programs</w:t>
      </w:r>
      <w:r w:rsidR="003A28A1" w:rsidRPr="0096025A">
        <w:rPr>
          <w:rFonts w:ascii="Arial" w:hAnsi="Arial" w:cs="Arial"/>
          <w:color w:val="000000"/>
          <w:sz w:val="24"/>
          <w:szCs w:val="24"/>
        </w:rPr>
        <w:t xml:space="preserve"> – Wes Davis</w:t>
      </w:r>
    </w:p>
    <w:p w14:paraId="7EE6EEE8" w14:textId="41DBE5B1" w:rsidR="00D0663D" w:rsidRPr="0096025A" w:rsidRDefault="00D0663D" w:rsidP="005602D2">
      <w:pPr>
        <w:pStyle w:val="ListParagraph"/>
        <w:numPr>
          <w:ilvl w:val="2"/>
          <w:numId w:val="2"/>
        </w:numPr>
        <w:spacing w:before="122"/>
        <w:ind w:right="1354"/>
        <w:rPr>
          <w:rFonts w:ascii="Arial" w:hAnsi="Arial" w:cs="Arial"/>
          <w:color w:val="000000"/>
          <w:sz w:val="24"/>
          <w:szCs w:val="24"/>
        </w:rPr>
      </w:pPr>
      <w:r w:rsidRPr="0096025A">
        <w:rPr>
          <w:rFonts w:ascii="Arial" w:hAnsi="Arial" w:cs="Arial"/>
          <w:color w:val="000000"/>
          <w:sz w:val="24"/>
          <w:szCs w:val="24"/>
        </w:rPr>
        <w:t>Standards</w:t>
      </w:r>
      <w:r w:rsidR="003A28A1" w:rsidRPr="0096025A">
        <w:rPr>
          <w:rFonts w:ascii="Arial" w:hAnsi="Arial" w:cs="Arial"/>
          <w:color w:val="000000"/>
          <w:sz w:val="24"/>
          <w:szCs w:val="24"/>
        </w:rPr>
        <w:t xml:space="preserve"> </w:t>
      </w:r>
      <w:r w:rsidR="000131CD" w:rsidRPr="0096025A">
        <w:rPr>
          <w:rFonts w:ascii="Arial" w:hAnsi="Arial" w:cs="Arial"/>
          <w:color w:val="000000"/>
          <w:sz w:val="24"/>
          <w:szCs w:val="24"/>
        </w:rPr>
        <w:t>–</w:t>
      </w:r>
      <w:r w:rsidR="003A28A1" w:rsidRPr="0096025A">
        <w:rPr>
          <w:rFonts w:ascii="Arial" w:hAnsi="Arial" w:cs="Arial"/>
          <w:color w:val="000000"/>
          <w:sz w:val="24"/>
          <w:szCs w:val="24"/>
        </w:rPr>
        <w:t xml:space="preserve"> </w:t>
      </w:r>
      <w:r w:rsidR="000131CD" w:rsidRPr="0096025A">
        <w:rPr>
          <w:rFonts w:ascii="Arial" w:hAnsi="Arial" w:cs="Arial"/>
          <w:color w:val="000000"/>
          <w:sz w:val="24"/>
          <w:szCs w:val="24"/>
        </w:rPr>
        <w:t>David Ballard</w:t>
      </w:r>
    </w:p>
    <w:p w14:paraId="79A9262D" w14:textId="236BC518" w:rsidR="00D0663D" w:rsidRPr="0096025A" w:rsidRDefault="00D0663D" w:rsidP="005602D2">
      <w:pPr>
        <w:pStyle w:val="ListParagraph"/>
        <w:numPr>
          <w:ilvl w:val="2"/>
          <w:numId w:val="2"/>
        </w:numPr>
        <w:spacing w:before="122"/>
        <w:ind w:right="1354"/>
        <w:rPr>
          <w:rFonts w:ascii="Arial" w:hAnsi="Arial" w:cs="Arial"/>
          <w:color w:val="000000"/>
          <w:sz w:val="24"/>
          <w:szCs w:val="24"/>
        </w:rPr>
      </w:pPr>
      <w:r w:rsidRPr="0096025A">
        <w:rPr>
          <w:rFonts w:ascii="Arial" w:hAnsi="Arial" w:cs="Arial"/>
          <w:color w:val="000000"/>
          <w:sz w:val="24"/>
          <w:szCs w:val="24"/>
        </w:rPr>
        <w:t>Research</w:t>
      </w:r>
      <w:r w:rsidR="000131CD" w:rsidRPr="0096025A">
        <w:rPr>
          <w:rFonts w:ascii="Arial" w:hAnsi="Arial" w:cs="Arial"/>
          <w:color w:val="000000"/>
          <w:sz w:val="24"/>
          <w:szCs w:val="24"/>
        </w:rPr>
        <w:t xml:space="preserve"> – Jim Fields</w:t>
      </w:r>
    </w:p>
    <w:p w14:paraId="05E8F35F" w14:textId="2C81222B" w:rsidR="00BA3542" w:rsidRPr="0096025A" w:rsidRDefault="00D756F6" w:rsidP="005602D2">
      <w:pPr>
        <w:pStyle w:val="ListParagraph"/>
        <w:numPr>
          <w:ilvl w:val="0"/>
          <w:numId w:val="2"/>
        </w:numPr>
        <w:spacing w:before="122"/>
        <w:ind w:right="1354"/>
        <w:rPr>
          <w:rFonts w:ascii="Arial" w:hAnsi="Arial" w:cs="Arial"/>
          <w:color w:val="000000"/>
          <w:sz w:val="24"/>
          <w:szCs w:val="24"/>
        </w:rPr>
      </w:pPr>
      <w:r w:rsidRPr="0096025A">
        <w:rPr>
          <w:rFonts w:ascii="Arial" w:hAnsi="Arial" w:cs="Arial"/>
          <w:color w:val="000000"/>
          <w:sz w:val="24"/>
          <w:szCs w:val="24"/>
        </w:rPr>
        <w:t>New Business</w:t>
      </w:r>
    </w:p>
    <w:p w14:paraId="7108A71B" w14:textId="49B9CD82" w:rsidR="00B31859" w:rsidRPr="0096025A" w:rsidRDefault="001C3EBA" w:rsidP="005602D2">
      <w:pPr>
        <w:pStyle w:val="ListParagraph"/>
        <w:numPr>
          <w:ilvl w:val="1"/>
          <w:numId w:val="2"/>
        </w:numPr>
        <w:spacing w:before="122"/>
        <w:ind w:right="1354"/>
        <w:rPr>
          <w:rFonts w:ascii="Arial" w:hAnsi="Arial" w:cs="Arial"/>
          <w:color w:val="000000"/>
          <w:sz w:val="24"/>
          <w:szCs w:val="24"/>
        </w:rPr>
      </w:pPr>
      <w:r>
        <w:rPr>
          <w:rFonts w:ascii="Arial" w:hAnsi="Arial" w:cs="Arial"/>
          <w:color w:val="000000"/>
          <w:sz w:val="24"/>
          <w:szCs w:val="24"/>
        </w:rPr>
        <w:t>Effective Buildings Operation MTG – Meeting Tuesday June 28, 1;00PM-3:00PM, Sheraton 4</w:t>
      </w:r>
      <w:r w:rsidRPr="001C3EBA">
        <w:rPr>
          <w:rFonts w:ascii="Arial" w:hAnsi="Arial" w:cs="Arial"/>
          <w:color w:val="000000"/>
          <w:sz w:val="24"/>
          <w:szCs w:val="24"/>
          <w:vertAlign w:val="superscript"/>
        </w:rPr>
        <w:t>th</w:t>
      </w:r>
      <w:r>
        <w:rPr>
          <w:rFonts w:ascii="Arial" w:hAnsi="Arial" w:cs="Arial"/>
          <w:color w:val="000000"/>
          <w:sz w:val="24"/>
          <w:szCs w:val="24"/>
        </w:rPr>
        <w:t xml:space="preserve"> Floor, Yorkville Room</w:t>
      </w:r>
    </w:p>
    <w:p w14:paraId="55FBCD47" w14:textId="2C1EDBE9" w:rsidR="0096025A" w:rsidRPr="0096025A" w:rsidRDefault="00D756F6" w:rsidP="005602D2">
      <w:pPr>
        <w:pStyle w:val="ListParagraph"/>
        <w:numPr>
          <w:ilvl w:val="0"/>
          <w:numId w:val="2"/>
        </w:numPr>
        <w:spacing w:before="122"/>
        <w:ind w:right="1354"/>
        <w:rPr>
          <w:rFonts w:ascii="Arial" w:hAnsi="Arial" w:cs="Arial"/>
          <w:color w:val="000000"/>
          <w:sz w:val="24"/>
          <w:szCs w:val="24"/>
        </w:rPr>
      </w:pPr>
      <w:r w:rsidRPr="0096025A">
        <w:rPr>
          <w:rFonts w:ascii="Arial" w:hAnsi="Arial" w:cs="Arial"/>
          <w:color w:val="000000"/>
          <w:sz w:val="24"/>
          <w:szCs w:val="24"/>
        </w:rPr>
        <w:t>Ne</w:t>
      </w:r>
      <w:r w:rsidRPr="0096025A">
        <w:rPr>
          <w:rFonts w:ascii="Arial" w:hAnsi="Arial" w:cs="Arial"/>
          <w:color w:val="000000"/>
          <w:spacing w:val="-2"/>
          <w:sz w:val="24"/>
          <w:szCs w:val="24"/>
        </w:rPr>
        <w:t>x</w:t>
      </w:r>
      <w:r w:rsidRPr="0096025A">
        <w:rPr>
          <w:rFonts w:ascii="Arial" w:hAnsi="Arial" w:cs="Arial"/>
          <w:color w:val="000000"/>
          <w:sz w:val="24"/>
          <w:szCs w:val="24"/>
        </w:rPr>
        <w:t xml:space="preserve">t meeting: </w:t>
      </w:r>
      <w:r w:rsidR="005B4C76">
        <w:rPr>
          <w:rFonts w:ascii="Arial" w:hAnsi="Arial" w:cs="Arial"/>
          <w:color w:val="000000"/>
          <w:spacing w:val="-2"/>
          <w:sz w:val="24"/>
          <w:szCs w:val="24"/>
        </w:rPr>
        <w:t>February</w:t>
      </w:r>
      <w:r w:rsidR="0096025A" w:rsidRPr="0096025A">
        <w:rPr>
          <w:rFonts w:ascii="Arial" w:hAnsi="Arial" w:cs="Arial"/>
          <w:color w:val="000000"/>
          <w:spacing w:val="-2"/>
          <w:sz w:val="24"/>
          <w:szCs w:val="24"/>
        </w:rPr>
        <w:t xml:space="preserve"> 2023 – Atlanta</w:t>
      </w:r>
    </w:p>
    <w:p w14:paraId="68AE96C5" w14:textId="36E7330A" w:rsidR="00BA3542" w:rsidRDefault="0096025A" w:rsidP="005602D2">
      <w:pPr>
        <w:pStyle w:val="ListParagraph"/>
        <w:numPr>
          <w:ilvl w:val="1"/>
          <w:numId w:val="2"/>
        </w:numPr>
        <w:spacing w:before="122"/>
        <w:ind w:right="1354"/>
        <w:rPr>
          <w:rFonts w:ascii="Arial" w:hAnsi="Arial" w:cs="Arial"/>
          <w:color w:val="000000"/>
          <w:sz w:val="24"/>
          <w:szCs w:val="24"/>
        </w:rPr>
      </w:pPr>
      <w:r w:rsidRPr="0096025A">
        <w:rPr>
          <w:rFonts w:ascii="Arial" w:hAnsi="Arial" w:cs="Arial"/>
          <w:color w:val="000000"/>
          <w:spacing w:val="-2"/>
          <w:sz w:val="24"/>
          <w:szCs w:val="24"/>
        </w:rPr>
        <w:t>Discussion on preferred days/times</w:t>
      </w:r>
      <w:r w:rsidR="00D756F6" w:rsidRPr="0096025A">
        <w:rPr>
          <w:rFonts w:ascii="Arial" w:hAnsi="Arial" w:cs="Arial"/>
          <w:color w:val="000000"/>
          <w:sz w:val="24"/>
          <w:szCs w:val="24"/>
        </w:rPr>
        <w:t xml:space="preserve"> </w:t>
      </w:r>
    </w:p>
    <w:p w14:paraId="5E9DE5B7" w14:textId="67DA63EA" w:rsidR="005B4C76" w:rsidRDefault="008807C0" w:rsidP="005602D2">
      <w:pPr>
        <w:pStyle w:val="ListParagraph"/>
        <w:numPr>
          <w:ilvl w:val="1"/>
          <w:numId w:val="2"/>
        </w:numPr>
        <w:spacing w:before="122"/>
        <w:ind w:right="1354"/>
        <w:rPr>
          <w:rFonts w:ascii="Arial" w:hAnsi="Arial" w:cs="Arial"/>
          <w:color w:val="000000"/>
          <w:sz w:val="24"/>
          <w:szCs w:val="24"/>
        </w:rPr>
      </w:pPr>
      <w:r>
        <w:rPr>
          <w:rFonts w:ascii="Arial" w:hAnsi="Arial" w:cs="Arial"/>
          <w:color w:val="000000"/>
          <w:sz w:val="24"/>
          <w:szCs w:val="24"/>
        </w:rPr>
        <w:t>Not Mondays 2:30-4:30</w:t>
      </w:r>
    </w:p>
    <w:p w14:paraId="4037F507" w14:textId="4632D5D2" w:rsidR="0074743C" w:rsidRDefault="0074743C" w:rsidP="005602D2">
      <w:pPr>
        <w:pStyle w:val="ListParagraph"/>
        <w:numPr>
          <w:ilvl w:val="1"/>
          <w:numId w:val="2"/>
        </w:numPr>
        <w:spacing w:before="122"/>
        <w:ind w:right="1354"/>
        <w:rPr>
          <w:rFonts w:ascii="Arial" w:hAnsi="Arial" w:cs="Arial"/>
          <w:color w:val="000000"/>
          <w:sz w:val="24"/>
          <w:szCs w:val="24"/>
        </w:rPr>
      </w:pPr>
      <w:r>
        <w:rPr>
          <w:rFonts w:ascii="Arial" w:hAnsi="Arial" w:cs="Arial"/>
          <w:color w:val="000000"/>
          <w:sz w:val="24"/>
          <w:szCs w:val="24"/>
        </w:rPr>
        <w:t>Desired is Sundays 10:15-12:15</w:t>
      </w:r>
    </w:p>
    <w:p w14:paraId="19F324FB" w14:textId="5E8FA342" w:rsidR="008807C0" w:rsidRPr="0096025A" w:rsidRDefault="008807C0" w:rsidP="005602D2">
      <w:pPr>
        <w:pStyle w:val="ListParagraph"/>
        <w:numPr>
          <w:ilvl w:val="1"/>
          <w:numId w:val="2"/>
        </w:numPr>
        <w:spacing w:before="122"/>
        <w:ind w:right="1354"/>
        <w:rPr>
          <w:rFonts w:ascii="Arial" w:hAnsi="Arial" w:cs="Arial"/>
          <w:color w:val="000000"/>
          <w:sz w:val="24"/>
          <w:szCs w:val="24"/>
        </w:rPr>
      </w:pPr>
      <w:r>
        <w:rPr>
          <w:rFonts w:ascii="Arial" w:hAnsi="Arial" w:cs="Arial"/>
          <w:color w:val="000000"/>
          <w:sz w:val="24"/>
          <w:szCs w:val="24"/>
        </w:rPr>
        <w:t>We will provide the mtg software if they provide the room</w:t>
      </w:r>
    </w:p>
    <w:p w14:paraId="4B80DC46" w14:textId="174287BD" w:rsidR="005602D2" w:rsidRDefault="00D756F6" w:rsidP="005602D2">
      <w:pPr>
        <w:pStyle w:val="ListParagraph"/>
        <w:numPr>
          <w:ilvl w:val="0"/>
          <w:numId w:val="2"/>
        </w:numPr>
        <w:spacing w:before="122"/>
        <w:ind w:right="1354"/>
        <w:rPr>
          <w:rFonts w:ascii="Arial" w:hAnsi="Arial" w:cs="Arial"/>
          <w:color w:val="000000"/>
          <w:sz w:val="24"/>
          <w:szCs w:val="24"/>
        </w:rPr>
      </w:pPr>
      <w:r w:rsidRPr="0096025A">
        <w:rPr>
          <w:rFonts w:ascii="Arial" w:hAnsi="Arial" w:cs="Arial"/>
          <w:color w:val="000000"/>
          <w:sz w:val="24"/>
          <w:szCs w:val="24"/>
        </w:rPr>
        <w:t xml:space="preserve">Adjournment </w:t>
      </w:r>
      <w:r w:rsidR="00060F06">
        <w:rPr>
          <w:rFonts w:ascii="Arial" w:hAnsi="Arial" w:cs="Arial"/>
          <w:color w:val="000000"/>
          <w:sz w:val="24"/>
          <w:szCs w:val="24"/>
        </w:rPr>
        <w:t>4:30</w:t>
      </w:r>
    </w:p>
    <w:p w14:paraId="31D3F2A7" w14:textId="77777777" w:rsidR="005602D2" w:rsidRDefault="005602D2" w:rsidP="005602D2">
      <w:pPr>
        <w:spacing w:before="122"/>
        <w:rPr>
          <w:rFonts w:ascii="Arial" w:hAnsi="Arial" w:cs="Arial"/>
          <w:color w:val="000000"/>
          <w:sz w:val="24"/>
          <w:szCs w:val="24"/>
        </w:rPr>
      </w:pPr>
      <w:r>
        <w:rPr>
          <w:rFonts w:ascii="Arial" w:hAnsi="Arial" w:cs="Arial"/>
          <w:color w:val="000000"/>
          <w:sz w:val="24"/>
          <w:szCs w:val="24"/>
        </w:rPr>
        <w:br w:type="page"/>
      </w:r>
    </w:p>
    <w:p w14:paraId="56F92FB3" w14:textId="77777777" w:rsidR="00EB7E92" w:rsidRPr="0096025A" w:rsidRDefault="00EB7E92" w:rsidP="005602D2">
      <w:pPr>
        <w:pStyle w:val="ListParagraph"/>
        <w:spacing w:before="122"/>
        <w:ind w:left="1280" w:right="1354"/>
        <w:rPr>
          <w:rFonts w:ascii="Arial" w:hAnsi="Arial" w:cs="Arial"/>
          <w:color w:val="000000" w:themeColor="text1"/>
          <w:sz w:val="24"/>
          <w:szCs w:val="24"/>
        </w:rPr>
      </w:pPr>
    </w:p>
    <w:p w14:paraId="298F3496" w14:textId="77777777" w:rsidR="00EB7E92" w:rsidRPr="0096025A" w:rsidRDefault="00EB7E92" w:rsidP="005602D2">
      <w:pPr>
        <w:pBdr>
          <w:bottom w:val="single" w:sz="4" w:space="1" w:color="auto"/>
        </w:pBdr>
        <w:spacing w:before="122"/>
        <w:rPr>
          <w:rFonts w:ascii="Arial" w:hAnsi="Arial" w:cs="Arial"/>
          <w:color w:val="000000" w:themeColor="text1"/>
          <w:sz w:val="24"/>
          <w:szCs w:val="24"/>
        </w:rPr>
      </w:pPr>
    </w:p>
    <w:p w14:paraId="75E11915" w14:textId="77777777" w:rsidR="00EB7E92" w:rsidRPr="0096025A" w:rsidRDefault="00EB7E92" w:rsidP="005602D2">
      <w:pPr>
        <w:spacing w:before="122"/>
        <w:rPr>
          <w:rFonts w:ascii="Arial" w:hAnsi="Arial" w:cs="Arial"/>
          <w:color w:val="000000" w:themeColor="text1"/>
          <w:sz w:val="24"/>
          <w:szCs w:val="24"/>
        </w:rPr>
      </w:pPr>
    </w:p>
    <w:p w14:paraId="578C3C7B" w14:textId="7B70559D" w:rsidR="00EB7E92" w:rsidRPr="0096025A" w:rsidRDefault="00D756F6" w:rsidP="005602D2">
      <w:pPr>
        <w:spacing w:before="122"/>
        <w:jc w:val="center"/>
        <w:rPr>
          <w:rFonts w:ascii="Arial" w:hAnsi="Arial" w:cs="Arial"/>
          <w:color w:val="010302"/>
          <w:sz w:val="24"/>
          <w:szCs w:val="24"/>
        </w:rPr>
      </w:pPr>
      <w:r w:rsidRPr="0096025A">
        <w:rPr>
          <w:rFonts w:ascii="Arial" w:hAnsi="Arial" w:cs="Arial"/>
          <w:color w:val="000000"/>
          <w:sz w:val="24"/>
          <w:szCs w:val="24"/>
        </w:rPr>
        <w:t>ASHRAE Code of Eth</w:t>
      </w:r>
      <w:r w:rsidRPr="0096025A">
        <w:rPr>
          <w:rFonts w:ascii="Arial" w:hAnsi="Arial" w:cs="Arial"/>
          <w:color w:val="000000"/>
          <w:spacing w:val="-2"/>
          <w:sz w:val="24"/>
          <w:szCs w:val="24"/>
        </w:rPr>
        <w:t>i</w:t>
      </w:r>
      <w:r w:rsidRPr="0096025A">
        <w:rPr>
          <w:rFonts w:ascii="Arial" w:hAnsi="Arial" w:cs="Arial"/>
          <w:color w:val="000000"/>
          <w:sz w:val="24"/>
          <w:szCs w:val="24"/>
        </w:rPr>
        <w:t>cs</w:t>
      </w:r>
    </w:p>
    <w:p w14:paraId="39F90C48" w14:textId="77777777" w:rsidR="00EB7E92" w:rsidRPr="0096025A" w:rsidRDefault="00D756F6" w:rsidP="005602D2">
      <w:pPr>
        <w:spacing w:before="122"/>
        <w:ind w:left="2357"/>
        <w:rPr>
          <w:rFonts w:ascii="Arial" w:hAnsi="Arial" w:cs="Arial"/>
          <w:color w:val="010302"/>
          <w:sz w:val="24"/>
          <w:szCs w:val="24"/>
        </w:rPr>
      </w:pPr>
      <w:r w:rsidRPr="0096025A">
        <w:rPr>
          <w:rFonts w:ascii="Arial" w:hAnsi="Arial" w:cs="Arial"/>
          <w:color w:val="000000"/>
          <w:sz w:val="24"/>
          <w:szCs w:val="24"/>
        </w:rPr>
        <w:t>(Appro</w:t>
      </w:r>
      <w:r w:rsidRPr="0096025A">
        <w:rPr>
          <w:rFonts w:ascii="Arial" w:hAnsi="Arial" w:cs="Arial"/>
          <w:color w:val="000000"/>
          <w:spacing w:val="-2"/>
          <w:sz w:val="24"/>
          <w:szCs w:val="24"/>
        </w:rPr>
        <w:t>v</w:t>
      </w:r>
      <w:r w:rsidRPr="0096025A">
        <w:rPr>
          <w:rFonts w:ascii="Arial" w:hAnsi="Arial" w:cs="Arial"/>
          <w:color w:val="000000"/>
          <w:sz w:val="24"/>
          <w:szCs w:val="24"/>
        </w:rPr>
        <w:t>ed b</w:t>
      </w:r>
      <w:r w:rsidRPr="0096025A">
        <w:rPr>
          <w:rFonts w:ascii="Arial" w:hAnsi="Arial" w:cs="Arial"/>
          <w:color w:val="000000"/>
          <w:spacing w:val="-2"/>
          <w:sz w:val="24"/>
          <w:szCs w:val="24"/>
        </w:rPr>
        <w:t>y</w:t>
      </w:r>
      <w:r w:rsidRPr="0096025A">
        <w:rPr>
          <w:rFonts w:ascii="Arial" w:hAnsi="Arial" w:cs="Arial"/>
          <w:color w:val="000000"/>
          <w:sz w:val="24"/>
          <w:szCs w:val="24"/>
        </w:rPr>
        <w:t xml:space="preserve"> ASHRAE Board of Directors </w:t>
      </w:r>
      <w:r w:rsidRPr="0096025A">
        <w:rPr>
          <w:rFonts w:ascii="Arial" w:hAnsi="Arial" w:cs="Arial"/>
          <w:color w:val="000000"/>
          <w:spacing w:val="-2"/>
          <w:sz w:val="24"/>
          <w:szCs w:val="24"/>
        </w:rPr>
        <w:t>J</w:t>
      </w:r>
      <w:r w:rsidRPr="0096025A">
        <w:rPr>
          <w:rFonts w:ascii="Arial" w:hAnsi="Arial" w:cs="Arial"/>
          <w:color w:val="000000"/>
          <w:sz w:val="24"/>
          <w:szCs w:val="24"/>
        </w:rPr>
        <w:t>anuar</w:t>
      </w:r>
      <w:r w:rsidRPr="0096025A">
        <w:rPr>
          <w:rFonts w:ascii="Arial" w:hAnsi="Arial" w:cs="Arial"/>
          <w:color w:val="000000"/>
          <w:spacing w:val="-2"/>
          <w:sz w:val="24"/>
          <w:szCs w:val="24"/>
        </w:rPr>
        <w:t>y</w:t>
      </w:r>
      <w:r w:rsidRPr="0096025A">
        <w:rPr>
          <w:rFonts w:ascii="Arial" w:hAnsi="Arial" w:cs="Arial"/>
          <w:color w:val="000000"/>
          <w:sz w:val="24"/>
          <w:szCs w:val="24"/>
        </w:rPr>
        <w:t xml:space="preserve"> 30, 2013)  </w:t>
      </w:r>
    </w:p>
    <w:p w14:paraId="2258F894" w14:textId="77777777" w:rsidR="00EB7E92" w:rsidRPr="0096025A" w:rsidRDefault="00EB7E92" w:rsidP="005602D2">
      <w:pPr>
        <w:spacing w:before="122"/>
        <w:rPr>
          <w:rFonts w:ascii="Arial" w:hAnsi="Arial" w:cs="Arial"/>
          <w:color w:val="000000" w:themeColor="text1"/>
          <w:sz w:val="24"/>
          <w:szCs w:val="24"/>
        </w:rPr>
      </w:pPr>
    </w:p>
    <w:p w14:paraId="36936F82" w14:textId="03975890" w:rsidR="00EB7E92" w:rsidRPr="0096025A" w:rsidRDefault="00AD0A8C" w:rsidP="005602D2">
      <w:pPr>
        <w:spacing w:before="122"/>
        <w:ind w:left="920" w:right="1301"/>
        <w:rPr>
          <w:rFonts w:ascii="Arial" w:hAnsi="Arial" w:cs="Arial"/>
          <w:color w:val="010302"/>
          <w:sz w:val="24"/>
          <w:szCs w:val="24"/>
        </w:rPr>
      </w:pPr>
      <w:hyperlink r:id="rId20" w:history="1">
        <w:r w:rsidR="00D756F6" w:rsidRPr="0096025A">
          <w:rPr>
            <w:rFonts w:ascii="Arial" w:hAnsi="Arial" w:cs="Arial"/>
            <w:color w:val="000000"/>
            <w:sz w:val="24"/>
            <w:szCs w:val="24"/>
          </w:rPr>
          <w:t>1.140.001.1</w:t>
        </w:r>
      </w:hyperlink>
      <w:r w:rsidR="00D756F6" w:rsidRPr="0096025A">
        <w:rPr>
          <w:rFonts w:ascii="Arial" w:hAnsi="Arial" w:cs="Arial"/>
          <w:color w:val="000000"/>
          <w:sz w:val="24"/>
          <w:szCs w:val="24"/>
        </w:rPr>
        <w:t xml:space="preserve">  A</w:t>
      </w:r>
      <w:r w:rsidR="00D756F6" w:rsidRPr="0096025A">
        <w:rPr>
          <w:rFonts w:ascii="Arial" w:hAnsi="Arial" w:cs="Arial"/>
          <w:color w:val="000000"/>
          <w:spacing w:val="-2"/>
          <w:sz w:val="24"/>
          <w:szCs w:val="24"/>
        </w:rPr>
        <w:t>s</w:t>
      </w:r>
      <w:r w:rsidR="00D756F6" w:rsidRPr="0096025A">
        <w:rPr>
          <w:rFonts w:ascii="Arial" w:hAnsi="Arial" w:cs="Arial"/>
          <w:color w:val="000000"/>
          <w:sz w:val="24"/>
          <w:szCs w:val="24"/>
        </w:rPr>
        <w:t xml:space="preserve"> members of ASHRAE or</w:t>
      </w:r>
      <w:r w:rsidR="00D756F6" w:rsidRPr="0096025A">
        <w:rPr>
          <w:rFonts w:ascii="Arial" w:hAnsi="Arial" w:cs="Arial"/>
          <w:color w:val="000000"/>
          <w:spacing w:val="-4"/>
          <w:sz w:val="24"/>
          <w:szCs w:val="24"/>
        </w:rPr>
        <w:t xml:space="preserve"> </w:t>
      </w:r>
      <w:r w:rsidR="00D756F6" w:rsidRPr="0096025A">
        <w:rPr>
          <w:rFonts w:ascii="Arial" w:hAnsi="Arial" w:cs="Arial"/>
          <w:color w:val="000000"/>
          <w:sz w:val="24"/>
          <w:szCs w:val="24"/>
        </w:rPr>
        <w:t xml:space="preserve">participants in ASHRAE </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 xml:space="preserve">ommittees, </w:t>
      </w:r>
      <w:r w:rsidR="00D756F6" w:rsidRPr="0096025A">
        <w:rPr>
          <w:rFonts w:ascii="Arial" w:hAnsi="Arial" w:cs="Arial"/>
          <w:color w:val="000000"/>
          <w:spacing w:val="-2"/>
          <w:sz w:val="24"/>
          <w:szCs w:val="24"/>
        </w:rPr>
        <w:t>w</w:t>
      </w:r>
      <w:r w:rsidR="00D756F6" w:rsidRPr="0096025A">
        <w:rPr>
          <w:rFonts w:ascii="Arial" w:hAnsi="Arial" w:cs="Arial"/>
          <w:color w:val="000000"/>
          <w:sz w:val="24"/>
          <w:szCs w:val="24"/>
        </w:rPr>
        <w:t xml:space="preserve">e  </w:t>
      </w:r>
      <w:r w:rsidR="00D756F6" w:rsidRPr="0096025A">
        <w:rPr>
          <w:rFonts w:ascii="Arial" w:hAnsi="Arial" w:cs="Arial"/>
          <w:sz w:val="24"/>
          <w:szCs w:val="24"/>
        </w:rPr>
        <w:br w:type="textWrapping" w:clear="all"/>
      </w:r>
      <w:r w:rsidR="00D756F6" w:rsidRPr="0096025A">
        <w:rPr>
          <w:rFonts w:ascii="Arial" w:hAnsi="Arial" w:cs="Arial"/>
          <w:color w:val="000000"/>
          <w:sz w:val="24"/>
          <w:szCs w:val="24"/>
        </w:rPr>
        <w:t xml:space="preserve">pledge to act </w:t>
      </w:r>
      <w:r w:rsidR="00D756F6" w:rsidRPr="0096025A">
        <w:rPr>
          <w:rFonts w:ascii="Arial" w:hAnsi="Arial" w:cs="Arial"/>
          <w:color w:val="000000"/>
          <w:spacing w:val="-2"/>
          <w:sz w:val="24"/>
          <w:szCs w:val="24"/>
        </w:rPr>
        <w:t>w</w:t>
      </w:r>
      <w:r w:rsidR="00D756F6" w:rsidRPr="0096025A">
        <w:rPr>
          <w:rFonts w:ascii="Arial" w:hAnsi="Arial" w:cs="Arial"/>
          <w:color w:val="000000"/>
          <w:sz w:val="24"/>
          <w:szCs w:val="24"/>
        </w:rPr>
        <w:t>ith honest</w:t>
      </w:r>
      <w:r w:rsidR="00D756F6" w:rsidRPr="0096025A">
        <w:rPr>
          <w:rFonts w:ascii="Arial" w:hAnsi="Arial" w:cs="Arial"/>
          <w:color w:val="000000"/>
          <w:spacing w:val="-2"/>
          <w:sz w:val="24"/>
          <w:szCs w:val="24"/>
        </w:rPr>
        <w:t>y</w:t>
      </w:r>
      <w:r w:rsidR="00D756F6" w:rsidRPr="0096025A">
        <w:rPr>
          <w:rFonts w:ascii="Arial" w:hAnsi="Arial" w:cs="Arial"/>
          <w:color w:val="000000"/>
          <w:sz w:val="24"/>
          <w:szCs w:val="24"/>
        </w:rPr>
        <w:t xml:space="preserve">, fairness, </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ourtes</w:t>
      </w:r>
      <w:r w:rsidR="00D756F6" w:rsidRPr="0096025A">
        <w:rPr>
          <w:rFonts w:ascii="Arial" w:hAnsi="Arial" w:cs="Arial"/>
          <w:color w:val="000000"/>
          <w:spacing w:val="-2"/>
          <w:sz w:val="24"/>
          <w:szCs w:val="24"/>
        </w:rPr>
        <w:t>y</w:t>
      </w:r>
      <w:r w:rsidR="00D756F6" w:rsidRPr="0096025A">
        <w:rPr>
          <w:rFonts w:ascii="Arial" w:hAnsi="Arial" w:cs="Arial"/>
          <w:color w:val="000000"/>
          <w:sz w:val="24"/>
          <w:szCs w:val="24"/>
        </w:rPr>
        <w:t>, competence, integrity and respe</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 xml:space="preserve">t </w:t>
      </w:r>
      <w:r w:rsidR="00953C56" w:rsidRPr="0096025A">
        <w:rPr>
          <w:rFonts w:ascii="Arial" w:hAnsi="Arial" w:cs="Arial"/>
          <w:color w:val="000000"/>
          <w:sz w:val="24"/>
          <w:szCs w:val="24"/>
        </w:rPr>
        <w:t>for others</w:t>
      </w:r>
      <w:r w:rsidR="00D756F6" w:rsidRPr="0096025A">
        <w:rPr>
          <w:rFonts w:ascii="Arial" w:hAnsi="Arial" w:cs="Arial"/>
          <w:color w:val="000000"/>
          <w:sz w:val="24"/>
          <w:szCs w:val="24"/>
        </w:rPr>
        <w:t xml:space="preserve"> in our </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 xml:space="preserve">onduct.  </w:t>
      </w:r>
    </w:p>
    <w:p w14:paraId="51299D5A" w14:textId="77777777" w:rsidR="00EB7E92" w:rsidRPr="0096025A" w:rsidRDefault="00EB7E92" w:rsidP="005602D2">
      <w:pPr>
        <w:spacing w:before="122"/>
        <w:rPr>
          <w:rFonts w:ascii="Arial" w:hAnsi="Arial" w:cs="Arial"/>
          <w:color w:val="000000" w:themeColor="text1"/>
          <w:sz w:val="24"/>
          <w:szCs w:val="24"/>
        </w:rPr>
      </w:pPr>
    </w:p>
    <w:p w14:paraId="71ACFEEF" w14:textId="77777777" w:rsidR="00EB7E92" w:rsidRPr="0096025A" w:rsidRDefault="00D756F6" w:rsidP="005602D2">
      <w:pPr>
        <w:spacing w:before="122"/>
        <w:ind w:left="1280" w:right="1250" w:hanging="360"/>
        <w:rPr>
          <w:rFonts w:ascii="Arial" w:hAnsi="Arial" w:cs="Arial"/>
          <w:color w:val="010302"/>
          <w:sz w:val="24"/>
          <w:szCs w:val="24"/>
        </w:rPr>
      </w:pPr>
      <w:r w:rsidRPr="0096025A">
        <w:rPr>
          <w:rFonts w:ascii="Arial" w:hAnsi="Arial" w:cs="Arial"/>
          <w:color w:val="000000"/>
          <w:sz w:val="24"/>
          <w:szCs w:val="24"/>
        </w:rPr>
        <w:t>A.</w:t>
      </w:r>
      <w:r w:rsidRPr="0096025A">
        <w:rPr>
          <w:rFonts w:ascii="Arial" w:hAnsi="Arial" w:cs="Arial"/>
          <w:color w:val="000000"/>
          <w:spacing w:val="67"/>
          <w:sz w:val="24"/>
          <w:szCs w:val="24"/>
        </w:rPr>
        <w:t xml:space="preserve"> </w:t>
      </w:r>
      <w:r w:rsidRPr="0096025A">
        <w:rPr>
          <w:rFonts w:ascii="Arial" w:hAnsi="Arial" w:cs="Arial"/>
          <w:color w:val="000000"/>
          <w:sz w:val="24"/>
          <w:szCs w:val="24"/>
        </w:rPr>
        <w:t>Efforts of the Societ</w:t>
      </w:r>
      <w:r w:rsidRPr="0096025A">
        <w:rPr>
          <w:rFonts w:ascii="Arial" w:hAnsi="Arial" w:cs="Arial"/>
          <w:color w:val="000000"/>
          <w:spacing w:val="-2"/>
          <w:sz w:val="24"/>
          <w:szCs w:val="24"/>
        </w:rPr>
        <w:t>y</w:t>
      </w:r>
      <w:r w:rsidRPr="0096025A">
        <w:rPr>
          <w:rFonts w:ascii="Arial" w:hAnsi="Arial" w:cs="Arial"/>
          <w:color w:val="000000"/>
          <w:sz w:val="24"/>
          <w:szCs w:val="24"/>
        </w:rPr>
        <w:t xml:space="preserve">, its members, and its bodies shall be directed at all times to  </w:t>
      </w:r>
      <w:r w:rsidRPr="0096025A">
        <w:rPr>
          <w:rFonts w:ascii="Arial" w:hAnsi="Arial" w:cs="Arial"/>
          <w:sz w:val="24"/>
          <w:szCs w:val="24"/>
        </w:rPr>
        <w:br w:type="textWrapping" w:clear="all"/>
      </w:r>
      <w:r w:rsidRPr="0096025A">
        <w:rPr>
          <w:rFonts w:ascii="Arial" w:hAnsi="Arial" w:cs="Arial"/>
          <w:color w:val="000000"/>
          <w:sz w:val="24"/>
          <w:szCs w:val="24"/>
        </w:rPr>
        <w:t xml:space="preserve">enhancing the public health, safety and </w:t>
      </w:r>
      <w:r w:rsidRPr="0096025A">
        <w:rPr>
          <w:rFonts w:ascii="Arial" w:hAnsi="Arial" w:cs="Arial"/>
          <w:color w:val="000000"/>
          <w:spacing w:val="-2"/>
          <w:sz w:val="24"/>
          <w:szCs w:val="24"/>
        </w:rPr>
        <w:t>w</w:t>
      </w:r>
      <w:r w:rsidRPr="0096025A">
        <w:rPr>
          <w:rFonts w:ascii="Arial" w:hAnsi="Arial" w:cs="Arial"/>
          <w:color w:val="000000"/>
          <w:sz w:val="24"/>
          <w:szCs w:val="24"/>
        </w:rPr>
        <w:t xml:space="preserve">elfare.   </w:t>
      </w:r>
    </w:p>
    <w:p w14:paraId="33CA8912" w14:textId="77777777" w:rsidR="00EB7E92" w:rsidRPr="0096025A" w:rsidRDefault="00D756F6" w:rsidP="005602D2">
      <w:pPr>
        <w:spacing w:before="122"/>
        <w:ind w:left="1280" w:right="928" w:hanging="360"/>
        <w:rPr>
          <w:rFonts w:ascii="Arial" w:hAnsi="Arial" w:cs="Arial"/>
          <w:color w:val="010302"/>
          <w:sz w:val="24"/>
          <w:szCs w:val="24"/>
        </w:rPr>
      </w:pPr>
      <w:r w:rsidRPr="0096025A">
        <w:rPr>
          <w:rFonts w:ascii="Arial" w:hAnsi="Arial" w:cs="Arial"/>
          <w:color w:val="000000"/>
          <w:sz w:val="24"/>
          <w:szCs w:val="24"/>
        </w:rPr>
        <w:t>B.</w:t>
      </w:r>
      <w:r w:rsidRPr="0096025A">
        <w:rPr>
          <w:rFonts w:ascii="Arial" w:hAnsi="Arial" w:cs="Arial"/>
          <w:color w:val="000000"/>
          <w:spacing w:val="67"/>
          <w:sz w:val="24"/>
          <w:szCs w:val="24"/>
        </w:rPr>
        <w:t xml:space="preserve"> </w:t>
      </w:r>
      <w:r w:rsidRPr="0096025A">
        <w:rPr>
          <w:rFonts w:ascii="Arial" w:hAnsi="Arial" w:cs="Arial"/>
          <w:color w:val="000000"/>
          <w:sz w:val="24"/>
          <w:szCs w:val="24"/>
        </w:rPr>
        <w:t>Members and organi</w:t>
      </w:r>
      <w:r w:rsidRPr="0096025A">
        <w:rPr>
          <w:rFonts w:ascii="Arial" w:hAnsi="Arial" w:cs="Arial"/>
          <w:color w:val="000000"/>
          <w:spacing w:val="-2"/>
          <w:sz w:val="24"/>
          <w:szCs w:val="24"/>
        </w:rPr>
        <w:t>z</w:t>
      </w:r>
      <w:r w:rsidRPr="0096025A">
        <w:rPr>
          <w:rFonts w:ascii="Arial" w:hAnsi="Arial" w:cs="Arial"/>
          <w:color w:val="000000"/>
          <w:sz w:val="24"/>
          <w:szCs w:val="24"/>
        </w:rPr>
        <w:t>ed bodies of the Societ</w:t>
      </w:r>
      <w:r w:rsidRPr="0096025A">
        <w:rPr>
          <w:rFonts w:ascii="Arial" w:hAnsi="Arial" w:cs="Arial"/>
          <w:color w:val="000000"/>
          <w:spacing w:val="-2"/>
          <w:sz w:val="24"/>
          <w:szCs w:val="24"/>
        </w:rPr>
        <w:t>y</w:t>
      </w:r>
      <w:r w:rsidRPr="0096025A">
        <w:rPr>
          <w:rFonts w:ascii="Arial" w:hAnsi="Arial" w:cs="Arial"/>
          <w:color w:val="000000"/>
          <w:sz w:val="24"/>
          <w:szCs w:val="24"/>
        </w:rPr>
        <w:t xml:space="preserve"> shall be good </w:t>
      </w:r>
      <w:r w:rsidRPr="0096025A">
        <w:rPr>
          <w:rFonts w:ascii="Arial" w:hAnsi="Arial" w:cs="Arial"/>
          <w:color w:val="000000"/>
          <w:spacing w:val="-2"/>
          <w:sz w:val="24"/>
          <w:szCs w:val="24"/>
        </w:rPr>
        <w:t>s</w:t>
      </w:r>
      <w:r w:rsidRPr="0096025A">
        <w:rPr>
          <w:rFonts w:ascii="Arial" w:hAnsi="Arial" w:cs="Arial"/>
          <w:color w:val="000000"/>
          <w:sz w:val="24"/>
          <w:szCs w:val="24"/>
        </w:rPr>
        <w:t xml:space="preserve">tewards of the </w:t>
      </w:r>
      <w:r w:rsidRPr="0096025A">
        <w:rPr>
          <w:rFonts w:ascii="Arial" w:hAnsi="Arial" w:cs="Arial"/>
          <w:color w:val="000000"/>
          <w:spacing w:val="-2"/>
          <w:sz w:val="24"/>
          <w:szCs w:val="24"/>
        </w:rPr>
        <w:t>w</w:t>
      </w:r>
      <w:r w:rsidRPr="0096025A">
        <w:rPr>
          <w:rFonts w:ascii="Arial" w:hAnsi="Arial" w:cs="Arial"/>
          <w:color w:val="000000"/>
          <w:sz w:val="24"/>
          <w:szCs w:val="24"/>
        </w:rPr>
        <w:t xml:space="preserve">orld’s  </w:t>
      </w:r>
      <w:r w:rsidRPr="0096025A">
        <w:rPr>
          <w:rFonts w:ascii="Arial" w:hAnsi="Arial" w:cs="Arial"/>
          <w:sz w:val="24"/>
          <w:szCs w:val="24"/>
        </w:rPr>
        <w:br w:type="textWrapping" w:clear="all"/>
      </w:r>
      <w:r w:rsidRPr="0096025A">
        <w:rPr>
          <w:rFonts w:ascii="Arial" w:hAnsi="Arial" w:cs="Arial"/>
          <w:color w:val="000000"/>
          <w:sz w:val="24"/>
          <w:szCs w:val="24"/>
        </w:rPr>
        <w:t>resour</w:t>
      </w:r>
      <w:r w:rsidRPr="0096025A">
        <w:rPr>
          <w:rFonts w:ascii="Arial" w:hAnsi="Arial" w:cs="Arial"/>
          <w:color w:val="000000"/>
          <w:spacing w:val="-2"/>
          <w:sz w:val="24"/>
          <w:szCs w:val="24"/>
        </w:rPr>
        <w:t>c</w:t>
      </w:r>
      <w:r w:rsidRPr="0096025A">
        <w:rPr>
          <w:rFonts w:ascii="Arial" w:hAnsi="Arial" w:cs="Arial"/>
          <w:color w:val="000000"/>
          <w:sz w:val="24"/>
          <w:szCs w:val="24"/>
        </w:rPr>
        <w:t>es including energy, natural, human and financial re</w:t>
      </w:r>
      <w:r w:rsidRPr="0096025A">
        <w:rPr>
          <w:rFonts w:ascii="Arial" w:hAnsi="Arial" w:cs="Arial"/>
          <w:color w:val="000000"/>
          <w:spacing w:val="-2"/>
          <w:sz w:val="24"/>
          <w:szCs w:val="24"/>
        </w:rPr>
        <w:t>s</w:t>
      </w:r>
      <w:r w:rsidRPr="0096025A">
        <w:rPr>
          <w:rFonts w:ascii="Arial" w:hAnsi="Arial" w:cs="Arial"/>
          <w:color w:val="000000"/>
          <w:sz w:val="24"/>
          <w:szCs w:val="24"/>
        </w:rPr>
        <w:t xml:space="preserve">ources.  </w:t>
      </w:r>
    </w:p>
    <w:p w14:paraId="228957E4" w14:textId="77777777" w:rsidR="00EB7E92" w:rsidRPr="0096025A" w:rsidRDefault="00D756F6" w:rsidP="005602D2">
      <w:pPr>
        <w:spacing w:before="122"/>
        <w:ind w:left="1280" w:right="905" w:hanging="360"/>
        <w:rPr>
          <w:rFonts w:ascii="Arial" w:hAnsi="Arial" w:cs="Arial"/>
          <w:color w:val="010302"/>
          <w:sz w:val="24"/>
          <w:szCs w:val="24"/>
        </w:rPr>
      </w:pPr>
      <w:r w:rsidRPr="0096025A">
        <w:rPr>
          <w:rFonts w:ascii="Arial" w:hAnsi="Arial" w:cs="Arial"/>
          <w:color w:val="000000"/>
          <w:sz w:val="24"/>
          <w:szCs w:val="24"/>
        </w:rPr>
        <w:t>C.</w:t>
      </w:r>
      <w:r w:rsidRPr="0096025A">
        <w:rPr>
          <w:rFonts w:ascii="Arial" w:hAnsi="Arial" w:cs="Arial"/>
          <w:color w:val="000000"/>
          <w:spacing w:val="53"/>
          <w:sz w:val="24"/>
          <w:szCs w:val="24"/>
        </w:rPr>
        <w:t xml:space="preserve"> </w:t>
      </w:r>
      <w:r w:rsidRPr="0096025A">
        <w:rPr>
          <w:rFonts w:ascii="Arial" w:hAnsi="Arial" w:cs="Arial"/>
          <w:color w:val="000000"/>
          <w:sz w:val="24"/>
          <w:szCs w:val="24"/>
        </w:rPr>
        <w:t xml:space="preserve">Our products and </w:t>
      </w:r>
      <w:r w:rsidRPr="0096025A">
        <w:rPr>
          <w:rFonts w:ascii="Arial" w:hAnsi="Arial" w:cs="Arial"/>
          <w:color w:val="000000"/>
          <w:spacing w:val="-2"/>
          <w:sz w:val="24"/>
          <w:szCs w:val="24"/>
        </w:rPr>
        <w:t>s</w:t>
      </w:r>
      <w:r w:rsidRPr="0096025A">
        <w:rPr>
          <w:rFonts w:ascii="Arial" w:hAnsi="Arial" w:cs="Arial"/>
          <w:color w:val="000000"/>
          <w:sz w:val="24"/>
          <w:szCs w:val="24"/>
        </w:rPr>
        <w:t>er</w:t>
      </w:r>
      <w:r w:rsidRPr="0096025A">
        <w:rPr>
          <w:rFonts w:ascii="Arial" w:hAnsi="Arial" w:cs="Arial"/>
          <w:color w:val="000000"/>
          <w:spacing w:val="-2"/>
          <w:sz w:val="24"/>
          <w:szCs w:val="24"/>
        </w:rPr>
        <w:t>v</w:t>
      </w:r>
      <w:r w:rsidRPr="0096025A">
        <w:rPr>
          <w:rFonts w:ascii="Arial" w:hAnsi="Arial" w:cs="Arial"/>
          <w:color w:val="000000"/>
          <w:sz w:val="24"/>
          <w:szCs w:val="24"/>
        </w:rPr>
        <w:t>ices shall</w:t>
      </w:r>
      <w:r w:rsidRPr="0096025A">
        <w:rPr>
          <w:rFonts w:ascii="Arial" w:hAnsi="Arial" w:cs="Arial"/>
          <w:color w:val="000000"/>
          <w:spacing w:val="-4"/>
          <w:sz w:val="24"/>
          <w:szCs w:val="24"/>
        </w:rPr>
        <w:t xml:space="preserve"> </w:t>
      </w:r>
      <w:r w:rsidRPr="0096025A">
        <w:rPr>
          <w:rFonts w:ascii="Arial" w:hAnsi="Arial" w:cs="Arial"/>
          <w:color w:val="000000"/>
          <w:sz w:val="24"/>
          <w:szCs w:val="24"/>
        </w:rPr>
        <w:t>be offered onl</w:t>
      </w:r>
      <w:r w:rsidRPr="0096025A">
        <w:rPr>
          <w:rFonts w:ascii="Arial" w:hAnsi="Arial" w:cs="Arial"/>
          <w:color w:val="000000"/>
          <w:spacing w:val="-2"/>
          <w:sz w:val="24"/>
          <w:szCs w:val="24"/>
        </w:rPr>
        <w:t>y</w:t>
      </w:r>
      <w:r w:rsidRPr="0096025A">
        <w:rPr>
          <w:rFonts w:ascii="Arial" w:hAnsi="Arial" w:cs="Arial"/>
          <w:color w:val="000000"/>
          <w:sz w:val="24"/>
          <w:szCs w:val="24"/>
        </w:rPr>
        <w:t xml:space="preserve"> in areas </w:t>
      </w:r>
      <w:r w:rsidRPr="0096025A">
        <w:rPr>
          <w:rFonts w:ascii="Arial" w:hAnsi="Arial" w:cs="Arial"/>
          <w:color w:val="000000"/>
          <w:spacing w:val="-2"/>
          <w:sz w:val="24"/>
          <w:szCs w:val="24"/>
        </w:rPr>
        <w:t>w</w:t>
      </w:r>
      <w:r w:rsidRPr="0096025A">
        <w:rPr>
          <w:rFonts w:ascii="Arial" w:hAnsi="Arial" w:cs="Arial"/>
          <w:color w:val="000000"/>
          <w:sz w:val="24"/>
          <w:szCs w:val="24"/>
        </w:rPr>
        <w:t xml:space="preserve">here our </w:t>
      </w:r>
      <w:r w:rsidRPr="0096025A">
        <w:rPr>
          <w:rFonts w:ascii="Arial" w:hAnsi="Arial" w:cs="Arial"/>
          <w:color w:val="000000"/>
          <w:spacing w:val="-2"/>
          <w:sz w:val="24"/>
          <w:szCs w:val="24"/>
        </w:rPr>
        <w:t>c</w:t>
      </w:r>
      <w:r w:rsidRPr="0096025A">
        <w:rPr>
          <w:rFonts w:ascii="Arial" w:hAnsi="Arial" w:cs="Arial"/>
          <w:color w:val="000000"/>
          <w:sz w:val="24"/>
          <w:szCs w:val="24"/>
        </w:rPr>
        <w:t xml:space="preserve">ompetence and  </w:t>
      </w:r>
      <w:r w:rsidRPr="0096025A">
        <w:rPr>
          <w:rFonts w:ascii="Arial" w:hAnsi="Arial" w:cs="Arial"/>
          <w:sz w:val="24"/>
          <w:szCs w:val="24"/>
        </w:rPr>
        <w:br w:type="textWrapping" w:clear="all"/>
      </w:r>
      <w:r w:rsidRPr="0096025A">
        <w:rPr>
          <w:rFonts w:ascii="Arial" w:hAnsi="Arial" w:cs="Arial"/>
          <w:color w:val="000000"/>
          <w:sz w:val="24"/>
          <w:szCs w:val="24"/>
        </w:rPr>
        <w:t>e</w:t>
      </w:r>
      <w:r w:rsidRPr="0096025A">
        <w:rPr>
          <w:rFonts w:ascii="Arial" w:hAnsi="Arial" w:cs="Arial"/>
          <w:color w:val="000000"/>
          <w:spacing w:val="-2"/>
          <w:sz w:val="24"/>
          <w:szCs w:val="24"/>
        </w:rPr>
        <w:t>x</w:t>
      </w:r>
      <w:r w:rsidRPr="0096025A">
        <w:rPr>
          <w:rFonts w:ascii="Arial" w:hAnsi="Arial" w:cs="Arial"/>
          <w:color w:val="000000"/>
          <w:sz w:val="24"/>
          <w:szCs w:val="24"/>
        </w:rPr>
        <w:t xml:space="preserve">pertise can </w:t>
      </w:r>
      <w:r w:rsidRPr="0096025A">
        <w:rPr>
          <w:rFonts w:ascii="Arial" w:hAnsi="Arial" w:cs="Arial"/>
          <w:color w:val="000000"/>
          <w:spacing w:val="-2"/>
          <w:sz w:val="24"/>
          <w:szCs w:val="24"/>
        </w:rPr>
        <w:t>s</w:t>
      </w:r>
      <w:r w:rsidRPr="0096025A">
        <w:rPr>
          <w:rFonts w:ascii="Arial" w:hAnsi="Arial" w:cs="Arial"/>
          <w:color w:val="000000"/>
          <w:sz w:val="24"/>
          <w:szCs w:val="24"/>
        </w:rPr>
        <w:t>ati</w:t>
      </w:r>
      <w:r w:rsidRPr="0096025A">
        <w:rPr>
          <w:rFonts w:ascii="Arial" w:hAnsi="Arial" w:cs="Arial"/>
          <w:color w:val="000000"/>
          <w:spacing w:val="-4"/>
          <w:sz w:val="24"/>
          <w:szCs w:val="24"/>
        </w:rPr>
        <w:t>s</w:t>
      </w:r>
      <w:r w:rsidRPr="0096025A">
        <w:rPr>
          <w:rFonts w:ascii="Arial" w:hAnsi="Arial" w:cs="Arial"/>
          <w:color w:val="000000"/>
          <w:sz w:val="24"/>
          <w:szCs w:val="24"/>
        </w:rPr>
        <w:t xml:space="preserve">fy the public need.  </w:t>
      </w:r>
    </w:p>
    <w:p w14:paraId="60FD3F23" w14:textId="77777777" w:rsidR="00EB7E92" w:rsidRPr="0096025A" w:rsidRDefault="00D756F6" w:rsidP="005602D2">
      <w:pPr>
        <w:spacing w:before="122"/>
        <w:ind w:left="1280" w:right="1063" w:hanging="360"/>
        <w:rPr>
          <w:rFonts w:ascii="Arial" w:hAnsi="Arial" w:cs="Arial"/>
          <w:color w:val="010302"/>
          <w:sz w:val="24"/>
          <w:szCs w:val="24"/>
        </w:rPr>
      </w:pPr>
      <w:r w:rsidRPr="0096025A">
        <w:rPr>
          <w:rFonts w:ascii="Arial" w:hAnsi="Arial" w:cs="Arial"/>
          <w:color w:val="000000"/>
          <w:sz w:val="24"/>
          <w:szCs w:val="24"/>
        </w:rPr>
        <w:t>D.</w:t>
      </w:r>
      <w:r w:rsidRPr="0096025A">
        <w:rPr>
          <w:rFonts w:ascii="Arial" w:hAnsi="Arial" w:cs="Arial"/>
          <w:color w:val="000000"/>
          <w:spacing w:val="53"/>
          <w:sz w:val="24"/>
          <w:szCs w:val="24"/>
        </w:rPr>
        <w:t xml:space="preserve"> </w:t>
      </w:r>
      <w:r w:rsidRPr="0096025A">
        <w:rPr>
          <w:rFonts w:ascii="Arial" w:hAnsi="Arial" w:cs="Arial"/>
          <w:color w:val="000000"/>
          <w:sz w:val="24"/>
          <w:szCs w:val="24"/>
        </w:rPr>
        <w:t>We shall act w</w:t>
      </w:r>
      <w:r w:rsidRPr="0096025A">
        <w:rPr>
          <w:rFonts w:ascii="Arial" w:hAnsi="Arial" w:cs="Arial"/>
          <w:color w:val="000000"/>
          <w:spacing w:val="-2"/>
          <w:sz w:val="24"/>
          <w:szCs w:val="24"/>
        </w:rPr>
        <w:t>i</w:t>
      </w:r>
      <w:r w:rsidRPr="0096025A">
        <w:rPr>
          <w:rFonts w:ascii="Arial" w:hAnsi="Arial" w:cs="Arial"/>
          <w:color w:val="000000"/>
          <w:sz w:val="24"/>
          <w:szCs w:val="24"/>
        </w:rPr>
        <w:t xml:space="preserve">th care and </w:t>
      </w:r>
      <w:r w:rsidRPr="0096025A">
        <w:rPr>
          <w:rFonts w:ascii="Arial" w:hAnsi="Arial" w:cs="Arial"/>
          <w:color w:val="000000"/>
          <w:spacing w:val="-2"/>
          <w:sz w:val="24"/>
          <w:szCs w:val="24"/>
        </w:rPr>
        <w:t>c</w:t>
      </w:r>
      <w:r w:rsidRPr="0096025A">
        <w:rPr>
          <w:rFonts w:ascii="Arial" w:hAnsi="Arial" w:cs="Arial"/>
          <w:color w:val="000000"/>
          <w:sz w:val="24"/>
          <w:szCs w:val="24"/>
        </w:rPr>
        <w:t>ompetence in all acti</w:t>
      </w:r>
      <w:r w:rsidRPr="0096025A">
        <w:rPr>
          <w:rFonts w:ascii="Arial" w:hAnsi="Arial" w:cs="Arial"/>
          <w:color w:val="000000"/>
          <w:spacing w:val="-2"/>
          <w:sz w:val="24"/>
          <w:szCs w:val="24"/>
        </w:rPr>
        <w:t>v</w:t>
      </w:r>
      <w:r w:rsidRPr="0096025A">
        <w:rPr>
          <w:rFonts w:ascii="Arial" w:hAnsi="Arial" w:cs="Arial"/>
          <w:color w:val="000000"/>
          <w:sz w:val="24"/>
          <w:szCs w:val="24"/>
        </w:rPr>
        <w:t>ities, using and de</w:t>
      </w:r>
      <w:r w:rsidRPr="0096025A">
        <w:rPr>
          <w:rFonts w:ascii="Arial" w:hAnsi="Arial" w:cs="Arial"/>
          <w:color w:val="000000"/>
          <w:spacing w:val="-2"/>
          <w:sz w:val="24"/>
          <w:szCs w:val="24"/>
        </w:rPr>
        <w:t>v</w:t>
      </w:r>
      <w:r w:rsidRPr="0096025A">
        <w:rPr>
          <w:rFonts w:ascii="Arial" w:hAnsi="Arial" w:cs="Arial"/>
          <w:color w:val="000000"/>
          <w:sz w:val="24"/>
          <w:szCs w:val="24"/>
        </w:rPr>
        <w:t>eloping up-to-</w:t>
      </w:r>
      <w:r w:rsidRPr="0096025A">
        <w:rPr>
          <w:rFonts w:ascii="Arial" w:hAnsi="Arial" w:cs="Arial"/>
          <w:sz w:val="24"/>
          <w:szCs w:val="24"/>
        </w:rPr>
        <w:t xml:space="preserve"> </w:t>
      </w:r>
      <w:r w:rsidRPr="0096025A">
        <w:rPr>
          <w:rFonts w:ascii="Arial" w:hAnsi="Arial" w:cs="Arial"/>
          <w:sz w:val="24"/>
          <w:szCs w:val="24"/>
        </w:rPr>
        <w:br w:type="textWrapping" w:clear="all"/>
      </w:r>
      <w:r w:rsidRPr="0096025A">
        <w:rPr>
          <w:rFonts w:ascii="Arial" w:hAnsi="Arial" w:cs="Arial"/>
          <w:color w:val="000000"/>
          <w:sz w:val="24"/>
          <w:szCs w:val="24"/>
        </w:rPr>
        <w:t>date kno</w:t>
      </w:r>
      <w:r w:rsidRPr="0096025A">
        <w:rPr>
          <w:rFonts w:ascii="Arial" w:hAnsi="Arial" w:cs="Arial"/>
          <w:color w:val="000000"/>
          <w:spacing w:val="-2"/>
          <w:sz w:val="24"/>
          <w:szCs w:val="24"/>
        </w:rPr>
        <w:t>w</w:t>
      </w:r>
      <w:r w:rsidRPr="0096025A">
        <w:rPr>
          <w:rFonts w:ascii="Arial" w:hAnsi="Arial" w:cs="Arial"/>
          <w:color w:val="000000"/>
          <w:sz w:val="24"/>
          <w:szCs w:val="24"/>
        </w:rPr>
        <w:t>ledge and s</w:t>
      </w:r>
      <w:r w:rsidRPr="0096025A">
        <w:rPr>
          <w:rFonts w:ascii="Arial" w:hAnsi="Arial" w:cs="Arial"/>
          <w:color w:val="000000"/>
          <w:spacing w:val="-2"/>
          <w:sz w:val="24"/>
          <w:szCs w:val="24"/>
        </w:rPr>
        <w:t>k</w:t>
      </w:r>
      <w:r w:rsidRPr="0096025A">
        <w:rPr>
          <w:rFonts w:ascii="Arial" w:hAnsi="Arial" w:cs="Arial"/>
          <w:color w:val="000000"/>
          <w:sz w:val="24"/>
          <w:szCs w:val="24"/>
        </w:rPr>
        <w:t>il</w:t>
      </w:r>
      <w:r w:rsidRPr="0096025A">
        <w:rPr>
          <w:rFonts w:ascii="Arial" w:hAnsi="Arial" w:cs="Arial"/>
          <w:color w:val="000000"/>
          <w:spacing w:val="-2"/>
          <w:sz w:val="24"/>
          <w:szCs w:val="24"/>
        </w:rPr>
        <w:t>l</w:t>
      </w:r>
      <w:r w:rsidRPr="0096025A">
        <w:rPr>
          <w:rFonts w:ascii="Arial" w:hAnsi="Arial" w:cs="Arial"/>
          <w:color w:val="000000"/>
          <w:sz w:val="24"/>
          <w:szCs w:val="24"/>
        </w:rPr>
        <w:t xml:space="preserve">s.  </w:t>
      </w:r>
    </w:p>
    <w:p w14:paraId="42F6E1B8" w14:textId="52D3F2FC" w:rsidR="00EB7E92" w:rsidRPr="0096025A" w:rsidRDefault="00D756F6" w:rsidP="005602D2">
      <w:pPr>
        <w:spacing w:before="122"/>
        <w:ind w:left="1280" w:right="826" w:hanging="360"/>
        <w:rPr>
          <w:rFonts w:ascii="Arial" w:hAnsi="Arial" w:cs="Arial"/>
          <w:color w:val="010302"/>
          <w:sz w:val="24"/>
          <w:szCs w:val="24"/>
        </w:rPr>
      </w:pPr>
      <w:r w:rsidRPr="0096025A">
        <w:rPr>
          <w:rFonts w:ascii="Arial" w:hAnsi="Arial" w:cs="Arial"/>
          <w:color w:val="000000"/>
          <w:sz w:val="24"/>
          <w:szCs w:val="24"/>
        </w:rPr>
        <w:t>E.</w:t>
      </w:r>
      <w:r w:rsidRPr="0096025A">
        <w:rPr>
          <w:rFonts w:ascii="Arial" w:hAnsi="Arial" w:cs="Arial"/>
          <w:color w:val="000000"/>
          <w:spacing w:val="67"/>
          <w:sz w:val="24"/>
          <w:szCs w:val="24"/>
        </w:rPr>
        <w:t xml:space="preserve"> </w:t>
      </w:r>
      <w:r w:rsidRPr="0096025A">
        <w:rPr>
          <w:rFonts w:ascii="Arial" w:hAnsi="Arial" w:cs="Arial"/>
          <w:color w:val="000000"/>
          <w:sz w:val="24"/>
          <w:szCs w:val="24"/>
        </w:rPr>
        <w:t xml:space="preserve">We </w:t>
      </w:r>
      <w:r w:rsidRPr="0096025A">
        <w:rPr>
          <w:rFonts w:ascii="Arial" w:hAnsi="Arial" w:cs="Arial"/>
          <w:color w:val="000000"/>
          <w:spacing w:val="-2"/>
          <w:sz w:val="24"/>
          <w:szCs w:val="24"/>
        </w:rPr>
        <w:t>s</w:t>
      </w:r>
      <w:r w:rsidRPr="0096025A">
        <w:rPr>
          <w:rFonts w:ascii="Arial" w:hAnsi="Arial" w:cs="Arial"/>
          <w:color w:val="000000"/>
          <w:sz w:val="24"/>
          <w:szCs w:val="24"/>
        </w:rPr>
        <w:t>hall a</w:t>
      </w:r>
      <w:r w:rsidRPr="0096025A">
        <w:rPr>
          <w:rFonts w:ascii="Arial" w:hAnsi="Arial" w:cs="Arial"/>
          <w:color w:val="000000"/>
          <w:spacing w:val="-2"/>
          <w:sz w:val="24"/>
          <w:szCs w:val="24"/>
        </w:rPr>
        <w:t>v</w:t>
      </w:r>
      <w:r w:rsidRPr="0096025A">
        <w:rPr>
          <w:rFonts w:ascii="Arial" w:hAnsi="Arial" w:cs="Arial"/>
          <w:color w:val="000000"/>
          <w:sz w:val="24"/>
          <w:szCs w:val="24"/>
        </w:rPr>
        <w:t>oid real or percei</w:t>
      </w:r>
      <w:r w:rsidRPr="0096025A">
        <w:rPr>
          <w:rFonts w:ascii="Arial" w:hAnsi="Arial" w:cs="Arial"/>
          <w:color w:val="000000"/>
          <w:spacing w:val="-2"/>
          <w:sz w:val="24"/>
          <w:szCs w:val="24"/>
        </w:rPr>
        <w:t>v</w:t>
      </w:r>
      <w:r w:rsidRPr="0096025A">
        <w:rPr>
          <w:rFonts w:ascii="Arial" w:hAnsi="Arial" w:cs="Arial"/>
          <w:color w:val="000000"/>
          <w:sz w:val="24"/>
          <w:szCs w:val="24"/>
        </w:rPr>
        <w:t>ed conflict</w:t>
      </w:r>
      <w:r w:rsidRPr="0096025A">
        <w:rPr>
          <w:rFonts w:ascii="Arial" w:hAnsi="Arial" w:cs="Arial"/>
          <w:color w:val="000000"/>
          <w:spacing w:val="-2"/>
          <w:sz w:val="24"/>
          <w:szCs w:val="24"/>
        </w:rPr>
        <w:t>s</w:t>
      </w:r>
      <w:r w:rsidRPr="0096025A">
        <w:rPr>
          <w:rFonts w:ascii="Arial" w:hAnsi="Arial" w:cs="Arial"/>
          <w:color w:val="000000"/>
          <w:sz w:val="24"/>
          <w:szCs w:val="24"/>
        </w:rPr>
        <w:t xml:space="preserve"> of </w:t>
      </w:r>
      <w:r w:rsidRPr="0096025A">
        <w:rPr>
          <w:rFonts w:ascii="Arial" w:hAnsi="Arial" w:cs="Arial"/>
          <w:color w:val="000000"/>
          <w:spacing w:val="-2"/>
          <w:sz w:val="24"/>
          <w:szCs w:val="24"/>
        </w:rPr>
        <w:t>i</w:t>
      </w:r>
      <w:r w:rsidRPr="0096025A">
        <w:rPr>
          <w:rFonts w:ascii="Arial" w:hAnsi="Arial" w:cs="Arial"/>
          <w:color w:val="000000"/>
          <w:sz w:val="24"/>
          <w:szCs w:val="24"/>
        </w:rPr>
        <w:t xml:space="preserve">nterest whenever </w:t>
      </w:r>
      <w:r w:rsidR="00AF166A" w:rsidRPr="0096025A">
        <w:rPr>
          <w:rFonts w:ascii="Arial" w:hAnsi="Arial" w:cs="Arial"/>
          <w:color w:val="000000"/>
          <w:sz w:val="24"/>
          <w:szCs w:val="24"/>
        </w:rPr>
        <w:t>pos</w:t>
      </w:r>
      <w:r w:rsidR="00AF166A" w:rsidRPr="0096025A">
        <w:rPr>
          <w:rFonts w:ascii="Arial" w:hAnsi="Arial" w:cs="Arial"/>
          <w:color w:val="000000"/>
          <w:spacing w:val="-2"/>
          <w:sz w:val="24"/>
          <w:szCs w:val="24"/>
        </w:rPr>
        <w:t>s</w:t>
      </w:r>
      <w:r w:rsidR="00AF166A" w:rsidRPr="0096025A">
        <w:rPr>
          <w:rFonts w:ascii="Arial" w:hAnsi="Arial" w:cs="Arial"/>
          <w:color w:val="000000"/>
          <w:sz w:val="24"/>
          <w:szCs w:val="24"/>
        </w:rPr>
        <w:t>ible and</w:t>
      </w:r>
      <w:r w:rsidRPr="0096025A">
        <w:rPr>
          <w:rFonts w:ascii="Arial" w:hAnsi="Arial" w:cs="Arial"/>
          <w:color w:val="000000"/>
          <w:sz w:val="24"/>
          <w:szCs w:val="24"/>
        </w:rPr>
        <w:t xml:space="preserve"> disclo</w:t>
      </w:r>
      <w:r w:rsidRPr="0096025A">
        <w:rPr>
          <w:rFonts w:ascii="Arial" w:hAnsi="Arial" w:cs="Arial"/>
          <w:color w:val="000000"/>
          <w:spacing w:val="-2"/>
          <w:sz w:val="24"/>
          <w:szCs w:val="24"/>
        </w:rPr>
        <w:t>s</w:t>
      </w:r>
      <w:r w:rsidRPr="0096025A">
        <w:rPr>
          <w:rFonts w:ascii="Arial" w:hAnsi="Arial" w:cs="Arial"/>
          <w:color w:val="000000"/>
          <w:sz w:val="24"/>
          <w:szCs w:val="24"/>
        </w:rPr>
        <w:t xml:space="preserve">e  </w:t>
      </w:r>
      <w:r w:rsidRPr="0096025A">
        <w:rPr>
          <w:rFonts w:ascii="Arial" w:hAnsi="Arial" w:cs="Arial"/>
          <w:sz w:val="24"/>
          <w:szCs w:val="24"/>
        </w:rPr>
        <w:br w:type="textWrapping" w:clear="all"/>
      </w:r>
      <w:r w:rsidRPr="0096025A">
        <w:rPr>
          <w:rFonts w:ascii="Arial" w:hAnsi="Arial" w:cs="Arial"/>
          <w:color w:val="000000"/>
          <w:sz w:val="24"/>
          <w:szCs w:val="24"/>
        </w:rPr>
        <w:t xml:space="preserve">them to affected parties </w:t>
      </w:r>
      <w:r w:rsidRPr="0096025A">
        <w:rPr>
          <w:rFonts w:ascii="Arial" w:hAnsi="Arial" w:cs="Arial"/>
          <w:color w:val="000000"/>
          <w:spacing w:val="-2"/>
          <w:sz w:val="24"/>
          <w:szCs w:val="24"/>
        </w:rPr>
        <w:t>w</w:t>
      </w:r>
      <w:r w:rsidRPr="0096025A">
        <w:rPr>
          <w:rFonts w:ascii="Arial" w:hAnsi="Arial" w:cs="Arial"/>
          <w:color w:val="000000"/>
          <w:sz w:val="24"/>
          <w:szCs w:val="24"/>
        </w:rPr>
        <w:t>hen the</w:t>
      </w:r>
      <w:r w:rsidRPr="0096025A">
        <w:rPr>
          <w:rFonts w:ascii="Arial" w:hAnsi="Arial" w:cs="Arial"/>
          <w:color w:val="000000"/>
          <w:spacing w:val="-2"/>
          <w:sz w:val="24"/>
          <w:szCs w:val="24"/>
        </w:rPr>
        <w:t>y</w:t>
      </w:r>
      <w:r w:rsidRPr="0096025A">
        <w:rPr>
          <w:rFonts w:ascii="Arial" w:hAnsi="Arial" w:cs="Arial"/>
          <w:color w:val="000000"/>
          <w:sz w:val="24"/>
          <w:szCs w:val="24"/>
        </w:rPr>
        <w:t xml:space="preserve"> do e</w:t>
      </w:r>
      <w:r w:rsidRPr="0096025A">
        <w:rPr>
          <w:rFonts w:ascii="Arial" w:hAnsi="Arial" w:cs="Arial"/>
          <w:color w:val="000000"/>
          <w:spacing w:val="-2"/>
          <w:sz w:val="24"/>
          <w:szCs w:val="24"/>
        </w:rPr>
        <w:t>x</w:t>
      </w:r>
      <w:r w:rsidRPr="0096025A">
        <w:rPr>
          <w:rFonts w:ascii="Arial" w:hAnsi="Arial" w:cs="Arial"/>
          <w:color w:val="000000"/>
          <w:sz w:val="24"/>
          <w:szCs w:val="24"/>
        </w:rPr>
        <w:t xml:space="preserve">ist.  </w:t>
      </w:r>
    </w:p>
    <w:p w14:paraId="2FAF71CD" w14:textId="77777777" w:rsidR="00EB7E92" w:rsidRPr="0096025A" w:rsidRDefault="00D756F6" w:rsidP="005602D2">
      <w:pPr>
        <w:spacing w:before="122"/>
        <w:ind w:left="1280" w:right="1063" w:hanging="360"/>
        <w:rPr>
          <w:rFonts w:ascii="Arial" w:hAnsi="Arial" w:cs="Arial"/>
          <w:color w:val="010302"/>
          <w:sz w:val="24"/>
          <w:szCs w:val="24"/>
        </w:rPr>
      </w:pPr>
      <w:r w:rsidRPr="0096025A">
        <w:rPr>
          <w:rFonts w:ascii="Arial" w:hAnsi="Arial" w:cs="Arial"/>
          <w:color w:val="000000"/>
          <w:sz w:val="24"/>
          <w:szCs w:val="24"/>
        </w:rPr>
        <w:t>F.</w:t>
      </w:r>
      <w:r w:rsidRPr="0096025A">
        <w:rPr>
          <w:rFonts w:ascii="Arial" w:hAnsi="Arial" w:cs="Arial"/>
          <w:color w:val="000000"/>
          <w:spacing w:val="79"/>
          <w:sz w:val="24"/>
          <w:szCs w:val="24"/>
        </w:rPr>
        <w:t xml:space="preserve"> </w:t>
      </w:r>
      <w:r w:rsidRPr="0096025A">
        <w:rPr>
          <w:rFonts w:ascii="Arial" w:hAnsi="Arial" w:cs="Arial"/>
          <w:color w:val="000000"/>
          <w:sz w:val="24"/>
          <w:szCs w:val="24"/>
        </w:rPr>
        <w:t>The confidentialit</w:t>
      </w:r>
      <w:r w:rsidRPr="0096025A">
        <w:rPr>
          <w:rFonts w:ascii="Arial" w:hAnsi="Arial" w:cs="Arial"/>
          <w:color w:val="000000"/>
          <w:spacing w:val="-2"/>
          <w:sz w:val="24"/>
          <w:szCs w:val="24"/>
        </w:rPr>
        <w:t>y</w:t>
      </w:r>
      <w:r w:rsidRPr="0096025A">
        <w:rPr>
          <w:rFonts w:ascii="Arial" w:hAnsi="Arial" w:cs="Arial"/>
          <w:color w:val="000000"/>
          <w:sz w:val="24"/>
          <w:szCs w:val="24"/>
        </w:rPr>
        <w:t xml:space="preserve"> of business affair</w:t>
      </w:r>
      <w:r w:rsidRPr="0096025A">
        <w:rPr>
          <w:rFonts w:ascii="Arial" w:hAnsi="Arial" w:cs="Arial"/>
          <w:color w:val="000000"/>
          <w:spacing w:val="-2"/>
          <w:sz w:val="24"/>
          <w:szCs w:val="24"/>
        </w:rPr>
        <w:t>s</w:t>
      </w:r>
      <w:r w:rsidRPr="0096025A">
        <w:rPr>
          <w:rFonts w:ascii="Arial" w:hAnsi="Arial" w:cs="Arial"/>
          <w:color w:val="000000"/>
          <w:sz w:val="24"/>
          <w:szCs w:val="24"/>
        </w:rPr>
        <w:t>, proprietar</w:t>
      </w:r>
      <w:r w:rsidRPr="0096025A">
        <w:rPr>
          <w:rFonts w:ascii="Arial" w:hAnsi="Arial" w:cs="Arial"/>
          <w:color w:val="000000"/>
          <w:spacing w:val="-2"/>
          <w:sz w:val="24"/>
          <w:szCs w:val="24"/>
        </w:rPr>
        <w:t>y</w:t>
      </w:r>
      <w:r w:rsidRPr="0096025A">
        <w:rPr>
          <w:rFonts w:ascii="Arial" w:hAnsi="Arial" w:cs="Arial"/>
          <w:color w:val="000000"/>
          <w:sz w:val="24"/>
          <w:szCs w:val="24"/>
        </w:rPr>
        <w:t xml:space="preserve"> information, intellectual propert</w:t>
      </w:r>
      <w:r w:rsidRPr="0096025A">
        <w:rPr>
          <w:rFonts w:ascii="Arial" w:hAnsi="Arial" w:cs="Arial"/>
          <w:color w:val="000000"/>
          <w:spacing w:val="-2"/>
          <w:sz w:val="24"/>
          <w:szCs w:val="24"/>
        </w:rPr>
        <w:t>y</w:t>
      </w:r>
      <w:r w:rsidRPr="0096025A">
        <w:rPr>
          <w:rFonts w:ascii="Arial" w:hAnsi="Arial" w:cs="Arial"/>
          <w:color w:val="000000"/>
          <w:sz w:val="24"/>
          <w:szCs w:val="24"/>
        </w:rPr>
        <w:t xml:space="preserve">,  </w:t>
      </w:r>
      <w:r w:rsidRPr="0096025A">
        <w:rPr>
          <w:rFonts w:ascii="Arial" w:hAnsi="Arial" w:cs="Arial"/>
          <w:sz w:val="24"/>
          <w:szCs w:val="24"/>
        </w:rPr>
        <w:br w:type="textWrapping" w:clear="all"/>
      </w:r>
      <w:r w:rsidRPr="0096025A">
        <w:rPr>
          <w:rFonts w:ascii="Arial" w:hAnsi="Arial" w:cs="Arial"/>
          <w:color w:val="000000"/>
          <w:sz w:val="24"/>
          <w:szCs w:val="24"/>
        </w:rPr>
        <w:t xml:space="preserve">procedures, and </w:t>
      </w:r>
      <w:r w:rsidRPr="0096025A">
        <w:rPr>
          <w:rFonts w:ascii="Arial" w:hAnsi="Arial" w:cs="Arial"/>
          <w:color w:val="000000"/>
          <w:spacing w:val="-3"/>
          <w:sz w:val="24"/>
          <w:szCs w:val="24"/>
        </w:rPr>
        <w:t>r</w:t>
      </w:r>
      <w:r w:rsidRPr="0096025A">
        <w:rPr>
          <w:rFonts w:ascii="Arial" w:hAnsi="Arial" w:cs="Arial"/>
          <w:color w:val="000000"/>
          <w:sz w:val="24"/>
          <w:szCs w:val="24"/>
        </w:rPr>
        <w:t>estri</w:t>
      </w:r>
      <w:r w:rsidRPr="0096025A">
        <w:rPr>
          <w:rFonts w:ascii="Arial" w:hAnsi="Arial" w:cs="Arial"/>
          <w:color w:val="000000"/>
          <w:spacing w:val="-2"/>
          <w:sz w:val="24"/>
          <w:szCs w:val="24"/>
        </w:rPr>
        <w:t>c</w:t>
      </w:r>
      <w:r w:rsidRPr="0096025A">
        <w:rPr>
          <w:rFonts w:ascii="Arial" w:hAnsi="Arial" w:cs="Arial"/>
          <w:color w:val="000000"/>
          <w:sz w:val="24"/>
          <w:szCs w:val="24"/>
        </w:rPr>
        <w:t>ted Society discussions and materials shall be respe</w:t>
      </w:r>
      <w:r w:rsidRPr="0096025A">
        <w:rPr>
          <w:rFonts w:ascii="Arial" w:hAnsi="Arial" w:cs="Arial"/>
          <w:color w:val="000000"/>
          <w:spacing w:val="-2"/>
          <w:sz w:val="24"/>
          <w:szCs w:val="24"/>
        </w:rPr>
        <w:t>c</w:t>
      </w:r>
      <w:r w:rsidRPr="0096025A">
        <w:rPr>
          <w:rFonts w:ascii="Arial" w:hAnsi="Arial" w:cs="Arial"/>
          <w:color w:val="000000"/>
          <w:sz w:val="24"/>
          <w:szCs w:val="24"/>
        </w:rPr>
        <w:t xml:space="preserve">ted.  </w:t>
      </w:r>
    </w:p>
    <w:p w14:paraId="339E0196" w14:textId="77777777" w:rsidR="00EB7E92" w:rsidRPr="0096025A" w:rsidRDefault="00D756F6" w:rsidP="005602D2">
      <w:pPr>
        <w:spacing w:before="122"/>
        <w:ind w:left="1280" w:right="979" w:hanging="360"/>
        <w:rPr>
          <w:rFonts w:ascii="Arial" w:hAnsi="Arial" w:cs="Arial"/>
          <w:color w:val="010302"/>
          <w:sz w:val="24"/>
          <w:szCs w:val="24"/>
        </w:rPr>
      </w:pPr>
      <w:r w:rsidRPr="0096025A">
        <w:rPr>
          <w:rFonts w:ascii="Arial" w:hAnsi="Arial" w:cs="Arial"/>
          <w:color w:val="000000"/>
          <w:sz w:val="24"/>
          <w:szCs w:val="24"/>
        </w:rPr>
        <w:t>G.</w:t>
      </w:r>
      <w:r w:rsidRPr="0096025A">
        <w:rPr>
          <w:rFonts w:ascii="Arial" w:hAnsi="Arial" w:cs="Arial"/>
          <w:color w:val="000000"/>
          <w:spacing w:val="41"/>
          <w:sz w:val="24"/>
          <w:szCs w:val="24"/>
        </w:rPr>
        <w:t xml:space="preserve"> </w:t>
      </w:r>
      <w:r w:rsidRPr="0096025A">
        <w:rPr>
          <w:rFonts w:ascii="Arial" w:hAnsi="Arial" w:cs="Arial"/>
          <w:color w:val="000000"/>
          <w:sz w:val="24"/>
          <w:szCs w:val="24"/>
        </w:rPr>
        <w:t>Each member is e</w:t>
      </w:r>
      <w:r w:rsidRPr="0096025A">
        <w:rPr>
          <w:rFonts w:ascii="Arial" w:hAnsi="Arial" w:cs="Arial"/>
          <w:color w:val="000000"/>
          <w:spacing w:val="-2"/>
          <w:sz w:val="24"/>
          <w:szCs w:val="24"/>
        </w:rPr>
        <w:t>x</w:t>
      </w:r>
      <w:r w:rsidRPr="0096025A">
        <w:rPr>
          <w:rFonts w:ascii="Arial" w:hAnsi="Arial" w:cs="Arial"/>
          <w:color w:val="000000"/>
          <w:sz w:val="24"/>
          <w:szCs w:val="24"/>
        </w:rPr>
        <w:t>pe</w:t>
      </w:r>
      <w:r w:rsidRPr="0096025A">
        <w:rPr>
          <w:rFonts w:ascii="Arial" w:hAnsi="Arial" w:cs="Arial"/>
          <w:color w:val="000000"/>
          <w:spacing w:val="-2"/>
          <w:sz w:val="24"/>
          <w:szCs w:val="24"/>
        </w:rPr>
        <w:t>c</w:t>
      </w:r>
      <w:r w:rsidRPr="0096025A">
        <w:rPr>
          <w:rFonts w:ascii="Arial" w:hAnsi="Arial" w:cs="Arial"/>
          <w:color w:val="000000"/>
          <w:sz w:val="24"/>
          <w:szCs w:val="24"/>
        </w:rPr>
        <w:t>ted and en</w:t>
      </w:r>
      <w:r w:rsidRPr="0096025A">
        <w:rPr>
          <w:rFonts w:ascii="Arial" w:hAnsi="Arial" w:cs="Arial"/>
          <w:color w:val="000000"/>
          <w:spacing w:val="-2"/>
          <w:sz w:val="24"/>
          <w:szCs w:val="24"/>
        </w:rPr>
        <w:t>c</w:t>
      </w:r>
      <w:r w:rsidRPr="0096025A">
        <w:rPr>
          <w:rFonts w:ascii="Arial" w:hAnsi="Arial" w:cs="Arial"/>
          <w:color w:val="000000"/>
          <w:sz w:val="24"/>
          <w:szCs w:val="24"/>
        </w:rPr>
        <w:t xml:space="preserve">ouraged to be </w:t>
      </w:r>
      <w:r w:rsidRPr="0096025A">
        <w:rPr>
          <w:rFonts w:ascii="Arial" w:hAnsi="Arial" w:cs="Arial"/>
          <w:color w:val="000000"/>
          <w:spacing w:val="-2"/>
          <w:sz w:val="24"/>
          <w:szCs w:val="24"/>
        </w:rPr>
        <w:t>c</w:t>
      </w:r>
      <w:r w:rsidRPr="0096025A">
        <w:rPr>
          <w:rFonts w:ascii="Arial" w:hAnsi="Arial" w:cs="Arial"/>
          <w:color w:val="000000"/>
          <w:sz w:val="24"/>
          <w:szCs w:val="24"/>
        </w:rPr>
        <w:t xml:space="preserve">ommitted to the </w:t>
      </w:r>
      <w:r w:rsidRPr="0096025A">
        <w:rPr>
          <w:rFonts w:ascii="Arial" w:hAnsi="Arial" w:cs="Arial"/>
          <w:color w:val="000000"/>
          <w:spacing w:val="-2"/>
          <w:sz w:val="24"/>
          <w:szCs w:val="24"/>
        </w:rPr>
        <w:t>c</w:t>
      </w:r>
      <w:r w:rsidRPr="0096025A">
        <w:rPr>
          <w:rFonts w:ascii="Arial" w:hAnsi="Arial" w:cs="Arial"/>
          <w:color w:val="000000"/>
          <w:sz w:val="24"/>
          <w:szCs w:val="24"/>
        </w:rPr>
        <w:t xml:space="preserve">ode of ethics of  </w:t>
      </w:r>
      <w:r w:rsidRPr="0096025A">
        <w:rPr>
          <w:rFonts w:ascii="Arial" w:hAnsi="Arial" w:cs="Arial"/>
          <w:sz w:val="24"/>
          <w:szCs w:val="24"/>
        </w:rPr>
        <w:br w:type="textWrapping" w:clear="all"/>
      </w:r>
      <w:r w:rsidRPr="0096025A">
        <w:rPr>
          <w:rFonts w:ascii="Arial" w:hAnsi="Arial" w:cs="Arial"/>
          <w:color w:val="000000"/>
          <w:sz w:val="24"/>
          <w:szCs w:val="24"/>
        </w:rPr>
        <w:t>his or her</w:t>
      </w:r>
      <w:r w:rsidRPr="0096025A">
        <w:rPr>
          <w:rFonts w:ascii="Arial" w:hAnsi="Arial" w:cs="Arial"/>
          <w:color w:val="000000"/>
          <w:spacing w:val="-4"/>
          <w:sz w:val="24"/>
          <w:szCs w:val="24"/>
        </w:rPr>
        <w:t xml:space="preserve"> </w:t>
      </w:r>
      <w:r w:rsidRPr="0096025A">
        <w:rPr>
          <w:rFonts w:ascii="Arial" w:hAnsi="Arial" w:cs="Arial"/>
          <w:color w:val="000000"/>
          <w:sz w:val="24"/>
          <w:szCs w:val="24"/>
        </w:rPr>
        <w:t>own profess</w:t>
      </w:r>
      <w:r w:rsidRPr="0096025A">
        <w:rPr>
          <w:rFonts w:ascii="Arial" w:hAnsi="Arial" w:cs="Arial"/>
          <w:color w:val="000000"/>
          <w:spacing w:val="-2"/>
          <w:sz w:val="24"/>
          <w:szCs w:val="24"/>
        </w:rPr>
        <w:t>i</w:t>
      </w:r>
      <w:r w:rsidRPr="0096025A">
        <w:rPr>
          <w:rFonts w:ascii="Arial" w:hAnsi="Arial" w:cs="Arial"/>
          <w:color w:val="000000"/>
          <w:sz w:val="24"/>
          <w:szCs w:val="24"/>
        </w:rPr>
        <w:t>onal or trade assoc</w:t>
      </w:r>
      <w:r w:rsidRPr="0096025A">
        <w:rPr>
          <w:rFonts w:ascii="Arial" w:hAnsi="Arial" w:cs="Arial"/>
          <w:color w:val="000000"/>
          <w:spacing w:val="-2"/>
          <w:sz w:val="24"/>
          <w:szCs w:val="24"/>
        </w:rPr>
        <w:t>i</w:t>
      </w:r>
      <w:r w:rsidRPr="0096025A">
        <w:rPr>
          <w:rFonts w:ascii="Arial" w:hAnsi="Arial" w:cs="Arial"/>
          <w:color w:val="000000"/>
          <w:sz w:val="24"/>
          <w:szCs w:val="24"/>
        </w:rPr>
        <w:t>at</w:t>
      </w:r>
      <w:r w:rsidRPr="0096025A">
        <w:rPr>
          <w:rFonts w:ascii="Arial" w:hAnsi="Arial" w:cs="Arial"/>
          <w:color w:val="000000"/>
          <w:spacing w:val="-2"/>
          <w:sz w:val="24"/>
          <w:szCs w:val="24"/>
        </w:rPr>
        <w:t>i</w:t>
      </w:r>
      <w:r w:rsidRPr="0096025A">
        <w:rPr>
          <w:rFonts w:ascii="Arial" w:hAnsi="Arial" w:cs="Arial"/>
          <w:color w:val="000000"/>
          <w:sz w:val="24"/>
          <w:szCs w:val="24"/>
        </w:rPr>
        <w:t xml:space="preserve">on in their nation and area of </w:t>
      </w:r>
      <w:r w:rsidRPr="0096025A">
        <w:rPr>
          <w:rFonts w:ascii="Arial" w:hAnsi="Arial" w:cs="Arial"/>
          <w:color w:val="000000"/>
          <w:spacing w:val="-2"/>
          <w:sz w:val="24"/>
          <w:szCs w:val="24"/>
        </w:rPr>
        <w:t>w</w:t>
      </w:r>
      <w:r w:rsidRPr="0096025A">
        <w:rPr>
          <w:rFonts w:ascii="Arial" w:hAnsi="Arial" w:cs="Arial"/>
          <w:color w:val="000000"/>
          <w:sz w:val="24"/>
          <w:szCs w:val="24"/>
        </w:rPr>
        <w:t xml:space="preserve">ork.  </w:t>
      </w:r>
    </w:p>
    <w:p w14:paraId="0FAB931C" w14:textId="14624895" w:rsidR="005602D2" w:rsidRPr="0096025A" w:rsidRDefault="00D756F6" w:rsidP="00060F06">
      <w:pPr>
        <w:spacing w:before="122"/>
        <w:ind w:left="1280" w:right="889" w:hanging="360"/>
        <w:rPr>
          <w:rFonts w:ascii="Arial" w:hAnsi="Arial" w:cs="Arial"/>
          <w:sz w:val="24"/>
          <w:szCs w:val="24"/>
        </w:rPr>
      </w:pPr>
      <w:r w:rsidRPr="0096025A">
        <w:rPr>
          <w:rFonts w:ascii="Arial" w:hAnsi="Arial" w:cs="Arial"/>
          <w:color w:val="000000"/>
          <w:sz w:val="24"/>
          <w:szCs w:val="24"/>
        </w:rPr>
        <w:t>H.</w:t>
      </w:r>
      <w:r w:rsidRPr="0096025A">
        <w:rPr>
          <w:rFonts w:ascii="Arial" w:hAnsi="Arial" w:cs="Arial"/>
          <w:color w:val="000000"/>
          <w:spacing w:val="53"/>
          <w:sz w:val="24"/>
          <w:szCs w:val="24"/>
        </w:rPr>
        <w:t xml:space="preserve"> </w:t>
      </w:r>
      <w:r w:rsidRPr="0096025A">
        <w:rPr>
          <w:rFonts w:ascii="Arial" w:hAnsi="Arial" w:cs="Arial"/>
          <w:color w:val="000000"/>
          <w:sz w:val="24"/>
          <w:szCs w:val="24"/>
        </w:rPr>
        <w:t>Acti</w:t>
      </w:r>
      <w:r w:rsidRPr="0096025A">
        <w:rPr>
          <w:rFonts w:ascii="Arial" w:hAnsi="Arial" w:cs="Arial"/>
          <w:color w:val="000000"/>
          <w:spacing w:val="-2"/>
          <w:sz w:val="24"/>
          <w:szCs w:val="24"/>
        </w:rPr>
        <w:t>v</w:t>
      </w:r>
      <w:r w:rsidRPr="0096025A">
        <w:rPr>
          <w:rFonts w:ascii="Arial" w:hAnsi="Arial" w:cs="Arial"/>
          <w:color w:val="000000"/>
          <w:sz w:val="24"/>
          <w:szCs w:val="24"/>
        </w:rPr>
        <w:t xml:space="preserve">ities crossing national and </w:t>
      </w:r>
      <w:r w:rsidRPr="0096025A">
        <w:rPr>
          <w:rFonts w:ascii="Arial" w:hAnsi="Arial" w:cs="Arial"/>
          <w:color w:val="000000"/>
          <w:spacing w:val="-2"/>
          <w:sz w:val="24"/>
          <w:szCs w:val="24"/>
        </w:rPr>
        <w:t>c</w:t>
      </w:r>
      <w:r w:rsidRPr="0096025A">
        <w:rPr>
          <w:rFonts w:ascii="Arial" w:hAnsi="Arial" w:cs="Arial"/>
          <w:color w:val="000000"/>
          <w:sz w:val="24"/>
          <w:szCs w:val="24"/>
        </w:rPr>
        <w:t xml:space="preserve">ultural boundaries shall respect the ethical codes of  </w:t>
      </w:r>
      <w:r w:rsidRPr="0096025A">
        <w:rPr>
          <w:rFonts w:ascii="Arial" w:hAnsi="Arial" w:cs="Arial"/>
          <w:sz w:val="24"/>
          <w:szCs w:val="24"/>
        </w:rPr>
        <w:br w:type="textWrapping" w:clear="all"/>
      </w:r>
      <w:r w:rsidRPr="0096025A">
        <w:rPr>
          <w:rFonts w:ascii="Arial" w:hAnsi="Arial" w:cs="Arial"/>
          <w:color w:val="000000"/>
          <w:sz w:val="24"/>
          <w:szCs w:val="24"/>
        </w:rPr>
        <w:t xml:space="preserve">the </w:t>
      </w:r>
      <w:r w:rsidRPr="0096025A">
        <w:rPr>
          <w:rFonts w:ascii="Arial" w:hAnsi="Arial" w:cs="Arial"/>
          <w:color w:val="000000"/>
          <w:spacing w:val="-2"/>
          <w:sz w:val="24"/>
          <w:szCs w:val="24"/>
        </w:rPr>
        <w:t>s</w:t>
      </w:r>
      <w:r w:rsidRPr="0096025A">
        <w:rPr>
          <w:rFonts w:ascii="Arial" w:hAnsi="Arial" w:cs="Arial"/>
          <w:color w:val="000000"/>
          <w:sz w:val="24"/>
          <w:szCs w:val="24"/>
        </w:rPr>
        <w:t>eat of the principal acti</w:t>
      </w:r>
      <w:r w:rsidRPr="0096025A">
        <w:rPr>
          <w:rFonts w:ascii="Arial" w:hAnsi="Arial" w:cs="Arial"/>
          <w:color w:val="000000"/>
          <w:spacing w:val="-2"/>
          <w:sz w:val="24"/>
          <w:szCs w:val="24"/>
        </w:rPr>
        <w:t>v</w:t>
      </w:r>
      <w:r w:rsidRPr="0096025A">
        <w:rPr>
          <w:rFonts w:ascii="Arial" w:hAnsi="Arial" w:cs="Arial"/>
          <w:color w:val="000000"/>
          <w:sz w:val="24"/>
          <w:szCs w:val="24"/>
        </w:rPr>
        <w:t>it</w:t>
      </w:r>
      <w:r w:rsidRPr="0096025A">
        <w:rPr>
          <w:rFonts w:ascii="Arial" w:hAnsi="Arial" w:cs="Arial"/>
          <w:color w:val="000000"/>
          <w:spacing w:val="-2"/>
          <w:sz w:val="24"/>
          <w:szCs w:val="24"/>
        </w:rPr>
        <w:t>y</w:t>
      </w:r>
      <w:r w:rsidR="00060F06">
        <w:rPr>
          <w:rFonts w:ascii="Arial" w:hAnsi="Arial" w:cs="Arial"/>
          <w:color w:val="000000"/>
          <w:sz w:val="24"/>
          <w:szCs w:val="24"/>
        </w:rPr>
        <w:t>.</w:t>
      </w:r>
    </w:p>
    <w:sectPr w:rsidR="005602D2" w:rsidRPr="0096025A" w:rsidSect="000450F8">
      <w:headerReference w:type="even" r:id="rId21"/>
      <w:headerReference w:type="default" r:id="rId22"/>
      <w:footerReference w:type="even" r:id="rId23"/>
      <w:footerReference w:type="default" r:id="rId24"/>
      <w:headerReference w:type="first" r:id="rId25"/>
      <w:footerReference w:type="first" r:id="rId26"/>
      <w:pgSz w:w="12250" w:h="15850"/>
      <w:pgMar w:top="500" w:right="500" w:bottom="400" w:left="5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8F450" w14:textId="77777777" w:rsidR="00197276" w:rsidRDefault="00197276" w:rsidP="00AF166A">
      <w:r>
        <w:separator/>
      </w:r>
    </w:p>
  </w:endnote>
  <w:endnote w:type="continuationSeparator" w:id="0">
    <w:p w14:paraId="63FEA06D" w14:textId="77777777" w:rsidR="00197276" w:rsidRDefault="00197276" w:rsidP="00AF1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IDFont+F2">
    <w:altName w:val="Calibri"/>
    <w:charset w:val="00"/>
    <w:family w:val="auto"/>
    <w:pitch w:val="variable"/>
    <w:sig w:usb0="8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lgerian">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A336E" w14:textId="77777777" w:rsidR="000849AC" w:rsidRDefault="000849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1B56C" w14:textId="77777777" w:rsidR="000849AC" w:rsidRDefault="000849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0A1E" w14:textId="77777777" w:rsidR="000849AC" w:rsidRDefault="00084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9B0E1" w14:textId="77777777" w:rsidR="00197276" w:rsidRDefault="00197276" w:rsidP="00AF166A">
      <w:r>
        <w:separator/>
      </w:r>
    </w:p>
  </w:footnote>
  <w:footnote w:type="continuationSeparator" w:id="0">
    <w:p w14:paraId="1906C3AF" w14:textId="77777777" w:rsidR="00197276" w:rsidRDefault="00197276" w:rsidP="00AF1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34C12" w14:textId="77777777" w:rsidR="000849AC" w:rsidRDefault="000849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970C5" w14:textId="77777777" w:rsidR="000849AC" w:rsidRDefault="000849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2F6E7" w14:textId="77777777" w:rsidR="000849AC" w:rsidRDefault="000849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F260B"/>
    <w:multiLevelType w:val="hybridMultilevel"/>
    <w:tmpl w:val="89806196"/>
    <w:lvl w:ilvl="0" w:tplc="6ED09F06">
      <w:start w:val="1"/>
      <w:numFmt w:val="decimal"/>
      <w:lvlText w:val="%1."/>
      <w:lvlJc w:val="left"/>
      <w:pPr>
        <w:ind w:left="1280" w:hanging="360"/>
      </w:pPr>
      <w:rPr>
        <w:rFonts w:ascii="CIDFont+F2" w:hAnsi="CIDFont+F2" w:cs="CIDFont+F2" w:hint="default"/>
        <w:color w:val="000000"/>
        <w:sz w:val="24"/>
      </w:rPr>
    </w:lvl>
    <w:lvl w:ilvl="1" w:tplc="36E69A60">
      <w:start w:val="1"/>
      <w:numFmt w:val="upperLetter"/>
      <w:lvlText w:val="%2."/>
      <w:lvlJc w:val="left"/>
      <w:pPr>
        <w:ind w:left="2000" w:hanging="360"/>
      </w:pPr>
      <w:rPr>
        <w:rFonts w:ascii="CIDFont+F2" w:hAnsi="CIDFont+F2" w:cs="CIDFont+F2" w:hint="default"/>
        <w:color w:val="000000"/>
        <w:sz w:val="24"/>
      </w:rPr>
    </w:lvl>
    <w:lvl w:ilvl="2" w:tplc="0409001B">
      <w:start w:val="1"/>
      <w:numFmt w:val="lowerRoman"/>
      <w:lvlText w:val="%3."/>
      <w:lvlJc w:val="right"/>
      <w:pPr>
        <w:ind w:left="2720" w:hanging="180"/>
      </w:pPr>
    </w:lvl>
    <w:lvl w:ilvl="3" w:tplc="0409000F">
      <w:start w:val="1"/>
      <w:numFmt w:val="decimal"/>
      <w:lvlText w:val="%4."/>
      <w:lvlJc w:val="left"/>
      <w:pPr>
        <w:ind w:left="3440" w:hanging="360"/>
      </w:pPr>
    </w:lvl>
    <w:lvl w:ilvl="4" w:tplc="04090019">
      <w:start w:val="1"/>
      <w:numFmt w:val="lowerLetter"/>
      <w:lvlText w:val="%5."/>
      <w:lvlJc w:val="left"/>
      <w:pPr>
        <w:ind w:left="4160" w:hanging="360"/>
      </w:pPr>
    </w:lvl>
    <w:lvl w:ilvl="5" w:tplc="0409001B">
      <w:start w:val="1"/>
      <w:numFmt w:val="lowerRoman"/>
      <w:lvlText w:val="%6."/>
      <w:lvlJc w:val="right"/>
      <w:pPr>
        <w:ind w:left="4880" w:hanging="180"/>
      </w:pPr>
    </w:lvl>
    <w:lvl w:ilvl="6" w:tplc="0409000F">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1" w15:restartNumberingAfterBreak="0">
    <w:nsid w:val="39372DCA"/>
    <w:multiLevelType w:val="hybridMultilevel"/>
    <w:tmpl w:val="BAD4E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E86C17"/>
    <w:multiLevelType w:val="hybridMultilevel"/>
    <w:tmpl w:val="8B34C5AE"/>
    <w:lvl w:ilvl="0" w:tplc="8D766A96">
      <w:start w:val="1"/>
      <w:numFmt w:val="upperLetter"/>
      <w:lvlText w:val="%1."/>
      <w:lvlJc w:val="left"/>
      <w:pPr>
        <w:ind w:left="2000" w:hanging="360"/>
      </w:pPr>
      <w:rPr>
        <w:rFonts w:ascii="CIDFont+F2" w:hAnsi="CIDFont+F2" w:cs="CIDFont+F2" w:hint="default"/>
        <w:color w:val="000000"/>
        <w:sz w:val="24"/>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num w:numId="1" w16cid:durableId="1605111383">
    <w:abstractNumId w:val="1"/>
  </w:num>
  <w:num w:numId="2" w16cid:durableId="435683361">
    <w:abstractNumId w:val="0"/>
  </w:num>
  <w:num w:numId="3" w16cid:durableId="356004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92"/>
    <w:rsid w:val="00011B9D"/>
    <w:rsid w:val="000131CD"/>
    <w:rsid w:val="000450F8"/>
    <w:rsid w:val="00060F06"/>
    <w:rsid w:val="0006197D"/>
    <w:rsid w:val="000849AC"/>
    <w:rsid w:val="00091C1D"/>
    <w:rsid w:val="000B73D5"/>
    <w:rsid w:val="00125878"/>
    <w:rsid w:val="001352B2"/>
    <w:rsid w:val="00166FD2"/>
    <w:rsid w:val="00182BDA"/>
    <w:rsid w:val="00197276"/>
    <w:rsid w:val="001B3793"/>
    <w:rsid w:val="001C3EBA"/>
    <w:rsid w:val="001C4418"/>
    <w:rsid w:val="00211E73"/>
    <w:rsid w:val="0027119C"/>
    <w:rsid w:val="002B33EE"/>
    <w:rsid w:val="002C2B10"/>
    <w:rsid w:val="002C3D1A"/>
    <w:rsid w:val="002C458B"/>
    <w:rsid w:val="002D6AD4"/>
    <w:rsid w:val="00382B0D"/>
    <w:rsid w:val="003A28A1"/>
    <w:rsid w:val="003A5690"/>
    <w:rsid w:val="003F6DDA"/>
    <w:rsid w:val="003F7158"/>
    <w:rsid w:val="0042634B"/>
    <w:rsid w:val="00446D50"/>
    <w:rsid w:val="00466A03"/>
    <w:rsid w:val="00472F0C"/>
    <w:rsid w:val="004804DA"/>
    <w:rsid w:val="004A58BF"/>
    <w:rsid w:val="005202A1"/>
    <w:rsid w:val="005602D2"/>
    <w:rsid w:val="005A2779"/>
    <w:rsid w:val="005B4C76"/>
    <w:rsid w:val="005D657B"/>
    <w:rsid w:val="005E4CC7"/>
    <w:rsid w:val="00645ECE"/>
    <w:rsid w:val="00657DE4"/>
    <w:rsid w:val="006A013F"/>
    <w:rsid w:val="006A218D"/>
    <w:rsid w:val="006C01C4"/>
    <w:rsid w:val="006C3F44"/>
    <w:rsid w:val="0074743C"/>
    <w:rsid w:val="007626F9"/>
    <w:rsid w:val="007D6915"/>
    <w:rsid w:val="00816B85"/>
    <w:rsid w:val="00820FD3"/>
    <w:rsid w:val="008255EE"/>
    <w:rsid w:val="0085132C"/>
    <w:rsid w:val="008638EC"/>
    <w:rsid w:val="008807C0"/>
    <w:rsid w:val="00890C77"/>
    <w:rsid w:val="008F2A2A"/>
    <w:rsid w:val="00920B07"/>
    <w:rsid w:val="0092410B"/>
    <w:rsid w:val="00925E91"/>
    <w:rsid w:val="00953C56"/>
    <w:rsid w:val="0096025A"/>
    <w:rsid w:val="0096152E"/>
    <w:rsid w:val="00962B2D"/>
    <w:rsid w:val="00985522"/>
    <w:rsid w:val="009A035C"/>
    <w:rsid w:val="009C15BD"/>
    <w:rsid w:val="009C3D00"/>
    <w:rsid w:val="00A111EF"/>
    <w:rsid w:val="00A871EE"/>
    <w:rsid w:val="00A97B66"/>
    <w:rsid w:val="00AA3161"/>
    <w:rsid w:val="00AC1CB6"/>
    <w:rsid w:val="00AD0A8C"/>
    <w:rsid w:val="00AF166A"/>
    <w:rsid w:val="00AF5E99"/>
    <w:rsid w:val="00B31859"/>
    <w:rsid w:val="00B439A9"/>
    <w:rsid w:val="00B5164F"/>
    <w:rsid w:val="00BA3542"/>
    <w:rsid w:val="00BA690D"/>
    <w:rsid w:val="00BD3176"/>
    <w:rsid w:val="00BF3020"/>
    <w:rsid w:val="00C303AB"/>
    <w:rsid w:val="00C364A2"/>
    <w:rsid w:val="00C579C7"/>
    <w:rsid w:val="00C60403"/>
    <w:rsid w:val="00C614BC"/>
    <w:rsid w:val="00C84523"/>
    <w:rsid w:val="00C879ED"/>
    <w:rsid w:val="00CA0275"/>
    <w:rsid w:val="00D0663D"/>
    <w:rsid w:val="00D756F6"/>
    <w:rsid w:val="00E11FD6"/>
    <w:rsid w:val="00E144F7"/>
    <w:rsid w:val="00E52934"/>
    <w:rsid w:val="00E6424C"/>
    <w:rsid w:val="00E706CD"/>
    <w:rsid w:val="00E76DE4"/>
    <w:rsid w:val="00EB7E92"/>
    <w:rsid w:val="00F463A2"/>
    <w:rsid w:val="00FE5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B0016B"/>
  <w15:docId w15:val="{66D15605-4051-4ACF-8170-10F799304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6A03"/>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9"/>
      <w:ind w:left="511"/>
    </w:pPr>
    <w:rPr>
      <w:rFonts w:ascii="Algerian" w:eastAsia="Algerian" w:hAnsi="Algerian"/>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table" w:styleId="TableGrid">
    <w:name w:val="Table Grid"/>
    <w:basedOn w:val="TableNormal"/>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AF166A"/>
    <w:pPr>
      <w:tabs>
        <w:tab w:val="center" w:pos="4680"/>
        <w:tab w:val="right" w:pos="9360"/>
      </w:tabs>
    </w:pPr>
  </w:style>
  <w:style w:type="character" w:customStyle="1" w:styleId="HeaderChar">
    <w:name w:val="Header Char"/>
    <w:basedOn w:val="DefaultParagraphFont"/>
    <w:link w:val="Header"/>
    <w:uiPriority w:val="99"/>
    <w:rsid w:val="00AF166A"/>
  </w:style>
  <w:style w:type="paragraph" w:styleId="Footer">
    <w:name w:val="footer"/>
    <w:basedOn w:val="Normal"/>
    <w:link w:val="FooterChar"/>
    <w:uiPriority w:val="99"/>
    <w:unhideWhenUsed/>
    <w:rsid w:val="00AF166A"/>
    <w:pPr>
      <w:tabs>
        <w:tab w:val="center" w:pos="4680"/>
        <w:tab w:val="right" w:pos="9360"/>
      </w:tabs>
    </w:pPr>
  </w:style>
  <w:style w:type="character" w:customStyle="1" w:styleId="FooterChar">
    <w:name w:val="Footer Char"/>
    <w:basedOn w:val="DefaultParagraphFont"/>
    <w:link w:val="Footer"/>
    <w:uiPriority w:val="99"/>
    <w:rsid w:val="00AF166A"/>
  </w:style>
  <w:style w:type="character" w:styleId="Hyperlink">
    <w:name w:val="Hyperlink"/>
    <w:basedOn w:val="DefaultParagraphFont"/>
    <w:uiPriority w:val="99"/>
    <w:unhideWhenUsed/>
    <w:rsid w:val="005E4CC7"/>
    <w:rPr>
      <w:color w:val="0563C1"/>
      <w:u w:val="single"/>
    </w:rPr>
  </w:style>
  <w:style w:type="character" w:styleId="UnresolvedMention">
    <w:name w:val="Unresolved Mention"/>
    <w:basedOn w:val="DefaultParagraphFont"/>
    <w:uiPriority w:val="99"/>
    <w:semiHidden/>
    <w:unhideWhenUsed/>
    <w:rsid w:val="00816B85"/>
    <w:rPr>
      <w:color w:val="605E5C"/>
      <w:shd w:val="clear" w:color="auto" w:fill="E1DFDD"/>
    </w:rPr>
  </w:style>
  <w:style w:type="character" w:styleId="Strong">
    <w:name w:val="Strong"/>
    <w:basedOn w:val="DefaultParagraphFont"/>
    <w:uiPriority w:val="22"/>
    <w:qFormat/>
    <w:rsid w:val="007D6915"/>
    <w:rPr>
      <w:b/>
      <w:bCs/>
    </w:rPr>
  </w:style>
  <w:style w:type="paragraph" w:styleId="z-TopofForm">
    <w:name w:val="HTML Top of Form"/>
    <w:basedOn w:val="Normal"/>
    <w:next w:val="Normal"/>
    <w:link w:val="z-TopofFormChar"/>
    <w:hidden/>
    <w:uiPriority w:val="99"/>
    <w:semiHidden/>
    <w:unhideWhenUsed/>
    <w:rsid w:val="007D6915"/>
    <w:pPr>
      <w:widowControl/>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D691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D6915"/>
    <w:pPr>
      <w:widowControl/>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D6915"/>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466A03"/>
    <w:rPr>
      <w:rFonts w:ascii="Times New Roman" w:eastAsia="Times New Roman" w:hAnsi="Times New Roman" w:cs="Times New Roman"/>
      <w:b/>
      <w:bCs/>
      <w:kern w:val="36"/>
      <w:sz w:val="48"/>
      <w:szCs w:val="48"/>
    </w:rPr>
  </w:style>
  <w:style w:type="character" w:customStyle="1" w:styleId="project-headername-text">
    <w:name w:val="project-header__name-text"/>
    <w:basedOn w:val="DefaultParagraphFont"/>
    <w:rsid w:val="00466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587507">
      <w:bodyDiv w:val="1"/>
      <w:marLeft w:val="0"/>
      <w:marRight w:val="0"/>
      <w:marTop w:val="0"/>
      <w:marBottom w:val="0"/>
      <w:divBdr>
        <w:top w:val="none" w:sz="0" w:space="0" w:color="auto"/>
        <w:left w:val="none" w:sz="0" w:space="0" w:color="auto"/>
        <w:bottom w:val="none" w:sz="0" w:space="0" w:color="auto"/>
        <w:right w:val="none" w:sz="0" w:space="0" w:color="auto"/>
      </w:divBdr>
    </w:div>
    <w:div w:id="671875970">
      <w:bodyDiv w:val="1"/>
      <w:marLeft w:val="0"/>
      <w:marRight w:val="0"/>
      <w:marTop w:val="0"/>
      <w:marBottom w:val="0"/>
      <w:divBdr>
        <w:top w:val="none" w:sz="0" w:space="0" w:color="auto"/>
        <w:left w:val="none" w:sz="0" w:space="0" w:color="auto"/>
        <w:bottom w:val="none" w:sz="0" w:space="0" w:color="auto"/>
        <w:right w:val="none" w:sz="0" w:space="0" w:color="auto"/>
      </w:divBdr>
    </w:div>
    <w:div w:id="1324699262">
      <w:bodyDiv w:val="1"/>
      <w:marLeft w:val="0"/>
      <w:marRight w:val="0"/>
      <w:marTop w:val="0"/>
      <w:marBottom w:val="0"/>
      <w:divBdr>
        <w:top w:val="none" w:sz="0" w:space="0" w:color="auto"/>
        <w:left w:val="none" w:sz="0" w:space="0" w:color="auto"/>
        <w:bottom w:val="none" w:sz="0" w:space="0" w:color="auto"/>
        <w:right w:val="none" w:sz="0" w:space="0" w:color="auto"/>
      </w:divBdr>
      <w:divsChild>
        <w:div w:id="1583563248">
          <w:marLeft w:val="0"/>
          <w:marRight w:val="0"/>
          <w:marTop w:val="0"/>
          <w:marBottom w:val="0"/>
          <w:divBdr>
            <w:top w:val="none" w:sz="0" w:space="0" w:color="auto"/>
            <w:left w:val="none" w:sz="0" w:space="0" w:color="auto"/>
            <w:bottom w:val="none" w:sz="0" w:space="0" w:color="auto"/>
            <w:right w:val="none" w:sz="0" w:space="0" w:color="auto"/>
          </w:divBdr>
          <w:divsChild>
            <w:div w:id="1537162160">
              <w:marLeft w:val="0"/>
              <w:marRight w:val="0"/>
              <w:marTop w:val="0"/>
              <w:marBottom w:val="0"/>
              <w:divBdr>
                <w:top w:val="none" w:sz="0" w:space="0" w:color="auto"/>
                <w:left w:val="none" w:sz="0" w:space="0" w:color="auto"/>
                <w:bottom w:val="none" w:sz="0" w:space="0" w:color="auto"/>
                <w:right w:val="none" w:sz="0" w:space="0" w:color="auto"/>
              </w:divBdr>
            </w:div>
          </w:divsChild>
        </w:div>
        <w:div w:id="2119912569">
          <w:marLeft w:val="0"/>
          <w:marRight w:val="0"/>
          <w:marTop w:val="0"/>
          <w:marBottom w:val="0"/>
          <w:divBdr>
            <w:top w:val="none" w:sz="0" w:space="0" w:color="auto"/>
            <w:left w:val="none" w:sz="0" w:space="0" w:color="auto"/>
            <w:bottom w:val="none" w:sz="0" w:space="0" w:color="auto"/>
            <w:right w:val="none" w:sz="0" w:space="0" w:color="auto"/>
          </w:divBdr>
          <w:divsChild>
            <w:div w:id="96162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9849">
      <w:bodyDiv w:val="1"/>
      <w:marLeft w:val="0"/>
      <w:marRight w:val="0"/>
      <w:marTop w:val="0"/>
      <w:marBottom w:val="0"/>
      <w:divBdr>
        <w:top w:val="none" w:sz="0" w:space="0" w:color="auto"/>
        <w:left w:val="none" w:sz="0" w:space="0" w:color="auto"/>
        <w:bottom w:val="none" w:sz="0" w:space="0" w:color="auto"/>
        <w:right w:val="none" w:sz="0" w:space="0" w:color="auto"/>
      </w:divBdr>
    </w:div>
    <w:div w:id="1433627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austin@shultzeg.com" TargetMode="External"/><Relationship Id="rId18" Type="http://schemas.openxmlformats.org/officeDocument/2006/relationships/hyperlink" Target="mailto:sleviseur@haddadeng.com"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peediayakkan@gmail.com" TargetMode="External"/><Relationship Id="rId17" Type="http://schemas.openxmlformats.org/officeDocument/2006/relationships/hyperlink" Target="mailto:lina_lmf@hotmail.com"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shresthass@ornl.gov" TargetMode="External"/><Relationship Id="rId20" Type="http://schemas.openxmlformats.org/officeDocument/2006/relationships/hyperlink" Target="http://1.140.00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hrae.org/file%20library/conferences/annual%20conference/ashrae-covid19-waiver-release_final_annual.pdf"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nohadb@inco.com.lb"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ashrae.org/file%20library/conferences/annual%20conference/commitment-to-care.pdf" TargetMode="External"/><Relationship Id="rId19" Type="http://schemas.openxmlformats.org/officeDocument/2006/relationships/hyperlink" Target="mailto:alekhya_k@rogers.com" TargetMode="External"/><Relationship Id="rId4" Type="http://schemas.openxmlformats.org/officeDocument/2006/relationships/styles" Target="styles.xml"/><Relationship Id="rId9" Type="http://schemas.openxmlformats.org/officeDocument/2006/relationships/hyperlink" Target="https://events.rdmobile.com/Sessions/Details/1372524" TargetMode="External"/><Relationship Id="rId14" Type="http://schemas.openxmlformats.org/officeDocument/2006/relationships/hyperlink" Target="mailto:brian.fronk@oregonstate.ed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f2020d7d-77c8-4294-a427-590ee8eb3328" origin="userSelected"/>
</file>

<file path=customXml/item2.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mMjAyMGQ3ZC03N2M4LTQyOTQtYTQyNy01OTBlZThlYjMzMjgiIG9yaWdpbj0idXNlclNlbGVjdGVkIiAvPjxVc2VyTmFtZT5DT1JQXFVTTUMwNDQ3ODwvVXNlck5hbWU+PERhdGVUaW1lPjEvMjEvMjAyMSAxMTo0MjozNyBBTTwvRGF0ZVRpbWU+PExhYmVsU3RyaW5nPk5vIE1hcmtpbmc8L0xhYmVsU3RyaW5nPjwvaXRlbT48L2xhYmVsSGlzdG9yeT4=</Value>
</WrappedLabelHistory>
</file>

<file path=customXml/itemProps1.xml><?xml version="1.0" encoding="utf-8"?>
<ds:datastoreItem xmlns:ds="http://schemas.openxmlformats.org/officeDocument/2006/customXml" ds:itemID="{0FFBD549-6F47-4CD4-A4B3-16419DE95CA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52D974C-9FB6-40E5-89F7-769CFB250EF2}">
  <ds:schemaRefs>
    <ds:schemaRef ds:uri="http://www.w3.org/2001/XMLSchema"/>
    <ds:schemaRef ds:uri="http://www.boldonjames.com/2016/02/Classifier/internal/wrappedLabelHistor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Connor, Michael</dc:creator>
  <cp:lastModifiedBy>Heather Schopplein</cp:lastModifiedBy>
  <cp:revision>2</cp:revision>
  <dcterms:created xsi:type="dcterms:W3CDTF">2023-06-25T19:07:00Z</dcterms:created>
  <dcterms:modified xsi:type="dcterms:W3CDTF">2023-06-25T19:07:00Z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9ddeb2f4-d0a7-4d72-8315-216f8e0bf724</vt:lpwstr>
  </property>
  <property fmtid="{D5CDD505-2E9C-101B-9397-08002B2CF9AE}" pid="3" name="bjSaver">
    <vt:lpwstr>RHLEKlBWwKMPZITTjshbuZ33BRfEpTqM</vt:lpwstr>
  </property>
  <property fmtid="{D5CDD505-2E9C-101B-9397-08002B2CF9AE}" pid="4" name="bjDocumentSecurityLabel">
    <vt:lpwstr>No Marking</vt:lpwstr>
  </property>
  <property fmtid="{D5CDD505-2E9C-101B-9397-08002B2CF9AE}" pid="5" name="bjClsUserRVM">
    <vt:lpwstr>[]</vt:lpwstr>
  </property>
  <property fmtid="{D5CDD505-2E9C-101B-9397-08002B2CF9AE}" pid="6" name="bjLabelHistoryID">
    <vt:lpwstr>{D52D974C-9FB6-40E5-89F7-769CFB250EF2}</vt:lpwstr>
  </property>
</Properties>
</file>