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55C83" w14:textId="532EB141"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9264"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3ADCF672"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4F1141">
        <w:rPr>
          <w:rFonts w:ascii="CG Times" w:hAnsi="CG Times"/>
          <w:spacing w:val="-1"/>
          <w:u w:val="single"/>
        </w:rPr>
        <w:t>February 11</w:t>
      </w:r>
      <w:r>
        <w:rPr>
          <w:rFonts w:ascii="CG Times" w:hAnsi="CG Times"/>
          <w:spacing w:val="-1"/>
          <w:u w:val="single"/>
        </w:rPr>
        <w:t>, 202</w:t>
      </w:r>
      <w:r w:rsidR="004F1141">
        <w:rPr>
          <w:rFonts w:ascii="CG Times" w:hAnsi="CG Times"/>
          <w:spacing w:val="-1"/>
          <w:u w:val="single"/>
        </w:rPr>
        <w:t>5</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6EB0" w14:textId="3A3CEC5B" w:rsidR="000D55B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3C3E3E">
        <w:rPr>
          <w:rFonts w:ascii="CG Times" w:hAnsi="CG Times"/>
          <w:spacing w:val="-1"/>
          <w:u w:val="single"/>
        </w:rPr>
        <w:t>February</w:t>
      </w:r>
      <w:r>
        <w:rPr>
          <w:rFonts w:ascii="CG Times" w:hAnsi="CG Times"/>
          <w:spacing w:val="-1"/>
          <w:u w:val="single"/>
        </w:rPr>
        <w:t xml:space="preserve"> </w:t>
      </w:r>
      <w:r w:rsidR="004F1141">
        <w:rPr>
          <w:rFonts w:ascii="CG Times" w:hAnsi="CG Times"/>
          <w:spacing w:val="-1"/>
          <w:u w:val="single"/>
        </w:rPr>
        <w:t>11</w:t>
      </w:r>
      <w:r>
        <w:rPr>
          <w:rFonts w:ascii="CG Times" w:hAnsi="CG Times"/>
          <w:spacing w:val="-1"/>
          <w:u w:val="single"/>
        </w:rPr>
        <w:t>, 202</w:t>
      </w:r>
      <w:r w:rsidR="003C3E3E">
        <w:rPr>
          <w:rFonts w:ascii="CG Times" w:hAnsi="CG Times"/>
          <w:spacing w:val="-1"/>
          <w:u w:val="single"/>
        </w:rPr>
        <w:t>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DE0D1F">
        <w:rPr>
          <w:rFonts w:ascii="CG Times" w:hAnsi="CG Times"/>
          <w:spacing w:val="-1"/>
          <w:u w:val="single"/>
        </w:rPr>
        <w:t>Hilton Orlando, Key Largo A</w:t>
      </w:r>
      <w:r>
        <w:rPr>
          <w:rFonts w:ascii="CG Times" w:hAnsi="CG Times"/>
          <w:spacing w:val="-1"/>
          <w:u w:val="single"/>
        </w:rPr>
        <w:tab/>
      </w:r>
    </w:p>
    <w:p w14:paraId="2B041360" w14:textId="77777777" w:rsidR="000D55BD" w:rsidRPr="000D55BD" w:rsidRDefault="000D55B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316" w:type="dxa"/>
        <w:tblInd w:w="-116" w:type="dxa"/>
        <w:tblLayout w:type="fixed"/>
        <w:tblCellMar>
          <w:left w:w="120" w:type="dxa"/>
          <w:right w:w="120" w:type="dxa"/>
        </w:tblCellMar>
        <w:tblLook w:val="0000" w:firstRow="0" w:lastRow="0" w:firstColumn="0" w:lastColumn="0" w:noHBand="0" w:noVBand="0"/>
      </w:tblPr>
      <w:tblGrid>
        <w:gridCol w:w="236"/>
        <w:gridCol w:w="2430"/>
        <w:gridCol w:w="1350"/>
        <w:gridCol w:w="1605"/>
        <w:gridCol w:w="735"/>
        <w:gridCol w:w="1170"/>
        <w:gridCol w:w="2775"/>
        <w:gridCol w:w="15"/>
      </w:tblGrid>
      <w:tr w:rsidR="00D61C7D" w:rsidRPr="003E02C6" w14:paraId="5383850F" w14:textId="77777777" w:rsidTr="00AA73E2">
        <w:trPr>
          <w:gridBefore w:val="1"/>
          <w:wBefore w:w="236" w:type="dxa"/>
          <w:trHeight w:val="930"/>
        </w:trPr>
        <w:tc>
          <w:tcPr>
            <w:tcW w:w="2430" w:type="dxa"/>
            <w:tcBorders>
              <w:top w:val="single" w:sz="6" w:space="0" w:color="auto"/>
              <w:left w:val="single" w:sz="6" w:space="0" w:color="auto"/>
            </w:tcBorders>
          </w:tcPr>
          <w:p w14:paraId="63FD391D" w14:textId="04A631AE"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 xml:space="preserve">MEMBERS </w:t>
            </w:r>
            <w:r w:rsidR="00BF6F81">
              <w:rPr>
                <w:rFonts w:ascii="CG Times" w:hAnsi="CG Times"/>
                <w:spacing w:val="-1"/>
                <w:sz w:val="24"/>
              </w:rPr>
              <w:t>PRESENT</w:t>
            </w:r>
            <w:r w:rsidR="000D55BD">
              <w:rPr>
                <w:rFonts w:ascii="CG Times" w:hAnsi="CG Times"/>
                <w:spacing w:val="-1"/>
                <w:sz w:val="24"/>
              </w:rPr>
              <w:t xml:space="preserve"> – To be updated</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7F10E178" w14:textId="787B8413"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 xml:space="preserve">MEMBERS </w:t>
            </w:r>
            <w:r w:rsidR="00BF6F81">
              <w:rPr>
                <w:rFonts w:ascii="CG Times" w:hAnsi="CG Times"/>
                <w:spacing w:val="-1"/>
              </w:rPr>
              <w:t>ABSENT</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AA73E2" w:rsidRPr="003E02C6" w14:paraId="31B58190"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815BB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17E03AF7" w14:textId="74D9531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1042DAE4" w14:textId="5792AAC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Abrar Hussain</w:t>
            </w:r>
          </w:p>
        </w:tc>
        <w:tc>
          <w:tcPr>
            <w:tcW w:w="1170" w:type="dxa"/>
            <w:tcBorders>
              <w:top w:val="single" w:sz="6" w:space="0" w:color="auto"/>
              <w:left w:val="single" w:sz="6" w:space="0" w:color="auto"/>
              <w:bottom w:val="single" w:sz="6" w:space="0" w:color="auto"/>
              <w:right w:val="single" w:sz="6" w:space="0" w:color="auto"/>
            </w:tcBorders>
          </w:tcPr>
          <w:p w14:paraId="6FD42967" w14:textId="30AECA1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394546AF" w14:textId="5813AEE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Sanaee Iyama (Guest)</w:t>
            </w:r>
          </w:p>
        </w:tc>
      </w:tr>
      <w:tr w:rsidR="00AA73E2" w:rsidRPr="003E02C6" w14:paraId="3D2D9505"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22A1466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Jason Atkisson</w:t>
            </w:r>
          </w:p>
        </w:tc>
        <w:tc>
          <w:tcPr>
            <w:tcW w:w="1350" w:type="dxa"/>
            <w:tcBorders>
              <w:top w:val="single" w:sz="6" w:space="0" w:color="auto"/>
              <w:left w:val="single" w:sz="6" w:space="0" w:color="auto"/>
              <w:bottom w:val="single" w:sz="6" w:space="0" w:color="auto"/>
              <w:right w:val="single" w:sz="6" w:space="0" w:color="auto"/>
            </w:tcBorders>
          </w:tcPr>
          <w:p w14:paraId="325571A4" w14:textId="3544F0C5" w:rsidR="00AA73E2" w:rsidRDefault="008B4CD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2F57F4A" w14:textId="774ED321"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6F210422" w14:textId="2606860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60A88CC7" w14:textId="0628DA1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Chait Johar (Guest)</w:t>
            </w:r>
          </w:p>
        </w:tc>
      </w:tr>
      <w:tr w:rsidR="00AA73E2" w:rsidRPr="003E02C6" w14:paraId="3244D724"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47411E3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20749C4A" w14:textId="2831EA1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349C74C9" w14:textId="1F60645A"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71391BCF" w14:textId="4FF695B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36ECB768" w14:textId="26E6EA0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Simonson (Guest)</w:t>
            </w:r>
          </w:p>
        </w:tc>
      </w:tr>
      <w:tr w:rsidR="00AA73E2" w:rsidRPr="003E02C6" w14:paraId="29EE4BE8"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342AD1C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350" w:type="dxa"/>
            <w:tcBorders>
              <w:top w:val="single" w:sz="6" w:space="0" w:color="auto"/>
              <w:left w:val="single" w:sz="6" w:space="0" w:color="auto"/>
              <w:bottom w:val="single" w:sz="6" w:space="0" w:color="auto"/>
              <w:right w:val="single" w:sz="6" w:space="0" w:color="auto"/>
            </w:tcBorders>
          </w:tcPr>
          <w:p w14:paraId="5A853EE1" w14:textId="69BECFC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44CA3313" w14:textId="41D9FF6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1C164AFA" w14:textId="632799D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1E4721F4" w14:textId="3E3F56D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Jeff Whitelaw (Guest)</w:t>
            </w:r>
          </w:p>
        </w:tc>
      </w:tr>
      <w:tr w:rsidR="00AA73E2" w:rsidRPr="003E02C6" w14:paraId="5141DA91"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7ABF963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Collerman</w:t>
            </w:r>
          </w:p>
        </w:tc>
        <w:tc>
          <w:tcPr>
            <w:tcW w:w="1350" w:type="dxa"/>
            <w:tcBorders>
              <w:top w:val="single" w:sz="6" w:space="0" w:color="auto"/>
              <w:left w:val="single" w:sz="6" w:space="0" w:color="auto"/>
              <w:bottom w:val="single" w:sz="6" w:space="0" w:color="auto"/>
              <w:right w:val="single" w:sz="6" w:space="0" w:color="auto"/>
            </w:tcBorders>
          </w:tcPr>
          <w:p w14:paraId="5AF663AF" w14:textId="22F3596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95B0E63" w14:textId="02D5138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7543AF53" w14:textId="435B64C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40A9E84E" w14:textId="2B7B8F9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C7A3016"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6FCF1B8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350" w:type="dxa"/>
            <w:tcBorders>
              <w:top w:val="single" w:sz="6" w:space="0" w:color="auto"/>
              <w:left w:val="single" w:sz="6" w:space="0" w:color="auto"/>
              <w:bottom w:val="single" w:sz="6" w:space="0" w:color="auto"/>
              <w:right w:val="single" w:sz="6" w:space="0" w:color="auto"/>
            </w:tcBorders>
          </w:tcPr>
          <w:p w14:paraId="2A0F1EF6" w14:textId="775F6B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14:paraId="21239531" w14:textId="345A7D0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6D1F39C3" w14:textId="0E7B59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gridSpan w:val="2"/>
            <w:tcBorders>
              <w:top w:val="single" w:sz="6" w:space="0" w:color="auto"/>
              <w:left w:val="single" w:sz="6" w:space="0" w:color="auto"/>
              <w:bottom w:val="single" w:sz="6" w:space="0" w:color="auto"/>
              <w:right w:val="single" w:sz="6" w:space="0" w:color="auto"/>
            </w:tcBorders>
          </w:tcPr>
          <w:p w14:paraId="61F7DA2F" w14:textId="709792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BF8088D"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74FDC5" w14:textId="4791EB8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350" w:type="dxa"/>
            <w:tcBorders>
              <w:top w:val="single" w:sz="6" w:space="0" w:color="auto"/>
              <w:left w:val="single" w:sz="6" w:space="0" w:color="auto"/>
              <w:bottom w:val="single" w:sz="6" w:space="0" w:color="auto"/>
              <w:right w:val="single" w:sz="6" w:space="0" w:color="auto"/>
            </w:tcBorders>
          </w:tcPr>
          <w:p w14:paraId="39381EF9" w14:textId="4405C24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3908F6F9" w14:textId="246C1BF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Frank Rivera</w:t>
            </w:r>
          </w:p>
        </w:tc>
        <w:tc>
          <w:tcPr>
            <w:tcW w:w="1170" w:type="dxa"/>
            <w:tcBorders>
              <w:top w:val="single" w:sz="6" w:space="0" w:color="auto"/>
              <w:left w:val="single" w:sz="6" w:space="0" w:color="auto"/>
              <w:bottom w:val="single" w:sz="6" w:space="0" w:color="auto"/>
              <w:right w:val="single" w:sz="6" w:space="0" w:color="auto"/>
            </w:tcBorders>
          </w:tcPr>
          <w:p w14:paraId="27F770FF" w14:textId="6279420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5AB6A580" w14:textId="07A8F44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430D041"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E68620" w14:textId="4AC3611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3CB4357E" w14:textId="446FAF7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687501A1" w14:textId="2FC8D9C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Kalyinyak</w:t>
            </w:r>
          </w:p>
        </w:tc>
        <w:tc>
          <w:tcPr>
            <w:tcW w:w="1170" w:type="dxa"/>
            <w:tcBorders>
              <w:top w:val="single" w:sz="6" w:space="0" w:color="auto"/>
              <w:left w:val="single" w:sz="6" w:space="0" w:color="auto"/>
              <w:bottom w:val="single" w:sz="6" w:space="0" w:color="auto"/>
              <w:right w:val="single" w:sz="6" w:space="0" w:color="auto"/>
            </w:tcBorders>
          </w:tcPr>
          <w:p w14:paraId="6BCC7C0A" w14:textId="4756D41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1EBF83D2" w14:textId="05EAAA5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251254"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2741BD2E"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59BFAD5F" w14:textId="200354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296AFEDD" w14:textId="19D10CD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170" w:type="dxa"/>
            <w:tcBorders>
              <w:top w:val="single" w:sz="6" w:space="0" w:color="auto"/>
              <w:left w:val="single" w:sz="6" w:space="0" w:color="auto"/>
              <w:bottom w:val="single" w:sz="6" w:space="0" w:color="auto"/>
              <w:right w:val="single" w:sz="6" w:space="0" w:color="auto"/>
            </w:tcBorders>
          </w:tcPr>
          <w:p w14:paraId="08C0269A" w14:textId="03E5E1D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4E958BE8" w14:textId="46B0CC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3A6CEA7"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14E81B5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350" w:type="dxa"/>
            <w:tcBorders>
              <w:top w:val="single" w:sz="6" w:space="0" w:color="auto"/>
              <w:left w:val="single" w:sz="6" w:space="0" w:color="auto"/>
              <w:bottom w:val="single" w:sz="6" w:space="0" w:color="auto"/>
              <w:right w:val="single" w:sz="6" w:space="0" w:color="auto"/>
            </w:tcBorders>
          </w:tcPr>
          <w:p w14:paraId="26607C0D" w14:textId="276C9BC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5E83C3F4" w14:textId="1C9220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Jalal Ifsaisi</w:t>
            </w:r>
          </w:p>
        </w:tc>
        <w:tc>
          <w:tcPr>
            <w:tcW w:w="1170" w:type="dxa"/>
            <w:tcBorders>
              <w:top w:val="single" w:sz="6" w:space="0" w:color="auto"/>
              <w:left w:val="single" w:sz="6" w:space="0" w:color="auto"/>
              <w:bottom w:val="single" w:sz="6" w:space="0" w:color="auto"/>
              <w:right w:val="single" w:sz="6" w:space="0" w:color="auto"/>
            </w:tcBorders>
          </w:tcPr>
          <w:p w14:paraId="0001618E" w14:textId="2D04A54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50082601"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2B546B3"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ED6B33" w14:textId="0D0D523B"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350" w:type="dxa"/>
            <w:tcBorders>
              <w:top w:val="single" w:sz="6" w:space="0" w:color="auto"/>
              <w:left w:val="single" w:sz="6" w:space="0" w:color="auto"/>
              <w:bottom w:val="single" w:sz="6" w:space="0" w:color="auto"/>
              <w:right w:val="single" w:sz="6" w:space="0" w:color="auto"/>
            </w:tcBorders>
          </w:tcPr>
          <w:p w14:paraId="7A3663BB" w14:textId="53185A7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39D05D5" w14:textId="629ADBB8"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Bennett</w:t>
            </w:r>
          </w:p>
        </w:tc>
        <w:tc>
          <w:tcPr>
            <w:tcW w:w="1170" w:type="dxa"/>
            <w:tcBorders>
              <w:top w:val="single" w:sz="6" w:space="0" w:color="auto"/>
              <w:left w:val="single" w:sz="6" w:space="0" w:color="auto"/>
              <w:bottom w:val="single" w:sz="6" w:space="0" w:color="auto"/>
              <w:right w:val="single" w:sz="6" w:space="0" w:color="auto"/>
            </w:tcBorders>
          </w:tcPr>
          <w:p w14:paraId="09F56A77" w14:textId="69EC0B3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2701FF8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E116A1D"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28C3C5C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3FCB03D7" w14:textId="7987127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6A5F1DC7" w14:textId="6A18F80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5E0650DB" w14:textId="5AEF65C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3358BB2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C9EAE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2F8F1E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Abdur-Rahman A Quadri</w:t>
            </w:r>
          </w:p>
        </w:tc>
        <w:tc>
          <w:tcPr>
            <w:tcW w:w="1350" w:type="dxa"/>
            <w:tcBorders>
              <w:top w:val="single" w:sz="6" w:space="0" w:color="auto"/>
              <w:left w:val="single" w:sz="6" w:space="0" w:color="auto"/>
              <w:bottom w:val="single" w:sz="6" w:space="0" w:color="auto"/>
              <w:right w:val="single" w:sz="6" w:space="0" w:color="auto"/>
            </w:tcBorders>
          </w:tcPr>
          <w:p w14:paraId="2FF1DF6C" w14:textId="209FD59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6D14ECAD" w14:textId="2AD61D6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56C89CC3" w14:textId="7332C6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932BEA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B37F95A"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D3715" w14:textId="2CE5FC2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0EF71179" w14:textId="0E06832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76617B7" w14:textId="7E04134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John Houdek</w:t>
            </w:r>
          </w:p>
        </w:tc>
        <w:tc>
          <w:tcPr>
            <w:tcW w:w="1170" w:type="dxa"/>
            <w:tcBorders>
              <w:top w:val="single" w:sz="6" w:space="0" w:color="auto"/>
              <w:left w:val="single" w:sz="6" w:space="0" w:color="auto"/>
              <w:bottom w:val="single" w:sz="6" w:space="0" w:color="auto"/>
              <w:right w:val="single" w:sz="6" w:space="0" w:color="auto"/>
            </w:tcBorders>
          </w:tcPr>
          <w:p w14:paraId="62A88944" w14:textId="7D657D7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6A6E1F9"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B997F1" w14:textId="77777777" w:rsidTr="00AA73E2">
        <w:trPr>
          <w:gridBefore w:val="1"/>
          <w:wBefore w:w="236" w:type="dxa"/>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26E1E9B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1B9C4804" w14:textId="43D0FEA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583821E" w14:textId="398B07E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3123895F" w14:textId="25BA583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3B59DE80" w14:textId="129B652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F167ECF" w14:textId="77777777" w:rsidTr="00AA73E2">
        <w:trPr>
          <w:gridBefore w:val="1"/>
          <w:wBefore w:w="236" w:type="dxa"/>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0DEE807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3FFFFCE0" w14:textId="11C2E42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5A9505AD" w14:textId="01C3DC4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Kalen Gabel</w:t>
            </w:r>
          </w:p>
        </w:tc>
        <w:tc>
          <w:tcPr>
            <w:tcW w:w="1170" w:type="dxa"/>
            <w:tcBorders>
              <w:top w:val="single" w:sz="6" w:space="0" w:color="auto"/>
              <w:left w:val="single" w:sz="6" w:space="0" w:color="auto"/>
              <w:bottom w:val="single" w:sz="6" w:space="0" w:color="auto"/>
              <w:right w:val="single" w:sz="6" w:space="0" w:color="auto"/>
            </w:tcBorders>
          </w:tcPr>
          <w:p w14:paraId="220791B2" w14:textId="51E71F8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176D16F5"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BF5DA49"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771894F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324BA7DE" w14:textId="0516E49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1B73BA6E" w14:textId="7839A19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41C3CC14" w14:textId="55F8F71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F78E500"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8D56327" w14:textId="77777777" w:rsidTr="00AA73E2">
        <w:trPr>
          <w:gridBefore w:val="1"/>
          <w:wBefore w:w="236"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11C3FF95" w14:textId="4201424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730C189" w14:textId="2E95C05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47D6669" w14:textId="2196E2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Kenneth Monroe</w:t>
            </w:r>
          </w:p>
        </w:tc>
        <w:tc>
          <w:tcPr>
            <w:tcW w:w="1170" w:type="dxa"/>
            <w:tcBorders>
              <w:top w:val="single" w:sz="6" w:space="0" w:color="auto"/>
              <w:left w:val="single" w:sz="6" w:space="0" w:color="auto"/>
              <w:bottom w:val="single" w:sz="6" w:space="0" w:color="auto"/>
              <w:right w:val="single" w:sz="6" w:space="0" w:color="auto"/>
            </w:tcBorders>
          </w:tcPr>
          <w:p w14:paraId="29CE821E" w14:textId="347530D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726286A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E590C3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D171D7B" w14:textId="2DA4183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Swenson</w:t>
            </w:r>
          </w:p>
        </w:tc>
        <w:tc>
          <w:tcPr>
            <w:tcW w:w="1170" w:type="dxa"/>
            <w:tcBorders>
              <w:top w:val="single" w:sz="6" w:space="0" w:color="auto"/>
              <w:left w:val="single" w:sz="6" w:space="0" w:color="auto"/>
              <w:bottom w:val="single" w:sz="6" w:space="0" w:color="auto"/>
              <w:right w:val="single" w:sz="6" w:space="0" w:color="auto"/>
            </w:tcBorders>
          </w:tcPr>
          <w:p w14:paraId="5AD2D63E" w14:textId="0B417E3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6571EB3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DDC26F5"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35BFFF" w14:textId="47AE719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E134758" w14:textId="086C8EC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4A4CD2B" w14:textId="6EB14E4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170" w:type="dxa"/>
            <w:tcBorders>
              <w:top w:val="single" w:sz="6" w:space="0" w:color="auto"/>
              <w:left w:val="single" w:sz="6" w:space="0" w:color="auto"/>
              <w:bottom w:val="single" w:sz="6" w:space="0" w:color="auto"/>
              <w:right w:val="single" w:sz="6" w:space="0" w:color="auto"/>
            </w:tcBorders>
          </w:tcPr>
          <w:p w14:paraId="415FA810" w14:textId="2315ED2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0DBF458F"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988110"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1D5095" w14:textId="639387A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2DA91E20" w14:textId="2DC82C8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4BF57BB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08E736"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157605C" w14:textId="7361BBA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01893E6" w14:textId="0768790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69EE964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4AC0FB4"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7AABEBB" w14:textId="4DF8553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0C63B84B" w14:textId="4AE9FDF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68A1DD1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A543669" w14:textId="77777777" w:rsidTr="00AA73E2">
        <w:trPr>
          <w:gridBefore w:val="1"/>
          <w:wBefore w:w="236" w:type="dxa"/>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AB07119" w14:textId="287C9A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w:t>
            </w:r>
          </w:p>
        </w:tc>
        <w:tc>
          <w:tcPr>
            <w:tcW w:w="1170" w:type="dxa"/>
            <w:tcBorders>
              <w:top w:val="single" w:sz="6" w:space="0" w:color="auto"/>
              <w:left w:val="single" w:sz="6" w:space="0" w:color="auto"/>
              <w:bottom w:val="single" w:sz="6" w:space="0" w:color="auto"/>
              <w:right w:val="single" w:sz="6" w:space="0" w:color="auto"/>
            </w:tcBorders>
          </w:tcPr>
          <w:p w14:paraId="5DEFBAD3" w14:textId="4F38F23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50DF1C79"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C30C908" w14:textId="77777777" w:rsidTr="00AA73E2">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2BB81590" w14:textId="1D5535E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02010B9" w14:textId="0933A53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92E7A1F" w14:textId="6792E35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Rick Heiden</w:t>
            </w:r>
          </w:p>
        </w:tc>
        <w:tc>
          <w:tcPr>
            <w:tcW w:w="1170" w:type="dxa"/>
            <w:tcBorders>
              <w:top w:val="single" w:sz="6" w:space="0" w:color="auto"/>
              <w:left w:val="single" w:sz="6" w:space="0" w:color="auto"/>
              <w:bottom w:val="single" w:sz="6" w:space="0" w:color="auto"/>
              <w:right w:val="single" w:sz="6" w:space="0" w:color="auto"/>
            </w:tcBorders>
          </w:tcPr>
          <w:p w14:paraId="070FED34" w14:textId="0929547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090B93C6"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5A92DE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94952BA" w14:textId="119AC98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6CF79384" w14:textId="7A32078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70E3290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C96030D"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CD4A431" w14:textId="6A5499F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44ABB648" w14:textId="4AA2D00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0A7CB0C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154362"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51DA9E3" w14:textId="4FE9889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2E0B1F7D" w14:textId="4D2924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7BC3D6D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56A1475"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F9008D5" w14:textId="3E7C5FC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23AF983D" w14:textId="4473A17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270333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48A9D40"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6B440C" w14:textId="230677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641E4777" w14:textId="4A29DDB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8A88887"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E463752" w14:textId="77777777" w:rsidTr="00AA73E2">
        <w:trPr>
          <w:gridBefore w:val="1"/>
          <w:wBefore w:w="236"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C8DD5F" w14:textId="4E31C7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Srinivas Katipamula</w:t>
            </w:r>
          </w:p>
        </w:tc>
        <w:tc>
          <w:tcPr>
            <w:tcW w:w="1170" w:type="dxa"/>
            <w:tcBorders>
              <w:top w:val="single" w:sz="6" w:space="0" w:color="auto"/>
              <w:left w:val="single" w:sz="6" w:space="0" w:color="auto"/>
              <w:bottom w:val="single" w:sz="6" w:space="0" w:color="auto"/>
              <w:right w:val="single" w:sz="6" w:space="0" w:color="auto"/>
            </w:tcBorders>
          </w:tcPr>
          <w:p w14:paraId="5BE15AB4" w14:textId="66C8585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F61996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D6C4777" w14:textId="77777777" w:rsidTr="00AA73E2">
        <w:trPr>
          <w:gridBefore w:val="1"/>
          <w:wBefore w:w="236"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DB58903" w14:textId="07121C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38563EA9" w14:textId="5CED3D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FAEBBE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9AEC068"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735D7D" w14:textId="46588DF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AD644B4" w14:textId="5DD4C36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9165B06"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EE4089E"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0183DB6"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D04201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251172A" w14:textId="7E913FA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BF247D3" w14:textId="070C512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8BA51E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EAFB966"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2B741B"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712206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D72CFAA" w14:textId="2A02537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8956CF9" w14:textId="254382EC"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782597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3BB83CA"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6683F3F"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84F086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028AA5" w14:textId="10B3F84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8DC85E" w14:textId="36485A1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94C6B41"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8117511"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BBBBACB"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BF9D27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A0CEFF6" w14:textId="4352FA6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D5E6F14" w14:textId="634759F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AD853B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F2C74F2"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0C4ED3B"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DCDEB63"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FCC37F0" w14:textId="2120D18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8ADF82" w14:textId="615BFDB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2AD5897"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F436044"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78F2475"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9766D5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F4DEF29" w14:textId="70A25F2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DCCD17" w14:textId="0312506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0B4B2F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009F466"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76D0C7B3"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A044E"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3D3FBED" w14:textId="5F18BBB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67499E6" w14:textId="2028FA58"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240EE7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38D4B53" w14:textId="77777777" w:rsidTr="00AA73E2">
        <w:trPr>
          <w:gridBefore w:val="1"/>
          <w:wBefore w:w="236"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8F1AF5E"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AE1797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FDF3AA" w14:textId="0758EC3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77986D5" w14:textId="52E71D3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C368B5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7C6D3E5"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301" w:type="dxa"/>
            <w:gridSpan w:val="7"/>
            <w:vAlign w:val="center"/>
          </w:tcPr>
          <w:p w14:paraId="3E8B3CF3"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3E2" w:rsidRPr="00DE2887" w14:paraId="3026EF80"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621" w:type="dxa"/>
            <w:gridSpan w:val="4"/>
          </w:tcPr>
          <w:p w14:paraId="21BBE3B7"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0140DB3A" w14:textId="77777777" w:rsidR="00AA73E2" w:rsidRPr="00DE2887" w:rsidRDefault="006C270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sidR="00AA73E2">
                <w:rPr>
                  <w:rStyle w:val="Hyperlink"/>
                  <w:rFonts w:ascii="CG Times" w:hAnsi="CG Times"/>
                  <w:spacing w:val="-1"/>
                </w:rPr>
                <w:t>SH1@ashrae.net</w:t>
              </w:r>
            </w:hyperlink>
          </w:p>
        </w:tc>
      </w:tr>
      <w:tr w:rsidR="00AA73E2" w:rsidRPr="003E02C6" w14:paraId="0151ED5C"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621" w:type="dxa"/>
            <w:gridSpan w:val="4"/>
            <w:tcBorders>
              <w:bottom w:val="single" w:sz="4" w:space="0" w:color="auto"/>
            </w:tcBorders>
          </w:tcPr>
          <w:p w14:paraId="60BEDA8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5139AE92"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AA73E2" w:rsidRDefault="006C270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sidR="00AA73E2">
                <w:rPr>
                  <w:rStyle w:val="Hyperlink"/>
                  <w:rFonts w:ascii="CG Times" w:hAnsi="CG Times"/>
                  <w:spacing w:val="-1"/>
                </w:rPr>
                <w:t>TACchair@ashrae.net</w:t>
              </w:r>
            </w:hyperlink>
          </w:p>
          <w:p w14:paraId="4D416CBC" w14:textId="77777777" w:rsidR="00AA73E2" w:rsidRDefault="006C270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sidR="00AA73E2">
                <w:rPr>
                  <w:rStyle w:val="Hyperlink"/>
                  <w:rFonts w:ascii="CG Times" w:hAnsi="CG Times"/>
                  <w:spacing w:val="-1"/>
                </w:rPr>
                <w:t>CTTC1@ashrae.net</w:t>
              </w:r>
            </w:hyperlink>
          </w:p>
          <w:p w14:paraId="61F553D1" w14:textId="77777777" w:rsidR="00AA73E2" w:rsidRDefault="006C270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sidR="00AA73E2">
                <w:rPr>
                  <w:rStyle w:val="Hyperlink"/>
                  <w:rFonts w:ascii="CG Times" w:hAnsi="CG Times"/>
                  <w:spacing w:val="-1"/>
                </w:rPr>
                <w:t>RL1@ashrae.net</w:t>
              </w:r>
            </w:hyperlink>
          </w:p>
          <w:p w14:paraId="1B9D6BDE" w14:textId="77777777" w:rsidR="00AA73E2" w:rsidRDefault="006C270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sidR="00AA73E2">
                <w:rPr>
                  <w:rStyle w:val="Hyperlink"/>
                  <w:rFonts w:ascii="CG Times" w:hAnsi="CG Times"/>
                  <w:spacing w:val="-1"/>
                </w:rPr>
                <w:t>HBS3@ashrae.net</w:t>
              </w:r>
            </w:hyperlink>
          </w:p>
          <w:p w14:paraId="013FEF8E" w14:textId="77777777" w:rsidR="00AA73E2" w:rsidRDefault="006C2707"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sidR="00AA73E2">
                <w:rPr>
                  <w:rStyle w:val="Hyperlink"/>
                  <w:rFonts w:ascii="CG Times" w:hAnsi="CG Times"/>
                  <w:spacing w:val="-1"/>
                </w:rPr>
                <w:t>SL1@ashrae.net</w:t>
              </w:r>
            </w:hyperlink>
          </w:p>
          <w:p w14:paraId="0CD5CE2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3E2" w:rsidRPr="003E02C6" w14:paraId="062F8953" w14:textId="77777777" w:rsidTr="00A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621" w:type="dxa"/>
            <w:gridSpan w:val="4"/>
            <w:vAlign w:val="center"/>
          </w:tcPr>
          <w:p w14:paraId="3F0B9CD4"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3B8C4E4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10A35ADA"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Style w:val="a"/>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shd w:val="clear" w:color="auto" w:fill="auto"/>
          </w:tcPr>
          <w:p w14:paraId="4976A2AC" w14:textId="77777777" w:rsidR="00BF4B01" w:rsidRDefault="00B21258">
            <w:pPr>
              <w:spacing w:after="0" w:line="240" w:lineRule="auto"/>
              <w:rPr>
                <w:b/>
              </w:rPr>
            </w:pPr>
            <w:r>
              <w:rPr>
                <w:b/>
              </w:rPr>
              <w:lastRenderedPageBreak/>
              <w:t>Draft Agenda</w:t>
            </w:r>
          </w:p>
          <w:p w14:paraId="674B7AC5"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55B1D30C" w14:textId="70C1E41C" w:rsidR="00BF4B01" w:rsidRDefault="00B21258">
            <w:pPr>
              <w:spacing w:after="0" w:line="240" w:lineRule="auto"/>
              <w:jc w:val="right"/>
              <w:rPr>
                <w:b/>
              </w:rPr>
            </w:pPr>
            <w:r>
              <w:rPr>
                <w:b/>
              </w:rPr>
              <w:t xml:space="preserve">Tuesday, </w:t>
            </w:r>
            <w:r w:rsidR="00210BA1">
              <w:rPr>
                <w:b/>
              </w:rPr>
              <w:t xml:space="preserve">February </w:t>
            </w:r>
            <w:r w:rsidR="00837BD2">
              <w:rPr>
                <w:b/>
              </w:rPr>
              <w:t>11th</w:t>
            </w:r>
            <w:r>
              <w:rPr>
                <w:b/>
              </w:rPr>
              <w:t>, 202</w:t>
            </w:r>
            <w:r w:rsidR="00210BA1">
              <w:rPr>
                <w:b/>
              </w:rPr>
              <w:t>5</w:t>
            </w:r>
          </w:p>
          <w:p w14:paraId="21FA5A63" w14:textId="520D466B" w:rsidR="00BF4B01" w:rsidRDefault="006F4C92">
            <w:pPr>
              <w:spacing w:after="0" w:line="240" w:lineRule="auto"/>
              <w:jc w:val="right"/>
              <w:rPr>
                <w:b/>
              </w:rPr>
            </w:pPr>
            <w:r>
              <w:rPr>
                <w:b/>
              </w:rPr>
              <w:t>1</w:t>
            </w:r>
            <w:r w:rsidR="00B21258">
              <w:rPr>
                <w:b/>
              </w:rPr>
              <w:t>:</w:t>
            </w:r>
            <w:r w:rsidR="00C90B3F">
              <w:rPr>
                <w:b/>
              </w:rPr>
              <w:t>0</w:t>
            </w:r>
            <w:r w:rsidR="00B21258">
              <w:rPr>
                <w:b/>
              </w:rPr>
              <w:t xml:space="preserve">0 PM </w:t>
            </w:r>
            <w:r w:rsidR="00C90B3F">
              <w:rPr>
                <w:b/>
              </w:rPr>
              <w:t>Eastern</w:t>
            </w:r>
            <w:r w:rsidR="00B21258">
              <w:rPr>
                <w:b/>
              </w:rPr>
              <w:t xml:space="preserve"> Time</w:t>
            </w:r>
          </w:p>
        </w:tc>
      </w:tr>
      <w:tr w:rsidR="00BF4B01" w14:paraId="55E0B948" w14:textId="77777777">
        <w:trPr>
          <w:jc w:val="center"/>
        </w:trPr>
        <w:tc>
          <w:tcPr>
            <w:tcW w:w="9360" w:type="dxa"/>
            <w:gridSpan w:val="3"/>
            <w:tcBorders>
              <w:top w:val="nil"/>
              <w:left w:val="nil"/>
              <w:bottom w:val="nil"/>
              <w:right w:val="nil"/>
            </w:tcBorders>
            <w:shd w:val="clear" w:color="auto" w:fill="auto"/>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shd w:val="clear" w:color="auto" w:fill="auto"/>
          </w:tcPr>
          <w:p w14:paraId="31C7D1C5" w14:textId="60EAAAD9" w:rsidR="00B656AB" w:rsidRPr="00B656AB" w:rsidRDefault="00B656AB" w:rsidP="000926C8">
            <w:pPr>
              <w:rPr>
                <w:rStyle w:val="me-email-text"/>
                <w:rFonts w:asciiTheme="majorHAnsi" w:hAnsiTheme="majorHAnsi" w:cstheme="majorHAnsi"/>
                <w:color w:val="242424"/>
              </w:rPr>
            </w:pPr>
            <w:r w:rsidRPr="00B656AB">
              <w:rPr>
                <w:rStyle w:val="me-email-text"/>
                <w:rFonts w:asciiTheme="majorHAnsi" w:hAnsiTheme="majorHAnsi" w:cstheme="majorHAnsi"/>
                <w:b/>
                <w:bCs/>
                <w:color w:val="242424"/>
              </w:rPr>
              <w:t xml:space="preserve">Room for in-person: </w:t>
            </w:r>
            <w:r w:rsidR="00516F51">
              <w:rPr>
                <w:rStyle w:val="me-email-text"/>
                <w:rFonts w:asciiTheme="majorHAnsi" w:hAnsiTheme="majorHAnsi" w:cstheme="majorHAnsi"/>
                <w:color w:val="242424"/>
              </w:rPr>
              <w:t>Hilton Orlando, Key Largo A (Lower Level)</w:t>
            </w:r>
          </w:p>
          <w:p w14:paraId="55877D80"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b/>
                <w:bCs/>
                <w:color w:val="242424"/>
                <w:sz w:val="36"/>
                <w:szCs w:val="36"/>
                <w:bdr w:val="none" w:sz="0" w:space="0" w:color="auto" w:frame="1"/>
              </w:rPr>
              <w:t>Microsoft Teams</w:t>
            </w:r>
            <w:r>
              <w:rPr>
                <w:rFonts w:ascii="Segoe UI" w:hAnsi="Segoe UI" w:cs="Segoe UI"/>
                <w:color w:val="242424"/>
                <w:sz w:val="22"/>
                <w:szCs w:val="22"/>
                <w:bdr w:val="none" w:sz="0" w:space="0" w:color="auto" w:frame="1"/>
              </w:rPr>
              <w:t> </w:t>
            </w:r>
            <w:hyperlink r:id="rId15" w:tgtFrame="_blank" w:history="1">
              <w:r>
                <w:rPr>
                  <w:rStyle w:val="Hyperlink"/>
                  <w:rFonts w:ascii="Segoe UI" w:hAnsi="Segoe UI" w:cs="Segoe UI"/>
                  <w:color w:val="5B5FC7"/>
                  <w:sz w:val="21"/>
                  <w:szCs w:val="21"/>
                  <w:bdr w:val="none" w:sz="0" w:space="0" w:color="auto" w:frame="1"/>
                </w:rPr>
                <w:t>Need help?</w:t>
              </w:r>
            </w:hyperlink>
          </w:p>
          <w:p w14:paraId="49E6783B" w14:textId="77777777" w:rsidR="00CA41D1" w:rsidRDefault="006C2707" w:rsidP="00CA41D1">
            <w:pPr>
              <w:pStyle w:val="NormalWeb"/>
              <w:spacing w:before="0" w:beforeAutospacing="0" w:after="0" w:afterAutospacing="0"/>
              <w:textAlignment w:val="baseline"/>
              <w:rPr>
                <w:rFonts w:ascii="Calibri" w:hAnsi="Calibri" w:cs="Calibri"/>
                <w:color w:val="000000"/>
                <w:sz w:val="22"/>
                <w:szCs w:val="22"/>
              </w:rPr>
            </w:pPr>
            <w:hyperlink r:id="rId16" w:tgtFrame="_blank" w:tooltip="Meeting join link" w:history="1">
              <w:r w:rsidR="00CA41D1">
                <w:rPr>
                  <w:rStyle w:val="Hyperlink"/>
                  <w:rFonts w:ascii="Segoe UI" w:hAnsi="Segoe UI" w:cs="Segoe UI"/>
                  <w:b/>
                  <w:bCs/>
                  <w:color w:val="5B5FC7"/>
                  <w:sz w:val="30"/>
                  <w:szCs w:val="30"/>
                  <w:bdr w:val="none" w:sz="0" w:space="0" w:color="auto" w:frame="1"/>
                </w:rPr>
                <w:t>Join the meeting now</w:t>
              </w:r>
            </w:hyperlink>
          </w:p>
          <w:p w14:paraId="299F5C62"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color w:val="616161"/>
                <w:sz w:val="21"/>
                <w:szCs w:val="21"/>
                <w:bdr w:val="none" w:sz="0" w:space="0" w:color="auto" w:frame="1"/>
              </w:rPr>
              <w:t>Meeting ID: </w:t>
            </w:r>
            <w:r>
              <w:rPr>
                <w:rFonts w:ascii="Segoe UI" w:hAnsi="Segoe UI" w:cs="Segoe UI"/>
                <w:color w:val="242424"/>
                <w:sz w:val="21"/>
                <w:szCs w:val="21"/>
                <w:bdr w:val="none" w:sz="0" w:space="0" w:color="auto" w:frame="1"/>
              </w:rPr>
              <w:t>323 868 122 452</w:t>
            </w:r>
          </w:p>
          <w:p w14:paraId="61A7D31F" w14:textId="77777777" w:rsidR="00CA41D1" w:rsidRDefault="00CA41D1" w:rsidP="00CA41D1">
            <w:pPr>
              <w:pStyle w:val="NormalWeb"/>
              <w:spacing w:before="0" w:beforeAutospacing="0" w:after="0" w:afterAutospacing="0"/>
              <w:rPr>
                <w:rFonts w:ascii="Calibri" w:hAnsi="Calibri" w:cs="Calibri"/>
                <w:color w:val="000000"/>
                <w:sz w:val="22"/>
                <w:szCs w:val="22"/>
              </w:rPr>
            </w:pPr>
            <w:r>
              <w:rPr>
                <w:rFonts w:ascii="Segoe UI" w:hAnsi="Segoe UI" w:cs="Segoe UI"/>
                <w:color w:val="616161"/>
                <w:sz w:val="21"/>
                <w:szCs w:val="21"/>
                <w:bdr w:val="none" w:sz="0" w:space="0" w:color="auto" w:frame="1"/>
              </w:rPr>
              <w:t>Passcode: </w:t>
            </w:r>
            <w:r>
              <w:rPr>
                <w:rFonts w:ascii="Segoe UI" w:hAnsi="Segoe UI" w:cs="Segoe UI"/>
                <w:color w:val="242424"/>
                <w:sz w:val="21"/>
                <w:szCs w:val="21"/>
                <w:bdr w:val="none" w:sz="0" w:space="0" w:color="auto" w:frame="1"/>
              </w:rPr>
              <w:t>eDyFHT</w:t>
            </w:r>
          </w:p>
          <w:p w14:paraId="7E5B3CF3" w14:textId="77777777" w:rsidR="00CA41D1" w:rsidRDefault="006C2707" w:rsidP="00CA41D1">
            <w:pPr>
              <w:rPr>
                <w:rFonts w:ascii="Segoe UI" w:hAnsi="Segoe UI" w:cs="Segoe UI"/>
                <w:sz w:val="27"/>
                <w:szCs w:val="27"/>
              </w:rPr>
            </w:pPr>
            <w:r>
              <w:pict w14:anchorId="71F4C070">
                <v:rect id="_x0000_i1025" style="width:450pt;height:1.5pt" o:hrpct="0" o:hralign="center" o:hrstd="t" o:hrnoshade="t" o:hr="t" fillcolor="black" stroked="f"/>
              </w:pict>
            </w:r>
          </w:p>
          <w:p w14:paraId="0D3E3DAD"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b/>
                <w:bCs/>
                <w:color w:val="242424"/>
                <w:bdr w:val="none" w:sz="0" w:space="0" w:color="auto" w:frame="1"/>
              </w:rPr>
              <w:t>Dial in by phone</w:t>
            </w:r>
          </w:p>
          <w:p w14:paraId="27D0D204" w14:textId="77777777" w:rsidR="00CA41D1" w:rsidRDefault="006C2707" w:rsidP="00CA41D1">
            <w:pPr>
              <w:pStyle w:val="NormalWeb"/>
              <w:spacing w:before="0" w:beforeAutospacing="0" w:after="0" w:afterAutospacing="0"/>
              <w:textAlignment w:val="baseline"/>
              <w:rPr>
                <w:rFonts w:ascii="Calibri" w:hAnsi="Calibri" w:cs="Calibri"/>
                <w:color w:val="000000"/>
                <w:sz w:val="22"/>
                <w:szCs w:val="22"/>
              </w:rPr>
            </w:pPr>
            <w:hyperlink r:id="rId17" w:tgtFrame="_blank" w:history="1">
              <w:r w:rsidR="00CA41D1">
                <w:rPr>
                  <w:rStyle w:val="Hyperlink"/>
                  <w:rFonts w:ascii="Segoe UI" w:hAnsi="Segoe UI" w:cs="Segoe UI"/>
                  <w:color w:val="5B5FC7"/>
                  <w:sz w:val="21"/>
                  <w:szCs w:val="21"/>
                  <w:bdr w:val="none" w:sz="0" w:space="0" w:color="auto" w:frame="1"/>
                </w:rPr>
                <w:t>+1 202-798-5540,,184456037#</w:t>
              </w:r>
            </w:hyperlink>
            <w:r w:rsidR="00CA41D1">
              <w:rPr>
                <w:rFonts w:ascii="Segoe UI" w:hAnsi="Segoe UI" w:cs="Segoe UI"/>
                <w:color w:val="242424"/>
                <w:sz w:val="22"/>
                <w:szCs w:val="22"/>
                <w:bdr w:val="none" w:sz="0" w:space="0" w:color="auto" w:frame="1"/>
              </w:rPr>
              <w:t> </w:t>
            </w:r>
            <w:r w:rsidR="00CA41D1">
              <w:rPr>
                <w:rFonts w:ascii="Segoe UI" w:hAnsi="Segoe UI" w:cs="Segoe UI"/>
                <w:color w:val="616161"/>
                <w:sz w:val="21"/>
                <w:szCs w:val="21"/>
                <w:bdr w:val="none" w:sz="0" w:space="0" w:color="auto" w:frame="1"/>
              </w:rPr>
              <w:t>United States, Washington</w:t>
            </w:r>
          </w:p>
          <w:p w14:paraId="1115B7D3" w14:textId="77777777" w:rsidR="00CA41D1" w:rsidRDefault="006C2707" w:rsidP="00CA41D1">
            <w:pPr>
              <w:pStyle w:val="NormalWeb"/>
              <w:spacing w:before="0" w:beforeAutospacing="0" w:after="0" w:afterAutospacing="0"/>
              <w:textAlignment w:val="baseline"/>
              <w:rPr>
                <w:rFonts w:ascii="Calibri" w:hAnsi="Calibri" w:cs="Calibri"/>
                <w:color w:val="000000"/>
                <w:sz w:val="22"/>
                <w:szCs w:val="22"/>
              </w:rPr>
            </w:pPr>
            <w:hyperlink r:id="rId18" w:tgtFrame="_blank" w:history="1">
              <w:r w:rsidR="00CA41D1">
                <w:rPr>
                  <w:rStyle w:val="Hyperlink"/>
                  <w:rFonts w:ascii="Segoe UI" w:hAnsi="Segoe UI" w:cs="Segoe UI"/>
                  <w:color w:val="5B5FC7"/>
                  <w:sz w:val="21"/>
                  <w:szCs w:val="21"/>
                  <w:bdr w:val="none" w:sz="0" w:space="0" w:color="auto" w:frame="1"/>
                </w:rPr>
                <w:t>Find a local number</w:t>
              </w:r>
            </w:hyperlink>
          </w:p>
          <w:p w14:paraId="0939E15D" w14:textId="77777777" w:rsidR="00CA41D1" w:rsidRDefault="00CA41D1" w:rsidP="00CA41D1">
            <w:pPr>
              <w:pStyle w:val="NormalWeb"/>
              <w:spacing w:before="0" w:beforeAutospacing="0" w:after="0" w:afterAutospacing="0"/>
              <w:rPr>
                <w:rFonts w:ascii="Calibri" w:hAnsi="Calibri" w:cs="Calibri"/>
                <w:color w:val="000000"/>
                <w:sz w:val="22"/>
                <w:szCs w:val="22"/>
              </w:rPr>
            </w:pPr>
            <w:r>
              <w:rPr>
                <w:rFonts w:ascii="Segoe UI" w:hAnsi="Segoe UI" w:cs="Segoe UI"/>
                <w:color w:val="616161"/>
                <w:sz w:val="21"/>
                <w:szCs w:val="21"/>
                <w:bdr w:val="none" w:sz="0" w:space="0" w:color="auto" w:frame="1"/>
              </w:rPr>
              <w:t>Phone conference ID: </w:t>
            </w:r>
            <w:r>
              <w:rPr>
                <w:rFonts w:ascii="Segoe UI" w:hAnsi="Segoe UI" w:cs="Segoe UI"/>
                <w:color w:val="242424"/>
                <w:sz w:val="21"/>
                <w:szCs w:val="21"/>
                <w:bdr w:val="none" w:sz="0" w:space="0" w:color="auto" w:frame="1"/>
              </w:rPr>
              <w:t>184 456 037#</w:t>
            </w:r>
          </w:p>
          <w:p w14:paraId="0C8759BF"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b/>
                <w:bCs/>
                <w:color w:val="242424"/>
                <w:bdr w:val="none" w:sz="0" w:space="0" w:color="auto" w:frame="1"/>
              </w:rPr>
              <w:t>Join on a video conferencing device</w:t>
            </w:r>
          </w:p>
          <w:p w14:paraId="3F8AA743"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color w:val="616161"/>
                <w:sz w:val="21"/>
                <w:szCs w:val="21"/>
                <w:bdr w:val="none" w:sz="0" w:space="0" w:color="auto" w:frame="1"/>
              </w:rPr>
              <w:t>Tenant key: </w:t>
            </w:r>
            <w:r>
              <w:rPr>
                <w:rFonts w:ascii="Segoe UI" w:hAnsi="Segoe UI" w:cs="Segoe UI"/>
                <w:color w:val="242424"/>
                <w:sz w:val="21"/>
                <w:szCs w:val="21"/>
                <w:bdr w:val="none" w:sz="0" w:space="0" w:color="auto" w:frame="1"/>
              </w:rPr>
              <w:t>690912161.{ConfID}@video.schneider-electric.com</w:t>
            </w:r>
          </w:p>
          <w:p w14:paraId="453F9BFE" w14:textId="77777777" w:rsidR="00CA41D1" w:rsidRDefault="00CA41D1" w:rsidP="00CA41D1">
            <w:pPr>
              <w:pStyle w:val="NormalWeb"/>
              <w:spacing w:before="0" w:beforeAutospacing="0" w:after="0" w:afterAutospacing="0"/>
              <w:textAlignment w:val="baseline"/>
              <w:rPr>
                <w:rFonts w:ascii="Calibri" w:hAnsi="Calibri" w:cs="Calibri"/>
                <w:color w:val="000000"/>
                <w:sz w:val="22"/>
                <w:szCs w:val="22"/>
              </w:rPr>
            </w:pPr>
            <w:r>
              <w:rPr>
                <w:rFonts w:ascii="Segoe UI" w:hAnsi="Segoe UI" w:cs="Segoe UI"/>
                <w:color w:val="616161"/>
                <w:sz w:val="21"/>
                <w:szCs w:val="21"/>
                <w:bdr w:val="none" w:sz="0" w:space="0" w:color="auto" w:frame="1"/>
              </w:rPr>
              <w:t>Video ID: </w:t>
            </w:r>
            <w:r>
              <w:rPr>
                <w:rFonts w:ascii="Segoe UI" w:hAnsi="Segoe UI" w:cs="Segoe UI"/>
                <w:color w:val="242424"/>
                <w:sz w:val="21"/>
                <w:szCs w:val="21"/>
                <w:bdr w:val="none" w:sz="0" w:space="0" w:color="auto" w:frame="1"/>
              </w:rPr>
              <w:t>124 439 057 8</w:t>
            </w:r>
          </w:p>
          <w:p w14:paraId="34503345" w14:textId="77777777" w:rsidR="00CA41D1" w:rsidRDefault="006C2707" w:rsidP="00CA41D1">
            <w:pPr>
              <w:pStyle w:val="NormalWeb"/>
              <w:spacing w:before="0" w:beforeAutospacing="0" w:after="0" w:afterAutospacing="0"/>
              <w:rPr>
                <w:rFonts w:ascii="Calibri" w:hAnsi="Calibri" w:cs="Calibri"/>
                <w:color w:val="000000"/>
                <w:sz w:val="22"/>
                <w:szCs w:val="22"/>
              </w:rPr>
            </w:pPr>
            <w:hyperlink r:id="rId19" w:tgtFrame="_blank" w:history="1">
              <w:r w:rsidR="00CA41D1">
                <w:rPr>
                  <w:rStyle w:val="Hyperlink"/>
                  <w:rFonts w:ascii="Segoe UI" w:hAnsi="Segoe UI" w:cs="Segoe UI"/>
                  <w:color w:val="5B5FC7"/>
                  <w:sz w:val="21"/>
                  <w:szCs w:val="21"/>
                  <w:bdr w:val="none" w:sz="0" w:space="0" w:color="auto" w:frame="1"/>
                </w:rPr>
                <w:t>More info</w:t>
              </w:r>
            </w:hyperlink>
          </w:p>
          <w:p w14:paraId="03CBA94C" w14:textId="77777777" w:rsidR="00CA41D1" w:rsidRDefault="00CA41D1" w:rsidP="00CA41D1">
            <w:pPr>
              <w:pStyle w:val="NormalWeb"/>
              <w:spacing w:before="0" w:beforeAutospacing="0" w:after="0" w:afterAutospacing="0"/>
              <w:rPr>
                <w:rFonts w:ascii="Calibri" w:hAnsi="Calibri" w:cs="Calibri"/>
                <w:color w:val="000000"/>
                <w:sz w:val="22"/>
                <w:szCs w:val="22"/>
              </w:rPr>
            </w:pPr>
            <w:r>
              <w:rPr>
                <w:rFonts w:ascii="Segoe UI" w:hAnsi="Segoe UI" w:cs="Segoe UI"/>
                <w:color w:val="616161"/>
                <w:sz w:val="21"/>
                <w:szCs w:val="21"/>
                <w:bdr w:val="none" w:sz="0" w:space="0" w:color="auto" w:frame="1"/>
              </w:rPr>
              <w:t>For organizers: </w:t>
            </w:r>
            <w:hyperlink r:id="rId20" w:tgtFrame="_blank" w:history="1">
              <w:r>
                <w:rPr>
                  <w:rStyle w:val="Hyperlink"/>
                  <w:rFonts w:ascii="Segoe UI" w:hAnsi="Segoe UI" w:cs="Segoe UI"/>
                  <w:color w:val="5B5FC7"/>
                  <w:sz w:val="21"/>
                  <w:szCs w:val="21"/>
                  <w:bdr w:val="none" w:sz="0" w:space="0" w:color="auto" w:frame="1"/>
                </w:rPr>
                <w:t>Meeting options</w:t>
              </w:r>
            </w:hyperlink>
            <w:r>
              <w:rPr>
                <w:rFonts w:ascii="Segoe UI" w:hAnsi="Segoe UI" w:cs="Segoe UI"/>
                <w:color w:val="242424"/>
                <w:sz w:val="22"/>
                <w:szCs w:val="22"/>
                <w:bdr w:val="none" w:sz="0" w:space="0" w:color="auto" w:frame="1"/>
              </w:rPr>
              <w:t> </w:t>
            </w:r>
            <w:r>
              <w:rPr>
                <w:rFonts w:ascii="Segoe UI" w:hAnsi="Segoe UI" w:cs="Segoe UI"/>
                <w:color w:val="D1D1D1"/>
                <w:sz w:val="22"/>
                <w:szCs w:val="22"/>
                <w:bdr w:val="none" w:sz="0" w:space="0" w:color="auto" w:frame="1"/>
              </w:rPr>
              <w:t>|</w:t>
            </w:r>
            <w:r>
              <w:rPr>
                <w:rFonts w:ascii="Segoe UI" w:hAnsi="Segoe UI" w:cs="Segoe UI"/>
                <w:color w:val="242424"/>
                <w:sz w:val="22"/>
                <w:szCs w:val="22"/>
                <w:bdr w:val="none" w:sz="0" w:space="0" w:color="auto" w:frame="1"/>
              </w:rPr>
              <w:t> </w:t>
            </w:r>
            <w:hyperlink r:id="rId21" w:tgtFrame="_blank" w:history="1">
              <w:r>
                <w:rPr>
                  <w:rStyle w:val="Hyperlink"/>
                  <w:rFonts w:ascii="Segoe UI" w:hAnsi="Segoe UI" w:cs="Segoe UI"/>
                  <w:color w:val="5B5FC7"/>
                  <w:sz w:val="21"/>
                  <w:szCs w:val="21"/>
                  <w:bdr w:val="none" w:sz="0" w:space="0" w:color="auto" w:frame="1"/>
                </w:rPr>
                <w:t>Reset dial-in PIN</w:t>
              </w:r>
            </w:hyperlink>
          </w:p>
          <w:p w14:paraId="413155EB" w14:textId="5E52BC1A" w:rsidR="00BF4B01" w:rsidRPr="00B656AB" w:rsidRDefault="00BF4B01" w:rsidP="000101A8">
            <w:pPr>
              <w:spacing w:after="0" w:line="240" w:lineRule="auto"/>
              <w:rPr>
                <w:rFonts w:asciiTheme="majorHAnsi" w:hAnsiTheme="majorHAnsi" w:cstheme="majorHAnsi"/>
                <w:color w:val="000000" w:themeColor="text1"/>
              </w:rPr>
            </w:pPr>
          </w:p>
        </w:tc>
      </w:tr>
      <w:tr w:rsidR="00BF4B01" w14:paraId="52839530" w14:textId="77777777">
        <w:trPr>
          <w:jc w:val="center"/>
        </w:trPr>
        <w:tc>
          <w:tcPr>
            <w:tcW w:w="1722" w:type="dxa"/>
            <w:tcBorders>
              <w:top w:val="nil"/>
              <w:left w:val="nil"/>
              <w:bottom w:val="nil"/>
              <w:right w:val="nil"/>
            </w:tcBorders>
            <w:shd w:val="clear" w:color="auto" w:fill="auto"/>
          </w:tcPr>
          <w:p w14:paraId="22298ED6" w14:textId="77777777" w:rsidR="00BF4B01" w:rsidRDefault="00BF4B01">
            <w:pPr>
              <w:spacing w:after="0" w:line="240" w:lineRule="auto"/>
              <w:rPr>
                <w:b/>
              </w:rPr>
            </w:pPr>
          </w:p>
        </w:tc>
        <w:tc>
          <w:tcPr>
            <w:tcW w:w="2868" w:type="dxa"/>
            <w:tcBorders>
              <w:top w:val="nil"/>
              <w:left w:val="nil"/>
              <w:bottom w:val="nil"/>
              <w:right w:val="nil"/>
            </w:tcBorders>
            <w:shd w:val="clear" w:color="auto" w:fill="auto"/>
          </w:tcPr>
          <w:p w14:paraId="2F597C90"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170C6B78" w14:textId="77777777" w:rsidR="00BF4B01" w:rsidRDefault="00BF4B01">
            <w:pPr>
              <w:spacing w:after="0" w:line="240" w:lineRule="auto"/>
              <w:rPr>
                <w:b/>
              </w:rPr>
            </w:pPr>
          </w:p>
        </w:tc>
      </w:tr>
    </w:tbl>
    <w:p w14:paraId="1CFF2DED" w14:textId="65E393FD" w:rsidR="00BF4B01" w:rsidRDefault="00B21258">
      <w:pPr>
        <w:numPr>
          <w:ilvl w:val="0"/>
          <w:numId w:val="4"/>
        </w:numPr>
        <w:pBdr>
          <w:top w:val="nil"/>
          <w:left w:val="nil"/>
          <w:bottom w:val="nil"/>
          <w:right w:val="nil"/>
          <w:between w:val="nil"/>
        </w:pBdr>
        <w:spacing w:after="0" w:line="240" w:lineRule="auto"/>
      </w:pPr>
      <w:r>
        <w:rPr>
          <w:b/>
          <w:color w:val="000000"/>
        </w:rPr>
        <w:t xml:space="preserve">Call to Order </w:t>
      </w:r>
      <w:r w:rsidR="00B656AB">
        <w:rPr>
          <w:b/>
          <w:color w:val="000000"/>
        </w:rPr>
        <w:t>1:</w:t>
      </w:r>
      <w:r w:rsidR="000D55BD">
        <w:rPr>
          <w:b/>
          <w:color w:val="000000"/>
        </w:rPr>
        <w:t>xx</w:t>
      </w:r>
      <w:r>
        <w:rPr>
          <w:b/>
          <w:color w:val="000000"/>
        </w:rPr>
        <w:t xml:space="preserve"> PM</w:t>
      </w:r>
      <w:r w:rsidR="00B656AB">
        <w:rPr>
          <w:b/>
          <w:color w:val="000000"/>
        </w:rPr>
        <w:t xml:space="preserve">  Eastern</w:t>
      </w:r>
      <w:r>
        <w:rPr>
          <w:b/>
          <w:color w:val="000000"/>
        </w:rPr>
        <w:br/>
      </w:r>
    </w:p>
    <w:p w14:paraId="0491AEA0" w14:textId="6848487B" w:rsidR="00BF4B01" w:rsidRDefault="00B21258">
      <w:pPr>
        <w:numPr>
          <w:ilvl w:val="0"/>
          <w:numId w:val="4"/>
        </w:numPr>
        <w:pBdr>
          <w:top w:val="nil"/>
          <w:left w:val="nil"/>
          <w:bottom w:val="nil"/>
          <w:right w:val="nil"/>
          <w:between w:val="nil"/>
        </w:pBdr>
        <w:spacing w:after="0" w:line="240" w:lineRule="auto"/>
      </w:pPr>
      <w:r>
        <w:rPr>
          <w:b/>
          <w:color w:val="000000"/>
        </w:rPr>
        <w:t>Roll Cal</w:t>
      </w:r>
      <w:r>
        <w:rPr>
          <w:color w:val="000000"/>
        </w:rPr>
        <w:t>l</w:t>
      </w:r>
      <w:r w:rsidR="00881254">
        <w:rPr>
          <w:color w:val="000000"/>
        </w:rPr>
        <w:t xml:space="preserve"> – to be updated (reflecting previous meeting.</w:t>
      </w:r>
    </w:p>
    <w:tbl>
      <w:tblPr>
        <w:tblStyle w:val="a0"/>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rFonts w:ascii="Calibri" w:eastAsia="Calibri" w:hAnsi="Calibri" w:cs="Calibri"/>
                <w:sz w:val="22"/>
                <w:szCs w:val="22"/>
                <w:u w:val="single"/>
              </w:rPr>
            </w:pPr>
          </w:p>
        </w:tc>
        <w:tc>
          <w:tcPr>
            <w:tcW w:w="4227" w:type="dxa"/>
          </w:tcPr>
          <w:p w14:paraId="5CD47572" w14:textId="77777777" w:rsidR="00BF4B01" w:rsidRDefault="00BF4B01">
            <w:pPr>
              <w:rPr>
                <w:rFonts w:ascii="Calibri" w:eastAsia="Calibri" w:hAnsi="Calibri" w:cs="Calibri"/>
                <w:sz w:val="22"/>
                <w:szCs w:val="22"/>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Non-Voting S/C Chairs:</w:t>
            </w:r>
          </w:p>
        </w:tc>
      </w:tr>
      <w:tr w:rsidR="008C3F8D"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7ABD7A11" w:rsidR="008C3F8D" w:rsidRPr="00A125CC" w:rsidRDefault="008C3F8D" w:rsidP="008C3F8D">
            <w:pPr>
              <w:rPr>
                <w:rFonts w:ascii="Calibri" w:eastAsia="Calibri" w:hAnsi="Calibri" w:cs="Calibri"/>
                <w:b/>
                <w:bCs/>
                <w:highlight w:val="green"/>
              </w:rPr>
            </w:pPr>
            <w:r w:rsidRPr="00A125CC">
              <w:rPr>
                <w:rFonts w:ascii="Calibri" w:eastAsia="Calibri" w:hAnsi="Calibri" w:cs="Calibri"/>
                <w:b/>
                <w:bCs/>
                <w:color w:val="000000"/>
                <w:highlight w:val="green"/>
              </w:rPr>
              <w:t>Nicolas Rosner - Chair / Programs Co-chair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7F5B19B8" w:rsidR="008C3F8D" w:rsidRPr="000101A8" w:rsidRDefault="00296E04" w:rsidP="008C3F8D">
            <w:pPr>
              <w:rPr>
                <w:rFonts w:ascii="Calibri" w:eastAsia="Calibri" w:hAnsi="Calibri" w:cs="Calibri"/>
              </w:rPr>
            </w:pPr>
            <w:r w:rsidRPr="00296E04">
              <w:rPr>
                <w:rFonts w:ascii="Calibri" w:eastAsia="Calibri" w:hAnsi="Calibri" w:cs="Calibri"/>
                <w:b/>
                <w:bCs/>
                <w:color w:val="000000"/>
                <w:highlight w:val="yellow"/>
              </w:rPr>
              <w:t>David Williams – Research</w:t>
            </w:r>
          </w:p>
        </w:tc>
      </w:tr>
      <w:tr w:rsidR="004D24DE"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7CBE076B" w:rsidR="004D24DE" w:rsidRPr="002337A0" w:rsidRDefault="00831139" w:rsidP="004D24DE">
            <w:pPr>
              <w:rPr>
                <w:rFonts w:ascii="Calibri" w:eastAsia="Calibri" w:hAnsi="Calibri" w:cs="Calibri"/>
                <w:b/>
                <w:bCs/>
              </w:rPr>
            </w:pPr>
            <w:r w:rsidRPr="00A125CC">
              <w:rPr>
                <w:rFonts w:ascii="Calibri" w:eastAsia="Calibri" w:hAnsi="Calibri" w:cs="Calibri"/>
                <w:b/>
                <w:bCs/>
                <w:color w:val="000000"/>
                <w:highlight w:val="green"/>
              </w:rPr>
              <w:t>Abdur-Rahman Quadri - Webmaster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1237B06C" w:rsidR="004D24DE" w:rsidRPr="00C5256C" w:rsidRDefault="004D24DE" w:rsidP="004D24DE">
            <w:pPr>
              <w:rPr>
                <w:rFonts w:ascii="Calibri" w:eastAsia="Calibri" w:hAnsi="Calibri" w:cs="Calibri"/>
                <w:b/>
                <w:bCs/>
              </w:rPr>
            </w:pPr>
            <w:r w:rsidRPr="00A125CC">
              <w:rPr>
                <w:rFonts w:ascii="Calibri" w:eastAsia="Calibri" w:hAnsi="Calibri" w:cs="Calibri"/>
                <w:b/>
                <w:bCs/>
                <w:color w:val="000000"/>
                <w:highlight w:val="yellow"/>
              </w:rPr>
              <w:t>Michael Lyda – Vice Chair / Secretary</w:t>
            </w:r>
          </w:p>
        </w:tc>
      </w:tr>
      <w:tr w:rsidR="004D24DE"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3C897EB4" w:rsidR="004D24DE" w:rsidRPr="00BD744F" w:rsidRDefault="004D24DE" w:rsidP="004D24DE">
            <w:pPr>
              <w:rPr>
                <w:rFonts w:ascii="Calibri" w:eastAsia="Calibri" w:hAnsi="Calibri" w:cs="Calibri"/>
                <w:highlight w:val="lightGray"/>
              </w:rPr>
            </w:pPr>
            <w:r w:rsidRPr="00BD744F">
              <w:rPr>
                <w:rFonts w:ascii="Calibri" w:eastAsia="Calibri" w:hAnsi="Calibri" w:cs="Calibri"/>
                <w:color w:val="000000"/>
                <w:highlight w:val="lightGray"/>
              </w:rPr>
              <w:t>Daryl Showalter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4CC56369" w:rsidR="004D24DE" w:rsidRPr="00A125CC" w:rsidRDefault="00160354" w:rsidP="004D24DE">
            <w:pPr>
              <w:rPr>
                <w:rFonts w:ascii="Calibri" w:eastAsia="Calibri" w:hAnsi="Calibri" w:cs="Calibri"/>
                <w:b/>
                <w:bCs/>
                <w:highlight w:val="green"/>
              </w:rPr>
            </w:pPr>
            <w:r w:rsidRPr="00364455">
              <w:rPr>
                <w:rFonts w:ascii="Calibri" w:eastAsia="Calibri" w:hAnsi="Calibri" w:cs="Calibri"/>
                <w:b/>
                <w:bCs/>
                <w:color w:val="000000"/>
                <w:highlight w:val="yellow"/>
              </w:rPr>
              <w:t>Timothy Mathson – Standards – rolling off 2025</w:t>
            </w:r>
          </w:p>
        </w:tc>
      </w:tr>
      <w:tr w:rsidR="004D24DE"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264FF158" w:rsidR="004D24DE" w:rsidRPr="002337A0" w:rsidRDefault="004D24DE" w:rsidP="004D24DE">
            <w:pPr>
              <w:rPr>
                <w:rFonts w:ascii="Calibri" w:eastAsia="Calibri" w:hAnsi="Calibri" w:cs="Calibri"/>
                <w:b/>
                <w:bCs/>
              </w:rPr>
            </w:pPr>
            <w:r w:rsidRPr="00A125CC">
              <w:rPr>
                <w:rFonts w:ascii="Calibri" w:eastAsia="Calibri" w:hAnsi="Calibri" w:cs="Calibri"/>
                <w:b/>
                <w:bCs/>
                <w:color w:val="000000"/>
                <w:highlight w:val="yellow"/>
              </w:rPr>
              <w:t>Ken Fonstad</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24BD97C9" w:rsidR="004D24DE" w:rsidRPr="000101A8" w:rsidRDefault="004D24DE" w:rsidP="004D24DE">
            <w:pPr>
              <w:rPr>
                <w:rFonts w:ascii="Calibri" w:eastAsia="Calibri" w:hAnsi="Calibri" w:cs="Calibri"/>
              </w:rPr>
            </w:pPr>
          </w:p>
        </w:tc>
      </w:tr>
      <w:tr w:rsidR="004D24DE" w14:paraId="470C44D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3CD2F5E5" w:rsidR="004D24DE" w:rsidRPr="00C5256C" w:rsidRDefault="004D24DE" w:rsidP="004D24DE">
            <w:pPr>
              <w:rPr>
                <w:rFonts w:ascii="Calibri" w:eastAsia="Calibri" w:hAnsi="Calibri" w:cs="Calibri"/>
                <w:b/>
                <w:bCs/>
              </w:rPr>
            </w:pPr>
            <w:r w:rsidRPr="00A125CC">
              <w:rPr>
                <w:rFonts w:ascii="Calibri" w:eastAsia="Calibri" w:hAnsi="Calibri" w:cs="Calibri"/>
                <w:b/>
                <w:bCs/>
                <w:color w:val="000000"/>
                <w:highlight w:val="green"/>
              </w:rPr>
              <w:t>Gang Wang</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4D24DE" w:rsidRPr="000101A8" w:rsidRDefault="004D24DE" w:rsidP="004D24DE">
            <w:pPr>
              <w:rPr>
                <w:rFonts w:ascii="Calibri" w:eastAsia="Calibri" w:hAnsi="Calibri" w:cs="Calibri"/>
              </w:rPr>
            </w:pPr>
          </w:p>
        </w:tc>
      </w:tr>
      <w:tr w:rsidR="004D24DE"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36DE9AF8" w:rsidR="004D24DE" w:rsidRPr="000101A8" w:rsidRDefault="004D24DE" w:rsidP="004D24DE">
            <w:pPr>
              <w:rPr>
                <w:rFonts w:ascii="Calibri" w:eastAsia="Calibri" w:hAnsi="Calibri" w:cs="Calibri"/>
              </w:rPr>
            </w:pPr>
            <w:r w:rsidRPr="00B41F14">
              <w:rPr>
                <w:b/>
                <w:bCs/>
                <w:color w:val="000000"/>
                <w:highlight w:val="lightGray"/>
              </w:rPr>
              <w:t>Daryl Collerman - Handbook</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7777777" w:rsidR="004D24DE" w:rsidRPr="000101A8" w:rsidRDefault="004D24DE" w:rsidP="004D24DE">
            <w:pPr>
              <w:rPr>
                <w:rFonts w:ascii="Calibri" w:eastAsia="Calibri" w:hAnsi="Calibri" w:cs="Calibri"/>
              </w:rPr>
            </w:pPr>
          </w:p>
        </w:tc>
      </w:tr>
      <w:tr w:rsidR="004D24DE" w14:paraId="526E19CC"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29A3C606" w:rsidR="004D24DE" w:rsidRPr="003F7E21" w:rsidRDefault="004D24DE" w:rsidP="004D24DE">
            <w:pPr>
              <w:rPr>
                <w:rFonts w:ascii="Calibri" w:eastAsia="Calibri" w:hAnsi="Calibri" w:cs="Calibri"/>
                <w:b/>
                <w:bCs/>
              </w:rPr>
            </w:pPr>
            <w:r w:rsidRPr="00A125CC">
              <w:rPr>
                <w:rFonts w:ascii="Calibri" w:eastAsia="Calibri" w:hAnsi="Calibri" w:cs="Calibri"/>
                <w:b/>
                <w:bCs/>
                <w:color w:val="000000"/>
                <w:highlight w:val="green"/>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4D24DE" w:rsidRPr="000101A8" w:rsidRDefault="004D24DE" w:rsidP="004D24DE">
            <w:pPr>
              <w:rPr>
                <w:rFonts w:ascii="Calibri" w:eastAsia="Calibri" w:hAnsi="Calibri" w:cs="Calibri"/>
              </w:rPr>
            </w:pPr>
          </w:p>
        </w:tc>
      </w:tr>
      <w:tr w:rsidR="004D24DE"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19E8D0C1" w:rsidR="004D24DE" w:rsidRPr="00A125CC" w:rsidRDefault="004D24DE" w:rsidP="004D24DE">
            <w:pPr>
              <w:rPr>
                <w:rFonts w:ascii="Calibri" w:eastAsia="Calibri" w:hAnsi="Calibri" w:cs="Calibri"/>
                <w:b/>
                <w:bCs/>
                <w:highlight w:val="yellow"/>
              </w:rPr>
            </w:pPr>
            <w:r w:rsidRPr="00A125CC">
              <w:rPr>
                <w:b/>
                <w:bCs/>
                <w:color w:val="000000"/>
                <w:highlight w:val="yellow"/>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4D24DE" w:rsidRPr="000101A8" w:rsidRDefault="004D24DE" w:rsidP="004D24DE">
            <w:pPr>
              <w:rPr>
                <w:rFonts w:ascii="Calibri" w:eastAsia="Calibri" w:hAnsi="Calibri" w:cs="Calibri"/>
              </w:rPr>
            </w:pPr>
          </w:p>
        </w:tc>
      </w:tr>
      <w:tr w:rsidR="004D24DE"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2993A09E" w:rsidR="004D24DE" w:rsidRPr="00C5256C" w:rsidRDefault="004D24DE" w:rsidP="004D24DE">
            <w:pPr>
              <w:rPr>
                <w:rFonts w:ascii="Calibri" w:eastAsia="Calibri" w:hAnsi="Calibri" w:cs="Calibri"/>
                <w:b/>
                <w:bCs/>
              </w:rPr>
            </w:pP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51F69BA6" w:rsidR="004D24DE" w:rsidRPr="000101A8" w:rsidRDefault="004D24DE" w:rsidP="004D24DE">
            <w:pPr>
              <w:rPr>
                <w:rFonts w:ascii="Calibri" w:eastAsia="Calibri" w:hAnsi="Calibri" w:cs="Calibri"/>
              </w:rPr>
            </w:pPr>
          </w:p>
        </w:tc>
      </w:tr>
      <w:tr w:rsidR="004D24DE"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62A26188" w:rsidR="004D24DE" w:rsidRPr="00A125CC" w:rsidRDefault="004D24DE" w:rsidP="004D24DE">
            <w:pPr>
              <w:rPr>
                <w:b/>
                <w:bCs/>
                <w:highlight w:val="yellow"/>
              </w:rPr>
            </w:pP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0A84788C" w:rsidR="004D24DE" w:rsidRPr="000101A8" w:rsidRDefault="004D24DE" w:rsidP="004D24DE">
            <w:r>
              <w:rPr>
                <w:b/>
                <w:bCs/>
                <w:highlight w:val="yellow"/>
              </w:rPr>
              <w:t>David Nowak</w:t>
            </w:r>
          </w:p>
        </w:tc>
      </w:tr>
      <w:tr w:rsidR="004D24DE" w14:paraId="67B282B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89A71E" w14:textId="5F75399E" w:rsidR="004D24DE" w:rsidRPr="000101A8" w:rsidRDefault="004D24DE" w:rsidP="004D24DE">
            <w:pPr>
              <w:tabs>
                <w:tab w:val="center" w:pos="2458"/>
              </w:tabs>
            </w:pPr>
            <w:r w:rsidRPr="00A04DFB">
              <w:rPr>
                <w:highlight w:val="lightGray"/>
              </w:rPr>
              <w:t>Robert w Helt</w:t>
            </w:r>
            <w:r>
              <w:t xml:space="preserve"> </w:t>
            </w:r>
            <w:r w:rsidRPr="00A04DFB">
              <w:rPr>
                <w:b/>
                <w:bCs/>
              </w:rPr>
              <w:t>–</w:t>
            </w:r>
            <w:r>
              <w:t xml:space="preserve"> </w:t>
            </w:r>
            <w:r w:rsidRPr="00A04DFB">
              <w:rPr>
                <w:b/>
                <w:bCs/>
              </w:rPr>
              <w:t>rolling off 2025</w:t>
            </w:r>
            <w:r>
              <w:rPr>
                <w:b/>
                <w:bCs/>
              </w:rPr>
              <w:t xml:space="preserve"> MNQ</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DCDA61" w14:textId="77777777" w:rsidR="004D24DE" w:rsidRPr="000101A8" w:rsidRDefault="004D24DE" w:rsidP="004D24DE"/>
        </w:tc>
      </w:tr>
      <w:tr w:rsidR="004D24DE" w14:paraId="3AE0033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E140B4" w14:textId="58D70AC7" w:rsidR="004D24DE" w:rsidRPr="000101A8" w:rsidRDefault="004D24DE" w:rsidP="004D24DE"/>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7C2D3B" w14:textId="4CC0929A" w:rsidR="004D24DE" w:rsidRPr="000101A8" w:rsidRDefault="004D24DE" w:rsidP="004D24DE"/>
        </w:tc>
      </w:tr>
      <w:tr w:rsidR="004D24DE" w14:paraId="70843582" w14:textId="77777777">
        <w:tc>
          <w:tcPr>
            <w:tcW w:w="5133" w:type="dxa"/>
          </w:tcPr>
          <w:p w14:paraId="48EF878C" w14:textId="77777777" w:rsidR="004D24DE" w:rsidRDefault="004D24DE" w:rsidP="004D24DE">
            <w:pPr>
              <w:rPr>
                <w:rFonts w:ascii="Calibri" w:eastAsia="Calibri" w:hAnsi="Calibri" w:cs="Calibri"/>
                <w:sz w:val="22"/>
                <w:szCs w:val="22"/>
              </w:rPr>
            </w:pPr>
          </w:p>
          <w:p w14:paraId="6527716B" w14:textId="77777777" w:rsidR="004D24DE" w:rsidRDefault="004D24DE" w:rsidP="004D24DE">
            <w:pPr>
              <w:rPr>
                <w:rFonts w:ascii="Calibri" w:eastAsia="Calibri" w:hAnsi="Calibri" w:cs="Calibri"/>
                <w:sz w:val="22"/>
                <w:szCs w:val="22"/>
              </w:rPr>
            </w:pPr>
            <w:r>
              <w:rPr>
                <w:rFonts w:ascii="Calibri" w:eastAsia="Calibri" w:hAnsi="Calibri" w:cs="Calibri"/>
                <w:sz w:val="22"/>
                <w:szCs w:val="22"/>
              </w:rPr>
              <w:t xml:space="preserve">Physically Present Attendees: marked in </w:t>
            </w:r>
            <w:r w:rsidRPr="00ED33C3">
              <w:rPr>
                <w:rFonts w:ascii="Calibri" w:eastAsia="Calibri" w:hAnsi="Calibri" w:cs="Calibri"/>
                <w:sz w:val="22"/>
                <w:szCs w:val="22"/>
                <w:shd w:val="clear" w:color="auto" w:fill="92D050"/>
              </w:rPr>
              <w:t>green</w:t>
            </w:r>
          </w:p>
          <w:p w14:paraId="3D7888A0" w14:textId="66765854" w:rsidR="004D24DE" w:rsidRDefault="004D24DE" w:rsidP="004D24DE">
            <w:pPr>
              <w:rPr>
                <w:rFonts w:ascii="Calibri" w:eastAsia="Calibri" w:hAnsi="Calibri" w:cs="Calibri"/>
                <w:sz w:val="22"/>
                <w:szCs w:val="22"/>
              </w:rPr>
            </w:pPr>
            <w:r>
              <w:rPr>
                <w:rFonts w:ascii="Calibri" w:eastAsia="Calibri" w:hAnsi="Calibri" w:cs="Calibri"/>
                <w:sz w:val="22"/>
                <w:szCs w:val="22"/>
              </w:rPr>
              <w:t xml:space="preserve">Virtual Attendees: marked in </w:t>
            </w:r>
            <w:r w:rsidRPr="00ED33C3">
              <w:rPr>
                <w:rFonts w:ascii="Calibri" w:eastAsia="Calibri" w:hAnsi="Calibri" w:cs="Calibri"/>
                <w:sz w:val="22"/>
                <w:szCs w:val="22"/>
                <w:shd w:val="clear" w:color="auto" w:fill="FFFF00"/>
              </w:rPr>
              <w:t>yellow</w:t>
            </w:r>
          </w:p>
          <w:p w14:paraId="09FF45C9" w14:textId="05C4109C" w:rsidR="004D24DE" w:rsidRDefault="004D24DE" w:rsidP="004D24DE">
            <w:pPr>
              <w:rPr>
                <w:rFonts w:ascii="Calibri" w:eastAsia="Calibri" w:hAnsi="Calibri" w:cs="Calibri"/>
                <w:sz w:val="22"/>
                <w:szCs w:val="22"/>
              </w:rPr>
            </w:pPr>
            <w:r>
              <w:rPr>
                <w:rFonts w:ascii="Calibri" w:eastAsia="Calibri" w:hAnsi="Calibri" w:cs="Calibri"/>
                <w:sz w:val="22"/>
                <w:szCs w:val="22"/>
              </w:rPr>
              <w:t xml:space="preserve">Absent Attendees: marked in </w:t>
            </w:r>
            <w:r w:rsidRPr="00BD744F">
              <w:rPr>
                <w:rFonts w:ascii="Calibri" w:eastAsia="Calibri" w:hAnsi="Calibri" w:cs="Calibri"/>
                <w:sz w:val="22"/>
                <w:szCs w:val="22"/>
                <w:highlight w:val="lightGray"/>
                <w:shd w:val="clear" w:color="auto" w:fill="FF0000"/>
              </w:rPr>
              <w:t>gray</w:t>
            </w:r>
          </w:p>
          <w:p w14:paraId="7899E0D0" w14:textId="511E69FE" w:rsidR="004D24DE" w:rsidRDefault="004D24DE" w:rsidP="004D24DE">
            <w:pPr>
              <w:rPr>
                <w:rFonts w:ascii="Calibri" w:eastAsia="Calibri" w:hAnsi="Calibri" w:cs="Calibri"/>
                <w:sz w:val="22"/>
                <w:szCs w:val="22"/>
              </w:rPr>
            </w:pPr>
          </w:p>
        </w:tc>
        <w:tc>
          <w:tcPr>
            <w:tcW w:w="4227" w:type="dxa"/>
          </w:tcPr>
          <w:p w14:paraId="425275F6" w14:textId="77777777" w:rsidR="004D24DE" w:rsidRDefault="004D24DE" w:rsidP="004D24DE">
            <w:pPr>
              <w:rPr>
                <w:rFonts w:ascii="Calibri" w:eastAsia="Calibri" w:hAnsi="Calibri" w:cs="Calibri"/>
                <w:sz w:val="22"/>
                <w:szCs w:val="22"/>
              </w:rPr>
            </w:pPr>
          </w:p>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lastRenderedPageBreak/>
        <w:t>Determination of Quorum</w:t>
      </w:r>
    </w:p>
    <w:p w14:paraId="25C6AA70" w14:textId="139F9FEA" w:rsidR="00BD4DA6" w:rsidRPr="004834BE" w:rsidRDefault="001A5BCD" w:rsidP="00BD4DA6">
      <w:pPr>
        <w:numPr>
          <w:ilvl w:val="2"/>
          <w:numId w:val="4"/>
        </w:numPr>
        <w:pBdr>
          <w:top w:val="nil"/>
          <w:left w:val="nil"/>
          <w:bottom w:val="nil"/>
          <w:right w:val="nil"/>
          <w:between w:val="nil"/>
        </w:pBdr>
        <w:spacing w:after="0" w:line="240" w:lineRule="auto"/>
        <w:rPr>
          <w:b/>
          <w:color w:val="000000"/>
        </w:rPr>
      </w:pPr>
      <w:r>
        <w:rPr>
          <w:bCs/>
          <w:color w:val="000000"/>
        </w:rPr>
        <w:t>x</w:t>
      </w:r>
      <w:r w:rsidR="00BD4DA6">
        <w:rPr>
          <w:bCs/>
          <w:color w:val="000000"/>
        </w:rPr>
        <w:t xml:space="preserve"> voting members present, </w:t>
      </w:r>
      <w:r>
        <w:rPr>
          <w:bCs/>
          <w:color w:val="000000"/>
        </w:rPr>
        <w:t>x</w:t>
      </w:r>
      <w:r w:rsidR="00BD4DA6">
        <w:rPr>
          <w:bCs/>
          <w:color w:val="000000"/>
        </w:rPr>
        <w:t xml:space="preserve"> absent</w:t>
      </w:r>
      <w:r w:rsidR="005037DC">
        <w:rPr>
          <w:bCs/>
          <w:color w:val="000000"/>
        </w:rPr>
        <w:t xml:space="preserve">, quorum </w:t>
      </w:r>
      <w:r w:rsidR="00F40CD0">
        <w:rPr>
          <w:bCs/>
          <w:color w:val="000000"/>
        </w:rPr>
        <w:t xml:space="preserve">xxx </w:t>
      </w:r>
      <w:r w:rsidR="005037DC">
        <w:rPr>
          <w:bCs/>
          <w:color w:val="000000"/>
        </w:rPr>
        <w:t>reached</w:t>
      </w:r>
    </w:p>
    <w:p w14:paraId="1173794E" w14:textId="672115ED" w:rsidR="004834BE" w:rsidRPr="00B41F14"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Meeting started 1:</w:t>
      </w:r>
      <w:r w:rsidR="00F40CD0">
        <w:rPr>
          <w:bCs/>
          <w:color w:val="000000"/>
        </w:rPr>
        <w:t>xx</w:t>
      </w:r>
      <w:r>
        <w:rPr>
          <w:bCs/>
          <w:color w:val="000000"/>
        </w:rPr>
        <w:t xml:space="preserve"> </w:t>
      </w:r>
      <w:r w:rsidR="00A04DFB">
        <w:rPr>
          <w:bCs/>
          <w:color w:val="000000"/>
        </w:rPr>
        <w:t>ET</w:t>
      </w:r>
    </w:p>
    <w:p w14:paraId="75134658" w14:textId="77777777" w:rsidR="00B41F14" w:rsidRDefault="00B41F14" w:rsidP="00B41F14">
      <w:pPr>
        <w:pBdr>
          <w:top w:val="nil"/>
          <w:left w:val="nil"/>
          <w:bottom w:val="nil"/>
          <w:right w:val="nil"/>
          <w:between w:val="nil"/>
        </w:pBdr>
        <w:spacing w:after="0" w:line="240" w:lineRule="auto"/>
        <w:ind w:left="1224"/>
        <w:rPr>
          <w:b/>
          <w:color w:val="000000"/>
        </w:rPr>
      </w:pP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5FB48E65"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F40CD0">
        <w:rPr>
          <w:bCs/>
          <w:color w:val="000000"/>
        </w:rPr>
        <w:t>xx</w:t>
      </w:r>
      <w:r w:rsidR="00B41F14">
        <w:rPr>
          <w:bCs/>
          <w:color w:val="000000"/>
        </w:rPr>
        <w:t xml:space="preserve"> </w:t>
      </w:r>
      <w:r w:rsidR="00A205BC">
        <w:rPr>
          <w:bCs/>
          <w:color w:val="000000"/>
        </w:rPr>
        <w:t>motioned</w:t>
      </w:r>
      <w:r w:rsidR="008B4CD4">
        <w:rPr>
          <w:bCs/>
          <w:color w:val="000000"/>
        </w:rPr>
        <w:t xml:space="preserve"> to adopt agenda</w:t>
      </w:r>
      <w:r w:rsidR="00A205BC">
        <w:rPr>
          <w:bCs/>
          <w:color w:val="000000"/>
        </w:rPr>
        <w:t xml:space="preserve">, </w:t>
      </w:r>
      <w:r w:rsidR="00F40CD0">
        <w:rPr>
          <w:bCs/>
          <w:color w:val="000000"/>
        </w:rPr>
        <w:t>xx</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F40CD0">
        <w:rPr>
          <w:bCs/>
          <w:color w:val="000000"/>
        </w:rPr>
        <w:t>x</w:t>
      </w:r>
      <w:r w:rsidR="00874BC5">
        <w:rPr>
          <w:bCs/>
          <w:color w:val="000000"/>
        </w:rPr>
        <w:t>/</w:t>
      </w:r>
      <w:r w:rsidR="00F40CD0">
        <w:rPr>
          <w:bCs/>
          <w:color w:val="000000"/>
        </w:rPr>
        <w:t>x</w:t>
      </w:r>
      <w:r w:rsidR="00874BC5">
        <w:rPr>
          <w:bCs/>
          <w:color w:val="000000"/>
        </w:rPr>
        <w:t>/</w:t>
      </w:r>
      <w:r w:rsidR="00F40CD0">
        <w:rPr>
          <w:bCs/>
          <w:color w:val="000000"/>
        </w:rPr>
        <w:t>x</w:t>
      </w:r>
      <w:r w:rsidR="00874BC5">
        <w:rPr>
          <w:bCs/>
          <w:color w:val="000000"/>
        </w:rPr>
        <w:t xml:space="preserve"> CNV</w:t>
      </w:r>
      <w:r w:rsidR="00B41F14">
        <w:rPr>
          <w:bCs/>
          <w:color w:val="000000"/>
        </w:rPr>
        <w:t xml:space="preserve"> unanimously approved</w:t>
      </w:r>
      <w:r w:rsidR="00700E79">
        <w:rPr>
          <w:bCs/>
          <w:color w:val="000000"/>
        </w:rPr>
        <w:t>/did not pass</w:t>
      </w:r>
      <w:r w:rsidR="00B41F14">
        <w:rPr>
          <w:bCs/>
          <w:color w:val="000000"/>
        </w:rPr>
        <w:t>.</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76B4D53D" w:rsidR="00874BC5" w:rsidRPr="00700E79" w:rsidRDefault="00700E79" w:rsidP="00874BC5">
      <w:pPr>
        <w:numPr>
          <w:ilvl w:val="1"/>
          <w:numId w:val="4"/>
        </w:numPr>
        <w:pBdr>
          <w:top w:val="nil"/>
          <w:left w:val="nil"/>
          <w:bottom w:val="nil"/>
          <w:right w:val="nil"/>
          <w:between w:val="nil"/>
        </w:pBdr>
        <w:spacing w:after="0" w:line="240" w:lineRule="auto"/>
        <w:rPr>
          <w:b/>
          <w:color w:val="000000"/>
        </w:rPr>
      </w:pPr>
      <w:r>
        <w:rPr>
          <w:bCs/>
          <w:color w:val="000000"/>
        </w:rPr>
        <w:t>xx</w:t>
      </w:r>
      <w:r w:rsidR="00B41F14">
        <w:rPr>
          <w:bCs/>
          <w:color w:val="000000"/>
        </w:rPr>
        <w:t xml:space="preserve"> </w:t>
      </w:r>
      <w:r w:rsidR="00FD3A12">
        <w:rPr>
          <w:bCs/>
          <w:color w:val="000000"/>
        </w:rPr>
        <w:t>motioned</w:t>
      </w:r>
      <w:r w:rsidR="008B4CD4">
        <w:rPr>
          <w:bCs/>
          <w:color w:val="000000"/>
        </w:rPr>
        <w:t xml:space="preserve"> to approve </w:t>
      </w:r>
      <w:r w:rsidR="00CC1308">
        <w:rPr>
          <w:bCs/>
          <w:color w:val="000000"/>
        </w:rPr>
        <w:t>Summer</w:t>
      </w:r>
      <w:r w:rsidR="008B4CD4">
        <w:rPr>
          <w:bCs/>
          <w:color w:val="000000"/>
        </w:rPr>
        <w:t xml:space="preserve"> 202</w:t>
      </w:r>
      <w:r w:rsidR="00A04DFB">
        <w:rPr>
          <w:bCs/>
          <w:color w:val="000000"/>
        </w:rPr>
        <w:t>4</w:t>
      </w:r>
      <w:r w:rsidR="008B4CD4">
        <w:rPr>
          <w:bCs/>
          <w:color w:val="000000"/>
        </w:rPr>
        <w:t xml:space="preserve"> meeting minutes</w:t>
      </w:r>
      <w:r w:rsidR="00FD3A12">
        <w:rPr>
          <w:bCs/>
          <w:color w:val="000000"/>
        </w:rPr>
        <w:t>,</w:t>
      </w:r>
      <w:r w:rsidR="008B4CD4">
        <w:rPr>
          <w:bCs/>
          <w:color w:val="000000"/>
        </w:rPr>
        <w:t xml:space="preserve"> </w:t>
      </w:r>
      <w:r>
        <w:rPr>
          <w:bCs/>
          <w:color w:val="000000"/>
        </w:rPr>
        <w:t>x</w:t>
      </w:r>
      <w:r w:rsidR="00B41F14">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Pr>
          <w:bCs/>
          <w:color w:val="000000"/>
        </w:rPr>
        <w:t>x</w:t>
      </w:r>
      <w:r w:rsidR="00FD3A12">
        <w:rPr>
          <w:bCs/>
          <w:color w:val="000000"/>
        </w:rPr>
        <w:t>/</w:t>
      </w:r>
      <w:r>
        <w:rPr>
          <w:bCs/>
          <w:color w:val="000000"/>
        </w:rPr>
        <w:t>x</w:t>
      </w:r>
      <w:r w:rsidR="00FD3A12">
        <w:rPr>
          <w:bCs/>
          <w:color w:val="000000"/>
        </w:rPr>
        <w:t>/</w:t>
      </w:r>
      <w:r>
        <w:rPr>
          <w:bCs/>
          <w:color w:val="000000"/>
        </w:rPr>
        <w:t>x</w:t>
      </w:r>
      <w:r w:rsidR="00FD3A12">
        <w:rPr>
          <w:bCs/>
          <w:color w:val="000000"/>
        </w:rPr>
        <w:t xml:space="preserve"> CNV</w:t>
      </w:r>
      <w:r w:rsidR="00B41F14">
        <w:rPr>
          <w:bCs/>
          <w:color w:val="000000"/>
        </w:rPr>
        <w:t xml:space="preserve"> unanimously approved</w:t>
      </w:r>
      <w:r>
        <w:rPr>
          <w:bCs/>
          <w:color w:val="000000"/>
        </w:rPr>
        <w:t>/did not pass.</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755814F1" w:rsidR="007D1AAB" w:rsidRDefault="007D1AAB" w:rsidP="007D1AAB">
      <w:pPr>
        <w:pStyle w:val="ListParagraph"/>
        <w:numPr>
          <w:ilvl w:val="0"/>
          <w:numId w:val="4"/>
        </w:numPr>
        <w:spacing w:after="0" w:line="240" w:lineRule="auto"/>
      </w:pPr>
      <w:r>
        <w:t xml:space="preserve">The last meeting of this committee was held on </w:t>
      </w:r>
      <w:r w:rsidR="006C7F88">
        <w:t>J</w:t>
      </w:r>
      <w:r w:rsidR="0060541A">
        <w:t>une</w:t>
      </w:r>
      <w:r w:rsidR="00FE2578">
        <w:t xml:space="preserve"> </w:t>
      </w:r>
      <w:r w:rsidR="00A04DFB">
        <w:t>2</w:t>
      </w:r>
      <w:r w:rsidR="00895E06">
        <w:t>5</w:t>
      </w:r>
      <w:r>
        <w:t>th, 202</w:t>
      </w:r>
      <w:r w:rsidR="00A04DFB">
        <w:t>4</w:t>
      </w:r>
      <w:r>
        <w:t xml:space="preserve"> in hybrid format online and at </w:t>
      </w:r>
      <w:r w:rsidR="00B30F5E">
        <w:t>Ind</w:t>
      </w:r>
      <w:r w:rsidR="004244BB">
        <w:t>y</w:t>
      </w:r>
      <w:r w:rsidR="00783A62">
        <w:t xml:space="preserve"> JW Marriott</w:t>
      </w:r>
      <w:r w:rsidR="005C2CD1">
        <w:t xml:space="preserve">, White River </w:t>
      </w:r>
      <w:r w:rsidR="00F960F9">
        <w:t xml:space="preserve">C </w:t>
      </w:r>
      <w:r w:rsidR="005C2CD1">
        <w:t>(</w:t>
      </w:r>
      <w:r w:rsidR="00F960F9">
        <w:t>1</w:t>
      </w:r>
      <w:r w:rsidR="005C2CD1">
        <w:t>)</w:t>
      </w:r>
      <w:r w:rsidR="00A04DFB">
        <w:t xml:space="preserve"> </w:t>
      </w:r>
      <w:r>
        <w:t xml:space="preserve">. The </w:t>
      </w:r>
      <w:hyperlink r:id="rId22" w:history="1">
        <w:r>
          <w:rPr>
            <w:rStyle w:val="Hyperlink"/>
          </w:rPr>
          <w:t>draft minutes</w:t>
        </w:r>
      </w:hyperlink>
      <w:r>
        <w:t xml:space="preserve"> have been posted on February, 202</w:t>
      </w:r>
      <w:r w:rsidR="000A6CFA">
        <w:t>5</w:t>
      </w:r>
      <w:r>
        <w:t xml:space="preserve"> on the </w:t>
      </w:r>
      <w:hyperlink r:id="rId23" w:history="1">
        <w:r>
          <w:rPr>
            <w:rStyle w:val="Hyperlink"/>
          </w:rPr>
          <w:t xml:space="preserve">TC 1.11 </w:t>
        </w:r>
      </w:hyperlink>
      <w:r w:rsidR="000A6CFA">
        <w:rPr>
          <w:rStyle w:val="Hyperlink"/>
        </w:rPr>
        <w:t>website</w:t>
      </w:r>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274CF1B7"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 xml:space="preserve">In this and all other ASHRAE meetings, the ASHRAE Code of Conduct requires us to act with honesty, fairness, courtesy, competence, integrity and respect for others, and that we avoid all real or </w:t>
      </w:r>
      <w:r w:rsidRPr="00FE57AC">
        <w:t>perceived confl</w:t>
      </w:r>
      <w:r w:rsidRPr="00FE57AC">
        <w:rPr>
          <w:rFonts w:asciiTheme="majorHAnsi" w:hAnsiTheme="majorHAnsi" w:cstheme="majorHAnsi"/>
          <w:i/>
          <w:iCs/>
        </w:rPr>
        <w:t xml:space="preserve">icts of interests. </w:t>
      </w:r>
      <w:r w:rsidR="00FE57AC" w:rsidRPr="00FE57AC">
        <w:rPr>
          <w:rStyle w:val="Emphasis"/>
          <w:rFonts w:asciiTheme="majorHAnsi" w:hAnsiTheme="majorHAnsi" w:cstheme="majorHAnsi"/>
          <w:i w:val="0"/>
          <w:iCs w:val="0"/>
          <w:shd w:val="clear" w:color="auto" w:fill="FFFFFF"/>
        </w:rPr>
        <w:t>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24">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52685DF7" w14:textId="77777777" w:rsidR="007D1AAB" w:rsidRPr="00FE57AC"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76E40F05" w14:textId="77777777" w:rsidR="00FE57AC" w:rsidRDefault="00FE57AC" w:rsidP="00FE57AC">
      <w:pPr>
        <w:pBdr>
          <w:top w:val="nil"/>
          <w:left w:val="nil"/>
          <w:bottom w:val="nil"/>
          <w:right w:val="nil"/>
          <w:between w:val="nil"/>
        </w:pBdr>
        <w:spacing w:after="0"/>
        <w:ind w:left="792"/>
        <w:rPr>
          <w:b/>
          <w:color w:val="000000"/>
        </w:rPr>
      </w:pPr>
    </w:p>
    <w:p w14:paraId="08E9BFF9" w14:textId="2D2EE495" w:rsidR="007D1AAB" w:rsidRDefault="00BA1EB1" w:rsidP="007D1AAB">
      <w:pPr>
        <w:numPr>
          <w:ilvl w:val="1"/>
          <w:numId w:val="4"/>
        </w:numPr>
        <w:pBdr>
          <w:top w:val="nil"/>
          <w:left w:val="nil"/>
          <w:bottom w:val="nil"/>
          <w:right w:val="nil"/>
          <w:between w:val="nil"/>
        </w:pBdr>
        <w:spacing w:after="0"/>
        <w:rPr>
          <w:b/>
          <w:color w:val="000000"/>
        </w:rPr>
      </w:pPr>
      <w:r>
        <w:rPr>
          <w:b/>
          <w:color w:val="000000"/>
        </w:rPr>
        <w:t xml:space="preserve">Functional Group (FG) </w:t>
      </w:r>
      <w:r w:rsidR="007D1AAB" w:rsidRPr="00574A55">
        <w:rPr>
          <w:b/>
          <w:strike/>
          <w:color w:val="000000"/>
        </w:rPr>
        <w:t>Manual of Operations (MOP)</w:t>
      </w:r>
      <w:r w:rsidR="00574A55" w:rsidRPr="00574A55">
        <w:rPr>
          <w:b/>
          <w:color w:val="000000"/>
        </w:rPr>
        <w:t xml:space="preserve"> </w:t>
      </w:r>
      <w:r w:rsidR="00574A55">
        <w:rPr>
          <w:b/>
          <w:color w:val="000000"/>
        </w:rPr>
        <w:t>Reference Manual</w:t>
      </w:r>
    </w:p>
    <w:p w14:paraId="2570B48F" w14:textId="26819F6E" w:rsidR="0099088D" w:rsidRDefault="006C2707" w:rsidP="0099088D">
      <w:pPr>
        <w:pBdr>
          <w:top w:val="nil"/>
          <w:left w:val="nil"/>
          <w:bottom w:val="nil"/>
          <w:right w:val="nil"/>
          <w:between w:val="nil"/>
        </w:pBdr>
        <w:spacing w:after="0"/>
        <w:ind w:left="360"/>
        <w:rPr>
          <w:rStyle w:val="Hyperlink"/>
          <w:b/>
        </w:rPr>
      </w:pPr>
      <w:hyperlink r:id="rId25" w:history="1">
        <w:r w:rsidR="0099088D"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356B520" w14:textId="77777777" w:rsidR="0073422A" w:rsidRDefault="006C2707" w:rsidP="0073422A">
      <w:pPr>
        <w:pBdr>
          <w:top w:val="nil"/>
          <w:left w:val="nil"/>
          <w:bottom w:val="nil"/>
          <w:right w:val="nil"/>
          <w:between w:val="nil"/>
        </w:pBdr>
        <w:spacing w:after="0"/>
        <w:ind w:left="360"/>
        <w:rPr>
          <w:b/>
          <w:color w:val="000000"/>
        </w:rPr>
      </w:pPr>
      <w:hyperlink r:id="rId26" w:history="1">
        <w:r w:rsidR="0073422A" w:rsidRPr="00560DA0">
          <w:rPr>
            <w:rStyle w:val="Hyperlink"/>
            <w:b/>
          </w:rPr>
          <w:t>https://www.ashrae.org/file%20library/technical%20resources/technical%20committees/fg-reference-manual-1.11.2024.docx</w:t>
        </w:r>
      </w:hyperlink>
    </w:p>
    <w:p w14:paraId="2F78156C" w14:textId="77777777" w:rsidR="0073422A" w:rsidRDefault="0073422A" w:rsidP="0073422A">
      <w:pPr>
        <w:pBdr>
          <w:top w:val="nil"/>
          <w:left w:val="nil"/>
          <w:bottom w:val="nil"/>
          <w:right w:val="nil"/>
          <w:between w:val="nil"/>
        </w:pBdr>
        <w:spacing w:after="0"/>
        <w:ind w:left="360"/>
        <w:rPr>
          <w:b/>
          <w:color w:val="000000"/>
        </w:rPr>
      </w:pPr>
    </w:p>
    <w:p w14:paraId="4B857D2D" w14:textId="1CA98938" w:rsidR="00BE7D05" w:rsidRPr="0073422A" w:rsidRDefault="006C2707" w:rsidP="0073422A">
      <w:pPr>
        <w:pBdr>
          <w:top w:val="nil"/>
          <w:left w:val="nil"/>
          <w:bottom w:val="nil"/>
          <w:right w:val="nil"/>
          <w:between w:val="nil"/>
        </w:pBdr>
        <w:spacing w:after="0"/>
        <w:ind w:left="360"/>
        <w:rPr>
          <w:color w:val="000000"/>
        </w:rPr>
      </w:pPr>
      <w:hyperlink r:id="rId27" w:history="1">
        <w:r w:rsidR="0073422A" w:rsidRPr="0073422A">
          <w:rPr>
            <w:rStyle w:val="Hyperlink"/>
            <w:strike/>
          </w:rPr>
          <w:t>https://www.ashrae.org/file%20library/communities/committees/standing%20committees/technical%20activities%20committee/fg-mop_6.25.2022.docx</w:t>
        </w:r>
      </w:hyperlink>
    </w:p>
    <w:p w14:paraId="77306CE1" w14:textId="77777777" w:rsidR="0099088D" w:rsidRDefault="0099088D" w:rsidP="007D1AAB">
      <w:pPr>
        <w:spacing w:after="0" w:line="240" w:lineRule="auto"/>
        <w:ind w:left="360"/>
      </w:pPr>
    </w:p>
    <w:p w14:paraId="0A7674DF" w14:textId="3BD3B848" w:rsidR="007D1AAB" w:rsidRPr="00BA1EB1" w:rsidRDefault="006C2707" w:rsidP="007D1AAB">
      <w:pPr>
        <w:spacing w:after="0" w:line="240" w:lineRule="auto"/>
        <w:ind w:left="360"/>
        <w:rPr>
          <w:strike/>
        </w:rPr>
      </w:pPr>
      <w:hyperlink r:id="rId28" w:history="1">
        <w:r w:rsidR="0099088D" w:rsidRPr="00BA1EB1">
          <w:rPr>
            <w:rStyle w:val="Hyperlink"/>
            <w:strike/>
          </w:rPr>
          <w:t>https://www.ashrae.org/file library/technical resources/technical committees/tc-mop-sy-18-19.r2.pdf</w:t>
        </w:r>
      </w:hyperlink>
      <w:r w:rsidR="007D1AAB" w:rsidRPr="00BA1EB1">
        <w:rPr>
          <w:strike/>
        </w:rPr>
        <w:t xml:space="preserve"> </w:t>
      </w:r>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5B8DD44E"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 MOP, a review is due by each meeting. This is from the TC website: “TC 1.11 is concerned with electric motors (including hermetic) used in heating, ventilating, air-conditioning and refrigeration systems and the protection and control of such motors.”</w:t>
      </w:r>
    </w:p>
    <w:p w14:paraId="5CA7DB52" w14:textId="510B9679" w:rsidR="007D1AAB" w:rsidRPr="00587AC2" w:rsidRDefault="00587AC2" w:rsidP="00587AC2">
      <w:pPr>
        <w:pStyle w:val="ListParagraph"/>
        <w:numPr>
          <w:ilvl w:val="0"/>
          <w:numId w:val="8"/>
        </w:numPr>
        <w:pBdr>
          <w:top w:val="nil"/>
          <w:left w:val="nil"/>
          <w:bottom w:val="nil"/>
          <w:right w:val="nil"/>
          <w:between w:val="nil"/>
        </w:pBdr>
        <w:spacing w:after="0" w:line="240" w:lineRule="auto"/>
        <w:rPr>
          <w:color w:val="000000"/>
        </w:rPr>
      </w:pPr>
      <w:r>
        <w:rPr>
          <w:color w:val="000000"/>
        </w:rPr>
        <w:t>s</w:t>
      </w:r>
      <w:r w:rsidR="007D1AAB" w:rsidRPr="00587AC2">
        <w:rPr>
          <w:color w:val="000000"/>
        </w:rPr>
        <w:t>tart collecting inputs or concerns</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0B3187CE" w:rsidR="007D1AAB" w:rsidRPr="00587AC2" w:rsidRDefault="00AC42E5" w:rsidP="00B436A1">
      <w:pPr>
        <w:numPr>
          <w:ilvl w:val="2"/>
          <w:numId w:val="4"/>
        </w:numPr>
        <w:pBdr>
          <w:top w:val="nil"/>
          <w:left w:val="nil"/>
          <w:bottom w:val="nil"/>
          <w:right w:val="nil"/>
          <w:between w:val="nil"/>
        </w:pBdr>
        <w:spacing w:after="0" w:line="240" w:lineRule="auto"/>
        <w:rPr>
          <w:b/>
          <w:color w:val="000000"/>
        </w:rPr>
      </w:pPr>
      <w:r>
        <w:rPr>
          <w:bCs/>
          <w:color w:val="000000"/>
        </w:rPr>
        <w:t>xx</w:t>
      </w:r>
      <w:r w:rsidR="00724336">
        <w:rPr>
          <w:bCs/>
          <w:color w:val="000000"/>
        </w:rPr>
        <w:t xml:space="preserve"> </w:t>
      </w:r>
      <w:r w:rsidR="00941F13">
        <w:rPr>
          <w:bCs/>
          <w:color w:val="000000"/>
        </w:rPr>
        <w:t xml:space="preserve">motioned to reaffirm TC </w:t>
      </w:r>
      <w:r w:rsidR="005628F5">
        <w:rPr>
          <w:bCs/>
          <w:color w:val="000000"/>
        </w:rPr>
        <w:t>scope;</w:t>
      </w:r>
      <w:r w:rsidR="00A32AE4">
        <w:rPr>
          <w:bCs/>
          <w:color w:val="000000"/>
        </w:rPr>
        <w:t xml:space="preserve"> </w:t>
      </w:r>
      <w:r>
        <w:rPr>
          <w:bCs/>
          <w:color w:val="000000"/>
        </w:rPr>
        <w:t>xx</w:t>
      </w:r>
      <w:r w:rsidR="008B4CD4">
        <w:rPr>
          <w:bCs/>
          <w:color w:val="000000"/>
        </w:rPr>
        <w:t xml:space="preserve"> </w:t>
      </w:r>
      <w:r w:rsidR="00774F3D">
        <w:rPr>
          <w:bCs/>
          <w:color w:val="000000"/>
        </w:rPr>
        <w:t>second</w:t>
      </w:r>
      <w:r w:rsidR="008B4CD4">
        <w:rPr>
          <w:bCs/>
          <w:color w:val="000000"/>
        </w:rPr>
        <w:t xml:space="preserve"> that motion</w:t>
      </w:r>
      <w:r w:rsidR="00774F3D">
        <w:rPr>
          <w:bCs/>
          <w:color w:val="000000"/>
        </w:rPr>
        <w:t xml:space="preserve"> – </w:t>
      </w:r>
      <w:r>
        <w:rPr>
          <w:bCs/>
          <w:color w:val="000000"/>
        </w:rPr>
        <w:t>x</w:t>
      </w:r>
      <w:r w:rsidR="00774F3D">
        <w:rPr>
          <w:bCs/>
          <w:color w:val="000000"/>
        </w:rPr>
        <w:t>/</w:t>
      </w:r>
      <w:r>
        <w:rPr>
          <w:bCs/>
          <w:color w:val="000000"/>
        </w:rPr>
        <w:t>x</w:t>
      </w:r>
      <w:r w:rsidR="00774F3D">
        <w:rPr>
          <w:bCs/>
          <w:color w:val="000000"/>
        </w:rPr>
        <w:t>/</w:t>
      </w:r>
      <w:r>
        <w:rPr>
          <w:bCs/>
          <w:color w:val="000000"/>
        </w:rPr>
        <w:t>x</w:t>
      </w:r>
      <w:r w:rsidR="00774F3D">
        <w:rPr>
          <w:bCs/>
          <w:color w:val="000000"/>
        </w:rPr>
        <w:t xml:space="preserve"> CNV</w:t>
      </w:r>
      <w:r w:rsidR="00724336">
        <w:rPr>
          <w:bCs/>
          <w:color w:val="000000"/>
        </w:rPr>
        <w:t xml:space="preserve"> unanimously approved</w:t>
      </w:r>
      <w:r>
        <w:rPr>
          <w:bCs/>
          <w:color w:val="000000"/>
        </w:rPr>
        <w:t>/did not pass</w:t>
      </w:r>
      <w:r w:rsidR="00724336">
        <w:rPr>
          <w:bCs/>
          <w:color w:val="000000"/>
        </w:rPr>
        <w:t>.</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298EE427" w14:textId="77777777" w:rsidR="008B7D46" w:rsidRDefault="008B7D46" w:rsidP="008B7D46">
      <w:pPr>
        <w:numPr>
          <w:ilvl w:val="1"/>
          <w:numId w:val="4"/>
        </w:numPr>
        <w:pBdr>
          <w:top w:val="nil"/>
          <w:left w:val="nil"/>
          <w:bottom w:val="nil"/>
          <w:right w:val="nil"/>
          <w:between w:val="nil"/>
        </w:pBdr>
        <w:spacing w:after="0" w:line="240" w:lineRule="auto"/>
        <w:rPr>
          <w:b/>
          <w:color w:val="000000"/>
        </w:rPr>
      </w:pPr>
      <w:r>
        <w:rPr>
          <w:b/>
          <w:color w:val="000000"/>
        </w:rPr>
        <w:t>Chairman's report – Nick Rosner</w:t>
      </w:r>
    </w:p>
    <w:p w14:paraId="69D37CDD" w14:textId="77777777" w:rsidR="008B7D46" w:rsidRPr="008B025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716A1C2C" w14:textId="77777777" w:rsidR="008B7D46" w:rsidRPr="008B4CD4"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Nick - Vice chair encouraged to attend the TC Chairs breakfast.</w:t>
      </w:r>
    </w:p>
    <w:p w14:paraId="0EC7C7C9" w14:textId="77777777" w:rsidR="008B7D46" w:rsidRPr="00B92EA9"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 at YEA Mentor’s Program during Winter and Annual Conferences.</w:t>
      </w:r>
    </w:p>
    <w:p w14:paraId="214830FB" w14:textId="77777777" w:rsidR="008B7D46" w:rsidRPr="00EA6D1B" w:rsidRDefault="006C2707" w:rsidP="008B7D46">
      <w:pPr>
        <w:numPr>
          <w:ilvl w:val="3"/>
          <w:numId w:val="4"/>
        </w:numPr>
        <w:pBdr>
          <w:top w:val="nil"/>
          <w:left w:val="nil"/>
          <w:bottom w:val="nil"/>
          <w:right w:val="nil"/>
          <w:between w:val="nil"/>
        </w:pBdr>
        <w:spacing w:after="0" w:line="240" w:lineRule="auto"/>
        <w:rPr>
          <w:b/>
          <w:color w:val="000000"/>
        </w:rPr>
      </w:pPr>
      <w:hyperlink r:id="rId29" w:history="1">
        <w:r w:rsidR="008B7D46" w:rsidRPr="00560DA0">
          <w:rPr>
            <w:rStyle w:val="Hyperlink"/>
            <w:bCs/>
          </w:rPr>
          <w:t>http://www.ashrae.org/communities/young-engineers-in-ashrae-yea/yea-events-and-programs/ashraeconnect</w:t>
        </w:r>
      </w:hyperlink>
    </w:p>
    <w:p w14:paraId="698BC12E" w14:textId="77777777" w:rsidR="008B7D46" w:rsidRPr="008B025C"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TC 1.11 has held YEA sessions to discuss 101 topics and mentorship.  Encourage to continue doing so.</w:t>
      </w:r>
    </w:p>
    <w:p w14:paraId="317F042A" w14:textId="77777777" w:rsidR="008B7D46" w:rsidRPr="008B025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Automated Activity Forms Project – similar to the online roster.</w:t>
      </w:r>
    </w:p>
    <w:p w14:paraId="70CF7BCC" w14:textId="77777777" w:rsidR="008B7D46" w:rsidRPr="000F1E1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 xml:space="preserve">2025-2028 ASHRAE strategic plan &amp; initiatives has been posted - </w:t>
      </w:r>
      <w:hyperlink r:id="rId30" w:history="1">
        <w:r w:rsidRPr="00560DA0">
          <w:rPr>
            <w:rStyle w:val="Hyperlink"/>
            <w:bCs/>
          </w:rPr>
          <w:t>https://www.ashrae.org/about/strategic-plan</w:t>
        </w:r>
      </w:hyperlink>
    </w:p>
    <w:p w14:paraId="62CD3852"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Liaison and participation in the Center of Excellence for Building Decarbonization.</w:t>
      </w:r>
    </w:p>
    <w:p w14:paraId="75F67B53"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Continue strategic partnerships with IEA (MOU), US White House (A3), AFNOR, DOE, AHRI, USGBC, CIBSE, and others.</w:t>
      </w:r>
    </w:p>
    <w:p w14:paraId="0BE621AE"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CTTC, GAC, H&amp;A, MP, and YEA grassroots collaboration.</w:t>
      </w:r>
    </w:p>
    <w:p w14:paraId="16A6D3E0" w14:textId="77777777" w:rsidR="008B7D46" w:rsidRPr="009026A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Increase PubEd activities via certification, trainings, or publications.</w:t>
      </w:r>
    </w:p>
    <w:p w14:paraId="191AECAD" w14:textId="77777777" w:rsidR="008B7D46" w:rsidRPr="0085283F"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Participation/liaison in the Technology Council – Special Projects (SP 222).</w:t>
      </w:r>
    </w:p>
    <w:p w14:paraId="38F67A72" w14:textId="77777777" w:rsidR="008B7D46" w:rsidRPr="00AD4F4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CEC encourages resubmission of good programs – only one third of submissions are accepted. Next deadline to submit a seminar is February 26 to present in Phoenix Annual Conference. Winter conference will be in Vegas!.</w:t>
      </w:r>
    </w:p>
    <w:p w14:paraId="62C439D5" w14:textId="77777777" w:rsidR="008B7D46" w:rsidRPr="00F80FA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ASHRAE staff team has been established to build relationships between Society and all levels of US Government.  ASHRAE members are supported with letters and testimony on behalf of ASHRAE.</w:t>
      </w:r>
    </w:p>
    <w:p w14:paraId="1CEB9917" w14:textId="77777777" w:rsidR="008B7D46" w:rsidRPr="0062446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ASHRAE threats – climate, building, and energy efficiency regulations and tax benefits are under attack.  Lawsuit has been initiated against federal agencies that use ASHRAE (and ICC).</w:t>
      </w:r>
    </w:p>
    <w:p w14:paraId="155CD2BC" w14:textId="77777777" w:rsidR="008B7D46" w:rsidRPr="0093304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Executive orders to speed up development and authorization of fossil fuel energy project.  Pause in the disbursement of funds through the inflation reduction and investment infrastructure jobs act.</w:t>
      </w:r>
    </w:p>
    <w:p w14:paraId="250D45CC" w14:textId="77777777" w:rsidR="008B7D46" w:rsidRPr="00F20631"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Pivot – focus on resilient and strong environment rather than climate change and decarb.  Productive and healthy workplaces rather than IAQ/IEQ. Economic growth from HVACR investments rather than HVACR investments to improve sustainability and mitigate climate change. Reduction of waste, energy security, grid resiliency &amp; reliability rather than clean energy generation. Support for our military and jobs rather than decarbonization DOD.</w:t>
      </w:r>
    </w:p>
    <w:p w14:paraId="093B723D" w14:textId="77777777" w:rsidR="008B7D46" w:rsidRPr="00DC7E22"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Opportunities with Private Sector resources and Public Partnerships, Electric grid under strain, Sustained interest in healthy buildings like schools, resilience from natural disasters, and affordability.</w:t>
      </w:r>
    </w:p>
    <w:p w14:paraId="489A3A71" w14:textId="77777777" w:rsidR="008B7D46" w:rsidRPr="00CD747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lastRenderedPageBreak/>
        <w:t>Participate in Globalization of Standards and Global Technical Interactions Committee (ISO)</w:t>
      </w:r>
    </w:p>
    <w:p w14:paraId="5FC0E84D" w14:textId="77777777" w:rsidR="008B7D46" w:rsidRPr="0067198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Meeting minutes to be uploaded to Basecamp within 60 days of meeting (be sure to include “DRAFT” in document title and on first page)</w:t>
      </w:r>
    </w:p>
    <w:p w14:paraId="069CB75B" w14:textId="77777777" w:rsidR="008B7D46" w:rsidRPr="00CD3B61"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 xml:space="preserve">Send out meeting agenda at least 30 days in advance of next TC meeting – </w:t>
      </w:r>
      <w:r w:rsidRPr="008B025C">
        <w:rPr>
          <w:bCs/>
          <w:color w:val="FF0000"/>
        </w:rPr>
        <w:t>action item for Nick</w:t>
      </w:r>
    </w:p>
    <w:p w14:paraId="4532C851" w14:textId="77777777" w:rsidR="008B7D46" w:rsidRPr="007430F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ASHRAE Journal review request – 2 Pole Motors Optimization in CHW Pump Performance.</w:t>
      </w:r>
    </w:p>
    <w:p w14:paraId="483BB659" w14:textId="77777777" w:rsidR="008B7D46"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 xml:space="preserve">Nick shared Journal article: Bob Coleman, Bevan Christiansen and Dr. Gang Wang volunteered to be reviewers – </w:t>
      </w:r>
      <w:r w:rsidRPr="007430FD">
        <w:rPr>
          <w:bCs/>
          <w:color w:val="FF0000"/>
        </w:rPr>
        <w:t>action item for Nick</w:t>
      </w:r>
      <w:r>
        <w:rPr>
          <w:bCs/>
          <w:color w:val="FF0000"/>
        </w:rPr>
        <w:t>: notify ASHRAE of TC1.11 reviewers – completed.</w:t>
      </w:r>
    </w:p>
    <w:p w14:paraId="46ACFC5A" w14:textId="77777777" w:rsidR="005628F5" w:rsidRPr="008F5C75" w:rsidRDefault="005628F5" w:rsidP="005628F5">
      <w:pPr>
        <w:pBdr>
          <w:top w:val="nil"/>
          <w:left w:val="nil"/>
          <w:bottom w:val="nil"/>
          <w:right w:val="nil"/>
          <w:between w:val="nil"/>
        </w:pBdr>
        <w:spacing w:after="0" w:line="240" w:lineRule="auto"/>
        <w:ind w:left="792"/>
        <w:rPr>
          <w:b/>
          <w:color w:val="000000"/>
        </w:rPr>
      </w:pP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046D8DA8"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Jason Atkisson</w:t>
      </w:r>
      <w:r w:rsidR="002E3ACC">
        <w:rPr>
          <w:b/>
          <w:color w:val="000000"/>
        </w:rPr>
        <w:t xml:space="preserve"> – previous meeting notes</w:t>
      </w:r>
    </w:p>
    <w:p w14:paraId="0422AD71" w14:textId="77777777" w:rsidR="002E3ACC" w:rsidRPr="0067198C"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Changes completed Functional Group Manual of Procedures (FG MOP)</w:t>
      </w:r>
    </w:p>
    <w:p w14:paraId="4164844B" w14:textId="77777777" w:rsidR="002E3ACC" w:rsidRPr="005B2F3D"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Submit TC activity form by Tuesday/Wednesday at 9pm - action item for Chair/Nick</w:t>
      </w:r>
    </w:p>
    <w:p w14:paraId="48340C95" w14:textId="77777777" w:rsidR="002E3ACC" w:rsidRPr="005B2F3D"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Highlights – ASHRAE website has an AI policy (prohibit entry of content into any AI tools)</w:t>
      </w:r>
    </w:p>
    <w:p w14:paraId="0FD39A15" w14:textId="77777777" w:rsidR="002E3ACC" w:rsidRPr="005B2F3D" w:rsidRDefault="002E3ACC" w:rsidP="002E3ACC">
      <w:pPr>
        <w:numPr>
          <w:ilvl w:val="3"/>
          <w:numId w:val="4"/>
        </w:numPr>
        <w:pBdr>
          <w:top w:val="nil"/>
          <w:left w:val="nil"/>
          <w:bottom w:val="nil"/>
          <w:right w:val="nil"/>
          <w:between w:val="nil"/>
        </w:pBdr>
        <w:spacing w:after="0" w:line="240" w:lineRule="auto"/>
        <w:rPr>
          <w:b/>
          <w:color w:val="000000"/>
        </w:rPr>
      </w:pPr>
      <w:r>
        <w:rPr>
          <w:bCs/>
          <w:color w:val="000000"/>
        </w:rPr>
        <w:t>You will see this notification every time you go to the ASHRAE website</w:t>
      </w:r>
    </w:p>
    <w:p w14:paraId="43CAC4F6" w14:textId="77777777" w:rsidR="002E3ACC" w:rsidRPr="005B2F3D" w:rsidRDefault="002E3ACC" w:rsidP="002E3ACC">
      <w:pPr>
        <w:numPr>
          <w:ilvl w:val="3"/>
          <w:numId w:val="4"/>
        </w:numPr>
        <w:pBdr>
          <w:top w:val="nil"/>
          <w:left w:val="nil"/>
          <w:bottom w:val="nil"/>
          <w:right w:val="nil"/>
          <w:between w:val="nil"/>
        </w:pBdr>
        <w:spacing w:after="0" w:line="240" w:lineRule="auto"/>
        <w:rPr>
          <w:b/>
          <w:color w:val="000000"/>
        </w:rPr>
      </w:pPr>
      <w:r>
        <w:rPr>
          <w:bCs/>
          <w:color w:val="000000"/>
        </w:rPr>
        <w:t>A couple new Functional Groups since Winter 2024</w:t>
      </w:r>
    </w:p>
    <w:p w14:paraId="54F2E716"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Space (includes deep space 911 systems)</w:t>
      </w:r>
    </w:p>
    <w:p w14:paraId="0598090B"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MTG-BEQ</w:t>
      </w:r>
    </w:p>
    <w:p w14:paraId="349F9A80"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MTG-AI</w:t>
      </w:r>
    </w:p>
    <w:p w14:paraId="69F7007B"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Roster is online at valid until 11:59pm June 30</w:t>
      </w:r>
      <w:r w:rsidRPr="005B2F3D">
        <w:rPr>
          <w:bCs/>
          <w:color w:val="000000"/>
          <w:vertAlign w:val="superscript"/>
        </w:rPr>
        <w:t>th</w:t>
      </w:r>
    </w:p>
    <w:p w14:paraId="43DA62AC"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Roster updates – Nick renewing 2-year term</w:t>
      </w:r>
    </w:p>
    <w:p w14:paraId="2C084138"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As a voting member – allowed contiguous service for 4 years, Nick started as a voting member in 2021</w:t>
      </w:r>
    </w:p>
    <w:p w14:paraId="53BAC7ED"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Michael Lyda – Vice Chair may need to skip a voting year</w:t>
      </w:r>
    </w:p>
    <w:p w14:paraId="3F94ACFC" w14:textId="77777777" w:rsidR="002E3ACC" w:rsidRPr="0067198C"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David Nowak – desire to roll on as a voting member, but needs to be a corresponding member for at least a year before eligible to become a voting member</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397C7C03"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77AE5EB2" w14:textId="54D30386" w:rsidR="007D1AAB" w:rsidRDefault="002533B8" w:rsidP="007D1AAB">
      <w:pPr>
        <w:pStyle w:val="ListParagraph"/>
        <w:numPr>
          <w:ilvl w:val="0"/>
          <w:numId w:val="5"/>
        </w:numPr>
        <w:spacing w:after="0" w:line="240" w:lineRule="auto"/>
      </w:pPr>
      <w:r>
        <w:t>Nick Rosner</w:t>
      </w:r>
      <w:r w:rsidR="007D1AAB">
        <w:t xml:space="preserve"> to submit </w:t>
      </w:r>
      <w:r w:rsidR="005F48C5">
        <w:t>online</w:t>
      </w:r>
      <w:r w:rsidR="007D1AAB">
        <w:t xml:space="preserve"> roster changes</w:t>
      </w:r>
      <w:r w:rsidR="005F48C5">
        <w:t xml:space="preserve"> online two</w:t>
      </w:r>
      <w:r w:rsidR="00900587">
        <w:t>-three</w:t>
      </w:r>
      <w:r w:rsidR="005F48C5">
        <w:t xml:space="preserve"> </w:t>
      </w:r>
      <w:r w:rsidR="00900587">
        <w:t>months after Winter meeting</w:t>
      </w:r>
      <w:r w:rsidR="005F48C5">
        <w:t>.</w:t>
      </w:r>
    </w:p>
    <w:p w14:paraId="4734D8CD" w14:textId="04F3BCFF" w:rsidR="0067198C" w:rsidRDefault="00166F2C" w:rsidP="00900587">
      <w:pPr>
        <w:pStyle w:val="ListParagraph"/>
        <w:numPr>
          <w:ilvl w:val="1"/>
          <w:numId w:val="5"/>
        </w:numPr>
        <w:spacing w:after="0" w:line="240" w:lineRule="auto"/>
      </w:pPr>
      <w:r>
        <w:t>Ongoing</w:t>
      </w:r>
    </w:p>
    <w:p w14:paraId="301FEF66" w14:textId="046EF5DB" w:rsidR="007D1AAB" w:rsidRDefault="007F417B" w:rsidP="007D1AAB">
      <w:pPr>
        <w:pStyle w:val="ListParagraph"/>
        <w:numPr>
          <w:ilvl w:val="0"/>
          <w:numId w:val="5"/>
        </w:numPr>
        <w:spacing w:after="0" w:line="240" w:lineRule="auto"/>
      </w:pPr>
      <w:r>
        <w:t>Nick Rosner to</w:t>
      </w:r>
      <w:r w:rsidR="007D1AAB">
        <w:t xml:space="preserve"> send completed Activity Form to TAC by 9pm tonight</w:t>
      </w:r>
      <w:r w:rsidR="00900587">
        <w:t>/tomorrow.</w:t>
      </w:r>
    </w:p>
    <w:p w14:paraId="155C3EC2" w14:textId="77AF1916" w:rsidR="00A553B4" w:rsidRDefault="00900587" w:rsidP="00A553B4">
      <w:pPr>
        <w:pStyle w:val="ListParagraph"/>
        <w:numPr>
          <w:ilvl w:val="1"/>
          <w:numId w:val="5"/>
        </w:numPr>
        <w:spacing w:after="0" w:line="240" w:lineRule="auto"/>
      </w:pPr>
      <w:r>
        <w:t>Ongoing</w:t>
      </w:r>
    </w:p>
    <w:p w14:paraId="40BED908" w14:textId="58CC7C94" w:rsidR="00900587" w:rsidRDefault="00900587" w:rsidP="00900587">
      <w:pPr>
        <w:pStyle w:val="ListParagraph"/>
        <w:numPr>
          <w:ilvl w:val="0"/>
          <w:numId w:val="5"/>
        </w:numPr>
        <w:spacing w:after="0" w:line="240" w:lineRule="auto"/>
      </w:pPr>
      <w:r>
        <w:t>David Williams involvement with RTAR/PTAR requests</w:t>
      </w:r>
    </w:p>
    <w:p w14:paraId="5D8B1848" w14:textId="698A3224" w:rsidR="00900587" w:rsidRDefault="00900587" w:rsidP="00900587">
      <w:pPr>
        <w:pStyle w:val="ListParagraph"/>
        <w:numPr>
          <w:ilvl w:val="1"/>
          <w:numId w:val="5"/>
        </w:numPr>
        <w:spacing w:after="0" w:line="240" w:lineRule="auto"/>
      </w:pPr>
      <w:r>
        <w:t>Suggestions from David Nowak from YEA meeting (6/24)</w:t>
      </w:r>
    </w:p>
    <w:p w14:paraId="0F810E56" w14:textId="77777777" w:rsidR="00231B40" w:rsidRDefault="00231B40" w:rsidP="007D1AAB">
      <w:pPr>
        <w:pBdr>
          <w:top w:val="nil"/>
          <w:left w:val="nil"/>
          <w:bottom w:val="nil"/>
          <w:right w:val="nil"/>
          <w:between w:val="nil"/>
        </w:pBdr>
        <w:spacing w:after="0" w:line="240" w:lineRule="auto"/>
        <w:rPr>
          <w:b/>
          <w:color w:val="000000"/>
        </w:rPr>
      </w:pPr>
    </w:p>
    <w:p w14:paraId="4CDCBC2D"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77777777" w:rsidR="007D1AA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Standards Development subcommittee </w:t>
      </w:r>
      <w:r>
        <w:rPr>
          <w:color w:val="000000"/>
        </w:rPr>
        <w:t>– Tim Mathson</w:t>
      </w:r>
    </w:p>
    <w:p w14:paraId="0DA1F73D" w14:textId="77777777" w:rsidR="00F3337C" w:rsidRPr="006E5146" w:rsidRDefault="00F3337C" w:rsidP="00F3337C">
      <w:pPr>
        <w:numPr>
          <w:ilvl w:val="2"/>
          <w:numId w:val="3"/>
        </w:numPr>
        <w:pBdr>
          <w:top w:val="nil"/>
          <w:left w:val="nil"/>
          <w:bottom w:val="nil"/>
          <w:right w:val="nil"/>
          <w:between w:val="nil"/>
        </w:pBdr>
        <w:spacing w:after="0" w:line="240" w:lineRule="auto"/>
        <w:rPr>
          <w:b/>
          <w:color w:val="000000"/>
        </w:rPr>
      </w:pPr>
      <w:r>
        <w:rPr>
          <w:b/>
          <w:color w:val="000000"/>
        </w:rPr>
        <w:t xml:space="preserve">SPC 222 </w:t>
      </w:r>
      <w:r>
        <w:rPr>
          <w:color w:val="000000"/>
        </w:rPr>
        <w:t>“Power Drive Systems” – Bob Coleman</w:t>
      </w:r>
    </w:p>
    <w:p w14:paraId="19969569" w14:textId="77777777" w:rsidR="00F3337C" w:rsidRPr="002E7375" w:rsidRDefault="00F3337C" w:rsidP="00F3337C">
      <w:pPr>
        <w:numPr>
          <w:ilvl w:val="3"/>
          <w:numId w:val="3"/>
        </w:numPr>
        <w:pBdr>
          <w:top w:val="nil"/>
          <w:left w:val="nil"/>
          <w:bottom w:val="nil"/>
          <w:right w:val="nil"/>
          <w:between w:val="nil"/>
        </w:pBdr>
        <w:spacing w:after="0" w:line="240" w:lineRule="auto"/>
        <w:rPr>
          <w:b/>
          <w:color w:val="000000"/>
        </w:rPr>
      </w:pPr>
      <w:r>
        <w:rPr>
          <w:bCs/>
          <w:color w:val="000000"/>
        </w:rPr>
        <w:t>Committee met this morning – Quorum was met – close to public review (45 day public review)</w:t>
      </w:r>
    </w:p>
    <w:p w14:paraId="40EEA41A" w14:textId="77777777" w:rsidR="00F3337C" w:rsidRPr="002E7375" w:rsidRDefault="00F3337C" w:rsidP="00F3337C">
      <w:pPr>
        <w:numPr>
          <w:ilvl w:val="3"/>
          <w:numId w:val="3"/>
        </w:numPr>
        <w:pBdr>
          <w:top w:val="nil"/>
          <w:left w:val="nil"/>
          <w:bottom w:val="nil"/>
          <w:right w:val="nil"/>
          <w:between w:val="nil"/>
        </w:pBdr>
        <w:spacing w:after="0" w:line="240" w:lineRule="auto"/>
        <w:rPr>
          <w:b/>
          <w:color w:val="000000"/>
        </w:rPr>
      </w:pPr>
      <w:r>
        <w:rPr>
          <w:bCs/>
          <w:color w:val="000000"/>
        </w:rPr>
        <w:t>DC Ripples and DC Source cleanliness Sample Discussion:</w:t>
      </w:r>
    </w:p>
    <w:p w14:paraId="1E1A53D0"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lastRenderedPageBreak/>
        <w:t>Bob – sent KEN changes on CDM drawings.</w:t>
      </w:r>
    </w:p>
    <w:p w14:paraId="730E0849"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t>Power Source Measurement question – follow up with Ken expertise.</w:t>
      </w:r>
    </w:p>
    <w:p w14:paraId="7C60BB6C"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t>IEC 61800-9-2 was revised, new revision released October 2023</w:t>
      </w:r>
    </w:p>
    <w:p w14:paraId="26031572"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t>AHRI 1210 – New revision released December 2023</w:t>
      </w:r>
    </w:p>
    <w:p w14:paraId="5F5A8FF4" w14:textId="77777777" w:rsidR="00F3337C" w:rsidRDefault="00F3337C" w:rsidP="00F3337C">
      <w:pPr>
        <w:numPr>
          <w:ilvl w:val="4"/>
          <w:numId w:val="3"/>
        </w:numPr>
        <w:pBdr>
          <w:top w:val="nil"/>
          <w:left w:val="nil"/>
          <w:bottom w:val="nil"/>
          <w:right w:val="nil"/>
          <w:between w:val="nil"/>
        </w:pBdr>
        <w:spacing w:after="0" w:line="240" w:lineRule="auto"/>
        <w:rPr>
          <w:bCs/>
          <w:color w:val="000000"/>
        </w:rPr>
      </w:pPr>
      <w:r>
        <w:rPr>
          <w:bCs/>
          <w:color w:val="000000"/>
        </w:rPr>
        <w:t>Open discussion with group regarding changes in industry standards</w:t>
      </w:r>
    </w:p>
    <w:p w14:paraId="30515FCE" w14:textId="77777777" w:rsidR="00F3337C" w:rsidRDefault="00F3337C" w:rsidP="00F3337C">
      <w:pPr>
        <w:numPr>
          <w:ilvl w:val="2"/>
          <w:numId w:val="3"/>
        </w:numPr>
        <w:pBdr>
          <w:top w:val="nil"/>
          <w:left w:val="nil"/>
          <w:bottom w:val="nil"/>
          <w:right w:val="nil"/>
          <w:between w:val="nil"/>
        </w:pBdr>
        <w:spacing w:after="0" w:line="240" w:lineRule="auto"/>
        <w:rPr>
          <w:bCs/>
          <w:color w:val="000000"/>
        </w:rPr>
      </w:pPr>
      <w:r>
        <w:rPr>
          <w:bCs/>
          <w:color w:val="000000"/>
        </w:rPr>
        <w:t>ASHRAE Journal Review Request – 2 Pole Motors Optimization in CHW Pump Performance.</w:t>
      </w:r>
    </w:p>
    <w:p w14:paraId="04AEC1BB" w14:textId="78E46A5E" w:rsidR="002E7375" w:rsidRDefault="000E3C08" w:rsidP="00D81484">
      <w:pPr>
        <w:pBdr>
          <w:top w:val="nil"/>
          <w:left w:val="nil"/>
          <w:bottom w:val="nil"/>
          <w:right w:val="nil"/>
          <w:between w:val="nil"/>
        </w:pBdr>
        <w:spacing w:after="0" w:line="240" w:lineRule="auto"/>
        <w:ind w:left="2232"/>
        <w:rPr>
          <w:bCs/>
          <w:color w:val="000000"/>
        </w:rPr>
      </w:pPr>
      <w:r w:rsidRPr="00E47567">
        <w:rPr>
          <w:bCs/>
          <w:color w:val="000000"/>
        </w:rPr>
        <w:t xml:space="preserve"> </w:t>
      </w:r>
    </w:p>
    <w:p w14:paraId="350ADE84" w14:textId="3B4BE763" w:rsidR="007D1AAB" w:rsidRPr="008611E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r w:rsidR="006C2707">
        <w:rPr>
          <w:color w:val="000000"/>
        </w:rPr>
        <w:t xml:space="preserve"> – previous meeting report</w:t>
      </w:r>
    </w:p>
    <w:p w14:paraId="6B259D6D" w14:textId="77777777" w:rsidR="004543C0" w:rsidRPr="00355226" w:rsidRDefault="004543C0" w:rsidP="004543C0">
      <w:pPr>
        <w:numPr>
          <w:ilvl w:val="2"/>
          <w:numId w:val="3"/>
        </w:numPr>
        <w:pBdr>
          <w:top w:val="nil"/>
          <w:left w:val="nil"/>
          <w:bottom w:val="nil"/>
          <w:right w:val="nil"/>
          <w:between w:val="nil"/>
        </w:pBdr>
        <w:spacing w:after="0" w:line="240" w:lineRule="auto"/>
        <w:rPr>
          <w:b/>
          <w:color w:val="000000"/>
        </w:rPr>
      </w:pPr>
      <w:r>
        <w:rPr>
          <w:bCs/>
          <w:color w:val="000000"/>
        </w:rPr>
        <w:t>Annual Meeting Current membership:</w:t>
      </w:r>
    </w:p>
    <w:p w14:paraId="1D153F8F" w14:textId="77777777" w:rsidR="004543C0" w:rsidRPr="00355226" w:rsidRDefault="004543C0" w:rsidP="004543C0">
      <w:pPr>
        <w:numPr>
          <w:ilvl w:val="3"/>
          <w:numId w:val="3"/>
        </w:numPr>
        <w:pBdr>
          <w:top w:val="nil"/>
          <w:left w:val="nil"/>
          <w:bottom w:val="nil"/>
          <w:right w:val="nil"/>
          <w:between w:val="nil"/>
        </w:pBdr>
        <w:spacing w:after="0" w:line="240" w:lineRule="auto"/>
        <w:rPr>
          <w:bCs/>
          <w:color w:val="000000"/>
        </w:rPr>
      </w:pPr>
      <w:r w:rsidRPr="00355226">
        <w:rPr>
          <w:bCs/>
          <w:color w:val="000000"/>
        </w:rPr>
        <w:t>4</w:t>
      </w:r>
      <w:r>
        <w:rPr>
          <w:bCs/>
          <w:color w:val="000000"/>
        </w:rPr>
        <w:t>2</w:t>
      </w:r>
      <w:r w:rsidRPr="00355226">
        <w:rPr>
          <w:bCs/>
          <w:color w:val="000000"/>
        </w:rPr>
        <w:t xml:space="preserve"> total</w:t>
      </w:r>
    </w:p>
    <w:p w14:paraId="53340639" w14:textId="77777777" w:rsidR="004543C0" w:rsidRPr="00355226"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9</w:t>
      </w:r>
      <w:r w:rsidRPr="00355226">
        <w:rPr>
          <w:bCs/>
          <w:color w:val="000000"/>
        </w:rPr>
        <w:t xml:space="preserve"> voting</w:t>
      </w:r>
    </w:p>
    <w:p w14:paraId="0DDF982B" w14:textId="77777777" w:rsidR="004543C0" w:rsidRPr="00355226" w:rsidRDefault="004543C0" w:rsidP="004543C0">
      <w:pPr>
        <w:numPr>
          <w:ilvl w:val="3"/>
          <w:numId w:val="3"/>
        </w:numPr>
        <w:pBdr>
          <w:top w:val="nil"/>
          <w:left w:val="nil"/>
          <w:bottom w:val="nil"/>
          <w:right w:val="nil"/>
          <w:between w:val="nil"/>
        </w:pBdr>
        <w:spacing w:after="0" w:line="240" w:lineRule="auto"/>
        <w:rPr>
          <w:bCs/>
          <w:color w:val="000000"/>
        </w:rPr>
      </w:pPr>
      <w:r w:rsidRPr="00355226">
        <w:rPr>
          <w:bCs/>
          <w:color w:val="000000"/>
        </w:rPr>
        <w:t>1</w:t>
      </w:r>
      <w:r>
        <w:rPr>
          <w:bCs/>
          <w:color w:val="000000"/>
        </w:rPr>
        <w:t>1</w:t>
      </w:r>
      <w:r w:rsidRPr="00355226">
        <w:rPr>
          <w:bCs/>
          <w:color w:val="000000"/>
        </w:rPr>
        <w:t xml:space="preserve"> PC </w:t>
      </w:r>
    </w:p>
    <w:p w14:paraId="55DD6CD5" w14:textId="77777777" w:rsidR="004543C0" w:rsidRPr="00355226" w:rsidRDefault="004543C0" w:rsidP="004543C0">
      <w:pPr>
        <w:numPr>
          <w:ilvl w:val="3"/>
          <w:numId w:val="3"/>
        </w:numPr>
        <w:pBdr>
          <w:top w:val="nil"/>
          <w:left w:val="nil"/>
          <w:bottom w:val="nil"/>
          <w:right w:val="nil"/>
          <w:between w:val="nil"/>
        </w:pBdr>
        <w:spacing w:after="0" w:line="240" w:lineRule="auto"/>
        <w:rPr>
          <w:bCs/>
          <w:color w:val="000000"/>
        </w:rPr>
      </w:pPr>
      <w:r w:rsidRPr="00355226">
        <w:rPr>
          <w:bCs/>
          <w:color w:val="000000"/>
        </w:rPr>
        <w:t>2</w:t>
      </w:r>
      <w:r>
        <w:rPr>
          <w:bCs/>
          <w:color w:val="000000"/>
        </w:rPr>
        <w:t>2</w:t>
      </w:r>
      <w:r w:rsidRPr="00355226">
        <w:rPr>
          <w:bCs/>
          <w:color w:val="000000"/>
        </w:rPr>
        <w:t xml:space="preserve"> CM </w:t>
      </w:r>
    </w:p>
    <w:p w14:paraId="2AA4FE99"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9</w:t>
      </w:r>
      <w:r w:rsidRPr="00355226">
        <w:rPr>
          <w:bCs/>
          <w:color w:val="000000"/>
        </w:rPr>
        <w:t xml:space="preserve"> YEA</w:t>
      </w:r>
    </w:p>
    <w:p w14:paraId="16C7F78B"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This is the last meeting of fiscal year 2024.</w:t>
      </w:r>
    </w:p>
    <w:p w14:paraId="10705FAC"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Tim Mathson and Robert Helt will roll off voting member.</w:t>
      </w:r>
    </w:p>
    <w:p w14:paraId="42130A99"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David Nowak needs to be updated to corresponding member (CM), must be a CM for 1 year before rolling on as Voting Member</w:t>
      </w:r>
    </w:p>
    <w:p w14:paraId="6F8A6380"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 xml:space="preserve">Abdur-Rahman rolling on as Voting Member – </w:t>
      </w:r>
      <w:r w:rsidRPr="001E5E76">
        <w:rPr>
          <w:bCs/>
          <w:color w:val="FF0000"/>
        </w:rPr>
        <w:t xml:space="preserve">action item for Nick: </w:t>
      </w:r>
      <w:r>
        <w:rPr>
          <w:bCs/>
          <w:color w:val="FF0000"/>
        </w:rPr>
        <w:t>check on this with Jason Atkisson</w:t>
      </w:r>
    </w:p>
    <w:p w14:paraId="2B181020" w14:textId="77777777" w:rsidR="004543C0" w:rsidRPr="00CD24A6" w:rsidRDefault="004543C0" w:rsidP="004543C0">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CD24A6">
        <w:rPr>
          <w:bCs/>
          <w:color w:val="000000"/>
        </w:rPr>
        <w:t>After this meeting</w:t>
      </w:r>
      <w:r>
        <w:rPr>
          <w:bCs/>
          <w:color w:val="000000"/>
        </w:rPr>
        <w:t>:</w:t>
      </w:r>
    </w:p>
    <w:p w14:paraId="552F6162" w14:textId="77777777" w:rsidR="004543C0" w:rsidRPr="00CD24A6" w:rsidRDefault="004543C0" w:rsidP="004543C0">
      <w:pPr>
        <w:numPr>
          <w:ilvl w:val="3"/>
          <w:numId w:val="3"/>
        </w:numPr>
        <w:pBdr>
          <w:top w:val="nil"/>
          <w:left w:val="nil"/>
          <w:bottom w:val="nil"/>
          <w:right w:val="nil"/>
          <w:between w:val="nil"/>
        </w:pBdr>
        <w:spacing w:after="0" w:line="240" w:lineRule="auto"/>
        <w:rPr>
          <w:bCs/>
          <w:color w:val="000000"/>
        </w:rPr>
      </w:pPr>
      <w:r>
        <w:rPr>
          <w:bCs/>
          <w:color w:val="000000"/>
        </w:rPr>
        <w:t xml:space="preserve"> Per FGMOP - a TC cannot have more than 2 VMNQ (3.2.8.2.1)</w:t>
      </w:r>
    </w:p>
    <w:p w14:paraId="15B7CA91" w14:textId="77777777" w:rsidR="004543C0" w:rsidRDefault="004543C0" w:rsidP="004543C0">
      <w:pPr>
        <w:numPr>
          <w:ilvl w:val="3"/>
          <w:numId w:val="3"/>
        </w:numPr>
        <w:pBdr>
          <w:top w:val="nil"/>
          <w:left w:val="nil"/>
          <w:bottom w:val="nil"/>
          <w:right w:val="nil"/>
          <w:between w:val="nil"/>
        </w:pBdr>
        <w:spacing w:after="0" w:line="240" w:lineRule="auto"/>
        <w:rPr>
          <w:bCs/>
          <w:color w:val="000000"/>
        </w:rPr>
      </w:pPr>
      <w:r w:rsidRPr="00CD24A6">
        <w:rPr>
          <w:bCs/>
          <w:color w:val="000000"/>
        </w:rPr>
        <w:t>Jason A</w:t>
      </w:r>
      <w:r>
        <w:rPr>
          <w:bCs/>
          <w:color w:val="000000"/>
        </w:rPr>
        <w:t>tkisson</w:t>
      </w:r>
      <w:r w:rsidRPr="00CD24A6">
        <w:rPr>
          <w:bCs/>
          <w:color w:val="000000"/>
        </w:rPr>
        <w:t xml:space="preserve"> </w:t>
      </w:r>
      <w:r>
        <w:rPr>
          <w:bCs/>
          <w:color w:val="000000"/>
        </w:rPr>
        <w:t>(Section head) is TAC contact.</w:t>
      </w:r>
    </w:p>
    <w:p w14:paraId="46E2C79C" w14:textId="77777777" w:rsidR="004543C0" w:rsidRDefault="004543C0" w:rsidP="004543C0">
      <w:pPr>
        <w:numPr>
          <w:ilvl w:val="4"/>
          <w:numId w:val="3"/>
        </w:numPr>
        <w:pBdr>
          <w:top w:val="nil"/>
          <w:left w:val="nil"/>
          <w:bottom w:val="nil"/>
          <w:right w:val="nil"/>
          <w:between w:val="nil"/>
        </w:pBdr>
        <w:spacing w:after="0" w:line="240" w:lineRule="auto"/>
        <w:rPr>
          <w:bCs/>
          <w:color w:val="000000"/>
        </w:rPr>
      </w:pPr>
      <w:r>
        <w:rPr>
          <w:bCs/>
          <w:color w:val="000000"/>
        </w:rPr>
        <w:t xml:space="preserve">Email contact – </w:t>
      </w:r>
      <w:hyperlink r:id="rId31" w:history="1">
        <w:r w:rsidRPr="009955CC">
          <w:rPr>
            <w:rStyle w:val="Hyperlink"/>
            <w:bCs/>
          </w:rPr>
          <w:t>SH1@ashrae.net</w:t>
        </w:r>
      </w:hyperlink>
      <w:r>
        <w:rPr>
          <w:bCs/>
          <w:color w:val="000000"/>
        </w:rPr>
        <w:t xml:space="preserve"> </w:t>
      </w:r>
    </w:p>
    <w:p w14:paraId="2210F7A8" w14:textId="77777777" w:rsidR="00540197" w:rsidRPr="00540197" w:rsidRDefault="00540197" w:rsidP="00540197">
      <w:pPr>
        <w:pBdr>
          <w:top w:val="nil"/>
          <w:left w:val="nil"/>
          <w:bottom w:val="nil"/>
          <w:right w:val="nil"/>
          <w:between w:val="nil"/>
        </w:pBdr>
        <w:spacing w:after="0" w:line="240" w:lineRule="auto"/>
        <w:ind w:left="1081"/>
        <w:rPr>
          <w:bCs/>
          <w:color w:val="000000"/>
        </w:rPr>
      </w:pPr>
    </w:p>
    <w:p w14:paraId="135655C6" w14:textId="77777777" w:rsidR="00311529" w:rsidRPr="00270A80" w:rsidRDefault="00311529" w:rsidP="00311529">
      <w:pPr>
        <w:numPr>
          <w:ilvl w:val="1"/>
          <w:numId w:val="3"/>
        </w:numPr>
        <w:pBdr>
          <w:top w:val="nil"/>
          <w:left w:val="nil"/>
          <w:bottom w:val="nil"/>
          <w:right w:val="nil"/>
          <w:between w:val="nil"/>
        </w:pBdr>
        <w:spacing w:after="0" w:line="240" w:lineRule="auto"/>
        <w:rPr>
          <w:b/>
          <w:color w:val="000000"/>
        </w:rPr>
      </w:pPr>
      <w:r>
        <w:rPr>
          <w:b/>
          <w:color w:val="000000"/>
        </w:rPr>
        <w:t xml:space="preserve">Website Report and YEA Program </w:t>
      </w:r>
      <w:r>
        <w:rPr>
          <w:color w:val="000000"/>
        </w:rPr>
        <w:t>– Abdur-Rahman Quadri/Nick Rosner</w:t>
      </w:r>
    </w:p>
    <w:p w14:paraId="722551B6" w14:textId="77777777" w:rsidR="00311529" w:rsidRDefault="00311529" w:rsidP="00311529">
      <w:pPr>
        <w:numPr>
          <w:ilvl w:val="2"/>
          <w:numId w:val="3"/>
        </w:numPr>
        <w:pBdr>
          <w:top w:val="nil"/>
          <w:left w:val="nil"/>
          <w:bottom w:val="nil"/>
          <w:right w:val="nil"/>
          <w:between w:val="nil"/>
        </w:pBdr>
        <w:spacing w:after="0" w:line="240" w:lineRule="auto"/>
        <w:rPr>
          <w:bCs/>
          <w:color w:val="000000"/>
        </w:rPr>
      </w:pPr>
      <w:r>
        <w:rPr>
          <w:bCs/>
          <w:color w:val="000000"/>
        </w:rPr>
        <w:t xml:space="preserve"> Nick and Abdur to upkeep website with latest information.</w:t>
      </w:r>
    </w:p>
    <w:p w14:paraId="1CBCA995" w14:textId="3FE87AB6" w:rsidR="00311529" w:rsidRDefault="00311529" w:rsidP="00311529">
      <w:pPr>
        <w:numPr>
          <w:ilvl w:val="2"/>
          <w:numId w:val="3"/>
        </w:numPr>
        <w:pBdr>
          <w:top w:val="nil"/>
          <w:left w:val="nil"/>
          <w:bottom w:val="nil"/>
          <w:right w:val="nil"/>
          <w:between w:val="nil"/>
        </w:pBdr>
        <w:spacing w:after="0" w:line="240" w:lineRule="auto"/>
        <w:rPr>
          <w:bCs/>
          <w:color w:val="000000"/>
        </w:rPr>
      </w:pPr>
      <w:r>
        <w:rPr>
          <w:bCs/>
          <w:color w:val="000000"/>
        </w:rPr>
        <w:t xml:space="preserve"> Discussion re YEA TC 1.11 session</w:t>
      </w:r>
      <w:r w:rsidR="00FC63DD">
        <w:rPr>
          <w:bCs/>
          <w:color w:val="000000"/>
        </w:rPr>
        <w:t xml:space="preserve"> led by Michael Lyda and Abdur</w:t>
      </w:r>
      <w:r>
        <w:rPr>
          <w:bCs/>
          <w:color w:val="000000"/>
        </w:rPr>
        <w:t>.</w:t>
      </w:r>
    </w:p>
    <w:p w14:paraId="0CC2735A" w14:textId="600E2D2A" w:rsidR="00311529" w:rsidRDefault="00311529" w:rsidP="00311529">
      <w:pPr>
        <w:numPr>
          <w:ilvl w:val="3"/>
          <w:numId w:val="3"/>
        </w:numPr>
        <w:pBdr>
          <w:top w:val="nil"/>
          <w:left w:val="nil"/>
          <w:bottom w:val="nil"/>
          <w:right w:val="nil"/>
          <w:between w:val="nil"/>
        </w:pBdr>
        <w:spacing w:after="0" w:line="240" w:lineRule="auto"/>
        <w:rPr>
          <w:bCs/>
          <w:color w:val="000000"/>
        </w:rPr>
      </w:pPr>
      <w:r>
        <w:rPr>
          <w:bCs/>
          <w:color w:val="000000"/>
        </w:rPr>
        <w:t>Overview of YEA presentation from Winter meeting – Motors 101</w:t>
      </w:r>
    </w:p>
    <w:p w14:paraId="1ACFFC58" w14:textId="77777777" w:rsidR="00311529" w:rsidRDefault="00311529" w:rsidP="00311529">
      <w:pPr>
        <w:numPr>
          <w:ilvl w:val="3"/>
          <w:numId w:val="3"/>
        </w:numPr>
        <w:pBdr>
          <w:top w:val="nil"/>
          <w:left w:val="nil"/>
          <w:bottom w:val="nil"/>
          <w:right w:val="nil"/>
          <w:between w:val="nil"/>
        </w:pBdr>
        <w:spacing w:after="0" w:line="240" w:lineRule="auto"/>
        <w:rPr>
          <w:bCs/>
          <w:color w:val="000000"/>
        </w:rPr>
      </w:pPr>
      <w:r>
        <w:rPr>
          <w:bCs/>
          <w:color w:val="000000"/>
        </w:rPr>
        <w:t>Nick – should we make a program or standard for future YEA sessions?</w:t>
      </w:r>
    </w:p>
    <w:p w14:paraId="38107BBC" w14:textId="77777777" w:rsidR="00311529" w:rsidRDefault="00311529" w:rsidP="00311529">
      <w:pPr>
        <w:numPr>
          <w:ilvl w:val="3"/>
          <w:numId w:val="3"/>
        </w:numPr>
        <w:pBdr>
          <w:top w:val="nil"/>
          <w:left w:val="nil"/>
          <w:bottom w:val="nil"/>
          <w:right w:val="nil"/>
          <w:between w:val="nil"/>
        </w:pBdr>
        <w:spacing w:after="0" w:line="240" w:lineRule="auto"/>
        <w:rPr>
          <w:bCs/>
          <w:color w:val="000000"/>
        </w:rPr>
      </w:pPr>
      <w:r>
        <w:rPr>
          <w:bCs/>
          <w:color w:val="000000"/>
        </w:rPr>
        <w:t>Abdur – great opportunity to engage with University and specifically students</w:t>
      </w:r>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0F05269F" w:rsidR="006E4B8B" w:rsidRPr="00385E4A" w:rsidRDefault="007D1AAB" w:rsidP="00385E4A">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775F82">
        <w:rPr>
          <w:color w:val="000000"/>
        </w:rPr>
        <w:t>Daryl</w:t>
      </w:r>
      <w:r w:rsidR="00EE164B">
        <w:rPr>
          <w:color w:val="000000"/>
        </w:rPr>
        <w:t xml:space="preserve"> Collerman</w:t>
      </w:r>
    </w:p>
    <w:p w14:paraId="079175A9" w14:textId="77777777" w:rsidR="00C1017B" w:rsidRDefault="00C1017B" w:rsidP="00C1017B">
      <w:pPr>
        <w:numPr>
          <w:ilvl w:val="2"/>
          <w:numId w:val="3"/>
        </w:numPr>
        <w:pBdr>
          <w:top w:val="nil"/>
          <w:left w:val="nil"/>
          <w:bottom w:val="nil"/>
          <w:right w:val="nil"/>
          <w:between w:val="nil"/>
        </w:pBdr>
        <w:spacing w:after="0" w:line="240" w:lineRule="auto"/>
        <w:rPr>
          <w:bCs/>
          <w:color w:val="000000"/>
        </w:rPr>
      </w:pPr>
      <w:r>
        <w:rPr>
          <w:bCs/>
          <w:color w:val="000000"/>
        </w:rPr>
        <w:t>Handbook Chapter 45 – open for suggestions.</w:t>
      </w:r>
    </w:p>
    <w:p w14:paraId="725B877E" w14:textId="77777777" w:rsidR="00C1017B" w:rsidRDefault="00C1017B" w:rsidP="00C1017B">
      <w:pPr>
        <w:numPr>
          <w:ilvl w:val="2"/>
          <w:numId w:val="3"/>
        </w:numPr>
        <w:pBdr>
          <w:top w:val="nil"/>
          <w:left w:val="nil"/>
          <w:bottom w:val="nil"/>
          <w:right w:val="nil"/>
          <w:between w:val="nil"/>
        </w:pBdr>
        <w:spacing w:after="0" w:line="240" w:lineRule="auto"/>
        <w:rPr>
          <w:bCs/>
          <w:color w:val="000000"/>
        </w:rPr>
      </w:pPr>
      <w:r>
        <w:rPr>
          <w:bCs/>
          <w:color w:val="000000"/>
        </w:rPr>
        <w:t xml:space="preserve"> Bob, Abdur, Michael Lyda, Dr. Gang Wang, Nick Rosner to meet and review handbook (ongoing/pending)</w:t>
      </w:r>
    </w:p>
    <w:p w14:paraId="3C69E855" w14:textId="77777777" w:rsidR="00C1017B" w:rsidRDefault="00C1017B" w:rsidP="00C1017B">
      <w:pPr>
        <w:numPr>
          <w:ilvl w:val="2"/>
          <w:numId w:val="3"/>
        </w:numPr>
        <w:pBdr>
          <w:top w:val="nil"/>
          <w:left w:val="nil"/>
          <w:bottom w:val="nil"/>
          <w:right w:val="nil"/>
          <w:between w:val="nil"/>
        </w:pBdr>
        <w:spacing w:after="0" w:line="240" w:lineRule="auto"/>
        <w:rPr>
          <w:bCs/>
          <w:color w:val="000000"/>
        </w:rPr>
      </w:pPr>
      <w:r>
        <w:rPr>
          <w:bCs/>
          <w:color w:val="000000"/>
        </w:rPr>
        <w:t>Applications Handbook – Chapter 38 – owning and operating cost.  Includes the expected service life of equipment.  Electric Starters, and Electric Motor, there is no section for VFDs or Motor Controllers.</w:t>
      </w:r>
    </w:p>
    <w:p w14:paraId="4602CC96" w14:textId="77777777" w:rsidR="00C1017B" w:rsidRDefault="00C1017B" w:rsidP="00C1017B">
      <w:pPr>
        <w:numPr>
          <w:ilvl w:val="3"/>
          <w:numId w:val="3"/>
        </w:numPr>
        <w:pBdr>
          <w:top w:val="nil"/>
          <w:left w:val="nil"/>
          <w:bottom w:val="nil"/>
          <w:right w:val="nil"/>
          <w:between w:val="nil"/>
        </w:pBdr>
        <w:spacing w:after="0" w:line="240" w:lineRule="auto"/>
        <w:rPr>
          <w:bCs/>
          <w:color w:val="000000"/>
        </w:rPr>
      </w:pPr>
      <w:r>
        <w:rPr>
          <w:bCs/>
          <w:color w:val="000000"/>
        </w:rPr>
        <w:t>Bob Coleman – will work with Daryl to get this moving</w:t>
      </w:r>
    </w:p>
    <w:p w14:paraId="746F69CF" w14:textId="77777777" w:rsidR="00C1017B" w:rsidRDefault="00C1017B" w:rsidP="00C1017B">
      <w:pPr>
        <w:numPr>
          <w:ilvl w:val="2"/>
          <w:numId w:val="3"/>
        </w:numPr>
        <w:pBdr>
          <w:top w:val="nil"/>
          <w:left w:val="nil"/>
          <w:bottom w:val="nil"/>
          <w:right w:val="nil"/>
          <w:between w:val="nil"/>
        </w:pBdr>
        <w:spacing w:after="0" w:line="240" w:lineRule="auto"/>
        <w:rPr>
          <w:bCs/>
          <w:color w:val="000000"/>
        </w:rPr>
      </w:pPr>
      <w:r>
        <w:rPr>
          <w:bCs/>
          <w:color w:val="000000"/>
        </w:rPr>
        <w:t>Life expectancy for motor controllers – coordinate with handbook chair to update.</w:t>
      </w:r>
    </w:p>
    <w:p w14:paraId="713B29CD" w14:textId="77777777" w:rsidR="00C1017B" w:rsidRDefault="00C1017B" w:rsidP="00C1017B">
      <w:pPr>
        <w:numPr>
          <w:ilvl w:val="2"/>
          <w:numId w:val="3"/>
        </w:numPr>
        <w:pBdr>
          <w:top w:val="nil"/>
          <w:left w:val="nil"/>
          <w:bottom w:val="nil"/>
          <w:right w:val="nil"/>
          <w:between w:val="nil"/>
        </w:pBdr>
        <w:spacing w:after="0" w:line="240" w:lineRule="auto"/>
        <w:rPr>
          <w:bCs/>
          <w:color w:val="000000"/>
        </w:rPr>
      </w:pPr>
      <w:r>
        <w:rPr>
          <w:bCs/>
          <w:color w:val="000000"/>
        </w:rPr>
        <w:t>RTAR suggestion to find life expectancy of motor controllers (RVSS, ECM, VFD) – status?</w:t>
      </w:r>
    </w:p>
    <w:p w14:paraId="08AD3286" w14:textId="49065003" w:rsidR="00DD6A1F" w:rsidRPr="0012516E" w:rsidRDefault="00EE164B" w:rsidP="004B61C0">
      <w:pPr>
        <w:pBdr>
          <w:top w:val="nil"/>
          <w:left w:val="nil"/>
          <w:bottom w:val="nil"/>
          <w:right w:val="nil"/>
          <w:between w:val="nil"/>
        </w:pBdr>
        <w:spacing w:after="0" w:line="240" w:lineRule="auto"/>
        <w:ind w:left="1224"/>
        <w:rPr>
          <w:bCs/>
          <w:color w:val="000000"/>
        </w:rPr>
      </w:pPr>
      <w:r>
        <w:rPr>
          <w:bCs/>
          <w:color w:val="000000"/>
        </w:rPr>
        <w:t xml:space="preserve"> </w:t>
      </w:r>
    </w:p>
    <w:p w14:paraId="44BE5176" w14:textId="77777777" w:rsidR="00B93F36" w:rsidRPr="00561A12" w:rsidRDefault="00B93F36" w:rsidP="00B93F36">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Nick Rosner</w:t>
      </w:r>
    </w:p>
    <w:p w14:paraId="5447EF56" w14:textId="77777777" w:rsidR="00B93F36" w:rsidRDefault="00B93F36" w:rsidP="00B93F36">
      <w:pPr>
        <w:rPr>
          <w:rFonts w:cstheme="minorHAnsi"/>
          <w:color w:val="000000" w:themeColor="text1"/>
        </w:rPr>
      </w:pPr>
      <w:r>
        <w:rPr>
          <w:bCs/>
          <w:color w:val="000000"/>
        </w:rPr>
        <w:t xml:space="preserve">TC 1.11 Program Submission: </w:t>
      </w:r>
      <w:r>
        <w:rPr>
          <w:rFonts w:cstheme="minorHAnsi"/>
          <w:color w:val="000000" w:themeColor="text1"/>
        </w:rPr>
        <w:t>A2L Refrigerant Compliance for Equipment, Motors, and Motor Controls.</w:t>
      </w:r>
    </w:p>
    <w:p w14:paraId="66B59D6B" w14:textId="77777777" w:rsidR="00B93F36" w:rsidRDefault="00B93F36" w:rsidP="00B93F36">
      <w:pPr>
        <w:numPr>
          <w:ilvl w:val="2"/>
          <w:numId w:val="3"/>
        </w:numPr>
        <w:pBdr>
          <w:top w:val="nil"/>
          <w:left w:val="nil"/>
          <w:bottom w:val="nil"/>
          <w:right w:val="nil"/>
          <w:between w:val="nil"/>
        </w:pBdr>
        <w:spacing w:after="0" w:line="240" w:lineRule="auto"/>
        <w:rPr>
          <w:bCs/>
          <w:color w:val="000000"/>
        </w:rPr>
      </w:pPr>
      <w:r>
        <w:rPr>
          <w:bCs/>
          <w:color w:val="000000"/>
        </w:rPr>
        <w:t>was not selected.</w:t>
      </w:r>
    </w:p>
    <w:p w14:paraId="6064F047" w14:textId="77777777" w:rsidR="00B93F36" w:rsidRDefault="00B93F36" w:rsidP="00B93F36">
      <w:pPr>
        <w:numPr>
          <w:ilvl w:val="3"/>
          <w:numId w:val="3"/>
        </w:numPr>
        <w:pBdr>
          <w:top w:val="nil"/>
          <w:left w:val="nil"/>
          <w:bottom w:val="nil"/>
          <w:right w:val="nil"/>
          <w:between w:val="nil"/>
        </w:pBdr>
        <w:spacing w:after="0" w:line="240" w:lineRule="auto"/>
        <w:rPr>
          <w:bCs/>
          <w:color w:val="000000"/>
        </w:rPr>
      </w:pPr>
      <w:r w:rsidRPr="00540197">
        <w:rPr>
          <w:bCs/>
          <w:color w:val="000000"/>
        </w:rPr>
        <w:lastRenderedPageBreak/>
        <w:t>Submission was not selected do to following: “numerous programs rated highly by the track chairs and TAC</w:t>
      </w:r>
      <w:r>
        <w:rPr>
          <w:bCs/>
          <w:color w:val="000000"/>
        </w:rPr>
        <w:t xml:space="preserve"> </w:t>
      </w:r>
      <w:r w:rsidRPr="00540197">
        <w:rPr>
          <w:bCs/>
          <w:color w:val="000000"/>
        </w:rPr>
        <w:t>reviewers as well as some programs addressing similar topics or programs.”</w:t>
      </w:r>
    </w:p>
    <w:p w14:paraId="1B62CEE7" w14:textId="77777777" w:rsidR="00B93F36" w:rsidRDefault="00B93F36" w:rsidP="00B93F36">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0C23AB">
        <w:rPr>
          <w:bCs/>
          <w:color w:val="000000"/>
        </w:rPr>
        <w:t>De</w:t>
      </w:r>
      <w:r>
        <w:rPr>
          <w:bCs/>
          <w:color w:val="000000"/>
        </w:rPr>
        <w:t>a</w:t>
      </w:r>
      <w:r w:rsidRPr="000C23AB">
        <w:rPr>
          <w:bCs/>
          <w:color w:val="000000"/>
        </w:rPr>
        <w:t xml:space="preserve">dline to submit </w:t>
      </w:r>
      <w:r>
        <w:rPr>
          <w:bCs/>
          <w:color w:val="000000"/>
        </w:rPr>
        <w:t>ASHRAE 2025 Winter Program – August 2, 2024</w:t>
      </w:r>
    </w:p>
    <w:p w14:paraId="38A8381A" w14:textId="77777777" w:rsidR="00B93F36" w:rsidRPr="0007592F" w:rsidRDefault="00B93F36" w:rsidP="00B93F36">
      <w:pPr>
        <w:numPr>
          <w:ilvl w:val="3"/>
          <w:numId w:val="3"/>
        </w:numPr>
        <w:pBdr>
          <w:top w:val="nil"/>
          <w:left w:val="nil"/>
          <w:bottom w:val="nil"/>
          <w:right w:val="nil"/>
          <w:between w:val="nil"/>
        </w:pBdr>
        <w:spacing w:after="0" w:line="240" w:lineRule="auto"/>
        <w:rPr>
          <w:bCs/>
          <w:color w:val="000000"/>
        </w:rPr>
      </w:pPr>
      <w:r>
        <w:rPr>
          <w:bCs/>
          <w:color w:val="000000"/>
        </w:rPr>
        <w:t>Nick proposes to submit program around</w:t>
      </w:r>
      <w:r w:rsidRPr="0025510F">
        <w:rPr>
          <w:rFonts w:cstheme="minorHAnsi"/>
          <w:color w:val="000000" w:themeColor="text1"/>
          <w:lang w:val="en"/>
        </w:rPr>
        <w:t xml:space="preserve"> </w:t>
      </w:r>
      <w:r>
        <w:rPr>
          <w:rFonts w:cstheme="minorHAnsi"/>
          <w:color w:val="000000" w:themeColor="text1"/>
          <w:lang w:val="en"/>
        </w:rPr>
        <w:t>Solar HVAC Technologies: Residential Applications with VFDs, Unitary Split Systems and RTUs.</w:t>
      </w:r>
    </w:p>
    <w:p w14:paraId="287D2286" w14:textId="77777777" w:rsidR="00B93F36" w:rsidRPr="0007592F" w:rsidRDefault="00B93F36" w:rsidP="00B93F36">
      <w:pPr>
        <w:numPr>
          <w:ilvl w:val="3"/>
          <w:numId w:val="3"/>
        </w:numPr>
        <w:pBdr>
          <w:top w:val="nil"/>
          <w:left w:val="nil"/>
          <w:bottom w:val="nil"/>
          <w:right w:val="nil"/>
          <w:between w:val="nil"/>
        </w:pBdr>
        <w:spacing w:after="0" w:line="240" w:lineRule="auto"/>
        <w:rPr>
          <w:bCs/>
          <w:color w:val="000000"/>
        </w:rPr>
      </w:pPr>
      <w:r w:rsidRPr="00345AF4">
        <w:rPr>
          <w:rFonts w:cstheme="minorHAnsi"/>
          <w:color w:val="000000" w:themeColor="text1"/>
          <w:lang w:val="en"/>
        </w:rPr>
        <w:t>Track: Future-Proofing the Built Environment</w:t>
      </w:r>
    </w:p>
    <w:p w14:paraId="63A249CA" w14:textId="77777777" w:rsidR="00B93F36" w:rsidRDefault="00B93F36" w:rsidP="00B93F36">
      <w:pPr>
        <w:numPr>
          <w:ilvl w:val="3"/>
          <w:numId w:val="3"/>
        </w:numPr>
        <w:pBdr>
          <w:top w:val="nil"/>
          <w:left w:val="nil"/>
          <w:bottom w:val="nil"/>
          <w:right w:val="nil"/>
          <w:between w:val="nil"/>
        </w:pBdr>
        <w:spacing w:after="0" w:line="240" w:lineRule="auto"/>
        <w:rPr>
          <w:bCs/>
          <w:color w:val="000000"/>
        </w:rPr>
      </w:pPr>
      <w:r w:rsidRPr="00954DEE">
        <w:rPr>
          <w:bCs/>
          <w:color w:val="000000"/>
        </w:rPr>
        <w:t xml:space="preserve">Potential Co-Sponsors: </w:t>
      </w:r>
      <w:r>
        <w:rPr>
          <w:rFonts w:cstheme="minorHAnsi"/>
          <w:color w:val="000000" w:themeColor="text1"/>
          <w:lang w:val="en"/>
        </w:rPr>
        <w:t>TC 8.11 (Former 7.6) Unitary and Room Air Conditioners and Heat Pumps, TC 5.1 Fans, TC 6.1 Hydronic and Steam Equipment Systems, and TC 6.7 Solar and Other Renewable Technologies.</w:t>
      </w:r>
      <w:r w:rsidRPr="00954DEE">
        <w:rPr>
          <w:bCs/>
          <w:color w:val="000000"/>
        </w:rPr>
        <w:t xml:space="preserve">Proposed </w:t>
      </w:r>
    </w:p>
    <w:p w14:paraId="63F5C5CA" w14:textId="77777777" w:rsidR="00B93F36" w:rsidRPr="00954DEE" w:rsidRDefault="00B93F36" w:rsidP="00B93F36">
      <w:pPr>
        <w:numPr>
          <w:ilvl w:val="3"/>
          <w:numId w:val="3"/>
        </w:numPr>
        <w:pBdr>
          <w:top w:val="nil"/>
          <w:left w:val="nil"/>
          <w:bottom w:val="nil"/>
          <w:right w:val="nil"/>
          <w:between w:val="nil"/>
        </w:pBdr>
        <w:spacing w:after="0" w:line="240" w:lineRule="auto"/>
        <w:rPr>
          <w:bCs/>
          <w:color w:val="000000"/>
        </w:rPr>
      </w:pPr>
      <w:r w:rsidRPr="00954DEE">
        <w:rPr>
          <w:bCs/>
          <w:color w:val="000000"/>
        </w:rPr>
        <w:t>Topics/Objectives:</w:t>
      </w:r>
    </w:p>
    <w:p w14:paraId="66B1B670" w14:textId="77777777" w:rsidR="00B93F36" w:rsidRPr="00954DEE" w:rsidRDefault="00B93F36" w:rsidP="00B93F36">
      <w:pPr>
        <w:spacing w:after="0"/>
        <w:ind w:left="1440" w:firstLine="720"/>
        <w:rPr>
          <w:color w:val="000000" w:themeColor="text1"/>
        </w:rPr>
      </w:pPr>
      <w:r w:rsidRPr="00954DEE">
        <w:rPr>
          <w:color w:val="000000" w:themeColor="text1"/>
        </w:rPr>
        <w:t>Implement solar HVAC solutions either as a system or directly onto DC Bus.</w:t>
      </w:r>
    </w:p>
    <w:p w14:paraId="4AB0E1A5" w14:textId="77777777" w:rsidR="00B93F36" w:rsidRPr="00E6014A" w:rsidRDefault="00B93F36" w:rsidP="00B93F36">
      <w:pPr>
        <w:pStyle w:val="ListParagraph"/>
        <w:spacing w:after="0"/>
        <w:ind w:left="1728" w:firstLine="432"/>
        <w:rPr>
          <w:rFonts w:asciiTheme="minorHAnsi" w:hAnsiTheme="minorHAnsi"/>
        </w:rPr>
      </w:pPr>
      <w:r>
        <w:t>Understand solar limitations, advantages, and features.</w:t>
      </w:r>
    </w:p>
    <w:p w14:paraId="7ECD538D" w14:textId="77777777" w:rsidR="00B93F36" w:rsidRPr="00E6014A" w:rsidRDefault="00B93F36" w:rsidP="00B93F36">
      <w:pPr>
        <w:pStyle w:val="ListParagraph"/>
        <w:spacing w:after="0"/>
        <w:ind w:left="1728" w:firstLine="432"/>
        <w:rPr>
          <w:rFonts w:asciiTheme="minorHAnsi" w:hAnsiTheme="minorHAnsi"/>
        </w:rPr>
      </w:pPr>
      <w:r>
        <w:t>Recognize the sustainability and decarbonization impact of these technologies.</w:t>
      </w:r>
    </w:p>
    <w:p w14:paraId="260B358C" w14:textId="77777777" w:rsidR="00B93F36" w:rsidRPr="00E6014A" w:rsidRDefault="00B93F36" w:rsidP="00B93F36">
      <w:pPr>
        <w:pStyle w:val="ListParagraph"/>
        <w:spacing w:after="0"/>
        <w:ind w:left="1728" w:firstLine="432"/>
        <w:rPr>
          <w:rFonts w:asciiTheme="minorHAnsi" w:hAnsiTheme="minorHAnsi"/>
          <w:sz w:val="24"/>
          <w:szCs w:val="24"/>
        </w:rPr>
      </w:pPr>
      <w:r w:rsidRPr="00E6014A">
        <w:rPr>
          <w:rFonts w:asciiTheme="minorHAnsi" w:hAnsiTheme="minorHAnsi"/>
        </w:rPr>
        <w:t xml:space="preserve">Design </w:t>
      </w:r>
      <w:r>
        <w:t>Solar HVAC solutions with residential systems, fans, pumps, and evaporative cooling applications.</w:t>
      </w:r>
    </w:p>
    <w:p w14:paraId="1711EFF0" w14:textId="77777777" w:rsidR="00B93F36" w:rsidRDefault="00B93F36" w:rsidP="00B93F36">
      <w:pPr>
        <w:numPr>
          <w:ilvl w:val="2"/>
          <w:numId w:val="3"/>
        </w:numPr>
        <w:pBdr>
          <w:top w:val="nil"/>
          <w:left w:val="nil"/>
          <w:bottom w:val="nil"/>
          <w:right w:val="nil"/>
          <w:between w:val="nil"/>
        </w:pBdr>
        <w:spacing w:after="0" w:line="240" w:lineRule="auto"/>
        <w:rPr>
          <w:bCs/>
          <w:color w:val="000000"/>
        </w:rPr>
      </w:pPr>
      <w:r>
        <w:rPr>
          <w:bCs/>
          <w:color w:val="000000"/>
        </w:rPr>
        <w:t xml:space="preserve"> Other ideas for programs discussed/proposed:</w:t>
      </w:r>
    </w:p>
    <w:p w14:paraId="262E86E2" w14:textId="77777777" w:rsidR="00B93F36" w:rsidRDefault="00B93F36" w:rsidP="00B93F36">
      <w:pPr>
        <w:numPr>
          <w:ilvl w:val="3"/>
          <w:numId w:val="3"/>
        </w:numPr>
        <w:pBdr>
          <w:top w:val="nil"/>
          <w:left w:val="nil"/>
          <w:bottom w:val="nil"/>
          <w:right w:val="nil"/>
          <w:between w:val="nil"/>
        </w:pBdr>
        <w:spacing w:after="0" w:line="240" w:lineRule="auto"/>
        <w:rPr>
          <w:bCs/>
          <w:color w:val="000000"/>
        </w:rPr>
      </w:pPr>
      <w:r>
        <w:rPr>
          <w:bCs/>
          <w:color w:val="000000"/>
        </w:rPr>
        <w:t>Nick – Solar Powered Attic Fans</w:t>
      </w:r>
    </w:p>
    <w:p w14:paraId="61F94485" w14:textId="12CED6AA" w:rsidR="00B93F36" w:rsidRPr="00D0452D" w:rsidRDefault="00B93F36" w:rsidP="00B93F36">
      <w:pPr>
        <w:numPr>
          <w:ilvl w:val="3"/>
          <w:numId w:val="3"/>
        </w:numPr>
        <w:pBdr>
          <w:top w:val="nil"/>
          <w:left w:val="nil"/>
          <w:bottom w:val="nil"/>
          <w:right w:val="nil"/>
          <w:between w:val="nil"/>
        </w:pBdr>
        <w:spacing w:after="0" w:line="240" w:lineRule="auto"/>
        <w:rPr>
          <w:bCs/>
          <w:color w:val="000000"/>
        </w:rPr>
      </w:pPr>
      <w:r>
        <w:rPr>
          <w:bCs/>
          <w:color w:val="000000"/>
        </w:rPr>
        <w:t xml:space="preserve">Bob Coleman – recommendation to re-submit A2L Refrigerant Compliance </w:t>
      </w:r>
      <w:r w:rsidR="006C2707">
        <w:rPr>
          <w:bCs/>
          <w:color w:val="000000"/>
        </w:rPr>
        <w:t>program.</w:t>
      </w:r>
    </w:p>
    <w:p w14:paraId="633C29AA" w14:textId="77777777" w:rsidR="003237CC" w:rsidRPr="000C23AB" w:rsidRDefault="003237CC" w:rsidP="003237CC">
      <w:pPr>
        <w:pBdr>
          <w:top w:val="nil"/>
          <w:left w:val="nil"/>
          <w:bottom w:val="nil"/>
          <w:right w:val="nil"/>
          <w:between w:val="nil"/>
        </w:pBdr>
        <w:spacing w:after="0" w:line="240" w:lineRule="auto"/>
        <w:ind w:left="1224"/>
        <w:rPr>
          <w:bCs/>
          <w:color w:val="000000"/>
        </w:rPr>
      </w:pPr>
    </w:p>
    <w:p w14:paraId="52CC5651" w14:textId="77777777" w:rsidR="00311AE3" w:rsidRPr="005A2D06" w:rsidRDefault="00311AE3" w:rsidP="00311AE3">
      <w:pPr>
        <w:numPr>
          <w:ilvl w:val="1"/>
          <w:numId w:val="3"/>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David Williams (absent)</w:t>
      </w:r>
    </w:p>
    <w:p w14:paraId="04184EFA" w14:textId="77777777" w:rsidR="00311AE3" w:rsidRPr="004A452B" w:rsidRDefault="00311AE3" w:rsidP="00311AE3">
      <w:pPr>
        <w:numPr>
          <w:ilvl w:val="3"/>
          <w:numId w:val="3"/>
        </w:numPr>
        <w:pBdr>
          <w:top w:val="nil"/>
          <w:left w:val="nil"/>
          <w:bottom w:val="nil"/>
          <w:right w:val="nil"/>
          <w:between w:val="nil"/>
        </w:pBdr>
        <w:spacing w:after="0" w:line="240" w:lineRule="auto"/>
        <w:rPr>
          <w:b/>
          <w:color w:val="000000"/>
        </w:rPr>
      </w:pPr>
      <w:r>
        <w:rPr>
          <w:bCs/>
          <w:color w:val="000000"/>
        </w:rPr>
        <w:t>Life expectancy of motor controllers.</w:t>
      </w:r>
    </w:p>
    <w:p w14:paraId="339A6F5D" w14:textId="77777777" w:rsidR="00311AE3" w:rsidRPr="00726119" w:rsidRDefault="00311AE3" w:rsidP="00311AE3">
      <w:pPr>
        <w:numPr>
          <w:ilvl w:val="3"/>
          <w:numId w:val="3"/>
        </w:numPr>
        <w:pBdr>
          <w:top w:val="nil"/>
          <w:left w:val="nil"/>
          <w:bottom w:val="nil"/>
          <w:right w:val="nil"/>
          <w:between w:val="nil"/>
        </w:pBdr>
        <w:spacing w:after="0" w:line="240" w:lineRule="auto"/>
        <w:rPr>
          <w:b/>
          <w:color w:val="000000"/>
        </w:rPr>
      </w:pPr>
      <w:r>
        <w:rPr>
          <w:bCs/>
          <w:color w:val="000000"/>
        </w:rPr>
        <w:t>Expanded scope of small electric motors (2014) – title has changed.</w:t>
      </w:r>
    </w:p>
    <w:p w14:paraId="46AF1282" w14:textId="77777777" w:rsidR="00311AE3" w:rsidRPr="00940805" w:rsidRDefault="00311AE3" w:rsidP="00311AE3">
      <w:pPr>
        <w:numPr>
          <w:ilvl w:val="4"/>
          <w:numId w:val="3"/>
        </w:numPr>
        <w:pBdr>
          <w:top w:val="nil"/>
          <w:left w:val="nil"/>
          <w:bottom w:val="nil"/>
          <w:right w:val="nil"/>
          <w:between w:val="nil"/>
        </w:pBdr>
        <w:spacing w:after="0" w:line="240" w:lineRule="auto"/>
        <w:rPr>
          <w:b/>
          <w:color w:val="000000"/>
        </w:rPr>
      </w:pPr>
      <w:r>
        <w:rPr>
          <w:bCs/>
          <w:color w:val="000000"/>
        </w:rPr>
        <w:t>Small Motors (LV 600V or less) ¼ Hp – 3 HP that have not been regulated.</w:t>
      </w:r>
    </w:p>
    <w:p w14:paraId="4565E941" w14:textId="77777777" w:rsidR="00311AE3" w:rsidRPr="00B37C9D" w:rsidRDefault="00311AE3" w:rsidP="00311AE3">
      <w:pPr>
        <w:numPr>
          <w:ilvl w:val="4"/>
          <w:numId w:val="3"/>
        </w:numPr>
        <w:pBdr>
          <w:top w:val="nil"/>
          <w:left w:val="nil"/>
          <w:bottom w:val="nil"/>
          <w:right w:val="nil"/>
          <w:between w:val="nil"/>
        </w:pBdr>
        <w:spacing w:after="0" w:line="240" w:lineRule="auto"/>
        <w:rPr>
          <w:b/>
          <w:color w:val="000000"/>
        </w:rPr>
      </w:pPr>
      <w:r>
        <w:rPr>
          <w:bCs/>
          <w:color w:val="000000"/>
        </w:rPr>
        <w:t>Use DoE Presentation last week for reference.</w:t>
      </w:r>
    </w:p>
    <w:p w14:paraId="71B24F42" w14:textId="77777777" w:rsidR="00311AE3" w:rsidRPr="008F5576" w:rsidRDefault="00311AE3" w:rsidP="00311AE3">
      <w:pPr>
        <w:numPr>
          <w:ilvl w:val="4"/>
          <w:numId w:val="3"/>
        </w:numPr>
        <w:pBdr>
          <w:top w:val="nil"/>
          <w:left w:val="nil"/>
          <w:bottom w:val="nil"/>
          <w:right w:val="nil"/>
          <w:between w:val="nil"/>
        </w:pBdr>
        <w:spacing w:after="0" w:line="240" w:lineRule="auto"/>
        <w:rPr>
          <w:b/>
          <w:color w:val="000000"/>
        </w:rPr>
      </w:pPr>
      <w:r>
        <w:rPr>
          <w:bCs/>
          <w:color w:val="000000"/>
        </w:rPr>
        <w:t>DoE has provided a test procedure.</w:t>
      </w:r>
    </w:p>
    <w:p w14:paraId="60977F5A" w14:textId="77777777" w:rsidR="00311AE3" w:rsidRPr="008F5576" w:rsidRDefault="00311AE3" w:rsidP="00311AE3">
      <w:pPr>
        <w:numPr>
          <w:ilvl w:val="4"/>
          <w:numId w:val="3"/>
        </w:numPr>
        <w:pBdr>
          <w:top w:val="nil"/>
          <w:left w:val="nil"/>
          <w:bottom w:val="nil"/>
          <w:right w:val="nil"/>
          <w:between w:val="nil"/>
        </w:pBdr>
        <w:spacing w:after="0" w:line="240" w:lineRule="auto"/>
        <w:rPr>
          <w:b/>
          <w:color w:val="000000"/>
        </w:rPr>
      </w:pPr>
      <w:r>
        <w:rPr>
          <w:bCs/>
          <w:color w:val="000000"/>
        </w:rPr>
        <w:t>Ideas for research i.e. – meeting requirements.</w:t>
      </w:r>
    </w:p>
    <w:p w14:paraId="2EFD7A96" w14:textId="77777777" w:rsidR="00311AE3" w:rsidRPr="00763A2A" w:rsidRDefault="00311AE3" w:rsidP="00311AE3">
      <w:pPr>
        <w:numPr>
          <w:ilvl w:val="4"/>
          <w:numId w:val="3"/>
        </w:numPr>
        <w:pBdr>
          <w:top w:val="nil"/>
          <w:left w:val="nil"/>
          <w:bottom w:val="nil"/>
          <w:right w:val="nil"/>
          <w:between w:val="nil"/>
        </w:pBdr>
        <w:spacing w:after="0" w:line="240" w:lineRule="auto"/>
        <w:rPr>
          <w:b/>
          <w:color w:val="000000"/>
        </w:rPr>
      </w:pPr>
      <w:r>
        <w:rPr>
          <w:bCs/>
          <w:color w:val="000000"/>
        </w:rPr>
        <w:t>May fit a program – Comment period and review will happen in February 2024.</w:t>
      </w:r>
    </w:p>
    <w:p w14:paraId="4D548CA1" w14:textId="77777777" w:rsidR="00311AE3" w:rsidRPr="006A6B59" w:rsidRDefault="00311AE3" w:rsidP="00311AE3">
      <w:pPr>
        <w:numPr>
          <w:ilvl w:val="1"/>
          <w:numId w:val="3"/>
        </w:numPr>
        <w:pBdr>
          <w:top w:val="nil"/>
          <w:left w:val="nil"/>
          <w:bottom w:val="nil"/>
          <w:right w:val="nil"/>
          <w:between w:val="nil"/>
        </w:pBdr>
        <w:spacing w:after="0" w:line="240" w:lineRule="auto"/>
        <w:rPr>
          <w:b/>
          <w:color w:val="000000"/>
        </w:rPr>
      </w:pPr>
      <w:r>
        <w:rPr>
          <w:bCs/>
          <w:color w:val="000000"/>
        </w:rPr>
        <w:t>Drew Lewis – AHRI Program Manager for VFDs – have that person involved in the TC.</w:t>
      </w:r>
    </w:p>
    <w:p w14:paraId="708FC1C0" w14:textId="77777777" w:rsidR="007D1AAB" w:rsidRDefault="007D1AAB" w:rsidP="007D1AAB">
      <w:pPr>
        <w:spacing w:after="0" w:line="240" w:lineRule="auto"/>
        <w:ind w:left="360"/>
      </w:pPr>
    </w:p>
    <w:p w14:paraId="5608DE61"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New business</w:t>
      </w:r>
    </w:p>
    <w:p w14:paraId="5473034E" w14:textId="77777777" w:rsidR="005115AE" w:rsidRDefault="005115AE" w:rsidP="005115AE">
      <w:pPr>
        <w:numPr>
          <w:ilvl w:val="1"/>
          <w:numId w:val="2"/>
        </w:numPr>
        <w:pBdr>
          <w:top w:val="nil"/>
          <w:left w:val="nil"/>
          <w:bottom w:val="nil"/>
          <w:right w:val="nil"/>
          <w:between w:val="nil"/>
        </w:pBdr>
        <w:spacing w:after="0" w:line="240" w:lineRule="auto"/>
        <w:rPr>
          <w:b/>
          <w:color w:val="000000"/>
        </w:rPr>
      </w:pPr>
      <w:r>
        <w:rPr>
          <w:b/>
          <w:color w:val="000000"/>
        </w:rPr>
        <w:t>New:</w:t>
      </w:r>
    </w:p>
    <w:p w14:paraId="5B52B40E" w14:textId="45EF7842" w:rsidR="005115AE" w:rsidRPr="00770716" w:rsidRDefault="005115AE" w:rsidP="005115AE">
      <w:pPr>
        <w:numPr>
          <w:ilvl w:val="2"/>
          <w:numId w:val="2"/>
        </w:numPr>
        <w:pBdr>
          <w:top w:val="nil"/>
          <w:left w:val="nil"/>
          <w:bottom w:val="nil"/>
          <w:right w:val="nil"/>
          <w:between w:val="nil"/>
        </w:pBdr>
        <w:spacing w:after="0" w:line="240" w:lineRule="auto"/>
        <w:rPr>
          <w:b/>
          <w:color w:val="000000"/>
        </w:rPr>
      </w:pPr>
      <w:r>
        <w:rPr>
          <w:bCs/>
          <w:color w:val="000000"/>
        </w:rPr>
        <w:t>Nazme – ASHRAE 90.1 does not currently list a minimum HP VFD rating included in the next revision, Nazme and Armin approved by TC as Liaisons to ASHRAE 90.1</w:t>
      </w:r>
    </w:p>
    <w:p w14:paraId="0ED26C6F" w14:textId="77777777" w:rsidR="005115AE" w:rsidRPr="00770716" w:rsidRDefault="005115AE" w:rsidP="005115AE">
      <w:pPr>
        <w:numPr>
          <w:ilvl w:val="3"/>
          <w:numId w:val="2"/>
        </w:numPr>
        <w:pBdr>
          <w:top w:val="nil"/>
          <w:left w:val="nil"/>
          <w:bottom w:val="nil"/>
          <w:right w:val="nil"/>
          <w:between w:val="nil"/>
        </w:pBdr>
        <w:spacing w:after="0" w:line="240" w:lineRule="auto"/>
        <w:rPr>
          <w:b/>
          <w:color w:val="000000"/>
        </w:rPr>
      </w:pPr>
      <w:r>
        <w:rPr>
          <w:bCs/>
          <w:color w:val="000000"/>
        </w:rPr>
        <w:t>Proposal language– 5HP motors and above should have VFD as controller</w:t>
      </w:r>
    </w:p>
    <w:p w14:paraId="39968EA7" w14:textId="77777777" w:rsidR="005115AE" w:rsidRPr="00770716" w:rsidRDefault="005115AE" w:rsidP="005115AE">
      <w:pPr>
        <w:numPr>
          <w:ilvl w:val="4"/>
          <w:numId w:val="2"/>
        </w:numPr>
        <w:pBdr>
          <w:top w:val="nil"/>
          <w:left w:val="nil"/>
          <w:bottom w:val="nil"/>
          <w:right w:val="nil"/>
          <w:between w:val="nil"/>
        </w:pBdr>
        <w:spacing w:after="0" w:line="240" w:lineRule="auto"/>
        <w:rPr>
          <w:b/>
          <w:color w:val="000000"/>
        </w:rPr>
      </w:pPr>
      <w:r>
        <w:rPr>
          <w:bCs/>
          <w:color w:val="000000"/>
        </w:rPr>
        <w:t>Considerations: Title 24, Power at the speed control (a certain percentage requirement or full load), review scope of fans vs. pumps vs. compressors</w:t>
      </w:r>
    </w:p>
    <w:p w14:paraId="5FEB7C93" w14:textId="77777777" w:rsidR="005115AE" w:rsidRDefault="005115AE" w:rsidP="005115AE">
      <w:pPr>
        <w:numPr>
          <w:ilvl w:val="2"/>
          <w:numId w:val="2"/>
        </w:numPr>
        <w:pBdr>
          <w:top w:val="nil"/>
          <w:left w:val="nil"/>
          <w:bottom w:val="nil"/>
          <w:right w:val="nil"/>
          <w:between w:val="nil"/>
        </w:pBdr>
        <w:spacing w:after="0" w:line="240" w:lineRule="auto"/>
        <w:rPr>
          <w:b/>
          <w:color w:val="000000"/>
        </w:rPr>
      </w:pPr>
      <w:r>
        <w:rPr>
          <w:bCs/>
          <w:color w:val="000000"/>
        </w:rPr>
        <w:t>Dr. Gang Wang – How to calibrate the system efficiency of the pumping system based off the efficiency curve</w:t>
      </w:r>
    </w:p>
    <w:p w14:paraId="3235F461" w14:textId="77777777" w:rsidR="00763A2A" w:rsidRDefault="00763A2A" w:rsidP="00763A2A">
      <w:pPr>
        <w:pBdr>
          <w:top w:val="nil"/>
          <w:left w:val="nil"/>
          <w:bottom w:val="nil"/>
          <w:right w:val="nil"/>
          <w:between w:val="nil"/>
        </w:pBdr>
        <w:spacing w:after="0" w:line="240" w:lineRule="auto"/>
        <w:ind w:left="360"/>
        <w:rPr>
          <w:b/>
          <w:color w:val="000000"/>
        </w:rPr>
      </w:pPr>
    </w:p>
    <w:p w14:paraId="2D48245A"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p>
    <w:p w14:paraId="07DF5558" w14:textId="61A8FCE9" w:rsidR="008E21D5" w:rsidRDefault="00092665" w:rsidP="008E21D5">
      <w:pPr>
        <w:pBdr>
          <w:top w:val="nil"/>
          <w:left w:val="nil"/>
          <w:bottom w:val="nil"/>
          <w:right w:val="nil"/>
          <w:between w:val="nil"/>
        </w:pBdr>
        <w:spacing w:after="0" w:line="240" w:lineRule="auto"/>
        <w:ind w:left="360" w:firstLine="360"/>
      </w:pPr>
      <w:r>
        <w:rPr>
          <w:color w:val="000000"/>
        </w:rPr>
        <w:t>June</w:t>
      </w:r>
      <w:r w:rsidR="00682D7D">
        <w:rPr>
          <w:color w:val="000000"/>
        </w:rPr>
        <w:t xml:space="preserve"> 24</w:t>
      </w:r>
      <w:r w:rsidR="007D1AAB">
        <w:rPr>
          <w:color w:val="000000"/>
        </w:rPr>
        <w:t>, 202</w:t>
      </w:r>
      <w:r w:rsidR="007F1AF6">
        <w:rPr>
          <w:color w:val="000000"/>
        </w:rPr>
        <w:t>5</w:t>
      </w:r>
      <w:r w:rsidR="007D1AAB">
        <w:rPr>
          <w:color w:val="000000"/>
        </w:rPr>
        <w:t xml:space="preserve"> –</w:t>
      </w:r>
      <w:r w:rsidR="008E21D5">
        <w:rPr>
          <w:color w:val="000000"/>
        </w:rPr>
        <w:t>Phoenix, Arizona</w:t>
      </w:r>
      <w:r w:rsidR="007D1AAB">
        <w:rPr>
          <w:color w:val="000000"/>
        </w:rPr>
        <w:t xml:space="preserve"> </w:t>
      </w:r>
      <w:hyperlink r:id="rId32" w:history="1">
        <w:r w:rsidR="008E21D5" w:rsidRPr="00560DA0">
          <w:rPr>
            <w:rStyle w:val="Hyperlink"/>
          </w:rPr>
          <w:t>https://www.ashrae.org/conferences/2025-annual-conference-phoenix</w:t>
        </w:r>
      </w:hyperlink>
    </w:p>
    <w:p w14:paraId="082201C8" w14:textId="7E5BB9A5" w:rsidR="007D1AAB" w:rsidRPr="00561A12" w:rsidRDefault="007D1AAB" w:rsidP="008E21D5">
      <w:pPr>
        <w:pBdr>
          <w:top w:val="nil"/>
          <w:left w:val="nil"/>
          <w:bottom w:val="nil"/>
          <w:right w:val="nil"/>
          <w:between w:val="nil"/>
        </w:pBdr>
        <w:spacing w:after="0" w:line="240" w:lineRule="auto"/>
        <w:ind w:left="360" w:firstLine="360"/>
        <w:rPr>
          <w:b/>
          <w:color w:val="000000"/>
        </w:rPr>
      </w:pPr>
      <w:r>
        <w:rPr>
          <w:b/>
          <w:color w:val="000000"/>
        </w:rPr>
        <w:lastRenderedPageBreak/>
        <w:t xml:space="preserve">Adjournment - ~ </w:t>
      </w:r>
      <w:r w:rsidR="008E21D5">
        <w:rPr>
          <w:b/>
          <w:color w:val="000000"/>
        </w:rPr>
        <w:t xml:space="preserve">2:xx </w:t>
      </w:r>
      <w:r>
        <w:rPr>
          <w:b/>
          <w:color w:val="000000"/>
        </w:rPr>
        <w:t xml:space="preserve">PM </w:t>
      </w:r>
      <w:r w:rsidR="002B060A">
        <w:rPr>
          <w:b/>
        </w:rPr>
        <w:t xml:space="preserve">Eastern </w:t>
      </w:r>
      <w:r w:rsidR="00DE5BA5">
        <w:rPr>
          <w:b/>
        </w:rPr>
        <w:t>Time</w:t>
      </w:r>
    </w:p>
    <w:p w14:paraId="4AD6C54E" w14:textId="4B5FF866" w:rsidR="00561A12" w:rsidRDefault="008E21D5" w:rsidP="00561A12">
      <w:pPr>
        <w:numPr>
          <w:ilvl w:val="1"/>
          <w:numId w:val="2"/>
        </w:numPr>
        <w:pBdr>
          <w:top w:val="nil"/>
          <w:left w:val="nil"/>
          <w:bottom w:val="nil"/>
          <w:right w:val="nil"/>
          <w:between w:val="nil"/>
        </w:pBdr>
        <w:spacing w:after="0" w:line="240" w:lineRule="auto"/>
        <w:rPr>
          <w:b/>
          <w:color w:val="000000"/>
        </w:rPr>
      </w:pPr>
      <w:r>
        <w:rPr>
          <w:bCs/>
          <w:color w:val="000000"/>
        </w:rPr>
        <w:t>xx</w:t>
      </w:r>
      <w:r w:rsidR="00DB6BEF">
        <w:rPr>
          <w:bCs/>
          <w:color w:val="000000"/>
        </w:rPr>
        <w:t xml:space="preserve"> </w:t>
      </w:r>
      <w:r w:rsidR="00561A12">
        <w:t xml:space="preserve">moved to dismiss the meeting at </w:t>
      </w:r>
      <w:r w:rsidR="007F1AF6">
        <w:t xml:space="preserve">time </w:t>
      </w:r>
      <w:r w:rsidR="00DE66BC">
        <w:t xml:space="preserve">central, </w:t>
      </w:r>
      <w:r>
        <w:t>xx</w:t>
      </w:r>
      <w:r w:rsidR="00DE66BC">
        <w:t xml:space="preserve"> second that motion</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6C2707" w:rsidP="0078666F">
            <w:hyperlink r:id="rId33" w:history="1">
              <w:r w:rsidR="000C23AB"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6C2707" w:rsidP="0078666F">
            <w:hyperlink r:id="rId34" w:history="1">
              <w:r w:rsidR="000C23AB"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6C2707" w:rsidP="0078666F">
            <w:hyperlink r:id="rId35">
              <w:r w:rsidR="007D1AAB">
                <w:rPr>
                  <w:color w:val="0000FF"/>
                  <w:u w:val="single"/>
                </w:rPr>
                <w:t>Basecamp for ASHRAE: Guidance Document Overview</w:t>
              </w:r>
            </w:hyperlink>
          </w:p>
          <w:p w14:paraId="0A852994" w14:textId="77777777" w:rsidR="007D1AAB" w:rsidRDefault="006C2707" w:rsidP="0078666F">
            <w:hyperlink r:id="rId36">
              <w:r w:rsidR="007D1AAB">
                <w:rPr>
                  <w:color w:val="0000FF"/>
                  <w:u w:val="single"/>
                </w:rPr>
                <w:t>Basecamp Intro for TCs – December 7, 2018</w:t>
              </w:r>
            </w:hyperlink>
          </w:p>
          <w:p w14:paraId="3198C532" w14:textId="77777777" w:rsidR="007D1AAB" w:rsidRDefault="006C2707" w:rsidP="0078666F">
            <w:hyperlink r:id="rId37">
              <w:r w:rsidR="007D1AAB">
                <w:rPr>
                  <w:color w:val="0000FF"/>
                  <w:u w:val="single"/>
                </w:rPr>
                <w:t>Basecamp  –  Forwarding Emails</w:t>
              </w:r>
            </w:hyperlink>
          </w:p>
          <w:p w14:paraId="4CD1CC01" w14:textId="77777777" w:rsidR="007D1AAB" w:rsidRDefault="006C2707" w:rsidP="0078666F">
            <w:hyperlink r:id="rId38">
              <w:r w:rsidR="007D1AAB">
                <w:rPr>
                  <w:color w:val="0000FF"/>
                  <w:u w:val="single"/>
                </w:rPr>
                <w:t>Basecamp – Working with Users</w:t>
              </w:r>
            </w:hyperlink>
          </w:p>
          <w:p w14:paraId="278C2F16" w14:textId="77777777" w:rsidR="007D1AAB" w:rsidRDefault="006C2707" w:rsidP="0078666F">
            <w:hyperlink r:id="rId39">
              <w:r w:rsidR="007D1AAB">
                <w:rPr>
                  <w:color w:val="0000FF"/>
                  <w:u w:val="single"/>
                </w:rPr>
                <w:t>Basecamp – File Operations</w:t>
              </w:r>
            </w:hyperlink>
          </w:p>
          <w:p w14:paraId="47F727F9" w14:textId="77777777" w:rsidR="007D1AAB" w:rsidRDefault="006C2707" w:rsidP="0078666F">
            <w:hyperlink r:id="rId40">
              <w:r w:rsidR="007D1AAB">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41"/>
      <w:footerReference w:type="default" r:id="rId42"/>
      <w:headerReference w:type="first" r:id="rId43"/>
      <w:footerReference w:type="first" r:id="rId4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3F2B0" w14:textId="77777777" w:rsidR="002524EE" w:rsidRDefault="002524EE">
      <w:pPr>
        <w:spacing w:after="0" w:line="240" w:lineRule="auto"/>
      </w:pPr>
      <w:r>
        <w:separator/>
      </w:r>
    </w:p>
  </w:endnote>
  <w:endnote w:type="continuationSeparator" w:id="0">
    <w:p w14:paraId="541CCDFA" w14:textId="77777777" w:rsidR="002524EE" w:rsidRDefault="00252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679E9" w14:textId="39661421" w:rsidR="00DC7F18" w:rsidRDefault="00DC7F18">
    <w:pPr>
      <w:pStyle w:val="Footer"/>
    </w:pPr>
    <w:r>
      <w:rPr>
        <w:noProof/>
      </w:rPr>
      <mc:AlternateContent>
        <mc:Choice Requires="wps">
          <w:drawing>
            <wp:anchor distT="0" distB="0" distL="114300" distR="114300" simplePos="0" relativeHeight="251659264"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E01E" w14:textId="493D45D3" w:rsidR="00DC7F18" w:rsidRDefault="00DC7F18">
    <w:pPr>
      <w:pStyle w:val="Footer"/>
    </w:pPr>
    <w:r>
      <w:rPr>
        <w:noProof/>
      </w:rPr>
      <mc:AlternateContent>
        <mc:Choice Requires="wps">
          <w:drawing>
            <wp:anchor distT="0" distB="0" distL="114300" distR="114300" simplePos="0" relativeHeight="251660288"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BAF73" w14:textId="77777777" w:rsidR="002524EE" w:rsidRDefault="002524EE">
      <w:pPr>
        <w:spacing w:after="0" w:line="240" w:lineRule="auto"/>
      </w:pPr>
      <w:r>
        <w:separator/>
      </w:r>
    </w:p>
  </w:footnote>
  <w:footnote w:type="continuationSeparator" w:id="0">
    <w:p w14:paraId="229F4B02" w14:textId="77777777" w:rsidR="002524EE" w:rsidRDefault="002524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0A45033C"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1D637A">
      <w:rPr>
        <w:color w:val="000000"/>
      </w:rPr>
      <w:t>5</w:t>
    </w:r>
    <w:r>
      <w:rPr>
        <w:color w:val="000000"/>
      </w:rPr>
      <w:t xml:space="preserve"> </w:t>
    </w:r>
    <w:r w:rsidR="001D637A">
      <w:rPr>
        <w:color w:val="000000"/>
      </w:rPr>
      <w:t>ASH</w:t>
    </w:r>
    <w:r>
      <w:rPr>
        <w:color w:val="000000"/>
      </w:rPr>
      <w:t xml:space="preserve">RAE </w:t>
    </w:r>
    <w:r w:rsidR="001D637A">
      <w:rPr>
        <w:color w:val="000000"/>
      </w:rPr>
      <w:t>Winter</w:t>
    </w:r>
    <w:r>
      <w:rPr>
        <w:color w:val="000000"/>
      </w:rPr>
      <w:t xml:space="preserve">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81AE892A"/>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3801F2"/>
    <w:multiLevelType w:val="multilevel"/>
    <w:tmpl w:val="E0EC73BC"/>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val="0"/>
      </w:rPr>
    </w:lvl>
    <w:lvl w:ilvl="3">
      <w:start w:val="1"/>
      <w:numFmt w:val="decimal"/>
      <w:lvlText w:val="%1.%2.%3.%4."/>
      <w:lvlJc w:val="left"/>
      <w:pPr>
        <w:ind w:left="1728" w:hanging="647"/>
      </w:pPr>
      <w:rPr>
        <w:rFonts w:asciiTheme="minorHAnsi" w:hAnsiTheme="minorHAnsi" w:hint="default"/>
        <w:b w:val="0"/>
        <w:bCs/>
        <w:sz w:val="22"/>
        <w:szCs w:val="22"/>
      </w:rPr>
    </w:lvl>
    <w:lvl w:ilvl="4">
      <w:start w:val="1"/>
      <w:numFmt w:val="decimal"/>
      <w:lvlText w:val="%1.%2.%3.%4.%5."/>
      <w:lvlJc w:val="left"/>
      <w:pPr>
        <w:ind w:left="2232" w:hanging="792"/>
      </w:pPr>
      <w:rPr>
        <w:b w:val="0"/>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5"/>
  </w:num>
  <w:num w:numId="3" w16cid:durableId="1766879130">
    <w:abstractNumId w:val="4"/>
  </w:num>
  <w:num w:numId="4" w16cid:durableId="738290613">
    <w:abstractNumId w:val="3"/>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6"/>
  </w:num>
  <w:num w:numId="8" w16cid:durableId="883563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2727"/>
    <w:rsid w:val="000101A8"/>
    <w:rsid w:val="000118BD"/>
    <w:rsid w:val="00021C69"/>
    <w:rsid w:val="00022B33"/>
    <w:rsid w:val="00025241"/>
    <w:rsid w:val="00026C58"/>
    <w:rsid w:val="00032C1C"/>
    <w:rsid w:val="00034161"/>
    <w:rsid w:val="00055B2C"/>
    <w:rsid w:val="00055FDF"/>
    <w:rsid w:val="00070EBF"/>
    <w:rsid w:val="00076474"/>
    <w:rsid w:val="000804B1"/>
    <w:rsid w:val="00092665"/>
    <w:rsid w:val="000926C8"/>
    <w:rsid w:val="00096B3E"/>
    <w:rsid w:val="000A6CFA"/>
    <w:rsid w:val="000B48E1"/>
    <w:rsid w:val="000B60B7"/>
    <w:rsid w:val="000C23AB"/>
    <w:rsid w:val="000C5BA4"/>
    <w:rsid w:val="000D294A"/>
    <w:rsid w:val="000D55BD"/>
    <w:rsid w:val="000E1A2C"/>
    <w:rsid w:val="000E3C08"/>
    <w:rsid w:val="000E4F70"/>
    <w:rsid w:val="000F368C"/>
    <w:rsid w:val="000F74C0"/>
    <w:rsid w:val="00100A0A"/>
    <w:rsid w:val="00103049"/>
    <w:rsid w:val="00106705"/>
    <w:rsid w:val="00116193"/>
    <w:rsid w:val="001240CB"/>
    <w:rsid w:val="0012473D"/>
    <w:rsid w:val="0012516E"/>
    <w:rsid w:val="00132BE6"/>
    <w:rsid w:val="00136B9C"/>
    <w:rsid w:val="00146FF9"/>
    <w:rsid w:val="00153C20"/>
    <w:rsid w:val="001575EE"/>
    <w:rsid w:val="00160354"/>
    <w:rsid w:val="00166F2C"/>
    <w:rsid w:val="00167209"/>
    <w:rsid w:val="00184137"/>
    <w:rsid w:val="001A510B"/>
    <w:rsid w:val="001A5BCD"/>
    <w:rsid w:val="001C2DD3"/>
    <w:rsid w:val="001C527C"/>
    <w:rsid w:val="001C705C"/>
    <w:rsid w:val="001D30E9"/>
    <w:rsid w:val="001D5CD8"/>
    <w:rsid w:val="001D637A"/>
    <w:rsid w:val="001E4379"/>
    <w:rsid w:val="001E56BE"/>
    <w:rsid w:val="00210BA1"/>
    <w:rsid w:val="00231B40"/>
    <w:rsid w:val="002337A0"/>
    <w:rsid w:val="00233C3D"/>
    <w:rsid w:val="002524EE"/>
    <w:rsid w:val="002533B8"/>
    <w:rsid w:val="00264EBE"/>
    <w:rsid w:val="00270A80"/>
    <w:rsid w:val="00282C9E"/>
    <w:rsid w:val="00291996"/>
    <w:rsid w:val="00295146"/>
    <w:rsid w:val="00296E04"/>
    <w:rsid w:val="002A4868"/>
    <w:rsid w:val="002A513A"/>
    <w:rsid w:val="002B060A"/>
    <w:rsid w:val="002B73E8"/>
    <w:rsid w:val="002D25C8"/>
    <w:rsid w:val="002E0219"/>
    <w:rsid w:val="002E19BD"/>
    <w:rsid w:val="002E3ACC"/>
    <w:rsid w:val="002E7375"/>
    <w:rsid w:val="002F05E9"/>
    <w:rsid w:val="00302F7F"/>
    <w:rsid w:val="00311529"/>
    <w:rsid w:val="00311AE3"/>
    <w:rsid w:val="00315D33"/>
    <w:rsid w:val="003162F9"/>
    <w:rsid w:val="0032085D"/>
    <w:rsid w:val="003237CC"/>
    <w:rsid w:val="003265CC"/>
    <w:rsid w:val="003349CF"/>
    <w:rsid w:val="00355226"/>
    <w:rsid w:val="003609F6"/>
    <w:rsid w:val="00364455"/>
    <w:rsid w:val="00365381"/>
    <w:rsid w:val="00385E4A"/>
    <w:rsid w:val="00387C3F"/>
    <w:rsid w:val="003A7D8B"/>
    <w:rsid w:val="003B6FB8"/>
    <w:rsid w:val="003C3E3E"/>
    <w:rsid w:val="003D33A0"/>
    <w:rsid w:val="003E2461"/>
    <w:rsid w:val="003F4578"/>
    <w:rsid w:val="003F46F7"/>
    <w:rsid w:val="003F7E21"/>
    <w:rsid w:val="00413810"/>
    <w:rsid w:val="00413948"/>
    <w:rsid w:val="00413FD7"/>
    <w:rsid w:val="004244BB"/>
    <w:rsid w:val="00437DD1"/>
    <w:rsid w:val="00445378"/>
    <w:rsid w:val="00453ED1"/>
    <w:rsid w:val="004543C0"/>
    <w:rsid w:val="004560D3"/>
    <w:rsid w:val="004834BE"/>
    <w:rsid w:val="0048691F"/>
    <w:rsid w:val="004873AE"/>
    <w:rsid w:val="004A019A"/>
    <w:rsid w:val="004A0F6D"/>
    <w:rsid w:val="004A452B"/>
    <w:rsid w:val="004A7F97"/>
    <w:rsid w:val="004B61C0"/>
    <w:rsid w:val="004C1C56"/>
    <w:rsid w:val="004C3B12"/>
    <w:rsid w:val="004D24DE"/>
    <w:rsid w:val="004D411D"/>
    <w:rsid w:val="004E5A94"/>
    <w:rsid w:val="004F1141"/>
    <w:rsid w:val="004F2C80"/>
    <w:rsid w:val="005037DC"/>
    <w:rsid w:val="005101F9"/>
    <w:rsid w:val="005115AE"/>
    <w:rsid w:val="00516F51"/>
    <w:rsid w:val="005263F8"/>
    <w:rsid w:val="00527769"/>
    <w:rsid w:val="00540197"/>
    <w:rsid w:val="00540F0F"/>
    <w:rsid w:val="0055404F"/>
    <w:rsid w:val="00561A12"/>
    <w:rsid w:val="005628F5"/>
    <w:rsid w:val="00563AF9"/>
    <w:rsid w:val="00564CF8"/>
    <w:rsid w:val="005728F3"/>
    <w:rsid w:val="00574A55"/>
    <w:rsid w:val="005759D5"/>
    <w:rsid w:val="005770B9"/>
    <w:rsid w:val="00587AC2"/>
    <w:rsid w:val="00591C1F"/>
    <w:rsid w:val="005944C6"/>
    <w:rsid w:val="00595469"/>
    <w:rsid w:val="005A1B63"/>
    <w:rsid w:val="005A2D06"/>
    <w:rsid w:val="005A6BF8"/>
    <w:rsid w:val="005A72A0"/>
    <w:rsid w:val="005C2760"/>
    <w:rsid w:val="005C2CD1"/>
    <w:rsid w:val="005F48C5"/>
    <w:rsid w:val="0060541A"/>
    <w:rsid w:val="0062100B"/>
    <w:rsid w:val="00625A1A"/>
    <w:rsid w:val="0063144B"/>
    <w:rsid w:val="0064241F"/>
    <w:rsid w:val="00646E5C"/>
    <w:rsid w:val="00660A0D"/>
    <w:rsid w:val="00667909"/>
    <w:rsid w:val="0067198C"/>
    <w:rsid w:val="00671B8A"/>
    <w:rsid w:val="006828D3"/>
    <w:rsid w:val="00682D7D"/>
    <w:rsid w:val="00691A1C"/>
    <w:rsid w:val="0069472C"/>
    <w:rsid w:val="006A6B59"/>
    <w:rsid w:val="006C2707"/>
    <w:rsid w:val="006C7F88"/>
    <w:rsid w:val="006D1AF0"/>
    <w:rsid w:val="006D57CA"/>
    <w:rsid w:val="006D5FB4"/>
    <w:rsid w:val="006D6246"/>
    <w:rsid w:val="006E4B8B"/>
    <w:rsid w:val="006E5146"/>
    <w:rsid w:val="006F1C93"/>
    <w:rsid w:val="006F4C92"/>
    <w:rsid w:val="00700E79"/>
    <w:rsid w:val="0072316C"/>
    <w:rsid w:val="00724336"/>
    <w:rsid w:val="00724E0D"/>
    <w:rsid w:val="00726119"/>
    <w:rsid w:val="0073422A"/>
    <w:rsid w:val="007342D2"/>
    <w:rsid w:val="00741FA9"/>
    <w:rsid w:val="007429D6"/>
    <w:rsid w:val="00744051"/>
    <w:rsid w:val="00763A2A"/>
    <w:rsid w:val="00774F3D"/>
    <w:rsid w:val="00775F82"/>
    <w:rsid w:val="00783A62"/>
    <w:rsid w:val="00785D3F"/>
    <w:rsid w:val="0079119C"/>
    <w:rsid w:val="007921BD"/>
    <w:rsid w:val="00795BED"/>
    <w:rsid w:val="0079659F"/>
    <w:rsid w:val="007A1BD2"/>
    <w:rsid w:val="007B4DBB"/>
    <w:rsid w:val="007C13DA"/>
    <w:rsid w:val="007C204A"/>
    <w:rsid w:val="007C60E9"/>
    <w:rsid w:val="007C6813"/>
    <w:rsid w:val="007C7258"/>
    <w:rsid w:val="007D1849"/>
    <w:rsid w:val="007D1AAB"/>
    <w:rsid w:val="007E2A81"/>
    <w:rsid w:val="007F1AF6"/>
    <w:rsid w:val="007F1D5A"/>
    <w:rsid w:val="007F417B"/>
    <w:rsid w:val="00806D03"/>
    <w:rsid w:val="00822052"/>
    <w:rsid w:val="00824800"/>
    <w:rsid w:val="008264E2"/>
    <w:rsid w:val="00831139"/>
    <w:rsid w:val="008353EB"/>
    <w:rsid w:val="00837BD2"/>
    <w:rsid w:val="00845CB0"/>
    <w:rsid w:val="00851B6F"/>
    <w:rsid w:val="008611E0"/>
    <w:rsid w:val="00867D39"/>
    <w:rsid w:val="00874478"/>
    <w:rsid w:val="00874BC5"/>
    <w:rsid w:val="00881254"/>
    <w:rsid w:val="00895E06"/>
    <w:rsid w:val="00896BD5"/>
    <w:rsid w:val="008A2CFB"/>
    <w:rsid w:val="008A74F3"/>
    <w:rsid w:val="008B4CD4"/>
    <w:rsid w:val="008B7530"/>
    <w:rsid w:val="008B7D46"/>
    <w:rsid w:val="008C3F8D"/>
    <w:rsid w:val="008C6BF7"/>
    <w:rsid w:val="008E1AFC"/>
    <w:rsid w:val="008E2005"/>
    <w:rsid w:val="008E21D5"/>
    <w:rsid w:val="008E2355"/>
    <w:rsid w:val="008E6C9A"/>
    <w:rsid w:val="008F183F"/>
    <w:rsid w:val="008F38C6"/>
    <w:rsid w:val="008F5576"/>
    <w:rsid w:val="008F5BE1"/>
    <w:rsid w:val="008F6589"/>
    <w:rsid w:val="00900587"/>
    <w:rsid w:val="00904017"/>
    <w:rsid w:val="00904FF3"/>
    <w:rsid w:val="009074FA"/>
    <w:rsid w:val="00911B3F"/>
    <w:rsid w:val="00915D89"/>
    <w:rsid w:val="009224E2"/>
    <w:rsid w:val="00925A43"/>
    <w:rsid w:val="00935711"/>
    <w:rsid w:val="00936125"/>
    <w:rsid w:val="00940805"/>
    <w:rsid w:val="009410BC"/>
    <w:rsid w:val="00941F13"/>
    <w:rsid w:val="00954DEE"/>
    <w:rsid w:val="00985321"/>
    <w:rsid w:val="00987166"/>
    <w:rsid w:val="00987C83"/>
    <w:rsid w:val="0099088D"/>
    <w:rsid w:val="0099649F"/>
    <w:rsid w:val="009A0558"/>
    <w:rsid w:val="009A1CBD"/>
    <w:rsid w:val="009A2C44"/>
    <w:rsid w:val="009A3D29"/>
    <w:rsid w:val="009B0650"/>
    <w:rsid w:val="009C1745"/>
    <w:rsid w:val="009C2B2A"/>
    <w:rsid w:val="009C4E50"/>
    <w:rsid w:val="009C60C4"/>
    <w:rsid w:val="009D0E2A"/>
    <w:rsid w:val="009D6DA8"/>
    <w:rsid w:val="009E50CC"/>
    <w:rsid w:val="009E52EB"/>
    <w:rsid w:val="009F356B"/>
    <w:rsid w:val="00A04DFB"/>
    <w:rsid w:val="00A05D48"/>
    <w:rsid w:val="00A125CC"/>
    <w:rsid w:val="00A1654B"/>
    <w:rsid w:val="00A205BC"/>
    <w:rsid w:val="00A236C4"/>
    <w:rsid w:val="00A265D3"/>
    <w:rsid w:val="00A27361"/>
    <w:rsid w:val="00A32AE4"/>
    <w:rsid w:val="00A409CD"/>
    <w:rsid w:val="00A505E6"/>
    <w:rsid w:val="00A553B4"/>
    <w:rsid w:val="00A66325"/>
    <w:rsid w:val="00A726D8"/>
    <w:rsid w:val="00A818FA"/>
    <w:rsid w:val="00A81E7A"/>
    <w:rsid w:val="00AA0549"/>
    <w:rsid w:val="00AA5509"/>
    <w:rsid w:val="00AA73E2"/>
    <w:rsid w:val="00AB4D4E"/>
    <w:rsid w:val="00AB74BB"/>
    <w:rsid w:val="00AC42E5"/>
    <w:rsid w:val="00AD1F96"/>
    <w:rsid w:val="00AE45D8"/>
    <w:rsid w:val="00AF1558"/>
    <w:rsid w:val="00B04E06"/>
    <w:rsid w:val="00B1139D"/>
    <w:rsid w:val="00B12BB6"/>
    <w:rsid w:val="00B1466E"/>
    <w:rsid w:val="00B159F3"/>
    <w:rsid w:val="00B20F7C"/>
    <w:rsid w:val="00B21258"/>
    <w:rsid w:val="00B23D7C"/>
    <w:rsid w:val="00B30F5E"/>
    <w:rsid w:val="00B330B9"/>
    <w:rsid w:val="00B37C9D"/>
    <w:rsid w:val="00B41C43"/>
    <w:rsid w:val="00B41F14"/>
    <w:rsid w:val="00B436A1"/>
    <w:rsid w:val="00B5187D"/>
    <w:rsid w:val="00B60559"/>
    <w:rsid w:val="00B656AB"/>
    <w:rsid w:val="00B92EA9"/>
    <w:rsid w:val="00B93C77"/>
    <w:rsid w:val="00B93F36"/>
    <w:rsid w:val="00BA1B3B"/>
    <w:rsid w:val="00BA1EB1"/>
    <w:rsid w:val="00BB5D2E"/>
    <w:rsid w:val="00BC1604"/>
    <w:rsid w:val="00BC6209"/>
    <w:rsid w:val="00BD4DA6"/>
    <w:rsid w:val="00BD5C0D"/>
    <w:rsid w:val="00BD744F"/>
    <w:rsid w:val="00BE0782"/>
    <w:rsid w:val="00BE15FD"/>
    <w:rsid w:val="00BE7D05"/>
    <w:rsid w:val="00BF0EB3"/>
    <w:rsid w:val="00BF2C29"/>
    <w:rsid w:val="00BF4B01"/>
    <w:rsid w:val="00BF6F81"/>
    <w:rsid w:val="00C07090"/>
    <w:rsid w:val="00C1017B"/>
    <w:rsid w:val="00C15502"/>
    <w:rsid w:val="00C206DC"/>
    <w:rsid w:val="00C31ACB"/>
    <w:rsid w:val="00C478B9"/>
    <w:rsid w:val="00C50A83"/>
    <w:rsid w:val="00C5256C"/>
    <w:rsid w:val="00C54D5A"/>
    <w:rsid w:val="00C56A30"/>
    <w:rsid w:val="00C618DC"/>
    <w:rsid w:val="00C72C25"/>
    <w:rsid w:val="00C740DD"/>
    <w:rsid w:val="00C75C81"/>
    <w:rsid w:val="00C84D2A"/>
    <w:rsid w:val="00C90B3F"/>
    <w:rsid w:val="00CA41D1"/>
    <w:rsid w:val="00CA490E"/>
    <w:rsid w:val="00CC1308"/>
    <w:rsid w:val="00CC5C61"/>
    <w:rsid w:val="00CD24A6"/>
    <w:rsid w:val="00CD3B61"/>
    <w:rsid w:val="00CE44C0"/>
    <w:rsid w:val="00CE4EB5"/>
    <w:rsid w:val="00CE6210"/>
    <w:rsid w:val="00D01392"/>
    <w:rsid w:val="00D0490D"/>
    <w:rsid w:val="00D149E3"/>
    <w:rsid w:val="00D15918"/>
    <w:rsid w:val="00D20023"/>
    <w:rsid w:val="00D321A4"/>
    <w:rsid w:val="00D36E40"/>
    <w:rsid w:val="00D37215"/>
    <w:rsid w:val="00D409EB"/>
    <w:rsid w:val="00D61C7D"/>
    <w:rsid w:val="00D65F80"/>
    <w:rsid w:val="00D74039"/>
    <w:rsid w:val="00D80808"/>
    <w:rsid w:val="00D81484"/>
    <w:rsid w:val="00D94378"/>
    <w:rsid w:val="00DA50D2"/>
    <w:rsid w:val="00DA779F"/>
    <w:rsid w:val="00DB6BEF"/>
    <w:rsid w:val="00DC02ED"/>
    <w:rsid w:val="00DC0B62"/>
    <w:rsid w:val="00DC1ACB"/>
    <w:rsid w:val="00DC2C9E"/>
    <w:rsid w:val="00DC7F18"/>
    <w:rsid w:val="00DD6A1F"/>
    <w:rsid w:val="00DE0785"/>
    <w:rsid w:val="00DE0D1F"/>
    <w:rsid w:val="00DE5BA5"/>
    <w:rsid w:val="00DE66BC"/>
    <w:rsid w:val="00DE7C2E"/>
    <w:rsid w:val="00E11842"/>
    <w:rsid w:val="00E16981"/>
    <w:rsid w:val="00E1784C"/>
    <w:rsid w:val="00E27307"/>
    <w:rsid w:val="00E34264"/>
    <w:rsid w:val="00E410C2"/>
    <w:rsid w:val="00E43A5D"/>
    <w:rsid w:val="00E469A9"/>
    <w:rsid w:val="00E47567"/>
    <w:rsid w:val="00E4789D"/>
    <w:rsid w:val="00E620EE"/>
    <w:rsid w:val="00E649A7"/>
    <w:rsid w:val="00E73CB8"/>
    <w:rsid w:val="00E767DD"/>
    <w:rsid w:val="00E77CDC"/>
    <w:rsid w:val="00E849C1"/>
    <w:rsid w:val="00E9337B"/>
    <w:rsid w:val="00EA422F"/>
    <w:rsid w:val="00EA5BE0"/>
    <w:rsid w:val="00EA768B"/>
    <w:rsid w:val="00EB001B"/>
    <w:rsid w:val="00EB2ABD"/>
    <w:rsid w:val="00EC1411"/>
    <w:rsid w:val="00EC5380"/>
    <w:rsid w:val="00ED33C3"/>
    <w:rsid w:val="00ED6D25"/>
    <w:rsid w:val="00ED7824"/>
    <w:rsid w:val="00EE164B"/>
    <w:rsid w:val="00EF26F3"/>
    <w:rsid w:val="00EF2B42"/>
    <w:rsid w:val="00EF76F5"/>
    <w:rsid w:val="00F01D4C"/>
    <w:rsid w:val="00F01EA5"/>
    <w:rsid w:val="00F0224C"/>
    <w:rsid w:val="00F031D1"/>
    <w:rsid w:val="00F065AD"/>
    <w:rsid w:val="00F24DE7"/>
    <w:rsid w:val="00F3337C"/>
    <w:rsid w:val="00F40CD0"/>
    <w:rsid w:val="00F46FFC"/>
    <w:rsid w:val="00F513AD"/>
    <w:rsid w:val="00F625DB"/>
    <w:rsid w:val="00F809B5"/>
    <w:rsid w:val="00F91D74"/>
    <w:rsid w:val="00F960F9"/>
    <w:rsid w:val="00FA0CCE"/>
    <w:rsid w:val="00FC0390"/>
    <w:rsid w:val="00FC63DD"/>
    <w:rsid w:val="00FC6CB3"/>
    <w:rsid w:val="00FD2950"/>
    <w:rsid w:val="00FD3A12"/>
    <w:rsid w:val="00FE2578"/>
    <w:rsid w:val="00FE57AC"/>
    <w:rsid w:val="00FE7F20"/>
    <w:rsid w:val="00FF3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 w:id="2121341714">
      <w:bodyDiv w:val="1"/>
      <w:marLeft w:val="0"/>
      <w:marRight w:val="0"/>
      <w:marTop w:val="0"/>
      <w:marBottom w:val="0"/>
      <w:divBdr>
        <w:top w:val="none" w:sz="0" w:space="0" w:color="auto"/>
        <w:left w:val="none" w:sz="0" w:space="0" w:color="auto"/>
        <w:bottom w:val="none" w:sz="0" w:space="0" w:color="auto"/>
        <w:right w:val="none" w:sz="0" w:space="0" w:color="auto"/>
      </w:divBdr>
      <w:divsChild>
        <w:div w:id="1631550346">
          <w:marLeft w:val="0"/>
          <w:marRight w:val="0"/>
          <w:marTop w:val="0"/>
          <w:marBottom w:val="180"/>
          <w:divBdr>
            <w:top w:val="none" w:sz="0" w:space="0" w:color="auto"/>
            <w:left w:val="none" w:sz="0" w:space="0" w:color="auto"/>
            <w:bottom w:val="none" w:sz="0" w:space="0" w:color="auto"/>
            <w:right w:val="none" w:sz="0" w:space="0" w:color="auto"/>
          </w:divBdr>
        </w:div>
        <w:div w:id="58869646">
          <w:marLeft w:val="0"/>
          <w:marRight w:val="0"/>
          <w:marTop w:val="0"/>
          <w:marBottom w:val="90"/>
          <w:divBdr>
            <w:top w:val="none" w:sz="0" w:space="0" w:color="auto"/>
            <w:left w:val="none" w:sz="0" w:space="0" w:color="auto"/>
            <w:bottom w:val="none" w:sz="0" w:space="0" w:color="auto"/>
            <w:right w:val="none" w:sz="0" w:space="0" w:color="auto"/>
          </w:divBdr>
        </w:div>
        <w:div w:id="778835367">
          <w:marLeft w:val="0"/>
          <w:marRight w:val="0"/>
          <w:marTop w:val="0"/>
          <w:marBottom w:val="90"/>
          <w:divBdr>
            <w:top w:val="none" w:sz="0" w:space="0" w:color="auto"/>
            <w:left w:val="none" w:sz="0" w:space="0" w:color="auto"/>
            <w:bottom w:val="none" w:sz="0" w:space="0" w:color="auto"/>
            <w:right w:val="none" w:sz="0" w:space="0" w:color="auto"/>
          </w:divBdr>
        </w:div>
        <w:div w:id="1184630334">
          <w:marLeft w:val="0"/>
          <w:marRight w:val="0"/>
          <w:marTop w:val="0"/>
          <w:marBottom w:val="90"/>
          <w:divBdr>
            <w:top w:val="none" w:sz="0" w:space="0" w:color="auto"/>
            <w:left w:val="none" w:sz="0" w:space="0" w:color="auto"/>
            <w:bottom w:val="none" w:sz="0" w:space="0" w:color="auto"/>
            <w:right w:val="none" w:sz="0" w:space="0" w:color="auto"/>
          </w:divBdr>
        </w:div>
        <w:div w:id="2066176665">
          <w:marLeft w:val="0"/>
          <w:marRight w:val="0"/>
          <w:marTop w:val="0"/>
          <w:marBottom w:val="90"/>
          <w:divBdr>
            <w:top w:val="none" w:sz="0" w:space="0" w:color="auto"/>
            <w:left w:val="none" w:sz="0" w:space="0" w:color="auto"/>
            <w:bottom w:val="none" w:sz="0" w:space="0" w:color="auto"/>
            <w:right w:val="none" w:sz="0" w:space="0" w:color="auto"/>
          </w:divBdr>
        </w:div>
        <w:div w:id="902637886">
          <w:marLeft w:val="0"/>
          <w:marRight w:val="0"/>
          <w:marTop w:val="0"/>
          <w:marBottom w:val="90"/>
          <w:divBdr>
            <w:top w:val="none" w:sz="0" w:space="0" w:color="auto"/>
            <w:left w:val="none" w:sz="0" w:space="0" w:color="auto"/>
            <w:bottom w:val="none" w:sz="0" w:space="0" w:color="auto"/>
            <w:right w:val="none" w:sz="0" w:space="0" w:color="auto"/>
          </w:divBdr>
        </w:div>
        <w:div w:id="1403530848">
          <w:marLeft w:val="0"/>
          <w:marRight w:val="0"/>
          <w:marTop w:val="0"/>
          <w:marBottom w:val="90"/>
          <w:divBdr>
            <w:top w:val="none" w:sz="0" w:space="0" w:color="auto"/>
            <w:left w:val="none" w:sz="0" w:space="0" w:color="auto"/>
            <w:bottom w:val="none" w:sz="0" w:space="0" w:color="auto"/>
            <w:right w:val="none" w:sz="0" w:space="0" w:color="auto"/>
          </w:divBdr>
        </w:div>
        <w:div w:id="920141815">
          <w:marLeft w:val="0"/>
          <w:marRight w:val="0"/>
          <w:marTop w:val="0"/>
          <w:marBottom w:val="90"/>
          <w:divBdr>
            <w:top w:val="none" w:sz="0" w:space="0" w:color="auto"/>
            <w:left w:val="none" w:sz="0" w:space="0" w:color="auto"/>
            <w:bottom w:val="none" w:sz="0" w:space="0" w:color="auto"/>
            <w:right w:val="none" w:sz="0" w:space="0" w:color="auto"/>
          </w:divBdr>
        </w:div>
        <w:div w:id="335379898">
          <w:marLeft w:val="0"/>
          <w:marRight w:val="0"/>
          <w:marTop w:val="0"/>
          <w:marBottom w:val="9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BS3@ashrae.net" TargetMode="External"/><Relationship Id="rId18" Type="http://schemas.openxmlformats.org/officeDocument/2006/relationships/hyperlink" Target="https://dialin.teams.microsoft.com/8093d3ba-288f-45c5-9669-24497e3c2114?id=184456037" TargetMode="External"/><Relationship Id="rId26" Type="http://schemas.openxmlformats.org/officeDocument/2006/relationships/hyperlink" Target="https://www.ashrae.org/file%20library/technical%20resources/technical%20committees/fg-reference-manual-1.11.2024.docx" TargetMode="External"/><Relationship Id="rId39" Type="http://schemas.openxmlformats.org/officeDocument/2006/relationships/hyperlink" Target="https://www.ashrae.org/file%20library/communities/committees/standing%20committees/electronic%20communications%20committee/basecamp-finding_files_attachmentsfinal.pdf" TargetMode="External"/><Relationship Id="rId3" Type="http://schemas.openxmlformats.org/officeDocument/2006/relationships/styles" Target="styles.xml"/><Relationship Id="rId21" Type="http://schemas.openxmlformats.org/officeDocument/2006/relationships/hyperlink" Target="https://dialin.teams.microsoft.com/usp/pstnconferencing" TargetMode="External"/><Relationship Id="rId34" Type="http://schemas.openxmlformats.org/officeDocument/2006/relationships/hyperlink" Target="https://events.rdmobile.com/Sessions/Details/2097030"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RL1@ashrae.net" TargetMode="External"/><Relationship Id="rId17" Type="http://schemas.openxmlformats.org/officeDocument/2006/relationships/hyperlink" Target="tel:+12027985540,,184456037" TargetMode="External"/><Relationship Id="rId25" Type="http://schemas.openxmlformats.org/officeDocument/2006/relationships/hyperlink" Target="https://www.ashrae.org/technical-resources/technical-committees" TargetMode="External"/><Relationship Id="rId33" Type="http://schemas.openxmlformats.org/officeDocument/2006/relationships/hyperlink" Target="https://events.rdmobile.com/Sessions/Details/2097030" TargetMode="External"/><Relationship Id="rId38" Type="http://schemas.openxmlformats.org/officeDocument/2006/relationships/hyperlink" Target="https://www.ashrae.org/file%20library/communities/committees/standing%20committees/electronic%20communications%20committee/how-to---add-delete-and-change-users-in-basecamp-final.pdf"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eams.microsoft.com/l/meetup-join/19%3ameeting_NWI0NmUxMmQtNGUzYS00NDIzLWI5ZDQtODFjMDU1NmI2ZmY2%40thread.v2/0?context=%7b%22Tid%22%3a%226e51e1ad-c54b-4b39-b598-0ffe9ae68fef%22%2c%22Oid%22%3a%22d9125d47-a3f4-4527-bbfd-66f4ab4fc2c2%22%7d" TargetMode="External"/><Relationship Id="rId20" Type="http://schemas.openxmlformats.org/officeDocument/2006/relationships/hyperlink" Target="https://teams.microsoft.com/meetingOptions/?organizerId=d9125d47-a3f4-4527-bbfd-66f4ab4fc2c2&amp;tenantId=6e51e1ad-c54b-4b39-b598-0ffe9ae68fef&amp;threadId=19_meeting_NWI0NmUxMmQtNGUzYS00NDIzLWI5ZDQtODFjMDU1NmI2ZmY2@thread.v2&amp;messageId=0&amp;language=en-US" TargetMode="External"/><Relationship Id="rId29" Type="http://schemas.openxmlformats.org/officeDocument/2006/relationships/hyperlink" Target="http://www.ashrae.org/communities/young-engineers-in-ashrae-yea/yea-events-and-programs/ashraeconnect"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www.ashrae.org/about/governance/code-of-ethics" TargetMode="External"/><Relationship Id="rId32" Type="http://schemas.openxmlformats.org/officeDocument/2006/relationships/hyperlink" Target="https://www.ashrae.org/conferences/2025-annual-conference-phoenix" TargetMode="External"/><Relationship Id="rId37" Type="http://schemas.openxmlformats.org/officeDocument/2006/relationships/hyperlink" Target="https://www.ashrae.org/file%20library/communities/committees/standing%20committees/electronic%20communications%20committee/how-to--forwardemails-into-basecamp-final.pdf" TargetMode="External"/><Relationship Id="rId40" Type="http://schemas.openxmlformats.org/officeDocument/2006/relationships/hyperlink" Target="https://www.ashrae.org/file%20library/communities/committees/standing%20committees/electronic%20communications%20committee/how-to-basecamp_loginproblems-final.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ka.ms/JoinTeamsMeeting?omkt=en-US" TargetMode="External"/><Relationship Id="rId23" Type="http://schemas.openxmlformats.org/officeDocument/2006/relationships/hyperlink" Target="https://tpc.ashrae.org/?cmtKey=603d64e7-b2b3-4874-902d-690839a0fe9b" TargetMode="External"/><Relationship Id="rId28" Type="http://schemas.openxmlformats.org/officeDocument/2006/relationships/hyperlink" Target="https://www.ashrae.org/file%20library/technical%20resources/technical%20committees/tc-mop-sy-18-19.r2.pdf" TargetMode="External"/><Relationship Id="rId36" Type="http://schemas.openxmlformats.org/officeDocument/2006/relationships/hyperlink" Target="https://xp20.ashrae.org/media/PC-TC-Training/1-BasecampIntroforTCs12-7-2018.mp4" TargetMode="External"/><Relationship Id="rId10" Type="http://schemas.openxmlformats.org/officeDocument/2006/relationships/hyperlink" Target="mailto:TACchair@ashrae.net" TargetMode="External"/><Relationship Id="rId19" Type="http://schemas.openxmlformats.org/officeDocument/2006/relationships/hyperlink" Target="https://dialin.plcm.vc/teams/?key=690912161&amp;conf=1244390578&amp;domain=video.schneider-electric.com&amp;ip=159.215.247.20" TargetMode="External"/><Relationship Id="rId31" Type="http://schemas.openxmlformats.org/officeDocument/2006/relationships/hyperlink" Target="mailto:SH1@ashrae.net"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s://tpc.ashrae.org/FileDownload?idx=fdfe6037-3633-435f-b619-51a82a2828bf" TargetMode="External"/><Relationship Id="rId27" Type="http://schemas.openxmlformats.org/officeDocument/2006/relationships/hyperlink" Target="https://www.ashrae.org/file%20library/communities/committees/standing%20committees/technical%20activities%20committee/fg-mop_6.25.2022.docx" TargetMode="External"/><Relationship Id="rId30" Type="http://schemas.openxmlformats.org/officeDocument/2006/relationships/hyperlink" Target="https://www.ashrae.org/about/strategic-plan" TargetMode="External"/><Relationship Id="rId35" Type="http://schemas.openxmlformats.org/officeDocument/2006/relationships/hyperlink" Target="https://www.ashrae.org/file%20library/communities/committees/standing%20committees/electronic%20communications%20committee/basecamp-project-overview---final.pdf" TargetMode="External"/><Relationship Id="rId43"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2865</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Nick Rosner</cp:lastModifiedBy>
  <cp:revision>52</cp:revision>
  <dcterms:created xsi:type="dcterms:W3CDTF">2025-02-11T13:31:00Z</dcterms:created>
  <dcterms:modified xsi:type="dcterms:W3CDTF">2025-02-11T15:19:00Z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