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35C32" w14:textId="4920E411" w:rsidR="00D55DA0" w:rsidRPr="00E303DD" w:rsidRDefault="0011042D" w:rsidP="00E303DD">
      <w:pPr>
        <w:spacing w:after="0"/>
        <w:jc w:val="center"/>
        <w:rPr>
          <w:rFonts w:asciiTheme="majorHAnsi" w:hAnsiTheme="majorHAnsi" w:cstheme="majorHAnsi"/>
          <w:sz w:val="22"/>
          <w:szCs w:val="22"/>
        </w:rPr>
      </w:pPr>
      <w:r>
        <w:rPr>
          <w:rFonts w:asciiTheme="majorHAnsi" w:hAnsiTheme="majorHAnsi" w:cstheme="majorHAnsi"/>
          <w:sz w:val="22"/>
          <w:szCs w:val="22"/>
        </w:rPr>
        <w:t>Minutes</w:t>
      </w:r>
      <w:r w:rsidR="00D55DA0" w:rsidRPr="00E303DD">
        <w:rPr>
          <w:rFonts w:asciiTheme="majorHAnsi" w:hAnsiTheme="majorHAnsi" w:cstheme="majorHAnsi"/>
          <w:sz w:val="22"/>
          <w:szCs w:val="22"/>
        </w:rPr>
        <w:t xml:space="preserve"> (</w:t>
      </w:r>
      <w:r w:rsidRPr="0011042D">
        <w:rPr>
          <w:rFonts w:asciiTheme="majorHAnsi" w:hAnsiTheme="majorHAnsi" w:cstheme="majorHAnsi"/>
          <w:b/>
          <w:bCs/>
          <w:color w:val="EE0000"/>
          <w:sz w:val="22"/>
          <w:szCs w:val="22"/>
        </w:rPr>
        <w:t>DRAFT</w:t>
      </w:r>
      <w:r w:rsidR="00E303DD">
        <w:rPr>
          <w:rFonts w:asciiTheme="majorHAnsi" w:hAnsiTheme="majorHAnsi" w:cstheme="majorHAnsi"/>
          <w:sz w:val="22"/>
          <w:szCs w:val="22"/>
        </w:rPr>
        <w:t> </w:t>
      </w:r>
      <w:r w:rsidR="00D55DA0" w:rsidRPr="00E303DD">
        <w:rPr>
          <w:rFonts w:asciiTheme="majorHAnsi" w:hAnsiTheme="majorHAnsi" w:cstheme="majorHAnsi"/>
          <w:sz w:val="22"/>
          <w:szCs w:val="22"/>
        </w:rPr>
        <w:t>v1)</w:t>
      </w:r>
    </w:p>
    <w:p w14:paraId="1AA4C0C6" w14:textId="6085A088" w:rsidR="00D55DA0" w:rsidRPr="00E303DD" w:rsidRDefault="00D55DA0" w:rsidP="00E303DD">
      <w:pPr>
        <w:spacing w:after="0"/>
        <w:jc w:val="center"/>
        <w:rPr>
          <w:rFonts w:asciiTheme="majorHAnsi" w:hAnsiTheme="majorHAnsi" w:cstheme="majorHAnsi"/>
          <w:b/>
          <w:bCs/>
        </w:rPr>
      </w:pPr>
      <w:r w:rsidRPr="00E303DD">
        <w:rPr>
          <w:rFonts w:asciiTheme="majorHAnsi" w:hAnsiTheme="majorHAnsi" w:cstheme="majorHAnsi"/>
          <w:b/>
          <w:bCs/>
          <w:sz w:val="28"/>
          <w:szCs w:val="28"/>
        </w:rPr>
        <w:t xml:space="preserve">ASHRAE TC1.01: Thermodynamics and </w:t>
      </w:r>
      <w:proofErr w:type="spellStart"/>
      <w:r w:rsidRPr="00E303DD">
        <w:rPr>
          <w:rFonts w:asciiTheme="majorHAnsi" w:hAnsiTheme="majorHAnsi" w:cstheme="majorHAnsi"/>
          <w:b/>
          <w:bCs/>
          <w:sz w:val="28"/>
          <w:szCs w:val="28"/>
        </w:rPr>
        <w:t>Psychrometrics</w:t>
      </w:r>
      <w:proofErr w:type="spellEnd"/>
    </w:p>
    <w:p w14:paraId="1409F41C" w14:textId="23B421B6" w:rsidR="00D55DA0" w:rsidRPr="00E303DD" w:rsidRDefault="00E303DD" w:rsidP="00E303DD">
      <w:pPr>
        <w:spacing w:after="0"/>
        <w:jc w:val="center"/>
        <w:rPr>
          <w:rFonts w:asciiTheme="majorHAnsi" w:hAnsiTheme="majorHAnsi" w:cstheme="majorHAnsi"/>
        </w:rPr>
      </w:pPr>
      <w:r w:rsidRPr="00E303DD">
        <w:rPr>
          <w:rFonts w:asciiTheme="majorHAnsi" w:hAnsiTheme="majorHAnsi" w:cstheme="majorHAnsi"/>
          <w:sz w:val="20"/>
          <w:szCs w:val="20"/>
        </w:rPr>
        <w:t>13</w:t>
      </w:r>
      <w:r w:rsidR="00D55DA0" w:rsidRPr="00E303DD">
        <w:rPr>
          <w:rFonts w:asciiTheme="majorHAnsi" w:hAnsiTheme="majorHAnsi" w:cstheme="majorHAnsi"/>
          <w:sz w:val="20"/>
          <w:szCs w:val="20"/>
        </w:rPr>
        <w:t>:00 – 1</w:t>
      </w:r>
      <w:r w:rsidRPr="00E303DD">
        <w:rPr>
          <w:rFonts w:asciiTheme="majorHAnsi" w:hAnsiTheme="majorHAnsi" w:cstheme="majorHAnsi"/>
          <w:sz w:val="20"/>
          <w:szCs w:val="20"/>
        </w:rPr>
        <w:t>5</w:t>
      </w:r>
      <w:r w:rsidR="00D55DA0" w:rsidRPr="00E303DD">
        <w:rPr>
          <w:rFonts w:asciiTheme="majorHAnsi" w:hAnsiTheme="majorHAnsi" w:cstheme="majorHAnsi"/>
          <w:sz w:val="20"/>
          <w:szCs w:val="20"/>
        </w:rPr>
        <w:t xml:space="preserve">:00 </w:t>
      </w:r>
      <w:r w:rsidR="006607A3">
        <w:rPr>
          <w:rFonts w:asciiTheme="majorHAnsi" w:hAnsiTheme="majorHAnsi" w:cstheme="majorHAnsi"/>
          <w:sz w:val="20"/>
          <w:szCs w:val="20"/>
        </w:rPr>
        <w:t>PST</w:t>
      </w:r>
      <w:r w:rsidR="00D55DA0" w:rsidRPr="00E303DD">
        <w:rPr>
          <w:rFonts w:asciiTheme="majorHAnsi" w:hAnsiTheme="majorHAnsi" w:cstheme="majorHAnsi"/>
          <w:sz w:val="20"/>
          <w:szCs w:val="20"/>
        </w:rPr>
        <w:t xml:space="preserve">, </w:t>
      </w:r>
      <w:r w:rsidRPr="00E303DD">
        <w:rPr>
          <w:rFonts w:asciiTheme="majorHAnsi" w:hAnsiTheme="majorHAnsi" w:cstheme="majorHAnsi"/>
          <w:sz w:val="20"/>
          <w:szCs w:val="20"/>
        </w:rPr>
        <w:t xml:space="preserve">Monday, </w:t>
      </w:r>
      <w:r w:rsidR="006607A3">
        <w:rPr>
          <w:rFonts w:asciiTheme="majorHAnsi" w:hAnsiTheme="majorHAnsi" w:cstheme="majorHAnsi"/>
          <w:sz w:val="20"/>
          <w:szCs w:val="20"/>
        </w:rPr>
        <w:t>February 02</w:t>
      </w:r>
      <w:r w:rsidR="00D55DA0" w:rsidRPr="00E303DD">
        <w:rPr>
          <w:rFonts w:asciiTheme="majorHAnsi" w:hAnsiTheme="majorHAnsi" w:cstheme="majorHAnsi"/>
          <w:sz w:val="20"/>
          <w:szCs w:val="20"/>
        </w:rPr>
        <w:t>, 202</w:t>
      </w:r>
      <w:r w:rsidR="006607A3">
        <w:rPr>
          <w:rFonts w:asciiTheme="majorHAnsi" w:hAnsiTheme="majorHAnsi" w:cstheme="majorHAnsi"/>
          <w:sz w:val="20"/>
          <w:szCs w:val="20"/>
        </w:rPr>
        <w:t>6</w:t>
      </w:r>
    </w:p>
    <w:p w14:paraId="5CE6A226" w14:textId="26F6A28B" w:rsidR="00D55DA0" w:rsidRPr="00E303DD" w:rsidRDefault="00523534" w:rsidP="00E303DD">
      <w:pPr>
        <w:spacing w:after="0"/>
        <w:jc w:val="center"/>
        <w:rPr>
          <w:rFonts w:asciiTheme="majorHAnsi" w:hAnsiTheme="majorHAnsi" w:cstheme="majorHAnsi"/>
        </w:rPr>
      </w:pPr>
      <w:r w:rsidRPr="00523534">
        <w:rPr>
          <w:rFonts w:asciiTheme="majorHAnsi" w:hAnsiTheme="majorHAnsi" w:cstheme="majorHAnsi"/>
          <w:sz w:val="22"/>
          <w:szCs w:val="22"/>
        </w:rPr>
        <w:t>Caesars</w:t>
      </w:r>
      <w:r w:rsidR="006607A3">
        <w:rPr>
          <w:rFonts w:asciiTheme="majorHAnsi" w:hAnsiTheme="majorHAnsi" w:cstheme="majorHAnsi"/>
          <w:sz w:val="22"/>
          <w:szCs w:val="22"/>
        </w:rPr>
        <w:t> </w:t>
      </w:r>
      <w:r w:rsidRPr="00523534">
        <w:rPr>
          <w:rFonts w:asciiTheme="majorHAnsi" w:hAnsiTheme="majorHAnsi" w:cstheme="majorHAnsi"/>
          <w:sz w:val="22"/>
          <w:szCs w:val="22"/>
        </w:rPr>
        <w:t>Palace</w:t>
      </w:r>
      <w:r w:rsidR="00D55DA0" w:rsidRPr="00E303DD">
        <w:rPr>
          <w:rFonts w:asciiTheme="majorHAnsi" w:hAnsiTheme="majorHAnsi" w:cstheme="majorHAnsi"/>
          <w:sz w:val="22"/>
          <w:szCs w:val="22"/>
        </w:rPr>
        <w:t xml:space="preserve">, </w:t>
      </w:r>
      <w:r w:rsidR="006607A3">
        <w:rPr>
          <w:rFonts w:asciiTheme="majorHAnsi" w:hAnsiTheme="majorHAnsi" w:cstheme="majorHAnsi"/>
          <w:i/>
          <w:iCs/>
          <w:sz w:val="22"/>
          <w:szCs w:val="22"/>
        </w:rPr>
        <w:t>Livorno</w:t>
      </w:r>
      <w:r w:rsidR="00E303DD" w:rsidRPr="00E303DD">
        <w:rPr>
          <w:rFonts w:asciiTheme="majorHAnsi" w:hAnsiTheme="majorHAnsi" w:cstheme="majorHAnsi"/>
          <w:sz w:val="22"/>
          <w:szCs w:val="22"/>
        </w:rPr>
        <w:t xml:space="preserve"> (</w:t>
      </w:r>
      <w:r w:rsidR="006607A3">
        <w:rPr>
          <w:rFonts w:asciiTheme="majorHAnsi" w:hAnsiTheme="majorHAnsi" w:cstheme="majorHAnsi"/>
          <w:i/>
          <w:iCs/>
          <w:sz w:val="22"/>
          <w:szCs w:val="22"/>
        </w:rPr>
        <w:t>P</w:t>
      </w:r>
      <w:r w:rsidR="00E303DD" w:rsidRPr="00E303DD">
        <w:rPr>
          <w:rFonts w:asciiTheme="majorHAnsi" w:hAnsiTheme="majorHAnsi" w:cstheme="majorHAnsi"/>
          <w:sz w:val="22"/>
          <w:szCs w:val="22"/>
        </w:rPr>
        <w:t>)</w:t>
      </w:r>
      <w:r w:rsidR="00D55DA0" w:rsidRPr="00E303DD">
        <w:rPr>
          <w:rFonts w:asciiTheme="majorHAnsi" w:hAnsiTheme="majorHAnsi" w:cstheme="majorHAnsi"/>
          <w:sz w:val="22"/>
          <w:szCs w:val="22"/>
        </w:rPr>
        <w:t xml:space="preserve"> – </w:t>
      </w:r>
      <w:r>
        <w:rPr>
          <w:rFonts w:asciiTheme="majorHAnsi" w:hAnsiTheme="majorHAnsi" w:cstheme="majorHAnsi"/>
          <w:sz w:val="22"/>
          <w:szCs w:val="22"/>
        </w:rPr>
        <w:t>Las</w:t>
      </w:r>
      <w:r w:rsidR="006607A3">
        <w:rPr>
          <w:rFonts w:asciiTheme="majorHAnsi" w:hAnsiTheme="majorHAnsi" w:cstheme="majorHAnsi"/>
          <w:sz w:val="22"/>
          <w:szCs w:val="22"/>
        </w:rPr>
        <w:t> </w:t>
      </w:r>
      <w:r>
        <w:rPr>
          <w:rFonts w:asciiTheme="majorHAnsi" w:hAnsiTheme="majorHAnsi" w:cstheme="majorHAnsi"/>
          <w:sz w:val="22"/>
          <w:szCs w:val="22"/>
        </w:rPr>
        <w:t>Vegas</w:t>
      </w:r>
      <w:r w:rsidR="00D55DA0" w:rsidRPr="00E303DD">
        <w:rPr>
          <w:rFonts w:asciiTheme="majorHAnsi" w:hAnsiTheme="majorHAnsi" w:cstheme="majorHAnsi"/>
          <w:sz w:val="22"/>
          <w:szCs w:val="22"/>
        </w:rPr>
        <w:t xml:space="preserve">, </w:t>
      </w:r>
      <w:r>
        <w:rPr>
          <w:rFonts w:asciiTheme="majorHAnsi" w:hAnsiTheme="majorHAnsi" w:cstheme="majorHAnsi"/>
          <w:sz w:val="22"/>
          <w:szCs w:val="22"/>
        </w:rPr>
        <w:t>NV</w:t>
      </w:r>
    </w:p>
    <w:p w14:paraId="16E76CB1" w14:textId="77777777" w:rsidR="00D55DA0" w:rsidRPr="00E303DD" w:rsidRDefault="00D55DA0" w:rsidP="00E303DD">
      <w:pPr>
        <w:spacing w:after="0"/>
        <w:rPr>
          <w:sz w:val="20"/>
          <w:szCs w:val="20"/>
        </w:rPr>
      </w:pPr>
    </w:p>
    <w:p w14:paraId="18B73246" w14:textId="7F12F7F3" w:rsidR="00D55DA0" w:rsidRDefault="00D55DA0" w:rsidP="00E303DD">
      <w:pPr>
        <w:spacing w:after="0"/>
        <w:jc w:val="center"/>
        <w:rPr>
          <w:rFonts w:asciiTheme="majorHAnsi" w:hAnsiTheme="majorHAnsi" w:cstheme="majorHAnsi"/>
          <w:sz w:val="20"/>
          <w:szCs w:val="20"/>
        </w:rPr>
      </w:pPr>
      <w:r w:rsidRPr="00E303DD">
        <w:rPr>
          <w:rFonts w:asciiTheme="majorHAnsi" w:hAnsiTheme="majorHAnsi" w:cstheme="majorHAnsi"/>
          <w:sz w:val="20"/>
          <w:szCs w:val="20"/>
        </w:rPr>
        <w:t>Hybrid via</w:t>
      </w:r>
      <w:r w:rsidR="00E303DD" w:rsidRPr="00E303DD">
        <w:rPr>
          <w:rFonts w:asciiTheme="majorHAnsi" w:hAnsiTheme="majorHAnsi" w:cstheme="majorHAnsi"/>
          <w:sz w:val="20"/>
          <w:szCs w:val="20"/>
        </w:rPr>
        <w:t xml:space="preserve"> </w:t>
      </w:r>
      <w:hyperlink r:id="rId8" w:history="1">
        <w:r w:rsidR="007C5CB5" w:rsidRPr="007C5CB5">
          <w:rPr>
            <w:rStyle w:val="Hyperlink"/>
            <w:rFonts w:asciiTheme="majorHAnsi" w:hAnsiTheme="majorHAnsi" w:cstheme="majorHAnsi"/>
            <w:sz w:val="20"/>
            <w:szCs w:val="20"/>
          </w:rPr>
          <w:t>Teams</w:t>
        </w:r>
      </w:hyperlink>
      <w:r w:rsidR="00523534">
        <w:rPr>
          <w:rFonts w:asciiTheme="majorHAnsi" w:hAnsiTheme="majorHAnsi" w:cstheme="majorHAnsi"/>
          <w:sz w:val="20"/>
          <w:szCs w:val="20"/>
        </w:rPr>
        <w:t xml:space="preserve">.  </w:t>
      </w:r>
    </w:p>
    <w:p w14:paraId="4EB3AD5E" w14:textId="77777777" w:rsidR="00E303DD" w:rsidRPr="00E303DD" w:rsidRDefault="00E303DD" w:rsidP="00E303DD">
      <w:pPr>
        <w:spacing w:after="0"/>
        <w:rPr>
          <w:sz w:val="20"/>
          <w:szCs w:val="20"/>
        </w:rPr>
      </w:pPr>
    </w:p>
    <w:p w14:paraId="0DEF2259" w14:textId="09E7712D" w:rsidR="00D55DA0" w:rsidRPr="00E303DD" w:rsidRDefault="00E303DD" w:rsidP="00E303DD">
      <w:pPr>
        <w:spacing w:after="0"/>
        <w:rPr>
          <w:rFonts w:asciiTheme="majorHAnsi" w:hAnsiTheme="majorHAnsi" w:cstheme="majorHAnsi"/>
          <w:b/>
          <w:bCs/>
          <w:sz w:val="22"/>
          <w:szCs w:val="22"/>
        </w:rPr>
      </w:pPr>
      <w:r w:rsidRPr="00E303DD">
        <w:rPr>
          <w:rFonts w:asciiTheme="majorHAnsi" w:hAnsiTheme="majorHAnsi" w:cstheme="majorHAnsi"/>
          <w:b/>
          <w:bCs/>
          <w:sz w:val="22"/>
          <w:szCs w:val="22"/>
        </w:rPr>
        <w:t xml:space="preserve">1. </w:t>
      </w:r>
      <w:proofErr w:type="gramStart"/>
      <w:r w:rsidR="00D55DA0" w:rsidRPr="00E303DD">
        <w:rPr>
          <w:rFonts w:asciiTheme="majorHAnsi" w:hAnsiTheme="majorHAnsi" w:cstheme="majorHAnsi"/>
          <w:b/>
          <w:bCs/>
          <w:sz w:val="22"/>
          <w:szCs w:val="22"/>
        </w:rPr>
        <w:t>CALL TO</w:t>
      </w:r>
      <w:proofErr w:type="gramEnd"/>
      <w:r w:rsidR="00D55DA0" w:rsidRPr="00E303DD">
        <w:rPr>
          <w:rFonts w:asciiTheme="majorHAnsi" w:hAnsiTheme="majorHAnsi" w:cstheme="majorHAnsi"/>
          <w:b/>
          <w:bCs/>
          <w:sz w:val="22"/>
          <w:szCs w:val="22"/>
        </w:rPr>
        <w:t xml:space="preserve"> ORDER.  </w:t>
      </w:r>
    </w:p>
    <w:p w14:paraId="2A0561C9" w14:textId="77777777" w:rsidR="00D55DA0" w:rsidRPr="00E303DD" w:rsidRDefault="00D55DA0" w:rsidP="00E303DD">
      <w:pPr>
        <w:spacing w:after="0"/>
        <w:ind w:left="720"/>
        <w:rPr>
          <w:rFonts w:asciiTheme="majorHAnsi" w:hAnsiTheme="majorHAnsi" w:cstheme="majorHAnsi"/>
          <w:sz w:val="20"/>
          <w:szCs w:val="20"/>
        </w:rPr>
      </w:pPr>
      <w:r w:rsidRPr="00E303DD">
        <w:rPr>
          <w:rFonts w:asciiTheme="majorHAnsi" w:hAnsiTheme="majorHAnsi" w:cstheme="majorHAnsi"/>
          <w:b/>
          <w:bCs/>
          <w:sz w:val="20"/>
          <w:szCs w:val="20"/>
        </w:rPr>
        <w:t>1.1 ASHRAE Value Statement</w:t>
      </w:r>
      <w:r w:rsidRPr="00E303DD">
        <w:rPr>
          <w:rFonts w:asciiTheme="majorHAnsi" w:hAnsiTheme="majorHAnsi" w:cstheme="majorHAnsi"/>
          <w:sz w:val="20"/>
          <w:szCs w:val="20"/>
        </w:rPr>
        <w:t xml:space="preserve">.  </w:t>
      </w:r>
    </w:p>
    <w:p w14:paraId="2B85315D" w14:textId="77777777" w:rsidR="00D55DA0" w:rsidRPr="00E303DD" w:rsidRDefault="00D55DA0" w:rsidP="00E303DD">
      <w:pPr>
        <w:spacing w:after="0"/>
        <w:ind w:left="720"/>
        <w:rPr>
          <w:rFonts w:asciiTheme="majorHAnsi" w:hAnsiTheme="majorHAnsi" w:cstheme="majorHAnsi"/>
          <w:sz w:val="20"/>
          <w:szCs w:val="20"/>
        </w:rPr>
      </w:pPr>
      <w:r w:rsidRPr="00E303DD">
        <w:rPr>
          <w:rFonts w:asciiTheme="majorHAnsi" w:hAnsiTheme="majorHAnsi" w:cstheme="majorHAnsi"/>
          <w:sz w:val="20"/>
          <w:szCs w:val="20"/>
        </w:rPr>
        <w:t>“</w:t>
      </w:r>
      <w:r w:rsidRPr="00E303DD">
        <w:rPr>
          <w:rFonts w:asciiTheme="majorHAnsi" w:hAnsiTheme="majorHAnsi" w:cstheme="majorHAnsi"/>
          <w:i/>
          <w:iCs/>
          <w:sz w:val="20"/>
          <w:szCs w:val="20"/>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E303DD">
        <w:rPr>
          <w:rFonts w:asciiTheme="majorHAnsi" w:hAnsiTheme="majorHAnsi" w:cstheme="majorHAnsi"/>
          <w:i/>
          <w:iCs/>
          <w:sz w:val="20"/>
          <w:szCs w:val="20"/>
        </w:rPr>
        <w:t>each individual</w:t>
      </w:r>
      <w:proofErr w:type="gramEnd"/>
      <w:r w:rsidRPr="00E303DD">
        <w:rPr>
          <w:rFonts w:asciiTheme="majorHAnsi" w:hAnsiTheme="majorHAnsi" w:cstheme="majorHAnsi"/>
          <w:i/>
          <w:iCs/>
          <w:sz w:val="20"/>
          <w:szCs w:val="20"/>
        </w:rPr>
        <w:t>.  We celebrate diverse and inclusive communities, understanding that doing so fuels better, more creative and more thoughtful ideas, solutions and strategies for the Society and the communities our Society serves. We respect and welcome all.</w:t>
      </w:r>
      <w:r w:rsidRPr="00E303DD">
        <w:rPr>
          <w:rFonts w:asciiTheme="majorHAnsi" w:hAnsiTheme="majorHAnsi" w:cstheme="majorHAnsi"/>
          <w:sz w:val="20"/>
          <w:szCs w:val="20"/>
        </w:rPr>
        <w:t xml:space="preserve">”  </w:t>
      </w:r>
    </w:p>
    <w:p w14:paraId="2FC3925B" w14:textId="77777777" w:rsidR="00D55DA0" w:rsidRPr="00E303DD" w:rsidRDefault="00D55DA0" w:rsidP="00E303DD">
      <w:pPr>
        <w:spacing w:after="0"/>
        <w:rPr>
          <w:sz w:val="20"/>
          <w:szCs w:val="20"/>
        </w:rPr>
      </w:pPr>
    </w:p>
    <w:p w14:paraId="7CD2712A" w14:textId="77777777" w:rsidR="00D55DA0" w:rsidRPr="00E303DD" w:rsidRDefault="00D55DA0" w:rsidP="00E303DD">
      <w:pPr>
        <w:spacing w:after="0"/>
        <w:ind w:left="720"/>
        <w:rPr>
          <w:rFonts w:asciiTheme="majorHAnsi" w:hAnsiTheme="majorHAnsi" w:cstheme="majorHAnsi"/>
          <w:b/>
          <w:bCs/>
          <w:sz w:val="20"/>
          <w:szCs w:val="20"/>
        </w:rPr>
      </w:pPr>
      <w:r w:rsidRPr="00E303DD">
        <w:rPr>
          <w:rFonts w:asciiTheme="majorHAnsi" w:hAnsiTheme="majorHAnsi" w:cstheme="majorHAnsi"/>
          <w:b/>
          <w:bCs/>
          <w:sz w:val="20"/>
          <w:szCs w:val="20"/>
        </w:rPr>
        <w:t>1.2 ASHRAE Code of Ethics and Core Values</w:t>
      </w:r>
      <w:r w:rsidRPr="00F86521">
        <w:rPr>
          <w:rFonts w:asciiTheme="majorHAnsi" w:hAnsiTheme="majorHAnsi" w:cstheme="majorHAnsi"/>
          <w:sz w:val="20"/>
          <w:szCs w:val="20"/>
        </w:rPr>
        <w:t xml:space="preserve">.  </w:t>
      </w:r>
    </w:p>
    <w:p w14:paraId="304C5CBB" w14:textId="77777777" w:rsidR="00D55DA0" w:rsidRPr="00F86521" w:rsidRDefault="00D55DA0" w:rsidP="002B7B41">
      <w:pPr>
        <w:spacing w:after="0"/>
        <w:ind w:left="720"/>
        <w:rPr>
          <w:rFonts w:asciiTheme="majorHAnsi" w:hAnsiTheme="majorHAnsi" w:cstheme="majorHAnsi"/>
          <w:sz w:val="20"/>
          <w:szCs w:val="20"/>
        </w:rPr>
      </w:pPr>
      <w:r w:rsidRPr="00F86521">
        <w:rPr>
          <w:rFonts w:asciiTheme="majorHAnsi" w:hAnsiTheme="majorHAnsi" w:cstheme="majorHAnsi"/>
          <w:sz w:val="20"/>
          <w:szCs w:val="20"/>
        </w:rPr>
        <w:t xml:space="preserve">See appendices to the agenda.  </w:t>
      </w:r>
    </w:p>
    <w:p w14:paraId="7C8E512A" w14:textId="77777777" w:rsidR="00D55DA0" w:rsidRPr="002B7B41" w:rsidRDefault="00D55DA0" w:rsidP="00E6486F">
      <w:pPr>
        <w:spacing w:after="0"/>
        <w:rPr>
          <w:sz w:val="20"/>
          <w:szCs w:val="20"/>
        </w:rPr>
      </w:pPr>
    </w:p>
    <w:p w14:paraId="7ACCB349"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1.3 ASHRAE Diversity Statement</w:t>
      </w:r>
      <w:r w:rsidRPr="00E6486F">
        <w:rPr>
          <w:rFonts w:asciiTheme="majorHAnsi" w:hAnsiTheme="majorHAnsi" w:cstheme="majorHAnsi"/>
          <w:sz w:val="20"/>
          <w:szCs w:val="20"/>
        </w:rPr>
        <w:t xml:space="preserve">.  </w:t>
      </w:r>
    </w:p>
    <w:p w14:paraId="1A07019D"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sz w:val="20"/>
          <w:szCs w:val="20"/>
        </w:rPr>
        <w:t>“</w:t>
      </w:r>
      <w:r w:rsidRPr="00E6486F">
        <w:rPr>
          <w:rFonts w:asciiTheme="majorHAnsi" w:hAnsiTheme="majorHAnsi" w:cstheme="majorHAnsi"/>
          <w:i/>
          <w:iCs/>
          <w:sz w:val="20"/>
          <w:szCs w:val="2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r w:rsidRPr="00E6486F">
        <w:rPr>
          <w:rFonts w:asciiTheme="majorHAnsi" w:hAnsiTheme="majorHAnsi" w:cstheme="majorHAnsi"/>
          <w:sz w:val="20"/>
          <w:szCs w:val="20"/>
        </w:rPr>
        <w:t xml:space="preserve">”  </w:t>
      </w:r>
    </w:p>
    <w:p w14:paraId="19D5B4E3" w14:textId="77777777" w:rsidR="00D55DA0" w:rsidRPr="00E6486F" w:rsidRDefault="00D55DA0" w:rsidP="00E6486F">
      <w:pPr>
        <w:spacing w:after="0"/>
        <w:rPr>
          <w:sz w:val="20"/>
          <w:szCs w:val="20"/>
        </w:rPr>
      </w:pPr>
    </w:p>
    <w:p w14:paraId="36891B91" w14:textId="77777777" w:rsidR="00D55DA0" w:rsidRPr="00E6486F"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1.4 Introduction of Members and Guests</w:t>
      </w:r>
      <w:r w:rsidRPr="00E6486F">
        <w:rPr>
          <w:rFonts w:asciiTheme="majorHAnsi" w:hAnsiTheme="majorHAnsi" w:cstheme="majorHAnsi"/>
          <w:sz w:val="20"/>
          <w:szCs w:val="20"/>
        </w:rPr>
        <w:t xml:space="preserve">.  </w:t>
      </w:r>
    </w:p>
    <w:p w14:paraId="44F35EDF" w14:textId="77777777" w:rsidR="00D55DA0" w:rsidRPr="00E6486F" w:rsidRDefault="00D55DA0" w:rsidP="00E6486F">
      <w:pPr>
        <w:spacing w:after="0"/>
        <w:rPr>
          <w:sz w:val="20"/>
          <w:szCs w:val="20"/>
        </w:rPr>
      </w:pPr>
    </w:p>
    <w:p w14:paraId="478B58A5" w14:textId="5A0C3FFC" w:rsidR="00D55DA0" w:rsidRPr="00F86521" w:rsidRDefault="00D55DA0" w:rsidP="00E6486F">
      <w:pPr>
        <w:spacing w:after="0"/>
        <w:ind w:left="720"/>
        <w:rPr>
          <w:rFonts w:asciiTheme="majorHAnsi" w:hAnsiTheme="majorHAnsi" w:cstheme="majorHAnsi"/>
          <w:sz w:val="20"/>
          <w:szCs w:val="20"/>
        </w:rPr>
      </w:pPr>
      <w:r w:rsidRPr="00E6486F">
        <w:rPr>
          <w:rFonts w:asciiTheme="majorHAnsi" w:hAnsiTheme="majorHAnsi" w:cstheme="majorHAnsi"/>
          <w:b/>
          <w:bCs/>
          <w:sz w:val="20"/>
          <w:szCs w:val="20"/>
        </w:rPr>
        <w:t xml:space="preserve">1.5 </w:t>
      </w:r>
      <w:r w:rsidR="00E6486F" w:rsidRPr="00E6486F">
        <w:rPr>
          <w:rFonts w:asciiTheme="majorHAnsi" w:hAnsiTheme="majorHAnsi" w:cstheme="majorHAnsi"/>
          <w:b/>
          <w:bCs/>
          <w:sz w:val="20"/>
          <w:szCs w:val="20"/>
        </w:rPr>
        <w:t>C</w:t>
      </w:r>
      <w:r w:rsidRPr="00E6486F">
        <w:rPr>
          <w:rFonts w:asciiTheme="majorHAnsi" w:hAnsiTheme="majorHAnsi" w:cstheme="majorHAnsi"/>
          <w:b/>
          <w:bCs/>
          <w:sz w:val="20"/>
          <w:szCs w:val="20"/>
        </w:rPr>
        <w:t>ommittee Roster &amp; Roster Review</w:t>
      </w:r>
      <w:r w:rsidRPr="00F86521">
        <w:rPr>
          <w:rFonts w:asciiTheme="majorHAnsi" w:hAnsiTheme="majorHAnsi" w:cstheme="majorHAnsi"/>
          <w:sz w:val="20"/>
          <w:szCs w:val="20"/>
        </w:rPr>
        <w:t xml:space="preserve">.  </w:t>
      </w:r>
    </w:p>
    <w:p w14:paraId="47D47E4B" w14:textId="77777777" w:rsidR="00D55DA0" w:rsidRPr="00E6486F" w:rsidRDefault="00D55DA0" w:rsidP="00E6486F">
      <w:pPr>
        <w:spacing w:after="0"/>
        <w:rPr>
          <w:sz w:val="20"/>
          <w:szCs w:val="20"/>
        </w:rPr>
      </w:pP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A5373E" w:rsidRPr="00A5373E" w14:paraId="6BE7E140" w14:textId="77777777" w:rsidTr="00A5373E">
        <w:trPr>
          <w:trHeight w:val="720"/>
          <w:jc w:val="center"/>
        </w:trPr>
        <w:tc>
          <w:tcPr>
            <w:tcW w:w="2304" w:type="dxa"/>
            <w:vAlign w:val="center"/>
          </w:tcPr>
          <w:p w14:paraId="0DB69671" w14:textId="77777777" w:rsidR="00A5373E" w:rsidRPr="00A5373E" w:rsidRDefault="00A5373E" w:rsidP="00A5373E">
            <w:pPr>
              <w:spacing w:after="0"/>
              <w:jc w:val="center"/>
              <w:rPr>
                <w:bCs/>
                <w:sz w:val="22"/>
                <w:szCs w:val="22"/>
              </w:rPr>
            </w:pPr>
            <w:r w:rsidRPr="009D2420">
              <w:rPr>
                <w:bCs/>
                <w:sz w:val="22"/>
                <w:szCs w:val="22"/>
                <w:highlight w:val="yellow"/>
              </w:rPr>
              <w:t>Harshad Inamdar</w:t>
            </w:r>
          </w:p>
          <w:p w14:paraId="30B61E6E" w14:textId="22DD8110" w:rsidR="00A5373E" w:rsidRPr="00A5373E" w:rsidRDefault="00A5373E" w:rsidP="00A5373E">
            <w:pPr>
              <w:spacing w:after="0"/>
              <w:jc w:val="center"/>
              <w:rPr>
                <w:bCs/>
                <w:sz w:val="22"/>
                <w:szCs w:val="22"/>
              </w:rPr>
            </w:pPr>
            <w:r w:rsidRPr="00A5373E">
              <w:rPr>
                <w:bCs/>
                <w:sz w:val="22"/>
                <w:szCs w:val="22"/>
              </w:rPr>
              <w:t>(</w:t>
            </w:r>
            <w:r w:rsidRPr="00154D92">
              <w:rPr>
                <w:bCs/>
                <w:i/>
                <w:iCs/>
                <w:sz w:val="22"/>
                <w:szCs w:val="22"/>
              </w:rPr>
              <w:t>Chair</w:t>
            </w:r>
            <w:r w:rsidR="009561F2">
              <w:rPr>
                <w:bCs/>
                <w:sz w:val="22"/>
                <w:szCs w:val="22"/>
              </w:rPr>
              <w:t>, 2026</w:t>
            </w:r>
            <w:r w:rsidRPr="00A5373E">
              <w:rPr>
                <w:bCs/>
                <w:sz w:val="22"/>
                <w:szCs w:val="22"/>
              </w:rPr>
              <w:t>)</w:t>
            </w:r>
          </w:p>
        </w:tc>
        <w:tc>
          <w:tcPr>
            <w:tcW w:w="2304" w:type="dxa"/>
            <w:vAlign w:val="center"/>
          </w:tcPr>
          <w:p w14:paraId="1AD57FA3" w14:textId="10953BA5" w:rsidR="00EF1017" w:rsidRDefault="00EF1017" w:rsidP="00EF1017">
            <w:pPr>
              <w:spacing w:after="0"/>
              <w:jc w:val="center"/>
              <w:rPr>
                <w:bCs/>
                <w:sz w:val="22"/>
                <w:szCs w:val="22"/>
              </w:rPr>
            </w:pPr>
            <w:r w:rsidRPr="009D2420">
              <w:rPr>
                <w:bCs/>
                <w:sz w:val="22"/>
                <w:szCs w:val="22"/>
                <w:highlight w:val="yellow"/>
              </w:rPr>
              <w:t>Ray Rite</w:t>
            </w:r>
          </w:p>
          <w:p w14:paraId="62DD2CEE" w14:textId="0B8E4917" w:rsidR="00A5373E" w:rsidRPr="00A5373E" w:rsidRDefault="00EF1017" w:rsidP="00EF1017">
            <w:pPr>
              <w:spacing w:after="0"/>
              <w:jc w:val="center"/>
              <w:rPr>
                <w:bCs/>
                <w:sz w:val="22"/>
                <w:szCs w:val="22"/>
              </w:rPr>
            </w:pPr>
            <w:r>
              <w:rPr>
                <w:bCs/>
                <w:sz w:val="22"/>
                <w:szCs w:val="22"/>
              </w:rPr>
              <w:t>(2029)</w:t>
            </w:r>
          </w:p>
        </w:tc>
        <w:tc>
          <w:tcPr>
            <w:tcW w:w="2304" w:type="dxa"/>
            <w:vAlign w:val="center"/>
          </w:tcPr>
          <w:p w14:paraId="5A11908F" w14:textId="77777777" w:rsidR="00A5373E" w:rsidRPr="00A5373E" w:rsidRDefault="00A5373E" w:rsidP="00A5373E">
            <w:pPr>
              <w:spacing w:after="0"/>
              <w:jc w:val="center"/>
              <w:rPr>
                <w:bCs/>
                <w:sz w:val="22"/>
                <w:szCs w:val="22"/>
              </w:rPr>
            </w:pPr>
            <w:r w:rsidRPr="009D2420">
              <w:rPr>
                <w:bCs/>
                <w:sz w:val="22"/>
                <w:szCs w:val="22"/>
                <w:highlight w:val="yellow"/>
              </w:rPr>
              <w:t>Riad Assaf</w:t>
            </w:r>
          </w:p>
          <w:p w14:paraId="6EE39F94" w14:textId="58191CEC" w:rsidR="00A5373E" w:rsidRPr="00A5373E" w:rsidRDefault="00A5373E" w:rsidP="00A5373E">
            <w:pPr>
              <w:spacing w:after="0"/>
              <w:jc w:val="center"/>
              <w:rPr>
                <w:bCs/>
                <w:sz w:val="22"/>
                <w:szCs w:val="22"/>
              </w:rPr>
            </w:pPr>
            <w:r w:rsidRPr="00A5373E">
              <w:rPr>
                <w:bCs/>
                <w:sz w:val="22"/>
                <w:szCs w:val="22"/>
              </w:rPr>
              <w:t>(</w:t>
            </w:r>
            <w:r w:rsidRPr="00154D92">
              <w:rPr>
                <w:bCs/>
                <w:i/>
                <w:iCs/>
                <w:sz w:val="22"/>
                <w:szCs w:val="22"/>
              </w:rPr>
              <w:t>Handbook</w:t>
            </w:r>
            <w:r w:rsidR="009561F2">
              <w:rPr>
                <w:bCs/>
                <w:sz w:val="22"/>
                <w:szCs w:val="22"/>
              </w:rPr>
              <w:t>, 2027</w:t>
            </w:r>
            <w:r w:rsidRPr="00A5373E">
              <w:rPr>
                <w:bCs/>
                <w:sz w:val="22"/>
                <w:szCs w:val="22"/>
              </w:rPr>
              <w:t>)</w:t>
            </w:r>
          </w:p>
        </w:tc>
        <w:tc>
          <w:tcPr>
            <w:tcW w:w="2304" w:type="dxa"/>
            <w:vAlign w:val="center"/>
          </w:tcPr>
          <w:p w14:paraId="59B849C5" w14:textId="77777777" w:rsidR="00A5373E" w:rsidRDefault="00A5373E" w:rsidP="00A5373E">
            <w:pPr>
              <w:spacing w:after="0"/>
              <w:jc w:val="center"/>
              <w:rPr>
                <w:bCs/>
                <w:sz w:val="22"/>
                <w:szCs w:val="22"/>
              </w:rPr>
            </w:pPr>
            <w:r w:rsidRPr="009D2420">
              <w:rPr>
                <w:bCs/>
                <w:sz w:val="22"/>
                <w:szCs w:val="22"/>
                <w:highlight w:val="yellow"/>
              </w:rPr>
              <w:t>Sebastian Herrmann</w:t>
            </w:r>
          </w:p>
          <w:p w14:paraId="2D6DE49B" w14:textId="478360C2" w:rsidR="009561F2" w:rsidRPr="00A5373E" w:rsidRDefault="009561F2" w:rsidP="00A5373E">
            <w:pPr>
              <w:spacing w:after="0"/>
              <w:jc w:val="center"/>
              <w:rPr>
                <w:bCs/>
                <w:sz w:val="22"/>
                <w:szCs w:val="22"/>
              </w:rPr>
            </w:pPr>
            <w:r>
              <w:rPr>
                <w:bCs/>
                <w:sz w:val="22"/>
                <w:szCs w:val="22"/>
              </w:rPr>
              <w:t>(</w:t>
            </w:r>
            <w:r w:rsidR="007E52A3">
              <w:rPr>
                <w:bCs/>
                <w:sz w:val="22"/>
                <w:szCs w:val="22"/>
              </w:rPr>
              <w:t>2027</w:t>
            </w:r>
            <w:r>
              <w:rPr>
                <w:bCs/>
                <w:sz w:val="22"/>
                <w:szCs w:val="22"/>
              </w:rPr>
              <w:t>)</w:t>
            </w:r>
          </w:p>
        </w:tc>
      </w:tr>
      <w:tr w:rsidR="00A5373E" w:rsidRPr="00A5373E" w14:paraId="04C4536B" w14:textId="77777777" w:rsidTr="00A5373E">
        <w:trPr>
          <w:trHeight w:val="720"/>
          <w:jc w:val="center"/>
        </w:trPr>
        <w:tc>
          <w:tcPr>
            <w:tcW w:w="2304" w:type="dxa"/>
            <w:vAlign w:val="center"/>
          </w:tcPr>
          <w:p w14:paraId="78A9A24E" w14:textId="77777777" w:rsidR="00A5373E" w:rsidRDefault="00A5373E" w:rsidP="00A5373E">
            <w:pPr>
              <w:spacing w:after="0"/>
              <w:jc w:val="center"/>
              <w:rPr>
                <w:bCs/>
                <w:sz w:val="22"/>
                <w:szCs w:val="22"/>
              </w:rPr>
            </w:pPr>
            <w:r w:rsidRPr="009D2420">
              <w:rPr>
                <w:bCs/>
                <w:sz w:val="22"/>
                <w:szCs w:val="22"/>
                <w:highlight w:val="yellow"/>
              </w:rPr>
              <w:t>Hongmei Liang</w:t>
            </w:r>
          </w:p>
          <w:p w14:paraId="39B95760" w14:textId="73E2BD70" w:rsidR="007E52A3" w:rsidRPr="00A5373E" w:rsidRDefault="007E52A3" w:rsidP="00A5373E">
            <w:pPr>
              <w:spacing w:after="0"/>
              <w:jc w:val="center"/>
              <w:rPr>
                <w:bCs/>
                <w:sz w:val="22"/>
                <w:szCs w:val="22"/>
              </w:rPr>
            </w:pPr>
            <w:r>
              <w:rPr>
                <w:bCs/>
                <w:sz w:val="22"/>
                <w:szCs w:val="22"/>
              </w:rPr>
              <w:t>(2027)</w:t>
            </w:r>
          </w:p>
        </w:tc>
        <w:tc>
          <w:tcPr>
            <w:tcW w:w="2304" w:type="dxa"/>
            <w:vAlign w:val="center"/>
          </w:tcPr>
          <w:p w14:paraId="460C4BE7" w14:textId="77777777" w:rsidR="00A5373E" w:rsidRDefault="00A5373E" w:rsidP="00A5373E">
            <w:pPr>
              <w:spacing w:after="0"/>
              <w:jc w:val="center"/>
              <w:rPr>
                <w:bCs/>
                <w:sz w:val="22"/>
                <w:szCs w:val="22"/>
              </w:rPr>
            </w:pPr>
            <w:r w:rsidRPr="009D2420">
              <w:rPr>
                <w:bCs/>
                <w:sz w:val="22"/>
                <w:szCs w:val="22"/>
                <w:highlight w:val="yellow"/>
              </w:rPr>
              <w:t>S A Sherif</w:t>
            </w:r>
          </w:p>
          <w:p w14:paraId="1659D2EC" w14:textId="546E5898" w:rsidR="007E52A3" w:rsidRPr="00A5373E" w:rsidRDefault="007E52A3" w:rsidP="00A5373E">
            <w:pPr>
              <w:spacing w:after="0"/>
              <w:jc w:val="center"/>
              <w:rPr>
                <w:bCs/>
                <w:sz w:val="22"/>
                <w:szCs w:val="22"/>
              </w:rPr>
            </w:pPr>
            <w:r>
              <w:rPr>
                <w:bCs/>
                <w:sz w:val="22"/>
                <w:szCs w:val="22"/>
              </w:rPr>
              <w:t>(2027)</w:t>
            </w:r>
          </w:p>
        </w:tc>
        <w:tc>
          <w:tcPr>
            <w:tcW w:w="2304" w:type="dxa"/>
            <w:vAlign w:val="center"/>
          </w:tcPr>
          <w:p w14:paraId="0EFD616F" w14:textId="77777777" w:rsidR="00A5373E" w:rsidRPr="00A5373E" w:rsidRDefault="00A5373E" w:rsidP="00A5373E">
            <w:pPr>
              <w:spacing w:after="0"/>
              <w:jc w:val="center"/>
              <w:rPr>
                <w:bCs/>
                <w:sz w:val="22"/>
                <w:szCs w:val="22"/>
              </w:rPr>
            </w:pPr>
            <w:r w:rsidRPr="009D2420">
              <w:rPr>
                <w:bCs/>
                <w:sz w:val="22"/>
                <w:szCs w:val="22"/>
                <w:highlight w:val="yellow"/>
              </w:rPr>
              <w:t>Vikrant Aute</w:t>
            </w:r>
          </w:p>
          <w:p w14:paraId="298F8D8F" w14:textId="23F404CA" w:rsidR="00A5373E" w:rsidRPr="00A5373E" w:rsidRDefault="00A5373E" w:rsidP="00A5373E">
            <w:pPr>
              <w:spacing w:after="0"/>
              <w:jc w:val="center"/>
              <w:rPr>
                <w:bCs/>
                <w:sz w:val="22"/>
                <w:szCs w:val="22"/>
              </w:rPr>
            </w:pPr>
            <w:r w:rsidRPr="00A5373E">
              <w:rPr>
                <w:bCs/>
                <w:sz w:val="22"/>
                <w:szCs w:val="22"/>
              </w:rPr>
              <w:t>(</w:t>
            </w:r>
            <w:r w:rsidRPr="00154D92">
              <w:rPr>
                <w:bCs/>
                <w:i/>
                <w:iCs/>
                <w:sz w:val="22"/>
                <w:szCs w:val="22"/>
              </w:rPr>
              <w:t>Standards</w:t>
            </w:r>
            <w:r w:rsidR="007E52A3">
              <w:rPr>
                <w:bCs/>
                <w:sz w:val="22"/>
                <w:szCs w:val="22"/>
              </w:rPr>
              <w:t>, 2028</w:t>
            </w:r>
            <w:r w:rsidRPr="00A5373E">
              <w:rPr>
                <w:bCs/>
                <w:sz w:val="22"/>
                <w:szCs w:val="22"/>
              </w:rPr>
              <w:t>)</w:t>
            </w:r>
          </w:p>
        </w:tc>
        <w:tc>
          <w:tcPr>
            <w:tcW w:w="2304" w:type="dxa"/>
            <w:vAlign w:val="center"/>
          </w:tcPr>
          <w:p w14:paraId="03365D34" w14:textId="77777777" w:rsidR="00A5373E" w:rsidRPr="00A5373E" w:rsidRDefault="00A5373E" w:rsidP="00A5373E">
            <w:pPr>
              <w:spacing w:after="0"/>
              <w:jc w:val="center"/>
              <w:rPr>
                <w:bCs/>
                <w:sz w:val="22"/>
                <w:szCs w:val="22"/>
              </w:rPr>
            </w:pPr>
            <w:r w:rsidRPr="00A5373E">
              <w:rPr>
                <w:bCs/>
                <w:sz w:val="22"/>
                <w:szCs w:val="22"/>
              </w:rPr>
              <w:t>Kashif Nawaz</w:t>
            </w:r>
          </w:p>
          <w:p w14:paraId="57A2347C" w14:textId="6321C4A5" w:rsidR="00A5373E" w:rsidRPr="00A5373E" w:rsidRDefault="00A5373E" w:rsidP="00A5373E">
            <w:pPr>
              <w:spacing w:after="0"/>
              <w:jc w:val="center"/>
              <w:rPr>
                <w:bCs/>
                <w:sz w:val="22"/>
                <w:szCs w:val="22"/>
              </w:rPr>
            </w:pPr>
            <w:r w:rsidRPr="00A5373E">
              <w:rPr>
                <w:bCs/>
                <w:sz w:val="22"/>
                <w:szCs w:val="22"/>
              </w:rPr>
              <w:t>(</w:t>
            </w:r>
            <w:r w:rsidRPr="00154D92">
              <w:rPr>
                <w:bCs/>
                <w:i/>
                <w:iCs/>
                <w:sz w:val="22"/>
                <w:szCs w:val="22"/>
              </w:rPr>
              <w:t>Research</w:t>
            </w:r>
            <w:r w:rsidR="009561F2">
              <w:rPr>
                <w:bCs/>
                <w:sz w:val="22"/>
                <w:szCs w:val="22"/>
              </w:rPr>
              <w:t>, 2028</w:t>
            </w:r>
            <w:r w:rsidRPr="00A5373E">
              <w:rPr>
                <w:bCs/>
                <w:sz w:val="22"/>
                <w:szCs w:val="22"/>
              </w:rPr>
              <w:t>)</w:t>
            </w:r>
          </w:p>
        </w:tc>
      </w:tr>
      <w:tr w:rsidR="007E52A3" w:rsidRPr="00A5373E" w14:paraId="5535C917" w14:textId="77777777" w:rsidTr="00A5373E">
        <w:trPr>
          <w:trHeight w:val="720"/>
          <w:jc w:val="center"/>
        </w:trPr>
        <w:tc>
          <w:tcPr>
            <w:tcW w:w="2304" w:type="dxa"/>
            <w:vAlign w:val="center"/>
          </w:tcPr>
          <w:p w14:paraId="406823AE" w14:textId="77777777" w:rsidR="007E52A3" w:rsidRDefault="007E52A3" w:rsidP="00A5373E">
            <w:pPr>
              <w:spacing w:after="0"/>
              <w:jc w:val="center"/>
              <w:rPr>
                <w:bCs/>
                <w:sz w:val="22"/>
                <w:szCs w:val="22"/>
              </w:rPr>
            </w:pPr>
            <w:r w:rsidRPr="009D2420">
              <w:rPr>
                <w:bCs/>
                <w:sz w:val="22"/>
                <w:szCs w:val="22"/>
                <w:highlight w:val="yellow"/>
              </w:rPr>
              <w:t>Matt Robinson</w:t>
            </w:r>
          </w:p>
          <w:p w14:paraId="7B59A0FE" w14:textId="1CAAB767" w:rsidR="007E52A3" w:rsidRPr="00A5373E" w:rsidRDefault="007E52A3" w:rsidP="00A5373E">
            <w:pPr>
              <w:spacing w:after="0"/>
              <w:jc w:val="center"/>
              <w:rPr>
                <w:bCs/>
                <w:sz w:val="22"/>
                <w:szCs w:val="22"/>
              </w:rPr>
            </w:pPr>
            <w:r>
              <w:rPr>
                <w:bCs/>
                <w:sz w:val="22"/>
                <w:szCs w:val="22"/>
              </w:rPr>
              <w:t>(</w:t>
            </w:r>
            <w:r w:rsidRPr="00154D92">
              <w:rPr>
                <w:bCs/>
                <w:i/>
                <w:iCs/>
                <w:sz w:val="22"/>
                <w:szCs w:val="22"/>
              </w:rPr>
              <w:t>Webmaster</w:t>
            </w:r>
            <w:r>
              <w:rPr>
                <w:bCs/>
                <w:sz w:val="22"/>
                <w:szCs w:val="22"/>
              </w:rPr>
              <w:t>, 2029)</w:t>
            </w:r>
          </w:p>
        </w:tc>
        <w:tc>
          <w:tcPr>
            <w:tcW w:w="2304" w:type="dxa"/>
            <w:vAlign w:val="center"/>
          </w:tcPr>
          <w:p w14:paraId="388230ED" w14:textId="481DD706" w:rsidR="007E52A3" w:rsidRPr="00A5373E" w:rsidRDefault="00EF1017" w:rsidP="00687D70">
            <w:pPr>
              <w:spacing w:after="0"/>
              <w:jc w:val="center"/>
              <w:rPr>
                <w:bCs/>
                <w:sz w:val="22"/>
                <w:szCs w:val="22"/>
              </w:rPr>
            </w:pPr>
            <w:r>
              <w:rPr>
                <w:bCs/>
                <w:sz w:val="22"/>
                <w:szCs w:val="22"/>
              </w:rPr>
              <w:t>×</w:t>
            </w:r>
          </w:p>
        </w:tc>
        <w:tc>
          <w:tcPr>
            <w:tcW w:w="2304" w:type="dxa"/>
            <w:vAlign w:val="center"/>
          </w:tcPr>
          <w:p w14:paraId="759BC94A" w14:textId="3041F6FE" w:rsidR="005E2CDD" w:rsidRPr="00A5373E" w:rsidRDefault="00687D70" w:rsidP="00A5373E">
            <w:pPr>
              <w:spacing w:after="0"/>
              <w:jc w:val="center"/>
              <w:rPr>
                <w:bCs/>
                <w:sz w:val="22"/>
                <w:szCs w:val="22"/>
              </w:rPr>
            </w:pPr>
            <w:r>
              <w:rPr>
                <w:bCs/>
                <w:sz w:val="22"/>
                <w:szCs w:val="22"/>
              </w:rPr>
              <w:t>×</w:t>
            </w:r>
          </w:p>
        </w:tc>
        <w:tc>
          <w:tcPr>
            <w:tcW w:w="2304" w:type="dxa"/>
            <w:vAlign w:val="center"/>
          </w:tcPr>
          <w:p w14:paraId="748609E0" w14:textId="3244CE3C" w:rsidR="007E52A3" w:rsidRPr="007E52A3" w:rsidRDefault="007E52A3" w:rsidP="00A5373E">
            <w:pPr>
              <w:spacing w:after="0"/>
              <w:jc w:val="center"/>
              <w:rPr>
                <w:rFonts w:ascii="Nirmala UI" w:hAnsi="Nirmala UI" w:cs="Nirmala UI"/>
                <w:bCs/>
                <w:sz w:val="22"/>
                <w:szCs w:val="22"/>
              </w:rPr>
            </w:pPr>
            <w:r>
              <w:rPr>
                <w:rFonts w:ascii="Nirmala UI" w:hAnsi="Nirmala UI" w:cs="Nirmala UI"/>
                <w:bCs/>
                <w:sz w:val="22"/>
                <w:szCs w:val="22"/>
              </w:rPr>
              <w:t>×</w:t>
            </w:r>
          </w:p>
        </w:tc>
      </w:tr>
    </w:tbl>
    <w:p w14:paraId="75244EF2" w14:textId="23D72893" w:rsidR="00A5373E" w:rsidRDefault="00F86521" w:rsidP="00D55DA0">
      <w:pPr>
        <w:rPr>
          <w:rFonts w:asciiTheme="majorHAnsi" w:hAnsiTheme="majorHAnsi" w:cstheme="majorHAnsi"/>
          <w:sz w:val="20"/>
          <w:szCs w:val="20"/>
        </w:rPr>
      </w:pPr>
      <w:r w:rsidRPr="00F86521">
        <w:rPr>
          <w:rFonts w:asciiTheme="majorHAnsi" w:hAnsiTheme="majorHAnsi" w:cstheme="majorHAnsi"/>
          <w:sz w:val="20"/>
          <w:szCs w:val="20"/>
          <w:u w:val="single"/>
        </w:rPr>
        <w:t>Also</w:t>
      </w:r>
      <w:r w:rsidRPr="00F86521">
        <w:rPr>
          <w:rFonts w:asciiTheme="majorHAnsi" w:hAnsiTheme="majorHAnsi" w:cstheme="majorHAnsi"/>
          <w:sz w:val="20"/>
          <w:szCs w:val="20"/>
        </w:rPr>
        <w:t>: Omar Abdelaziz (</w:t>
      </w:r>
      <w:r w:rsidRPr="00754AA6">
        <w:rPr>
          <w:rFonts w:asciiTheme="majorHAnsi" w:hAnsiTheme="majorHAnsi" w:cstheme="majorHAnsi"/>
          <w:i/>
          <w:iCs/>
          <w:sz w:val="20"/>
          <w:szCs w:val="20"/>
        </w:rPr>
        <w:t>Programs</w:t>
      </w:r>
      <w:r w:rsidRPr="00F86521">
        <w:rPr>
          <w:rFonts w:asciiTheme="majorHAnsi" w:hAnsiTheme="majorHAnsi" w:cstheme="majorHAnsi"/>
          <w:sz w:val="20"/>
          <w:szCs w:val="20"/>
        </w:rPr>
        <w:t>)</w:t>
      </w:r>
      <w:r w:rsidR="00687D70">
        <w:rPr>
          <w:rFonts w:asciiTheme="majorHAnsi" w:hAnsiTheme="majorHAnsi" w:cstheme="majorHAnsi"/>
          <w:sz w:val="20"/>
          <w:szCs w:val="20"/>
        </w:rPr>
        <w:t>, Scott Creamer (</w:t>
      </w:r>
      <w:r w:rsidR="00687D70" w:rsidRPr="00687D70">
        <w:rPr>
          <w:rFonts w:asciiTheme="majorHAnsi" w:hAnsiTheme="majorHAnsi" w:cstheme="majorHAnsi"/>
          <w:i/>
          <w:iCs/>
          <w:sz w:val="20"/>
          <w:szCs w:val="20"/>
        </w:rPr>
        <w:t>Secretary</w:t>
      </w:r>
      <w:r w:rsidR="00687D70">
        <w:rPr>
          <w:rFonts w:asciiTheme="majorHAnsi" w:hAnsiTheme="majorHAnsi" w:cstheme="majorHAnsi"/>
          <w:sz w:val="20"/>
          <w:szCs w:val="20"/>
        </w:rPr>
        <w:t>)</w:t>
      </w:r>
      <w:r w:rsidR="009D2420">
        <w:rPr>
          <w:rFonts w:asciiTheme="majorHAnsi" w:hAnsiTheme="majorHAnsi" w:cstheme="majorHAnsi"/>
          <w:sz w:val="20"/>
          <w:szCs w:val="20"/>
        </w:rPr>
        <w:t>, Andy Hjortland (</w:t>
      </w:r>
      <w:r w:rsidR="009D2420" w:rsidRPr="009D2420">
        <w:rPr>
          <w:rFonts w:asciiTheme="majorHAnsi" w:hAnsiTheme="majorHAnsi" w:cstheme="majorHAnsi"/>
          <w:i/>
          <w:iCs/>
          <w:sz w:val="20"/>
          <w:szCs w:val="20"/>
        </w:rPr>
        <w:t>Vice Chair</w:t>
      </w:r>
      <w:r w:rsidR="009D2420">
        <w:rPr>
          <w:rFonts w:asciiTheme="majorHAnsi" w:hAnsiTheme="majorHAnsi" w:cstheme="majorHAnsi"/>
          <w:sz w:val="20"/>
          <w:szCs w:val="20"/>
        </w:rPr>
        <w:t xml:space="preserve">). </w:t>
      </w:r>
      <w:r w:rsidRPr="00F86521">
        <w:rPr>
          <w:rFonts w:asciiTheme="majorHAnsi" w:hAnsiTheme="majorHAnsi" w:cstheme="majorHAnsi"/>
          <w:sz w:val="20"/>
          <w:szCs w:val="20"/>
        </w:rPr>
        <w:t xml:space="preserve">  </w:t>
      </w:r>
    </w:p>
    <w:p w14:paraId="5D9B7A39" w14:textId="03AA60E6" w:rsidR="00F86521" w:rsidRDefault="003E3154" w:rsidP="00D55DA0">
      <w:pPr>
        <w:rPr>
          <w:rFonts w:cstheme="minorHAnsi"/>
          <w:sz w:val="20"/>
          <w:szCs w:val="20"/>
        </w:rPr>
      </w:pPr>
      <w:r>
        <w:rPr>
          <w:rFonts w:cstheme="minorHAnsi"/>
          <w:sz w:val="20"/>
          <w:szCs w:val="20"/>
        </w:rPr>
        <w:t xml:space="preserve">Roster changes planned: Andy </w:t>
      </w:r>
      <w:r w:rsidR="00687D70">
        <w:rPr>
          <w:rFonts w:cstheme="minorHAnsi"/>
          <w:sz w:val="20"/>
          <w:szCs w:val="20"/>
        </w:rPr>
        <w:t xml:space="preserve">Hjortland </w:t>
      </w:r>
      <w:r>
        <w:rPr>
          <w:rFonts w:cstheme="minorHAnsi"/>
          <w:sz w:val="20"/>
          <w:szCs w:val="20"/>
        </w:rPr>
        <w:t xml:space="preserve">rolls on as voting member and chair. </w:t>
      </w:r>
      <w:r w:rsidR="00687D70">
        <w:rPr>
          <w:rFonts w:cstheme="minorHAnsi"/>
          <w:sz w:val="20"/>
          <w:szCs w:val="20"/>
        </w:rPr>
        <w:t xml:space="preserve">Scott Creamer rolls on as voting member. </w:t>
      </w:r>
    </w:p>
    <w:p w14:paraId="47CA45F6" w14:textId="120E3F5A" w:rsidR="005B4706" w:rsidRDefault="005B4706" w:rsidP="00D55DA0">
      <w:pPr>
        <w:rPr>
          <w:rFonts w:cstheme="minorHAnsi"/>
          <w:sz w:val="20"/>
          <w:szCs w:val="20"/>
        </w:rPr>
      </w:pPr>
      <w:r>
        <w:rPr>
          <w:rFonts w:cstheme="minorHAnsi"/>
          <w:sz w:val="20"/>
          <w:szCs w:val="20"/>
        </w:rPr>
        <w:t xml:space="preserve">Volunteers for </w:t>
      </w:r>
      <w:r w:rsidRPr="005B4706">
        <w:rPr>
          <w:rFonts w:cstheme="minorHAnsi"/>
          <w:i/>
          <w:iCs/>
          <w:sz w:val="20"/>
          <w:szCs w:val="20"/>
        </w:rPr>
        <w:t>Vice-Chair</w:t>
      </w:r>
      <w:r>
        <w:rPr>
          <w:rFonts w:cstheme="minorHAnsi"/>
          <w:sz w:val="20"/>
          <w:szCs w:val="20"/>
        </w:rPr>
        <w:t xml:space="preserve">? </w:t>
      </w:r>
      <w:proofErr w:type="gramStart"/>
      <w:r>
        <w:rPr>
          <w:rFonts w:cstheme="minorHAnsi"/>
          <w:sz w:val="20"/>
          <w:szCs w:val="20"/>
        </w:rPr>
        <w:t>Any</w:t>
      </w:r>
      <w:proofErr w:type="gramEnd"/>
      <w:r>
        <w:rPr>
          <w:rFonts w:cstheme="minorHAnsi"/>
          <w:sz w:val="20"/>
          <w:szCs w:val="20"/>
        </w:rPr>
        <w:t xml:space="preserve"> others interested </w:t>
      </w:r>
      <w:proofErr w:type="gramStart"/>
      <w:r>
        <w:rPr>
          <w:rFonts w:cstheme="minorHAnsi"/>
          <w:sz w:val="20"/>
          <w:szCs w:val="20"/>
        </w:rPr>
        <w:t>to become</w:t>
      </w:r>
      <w:proofErr w:type="gramEnd"/>
      <w:r>
        <w:rPr>
          <w:rFonts w:cstheme="minorHAnsi"/>
          <w:sz w:val="20"/>
          <w:szCs w:val="20"/>
        </w:rPr>
        <w:t xml:space="preserve"> voting members?  </w:t>
      </w:r>
    </w:p>
    <w:p w14:paraId="7AB9A6D4" w14:textId="0FF7D33C" w:rsidR="000E156E" w:rsidRPr="00F86521" w:rsidRDefault="000E156E" w:rsidP="00D55DA0">
      <w:pPr>
        <w:rPr>
          <w:rFonts w:cstheme="minorHAnsi"/>
          <w:sz w:val="20"/>
          <w:szCs w:val="20"/>
        </w:rPr>
      </w:pPr>
      <w:r>
        <w:rPr>
          <w:rFonts w:cstheme="minorHAnsi"/>
          <w:sz w:val="20"/>
          <w:szCs w:val="20"/>
        </w:rPr>
        <w:lastRenderedPageBreak/>
        <w:t xml:space="preserve">Since 4 voting members roll off in 2027, Andrew Fix </w:t>
      </w:r>
      <w:r w:rsidR="0024543A">
        <w:rPr>
          <w:rFonts w:cstheme="minorHAnsi"/>
          <w:sz w:val="20"/>
          <w:szCs w:val="20"/>
        </w:rPr>
        <w:t xml:space="preserve">can be one person to roll on. </w:t>
      </w:r>
      <w:r w:rsidR="00F623D0">
        <w:rPr>
          <w:rFonts w:cstheme="minorHAnsi"/>
          <w:sz w:val="20"/>
          <w:szCs w:val="20"/>
        </w:rPr>
        <w:t>Perhaps</w:t>
      </w:r>
      <w:r w:rsidR="00EB16DF">
        <w:rPr>
          <w:rFonts w:cstheme="minorHAnsi"/>
          <w:sz w:val="20"/>
          <w:szCs w:val="20"/>
        </w:rPr>
        <w:t xml:space="preserve"> Hans-Joachim or </w:t>
      </w:r>
      <w:r w:rsidR="00F623D0">
        <w:rPr>
          <w:rFonts w:cstheme="minorHAnsi"/>
          <w:sz w:val="20"/>
          <w:szCs w:val="20"/>
        </w:rPr>
        <w:t xml:space="preserve">Matthias can roll on too. </w:t>
      </w:r>
    </w:p>
    <w:p w14:paraId="7870C1ED" w14:textId="10C94ABF" w:rsidR="00F93487" w:rsidRDefault="00F86521" w:rsidP="005B4706">
      <w:pPr>
        <w:ind w:left="720"/>
        <w:rPr>
          <w:sz w:val="20"/>
          <w:szCs w:val="20"/>
        </w:rPr>
      </w:pPr>
      <w:r w:rsidRPr="00F93487">
        <w:rPr>
          <w:rFonts w:asciiTheme="majorHAnsi" w:hAnsiTheme="majorHAnsi" w:cstheme="majorHAnsi"/>
          <w:b/>
          <w:bCs/>
          <w:sz w:val="20"/>
          <w:szCs w:val="20"/>
        </w:rPr>
        <w:t>1.6 Quorum determination</w:t>
      </w:r>
      <w:r w:rsidRPr="00F86521">
        <w:rPr>
          <w:rFonts w:asciiTheme="majorHAnsi" w:hAnsiTheme="majorHAnsi" w:cstheme="majorHAnsi"/>
          <w:sz w:val="20"/>
          <w:szCs w:val="20"/>
        </w:rPr>
        <w:t xml:space="preserve">: </w:t>
      </w:r>
      <w:r w:rsidR="008E0116">
        <w:rPr>
          <w:rFonts w:asciiTheme="majorHAnsi" w:hAnsiTheme="majorHAnsi" w:cstheme="majorHAnsi"/>
          <w:b/>
          <w:bCs/>
          <w:color w:val="EE0000"/>
          <w:sz w:val="20"/>
          <w:szCs w:val="20"/>
        </w:rPr>
        <w:t>8</w:t>
      </w:r>
      <w:r w:rsidRPr="00F86521">
        <w:rPr>
          <w:rFonts w:asciiTheme="majorHAnsi" w:hAnsiTheme="majorHAnsi" w:cstheme="majorHAnsi"/>
          <w:sz w:val="20"/>
          <w:szCs w:val="20"/>
        </w:rPr>
        <w:t xml:space="preserve"> out of </w:t>
      </w:r>
      <w:r w:rsidR="008E0116">
        <w:rPr>
          <w:rFonts w:asciiTheme="majorHAnsi" w:hAnsiTheme="majorHAnsi" w:cstheme="majorHAnsi"/>
          <w:sz w:val="20"/>
          <w:szCs w:val="20"/>
        </w:rPr>
        <w:t>9</w:t>
      </w:r>
      <w:r w:rsidRPr="00F86521">
        <w:rPr>
          <w:rFonts w:asciiTheme="majorHAnsi" w:hAnsiTheme="majorHAnsi" w:cstheme="majorHAnsi"/>
          <w:sz w:val="20"/>
          <w:szCs w:val="20"/>
        </w:rPr>
        <w:t xml:space="preserve"> voting members present.  </w:t>
      </w:r>
      <w:r w:rsidR="00F93487">
        <w:rPr>
          <w:sz w:val="20"/>
          <w:szCs w:val="20"/>
        </w:rPr>
        <w:br w:type="page"/>
      </w:r>
    </w:p>
    <w:p w14:paraId="3587AEF8" w14:textId="77777777" w:rsidR="00D55DA0" w:rsidRPr="00F93487" w:rsidRDefault="00D55DA0" w:rsidP="00F93487">
      <w:pPr>
        <w:spacing w:after="0"/>
        <w:rPr>
          <w:rFonts w:asciiTheme="majorHAnsi" w:hAnsiTheme="majorHAnsi" w:cstheme="majorHAnsi"/>
          <w:b/>
          <w:bCs/>
          <w:sz w:val="22"/>
          <w:szCs w:val="22"/>
        </w:rPr>
      </w:pPr>
      <w:r w:rsidRPr="00F93487">
        <w:rPr>
          <w:rFonts w:asciiTheme="majorHAnsi" w:hAnsiTheme="majorHAnsi" w:cstheme="majorHAnsi"/>
          <w:b/>
          <w:bCs/>
          <w:sz w:val="22"/>
          <w:szCs w:val="22"/>
        </w:rPr>
        <w:lastRenderedPageBreak/>
        <w:t xml:space="preserve">2. AGENDA REVIEW.  </w:t>
      </w:r>
    </w:p>
    <w:p w14:paraId="31502A0D" w14:textId="77777777"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color w:val="FF0000"/>
          <w:sz w:val="20"/>
          <w:szCs w:val="20"/>
        </w:rPr>
        <w:t>Motion</w:t>
      </w:r>
      <w:r w:rsidRPr="00F93487">
        <w:rPr>
          <w:rFonts w:asciiTheme="majorHAnsi" w:hAnsiTheme="majorHAnsi" w:cstheme="majorHAnsi"/>
          <w:sz w:val="20"/>
          <w:szCs w:val="20"/>
        </w:rPr>
        <w:t xml:space="preserve">: Agenda approved as written </w:t>
      </w:r>
      <w:r w:rsidRPr="008E0315">
        <w:rPr>
          <w:rFonts w:asciiTheme="majorHAnsi" w:hAnsiTheme="majorHAnsi" w:cstheme="majorHAnsi"/>
          <w:strike/>
          <w:sz w:val="20"/>
          <w:szCs w:val="20"/>
        </w:rPr>
        <w:t>/ modified</w:t>
      </w:r>
      <w:r w:rsidRPr="00F93487">
        <w:rPr>
          <w:rFonts w:asciiTheme="majorHAnsi" w:hAnsiTheme="majorHAnsi" w:cstheme="majorHAnsi"/>
          <w:sz w:val="20"/>
          <w:szCs w:val="20"/>
        </w:rPr>
        <w:t xml:space="preserve">.  </w:t>
      </w:r>
    </w:p>
    <w:p w14:paraId="6B69F2E9" w14:textId="40ECC00B" w:rsidR="00D55DA0" w:rsidRPr="00F93487" w:rsidRDefault="00D55DA0" w:rsidP="00D55DA0">
      <w:pPr>
        <w:rPr>
          <w:rFonts w:asciiTheme="majorHAnsi" w:hAnsiTheme="majorHAnsi" w:cstheme="majorHAnsi"/>
          <w:sz w:val="20"/>
          <w:szCs w:val="20"/>
        </w:rPr>
      </w:pPr>
      <w:r w:rsidRPr="00F93487">
        <w:rPr>
          <w:rFonts w:asciiTheme="majorHAnsi" w:hAnsiTheme="majorHAnsi" w:cstheme="majorHAnsi"/>
          <w:i/>
          <w:iCs/>
          <w:sz w:val="20"/>
          <w:szCs w:val="20"/>
        </w:rPr>
        <w:t>1</w:t>
      </w:r>
      <w:r w:rsidRPr="00F86713">
        <w:rPr>
          <w:rFonts w:asciiTheme="majorHAnsi" w:hAnsiTheme="majorHAnsi" w:cstheme="majorHAnsi"/>
          <w:i/>
          <w:iCs/>
          <w:sz w:val="20"/>
          <w:szCs w:val="20"/>
          <w:vertAlign w:val="superscript"/>
        </w:rPr>
        <w:t>st</w:t>
      </w:r>
      <w:r w:rsidRPr="00F93487">
        <w:rPr>
          <w:rFonts w:asciiTheme="majorHAnsi" w:hAnsiTheme="majorHAnsi" w:cstheme="majorHAnsi"/>
          <w:i/>
          <w:iCs/>
          <w:sz w:val="20"/>
          <w:szCs w:val="20"/>
        </w:rPr>
        <w:t>:</w:t>
      </w:r>
      <w:r w:rsidR="00D2696F">
        <w:rPr>
          <w:rFonts w:asciiTheme="majorHAnsi" w:hAnsiTheme="majorHAnsi" w:cstheme="majorHAnsi"/>
          <w:i/>
          <w:iCs/>
          <w:sz w:val="20"/>
          <w:szCs w:val="20"/>
        </w:rPr>
        <w:t xml:space="preserve"> Riad A</w:t>
      </w:r>
      <w:r w:rsidRPr="00F93487">
        <w:rPr>
          <w:rFonts w:asciiTheme="majorHAnsi" w:hAnsiTheme="majorHAnsi" w:cstheme="majorHAnsi"/>
          <w:i/>
          <w:iCs/>
          <w:sz w:val="20"/>
          <w:szCs w:val="20"/>
        </w:rPr>
        <w:t xml:space="preserve"> 2</w:t>
      </w:r>
      <w:r w:rsidRPr="00F86713">
        <w:rPr>
          <w:rFonts w:asciiTheme="majorHAnsi" w:hAnsiTheme="majorHAnsi" w:cstheme="majorHAnsi"/>
          <w:i/>
          <w:iCs/>
          <w:sz w:val="20"/>
          <w:szCs w:val="20"/>
          <w:vertAlign w:val="superscript"/>
        </w:rPr>
        <w:t>nd</w:t>
      </w:r>
      <w:r w:rsidRPr="00F93487">
        <w:rPr>
          <w:rFonts w:asciiTheme="majorHAnsi" w:hAnsiTheme="majorHAnsi" w:cstheme="majorHAnsi"/>
          <w:i/>
          <w:iCs/>
          <w:sz w:val="20"/>
          <w:szCs w:val="20"/>
        </w:rPr>
        <w:t>:</w:t>
      </w:r>
      <w:r w:rsidR="00D2696F">
        <w:rPr>
          <w:rFonts w:asciiTheme="majorHAnsi" w:hAnsiTheme="majorHAnsi" w:cstheme="majorHAnsi"/>
          <w:i/>
          <w:iCs/>
          <w:sz w:val="20"/>
          <w:szCs w:val="20"/>
        </w:rPr>
        <w:t xml:space="preserve"> Hongmei L</w:t>
      </w:r>
      <w:r w:rsidR="00D2696F">
        <w:rPr>
          <w:rFonts w:asciiTheme="majorHAnsi" w:hAnsiTheme="majorHAnsi" w:cstheme="majorHAnsi"/>
          <w:i/>
          <w:iCs/>
          <w:sz w:val="20"/>
          <w:szCs w:val="20"/>
        </w:rPr>
        <w:tab/>
      </w:r>
      <w:r w:rsidRPr="00F93487">
        <w:rPr>
          <w:rFonts w:asciiTheme="majorHAnsi" w:hAnsiTheme="majorHAnsi" w:cstheme="majorHAnsi"/>
          <w:sz w:val="20"/>
          <w:szCs w:val="20"/>
        </w:rPr>
        <w:tab/>
      </w:r>
      <w:r w:rsidR="00D2696F">
        <w:rPr>
          <w:rFonts w:asciiTheme="majorHAnsi" w:hAnsiTheme="majorHAnsi" w:cstheme="majorHAnsi"/>
          <w:sz w:val="20"/>
          <w:szCs w:val="20"/>
        </w:rPr>
        <w:tab/>
      </w:r>
      <w:r w:rsidR="00D2696F">
        <w:rPr>
          <w:rFonts w:asciiTheme="majorHAnsi" w:hAnsiTheme="majorHAnsi" w:cstheme="majorHAnsi"/>
          <w:sz w:val="20"/>
          <w:szCs w:val="20"/>
        </w:rPr>
        <w:tab/>
        <w:t>8</w:t>
      </w:r>
      <w:r w:rsidRPr="00F93487">
        <w:rPr>
          <w:rFonts w:asciiTheme="majorHAnsi" w:hAnsiTheme="majorHAnsi" w:cstheme="majorHAnsi"/>
          <w:sz w:val="20"/>
          <w:szCs w:val="20"/>
        </w:rPr>
        <w:t xml:space="preserve"> / </w:t>
      </w:r>
      <w:r w:rsidR="00D2696F">
        <w:rPr>
          <w:rFonts w:asciiTheme="majorHAnsi" w:hAnsiTheme="majorHAnsi" w:cstheme="majorHAnsi"/>
          <w:sz w:val="20"/>
          <w:szCs w:val="20"/>
        </w:rPr>
        <w:t>0</w:t>
      </w:r>
      <w:r w:rsidRPr="00F93487">
        <w:rPr>
          <w:rFonts w:asciiTheme="majorHAnsi" w:hAnsiTheme="majorHAnsi" w:cstheme="majorHAnsi"/>
          <w:sz w:val="20"/>
          <w:szCs w:val="20"/>
        </w:rPr>
        <w:t xml:space="preserve"> / </w:t>
      </w:r>
      <w:r w:rsidR="00D2696F">
        <w:rPr>
          <w:rFonts w:asciiTheme="majorHAnsi" w:hAnsiTheme="majorHAnsi" w:cstheme="majorHAnsi"/>
          <w:sz w:val="20"/>
          <w:szCs w:val="20"/>
        </w:rPr>
        <w:t>0</w:t>
      </w:r>
      <w:r w:rsidRPr="00F93487">
        <w:rPr>
          <w:rFonts w:asciiTheme="majorHAnsi" w:hAnsiTheme="majorHAnsi" w:cstheme="majorHAnsi"/>
          <w:sz w:val="20"/>
          <w:szCs w:val="20"/>
        </w:rPr>
        <w:t xml:space="preserve"> / </w:t>
      </w:r>
      <w:r w:rsidR="00D2696F">
        <w:rPr>
          <w:rFonts w:asciiTheme="majorHAnsi" w:hAnsiTheme="majorHAnsi" w:cstheme="majorHAnsi"/>
          <w:sz w:val="20"/>
          <w:szCs w:val="20"/>
        </w:rPr>
        <w:t>1</w:t>
      </w:r>
      <w:r w:rsidRPr="00F93487">
        <w:rPr>
          <w:rFonts w:asciiTheme="majorHAnsi" w:hAnsiTheme="majorHAnsi" w:cstheme="majorHAnsi"/>
          <w:sz w:val="20"/>
          <w:szCs w:val="20"/>
        </w:rPr>
        <w:t xml:space="preserve"> (</w:t>
      </w:r>
      <w:r w:rsidRPr="00F93487">
        <w:rPr>
          <w:rFonts w:asciiTheme="majorHAnsi" w:hAnsiTheme="majorHAnsi" w:cstheme="majorHAnsi"/>
          <w:i/>
          <w:iCs/>
          <w:sz w:val="20"/>
          <w:szCs w:val="20"/>
        </w:rPr>
        <w:t xml:space="preserve">for / against / abstention / </w:t>
      </w:r>
      <w:r w:rsidR="00D2696F">
        <w:rPr>
          <w:rFonts w:asciiTheme="majorHAnsi" w:hAnsiTheme="majorHAnsi" w:cstheme="majorHAnsi"/>
          <w:i/>
          <w:iCs/>
          <w:sz w:val="20"/>
          <w:szCs w:val="20"/>
        </w:rPr>
        <w:t>absent</w:t>
      </w:r>
      <w:r w:rsidRPr="00F93487">
        <w:rPr>
          <w:rFonts w:asciiTheme="majorHAnsi" w:hAnsiTheme="majorHAnsi" w:cstheme="majorHAnsi"/>
          <w:sz w:val="20"/>
          <w:szCs w:val="20"/>
        </w:rPr>
        <w:t>)</w:t>
      </w:r>
      <w:r w:rsidR="00F93487">
        <w:rPr>
          <w:rFonts w:asciiTheme="majorHAnsi" w:hAnsiTheme="majorHAnsi" w:cstheme="majorHAnsi"/>
          <w:sz w:val="20"/>
          <w:szCs w:val="20"/>
        </w:rPr>
        <w:t>.</w:t>
      </w:r>
      <w:r w:rsidRPr="00F93487">
        <w:rPr>
          <w:rFonts w:asciiTheme="majorHAnsi" w:hAnsiTheme="majorHAnsi" w:cstheme="majorHAnsi"/>
          <w:sz w:val="20"/>
          <w:szCs w:val="20"/>
        </w:rPr>
        <w:t xml:space="preserve">  </w:t>
      </w:r>
    </w:p>
    <w:p w14:paraId="5A98CBB4" w14:textId="77777777" w:rsidR="00D55DA0" w:rsidRPr="00F93487" w:rsidRDefault="00D55DA0" w:rsidP="00D55DA0">
      <w:pPr>
        <w:rPr>
          <w:sz w:val="20"/>
          <w:szCs w:val="20"/>
        </w:rPr>
      </w:pPr>
    </w:p>
    <w:p w14:paraId="32CBAA5C" w14:textId="77777777" w:rsidR="00D55DA0" w:rsidRPr="00F93487" w:rsidRDefault="00D55DA0" w:rsidP="00F93487">
      <w:pPr>
        <w:spacing w:after="0"/>
        <w:rPr>
          <w:rFonts w:asciiTheme="majorHAnsi" w:hAnsiTheme="majorHAnsi" w:cstheme="majorHAnsi"/>
          <w:b/>
          <w:bCs/>
          <w:sz w:val="22"/>
          <w:szCs w:val="22"/>
        </w:rPr>
      </w:pPr>
      <w:r w:rsidRPr="00F93487">
        <w:rPr>
          <w:rFonts w:asciiTheme="majorHAnsi" w:hAnsiTheme="majorHAnsi" w:cstheme="majorHAnsi"/>
          <w:b/>
          <w:bCs/>
          <w:sz w:val="22"/>
          <w:szCs w:val="22"/>
        </w:rPr>
        <w:t xml:space="preserve">3. MINUTES OF THE LAST MEETING / TELECONFERENCES.  </w:t>
      </w:r>
    </w:p>
    <w:p w14:paraId="4A534976" w14:textId="1C5F905B"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sz w:val="20"/>
          <w:szCs w:val="20"/>
        </w:rPr>
        <w:t>Approval</w:t>
      </w:r>
      <w:r w:rsidR="00F93487" w:rsidRPr="00F93487">
        <w:rPr>
          <w:rFonts w:asciiTheme="majorHAnsi" w:hAnsiTheme="majorHAnsi" w:cstheme="majorHAnsi"/>
          <w:sz w:val="20"/>
          <w:szCs w:val="20"/>
        </w:rPr>
        <w:t xml:space="preserve"> of</w:t>
      </w:r>
      <w:r w:rsidRPr="00F93487">
        <w:rPr>
          <w:rFonts w:asciiTheme="majorHAnsi" w:hAnsiTheme="majorHAnsi" w:cstheme="majorHAnsi"/>
          <w:sz w:val="20"/>
          <w:szCs w:val="20"/>
        </w:rPr>
        <w:t xml:space="preserve"> </w:t>
      </w:r>
      <w:proofErr w:type="gramStart"/>
      <w:r w:rsidRPr="00D034BE">
        <w:rPr>
          <w:rFonts w:asciiTheme="majorHAnsi" w:hAnsiTheme="majorHAnsi" w:cstheme="majorHAnsi"/>
          <w:strike/>
          <w:sz w:val="20"/>
          <w:szCs w:val="20"/>
        </w:rPr>
        <w:t>or</w:t>
      </w:r>
      <w:proofErr w:type="gramEnd"/>
      <w:r w:rsidRPr="00D034BE">
        <w:rPr>
          <w:rFonts w:asciiTheme="majorHAnsi" w:hAnsiTheme="majorHAnsi" w:cstheme="majorHAnsi"/>
          <w:strike/>
          <w:sz w:val="20"/>
          <w:szCs w:val="20"/>
        </w:rPr>
        <w:t xml:space="preserve"> revision </w:t>
      </w:r>
      <w:proofErr w:type="gramStart"/>
      <w:r w:rsidRPr="00D034BE">
        <w:rPr>
          <w:rFonts w:asciiTheme="majorHAnsi" w:hAnsiTheme="majorHAnsi" w:cstheme="majorHAnsi"/>
          <w:strike/>
          <w:sz w:val="20"/>
          <w:szCs w:val="20"/>
        </w:rPr>
        <w:t>to</w:t>
      </w:r>
      <w:proofErr w:type="gramEnd"/>
      <w:r w:rsidRPr="00D034BE">
        <w:rPr>
          <w:rFonts w:asciiTheme="majorHAnsi" w:hAnsiTheme="majorHAnsi" w:cstheme="majorHAnsi"/>
          <w:strike/>
          <w:sz w:val="20"/>
          <w:szCs w:val="20"/>
        </w:rPr>
        <w:t xml:space="preserve"> </w:t>
      </w:r>
      <w:r w:rsidRPr="00F93487">
        <w:rPr>
          <w:rFonts w:asciiTheme="majorHAnsi" w:hAnsiTheme="majorHAnsi" w:cstheme="majorHAnsi"/>
          <w:sz w:val="20"/>
          <w:szCs w:val="20"/>
        </w:rPr>
        <w:t xml:space="preserve">the minutes of the </w:t>
      </w:r>
      <w:r w:rsidR="006970E5">
        <w:rPr>
          <w:rFonts w:asciiTheme="majorHAnsi" w:hAnsiTheme="majorHAnsi" w:cstheme="majorHAnsi"/>
          <w:sz w:val="20"/>
          <w:szCs w:val="20"/>
        </w:rPr>
        <w:t>Phoenix</w:t>
      </w:r>
      <w:r w:rsidRPr="00F93487">
        <w:rPr>
          <w:rFonts w:asciiTheme="majorHAnsi" w:hAnsiTheme="majorHAnsi" w:cstheme="majorHAnsi"/>
          <w:sz w:val="20"/>
          <w:szCs w:val="20"/>
        </w:rPr>
        <w:t xml:space="preserve"> meeting</w:t>
      </w:r>
      <w:r w:rsidR="006970E5">
        <w:rPr>
          <w:rFonts w:asciiTheme="majorHAnsi" w:hAnsiTheme="majorHAnsi" w:cstheme="majorHAnsi"/>
          <w:sz w:val="20"/>
          <w:szCs w:val="20"/>
        </w:rPr>
        <w:t xml:space="preserve"> during the 2025 Annual Conference</w:t>
      </w:r>
      <w:r w:rsidRPr="00F93487">
        <w:rPr>
          <w:rFonts w:asciiTheme="majorHAnsi" w:hAnsiTheme="majorHAnsi" w:cstheme="majorHAnsi"/>
          <w:sz w:val="20"/>
          <w:szCs w:val="20"/>
        </w:rPr>
        <w:t xml:space="preserve">.  </w:t>
      </w:r>
    </w:p>
    <w:p w14:paraId="78361CFD" w14:textId="2FC706A2" w:rsidR="00D55DA0" w:rsidRPr="00F93487" w:rsidRDefault="00D55DA0" w:rsidP="00F93487">
      <w:pPr>
        <w:spacing w:after="0"/>
        <w:rPr>
          <w:rFonts w:asciiTheme="majorHAnsi" w:hAnsiTheme="majorHAnsi" w:cstheme="majorHAnsi"/>
          <w:sz w:val="20"/>
          <w:szCs w:val="20"/>
        </w:rPr>
      </w:pPr>
      <w:r w:rsidRPr="00F93487">
        <w:rPr>
          <w:rFonts w:asciiTheme="majorHAnsi" w:hAnsiTheme="majorHAnsi" w:cstheme="majorHAnsi"/>
          <w:color w:val="FF0000"/>
          <w:sz w:val="20"/>
          <w:szCs w:val="20"/>
        </w:rPr>
        <w:t>Motion</w:t>
      </w:r>
      <w:r w:rsidRPr="00F93487">
        <w:rPr>
          <w:rFonts w:asciiTheme="majorHAnsi" w:hAnsiTheme="majorHAnsi" w:cstheme="majorHAnsi"/>
          <w:sz w:val="20"/>
          <w:szCs w:val="20"/>
        </w:rPr>
        <w:t xml:space="preserve">: Approve the minutes of the </w:t>
      </w:r>
      <w:r w:rsidR="006970E5">
        <w:rPr>
          <w:rFonts w:asciiTheme="majorHAnsi" w:hAnsiTheme="majorHAnsi" w:cstheme="majorHAnsi"/>
          <w:sz w:val="20"/>
          <w:szCs w:val="20"/>
        </w:rPr>
        <w:t>June</w:t>
      </w:r>
      <w:r w:rsidRPr="00F93487">
        <w:rPr>
          <w:rFonts w:asciiTheme="majorHAnsi" w:hAnsiTheme="majorHAnsi" w:cstheme="majorHAnsi"/>
          <w:sz w:val="20"/>
          <w:szCs w:val="20"/>
        </w:rPr>
        <w:t xml:space="preserve"> </w:t>
      </w:r>
      <w:r w:rsidR="00F93487">
        <w:rPr>
          <w:rFonts w:asciiTheme="majorHAnsi" w:hAnsiTheme="majorHAnsi" w:cstheme="majorHAnsi"/>
          <w:sz w:val="20"/>
          <w:szCs w:val="20"/>
        </w:rPr>
        <w:t>2025</w:t>
      </w:r>
      <w:r w:rsidRPr="00F93487">
        <w:rPr>
          <w:rFonts w:asciiTheme="majorHAnsi" w:hAnsiTheme="majorHAnsi" w:cstheme="majorHAnsi"/>
          <w:sz w:val="20"/>
          <w:szCs w:val="20"/>
        </w:rPr>
        <w:t xml:space="preserve"> hybrid (in-person and virtual) meeting in </w:t>
      </w:r>
      <w:r w:rsidR="006970E5">
        <w:rPr>
          <w:rFonts w:asciiTheme="majorHAnsi" w:hAnsiTheme="majorHAnsi" w:cstheme="majorHAnsi"/>
          <w:sz w:val="20"/>
          <w:szCs w:val="20"/>
        </w:rPr>
        <w:t>Phoenix</w:t>
      </w:r>
      <w:r w:rsidR="00F93487" w:rsidRPr="00F93487">
        <w:rPr>
          <w:rFonts w:asciiTheme="majorHAnsi" w:hAnsiTheme="majorHAnsi" w:cstheme="majorHAnsi"/>
          <w:sz w:val="20"/>
          <w:szCs w:val="20"/>
        </w:rPr>
        <w:t xml:space="preserve"> </w:t>
      </w:r>
      <w:r w:rsidRPr="00F93487">
        <w:rPr>
          <w:rFonts w:asciiTheme="majorHAnsi" w:hAnsiTheme="majorHAnsi" w:cstheme="majorHAnsi"/>
          <w:sz w:val="20"/>
          <w:szCs w:val="20"/>
        </w:rPr>
        <w:t>(</w:t>
      </w:r>
      <w:r w:rsidRPr="0097517E">
        <w:rPr>
          <w:rFonts w:asciiTheme="majorHAnsi" w:hAnsiTheme="majorHAnsi" w:cstheme="majorHAnsi"/>
          <w:strike/>
          <w:sz w:val="20"/>
          <w:szCs w:val="20"/>
        </w:rPr>
        <w:t>as written /</w:t>
      </w:r>
      <w:r w:rsidRPr="00F93487">
        <w:rPr>
          <w:rFonts w:asciiTheme="majorHAnsi" w:hAnsiTheme="majorHAnsi" w:cstheme="majorHAnsi"/>
          <w:sz w:val="20"/>
          <w:szCs w:val="20"/>
        </w:rPr>
        <w:t xml:space="preserve"> as modified).  </w:t>
      </w:r>
    </w:p>
    <w:p w14:paraId="27260916" w14:textId="5908D6A5" w:rsidR="00C572C8" w:rsidRPr="00F93487" w:rsidRDefault="00D55DA0" w:rsidP="00D55DA0">
      <w:pPr>
        <w:rPr>
          <w:rFonts w:asciiTheme="majorHAnsi" w:hAnsiTheme="majorHAnsi" w:cstheme="majorHAnsi"/>
          <w:sz w:val="20"/>
          <w:szCs w:val="20"/>
        </w:rPr>
      </w:pPr>
      <w:r w:rsidRPr="00F93487">
        <w:rPr>
          <w:rFonts w:asciiTheme="majorHAnsi" w:hAnsiTheme="majorHAnsi" w:cstheme="majorHAnsi"/>
          <w:i/>
          <w:iCs/>
          <w:sz w:val="20"/>
          <w:szCs w:val="20"/>
        </w:rPr>
        <w:t>1</w:t>
      </w:r>
      <w:r w:rsidRPr="00F86713">
        <w:rPr>
          <w:rFonts w:asciiTheme="majorHAnsi" w:hAnsiTheme="majorHAnsi" w:cstheme="majorHAnsi"/>
          <w:i/>
          <w:iCs/>
          <w:sz w:val="20"/>
          <w:szCs w:val="20"/>
          <w:vertAlign w:val="superscript"/>
        </w:rPr>
        <w:t>st</w:t>
      </w:r>
      <w:r w:rsidRPr="00F93487">
        <w:rPr>
          <w:rFonts w:asciiTheme="majorHAnsi" w:hAnsiTheme="majorHAnsi" w:cstheme="majorHAnsi"/>
          <w:i/>
          <w:iCs/>
          <w:sz w:val="20"/>
          <w:szCs w:val="20"/>
        </w:rPr>
        <w:t xml:space="preserve">: </w:t>
      </w:r>
      <w:r w:rsidR="0097517E">
        <w:rPr>
          <w:rFonts w:asciiTheme="majorHAnsi" w:hAnsiTheme="majorHAnsi" w:cstheme="majorHAnsi"/>
          <w:i/>
          <w:iCs/>
          <w:sz w:val="20"/>
          <w:szCs w:val="20"/>
        </w:rPr>
        <w:t>Ray R.</w:t>
      </w:r>
      <w:r w:rsidRPr="00F93487">
        <w:rPr>
          <w:rFonts w:asciiTheme="majorHAnsi" w:hAnsiTheme="majorHAnsi" w:cstheme="majorHAnsi"/>
          <w:i/>
          <w:iCs/>
          <w:sz w:val="20"/>
          <w:szCs w:val="20"/>
        </w:rPr>
        <w:t xml:space="preserve"> 2</w:t>
      </w:r>
      <w:r w:rsidRPr="00F86713">
        <w:rPr>
          <w:rFonts w:asciiTheme="majorHAnsi" w:hAnsiTheme="majorHAnsi" w:cstheme="majorHAnsi"/>
          <w:i/>
          <w:iCs/>
          <w:sz w:val="20"/>
          <w:szCs w:val="20"/>
          <w:vertAlign w:val="superscript"/>
        </w:rPr>
        <w:t>nd</w:t>
      </w:r>
      <w:r w:rsidRPr="00F93487">
        <w:rPr>
          <w:rFonts w:asciiTheme="majorHAnsi" w:hAnsiTheme="majorHAnsi" w:cstheme="majorHAnsi"/>
          <w:i/>
          <w:iCs/>
          <w:sz w:val="20"/>
          <w:szCs w:val="20"/>
        </w:rPr>
        <w:t>:</w:t>
      </w:r>
      <w:r w:rsidRPr="00F93487">
        <w:rPr>
          <w:rFonts w:asciiTheme="majorHAnsi" w:hAnsiTheme="majorHAnsi" w:cstheme="majorHAnsi"/>
          <w:sz w:val="20"/>
          <w:szCs w:val="20"/>
        </w:rPr>
        <w:t xml:space="preserve"> </w:t>
      </w:r>
      <w:r w:rsidR="0097517E">
        <w:rPr>
          <w:rFonts w:asciiTheme="majorHAnsi" w:hAnsiTheme="majorHAnsi" w:cstheme="majorHAnsi"/>
          <w:sz w:val="20"/>
          <w:szCs w:val="20"/>
        </w:rPr>
        <w:t xml:space="preserve">Vikrant A. </w:t>
      </w:r>
      <w:r w:rsidR="0097517E">
        <w:rPr>
          <w:rFonts w:asciiTheme="majorHAnsi" w:hAnsiTheme="majorHAnsi" w:cstheme="majorHAnsi"/>
          <w:sz w:val="20"/>
          <w:szCs w:val="20"/>
        </w:rPr>
        <w:tab/>
      </w:r>
      <w:r w:rsidR="0097517E">
        <w:rPr>
          <w:rFonts w:asciiTheme="majorHAnsi" w:hAnsiTheme="majorHAnsi" w:cstheme="majorHAnsi"/>
          <w:sz w:val="20"/>
          <w:szCs w:val="20"/>
        </w:rPr>
        <w:tab/>
      </w:r>
      <w:r w:rsidRPr="00F93487">
        <w:rPr>
          <w:rFonts w:asciiTheme="majorHAnsi" w:hAnsiTheme="majorHAnsi" w:cstheme="majorHAnsi"/>
          <w:sz w:val="20"/>
          <w:szCs w:val="20"/>
        </w:rPr>
        <w:tab/>
      </w:r>
      <w:r w:rsidR="0097517E">
        <w:rPr>
          <w:rFonts w:asciiTheme="majorHAnsi" w:hAnsiTheme="majorHAnsi" w:cstheme="majorHAnsi"/>
          <w:sz w:val="20"/>
          <w:szCs w:val="20"/>
        </w:rPr>
        <w:tab/>
        <w:t xml:space="preserve">8 </w:t>
      </w:r>
      <w:r w:rsidRPr="00F93487">
        <w:rPr>
          <w:rFonts w:asciiTheme="majorHAnsi" w:hAnsiTheme="majorHAnsi" w:cstheme="majorHAnsi"/>
          <w:sz w:val="20"/>
          <w:szCs w:val="20"/>
        </w:rPr>
        <w:t xml:space="preserve">/ </w:t>
      </w:r>
      <w:r w:rsidR="0097517E">
        <w:rPr>
          <w:rFonts w:asciiTheme="majorHAnsi" w:hAnsiTheme="majorHAnsi" w:cstheme="majorHAnsi"/>
          <w:sz w:val="20"/>
          <w:szCs w:val="20"/>
        </w:rPr>
        <w:t>0</w:t>
      </w:r>
      <w:r w:rsidRPr="00F93487">
        <w:rPr>
          <w:rFonts w:asciiTheme="majorHAnsi" w:hAnsiTheme="majorHAnsi" w:cstheme="majorHAnsi"/>
          <w:sz w:val="20"/>
          <w:szCs w:val="20"/>
        </w:rPr>
        <w:t xml:space="preserve"> / </w:t>
      </w:r>
      <w:r w:rsidR="0097517E">
        <w:rPr>
          <w:rFonts w:asciiTheme="majorHAnsi" w:hAnsiTheme="majorHAnsi" w:cstheme="majorHAnsi"/>
          <w:sz w:val="20"/>
          <w:szCs w:val="20"/>
        </w:rPr>
        <w:t>0</w:t>
      </w:r>
      <w:r w:rsidRPr="00F93487">
        <w:rPr>
          <w:rFonts w:asciiTheme="majorHAnsi" w:hAnsiTheme="majorHAnsi" w:cstheme="majorHAnsi"/>
          <w:sz w:val="20"/>
          <w:szCs w:val="20"/>
        </w:rPr>
        <w:t xml:space="preserve"> / </w:t>
      </w:r>
      <w:r w:rsidR="0097517E">
        <w:rPr>
          <w:rFonts w:asciiTheme="majorHAnsi" w:hAnsiTheme="majorHAnsi" w:cstheme="majorHAnsi"/>
          <w:sz w:val="20"/>
          <w:szCs w:val="20"/>
        </w:rPr>
        <w:t>1</w:t>
      </w:r>
      <w:r w:rsidRPr="00F93487">
        <w:rPr>
          <w:rFonts w:asciiTheme="majorHAnsi" w:hAnsiTheme="majorHAnsi" w:cstheme="majorHAnsi"/>
          <w:sz w:val="20"/>
          <w:szCs w:val="20"/>
        </w:rPr>
        <w:t xml:space="preserve"> (</w:t>
      </w:r>
      <w:r w:rsidRPr="00F93487">
        <w:rPr>
          <w:rFonts w:asciiTheme="majorHAnsi" w:hAnsiTheme="majorHAnsi" w:cstheme="majorHAnsi"/>
          <w:i/>
          <w:iCs/>
          <w:sz w:val="20"/>
          <w:szCs w:val="20"/>
        </w:rPr>
        <w:t xml:space="preserve">for / against / abstention / </w:t>
      </w:r>
      <w:r w:rsidR="0097517E">
        <w:rPr>
          <w:rFonts w:asciiTheme="majorHAnsi" w:hAnsiTheme="majorHAnsi" w:cstheme="majorHAnsi"/>
          <w:i/>
          <w:iCs/>
          <w:sz w:val="20"/>
          <w:szCs w:val="20"/>
        </w:rPr>
        <w:t>absent</w:t>
      </w:r>
      <w:r w:rsidRPr="00F93487">
        <w:rPr>
          <w:rFonts w:asciiTheme="majorHAnsi" w:hAnsiTheme="majorHAnsi" w:cstheme="majorHAnsi"/>
          <w:sz w:val="20"/>
          <w:szCs w:val="20"/>
        </w:rPr>
        <w:t>)</w:t>
      </w:r>
      <w:r w:rsidR="00F93487">
        <w:rPr>
          <w:rFonts w:asciiTheme="majorHAnsi" w:hAnsiTheme="majorHAnsi" w:cstheme="majorHAnsi"/>
          <w:sz w:val="20"/>
          <w:szCs w:val="20"/>
        </w:rPr>
        <w:t>.</w:t>
      </w:r>
      <w:r w:rsidRPr="00F93487">
        <w:rPr>
          <w:rFonts w:asciiTheme="majorHAnsi" w:hAnsiTheme="majorHAnsi" w:cstheme="majorHAnsi"/>
          <w:sz w:val="20"/>
          <w:szCs w:val="20"/>
        </w:rPr>
        <w:t xml:space="preserve">  </w:t>
      </w:r>
    </w:p>
    <w:p w14:paraId="52F5913D" w14:textId="77777777" w:rsidR="00D55DA0" w:rsidRPr="00F0784E" w:rsidRDefault="00D55DA0" w:rsidP="00D55DA0">
      <w:pPr>
        <w:rPr>
          <w:sz w:val="20"/>
          <w:szCs w:val="20"/>
        </w:rPr>
      </w:pPr>
    </w:p>
    <w:p w14:paraId="2617C2F2" w14:textId="2C465174" w:rsidR="006228C6" w:rsidRPr="006769B1" w:rsidRDefault="006769B1" w:rsidP="00D55DA0">
      <w:pPr>
        <w:rPr>
          <w:rFonts w:asciiTheme="majorHAnsi" w:hAnsiTheme="majorHAnsi" w:cstheme="majorHAnsi"/>
          <w:b/>
          <w:bCs/>
          <w:sz w:val="22"/>
          <w:szCs w:val="22"/>
        </w:rPr>
      </w:pPr>
      <w:r w:rsidRPr="006769B1">
        <w:rPr>
          <w:rFonts w:asciiTheme="majorHAnsi" w:hAnsiTheme="majorHAnsi" w:cstheme="majorHAnsi"/>
          <w:b/>
          <w:bCs/>
          <w:sz w:val="22"/>
          <w:szCs w:val="22"/>
        </w:rPr>
        <w:t xml:space="preserve">4. SECTION HEAD COMMENTS.  </w:t>
      </w:r>
    </w:p>
    <w:p w14:paraId="72E68A2F" w14:textId="15985509" w:rsidR="006228C6" w:rsidRDefault="00C00519" w:rsidP="00C00519">
      <w:pPr>
        <w:ind w:left="720"/>
        <w:rPr>
          <w:sz w:val="20"/>
          <w:szCs w:val="20"/>
        </w:rPr>
      </w:pPr>
      <w:r w:rsidRPr="002A21CC">
        <w:rPr>
          <w:rFonts w:asciiTheme="majorHAnsi" w:hAnsiTheme="majorHAnsi" w:cstheme="majorHAnsi"/>
          <w:b/>
          <w:bCs/>
          <w:sz w:val="20"/>
          <w:szCs w:val="20"/>
        </w:rPr>
        <w:t>4.1</w:t>
      </w:r>
      <w:r w:rsidR="001623B4">
        <w:rPr>
          <w:rFonts w:asciiTheme="majorHAnsi" w:hAnsiTheme="majorHAnsi" w:cstheme="majorHAnsi"/>
          <w:b/>
          <w:bCs/>
          <w:sz w:val="20"/>
          <w:szCs w:val="20"/>
        </w:rPr>
        <w:t xml:space="preserve"> Natascha Ferretti</w:t>
      </w:r>
      <w:r w:rsidR="002A21CC">
        <w:rPr>
          <w:sz w:val="20"/>
          <w:szCs w:val="20"/>
        </w:rPr>
        <w:t xml:space="preserve">: </w:t>
      </w:r>
      <w:r w:rsidR="0003752E">
        <w:rPr>
          <w:sz w:val="20"/>
          <w:szCs w:val="20"/>
        </w:rPr>
        <w:t xml:space="preserve">First conference when subcommittee meetings had to be held virtually. Any feedback from TCs?  </w:t>
      </w:r>
    </w:p>
    <w:p w14:paraId="5DAC2FEF" w14:textId="54C9C321" w:rsidR="0003752E" w:rsidRDefault="0003752E" w:rsidP="00C00519">
      <w:pPr>
        <w:ind w:left="720"/>
        <w:rPr>
          <w:sz w:val="20"/>
          <w:szCs w:val="20"/>
        </w:rPr>
      </w:pPr>
      <w:r>
        <w:rPr>
          <w:sz w:val="20"/>
          <w:szCs w:val="20"/>
        </w:rPr>
        <w:t xml:space="preserve">When re-affirming standards, ensure edition of referenced standards </w:t>
      </w:r>
      <w:proofErr w:type="gramStart"/>
      <w:r>
        <w:rPr>
          <w:sz w:val="20"/>
          <w:szCs w:val="20"/>
        </w:rPr>
        <w:t>are</w:t>
      </w:r>
      <w:proofErr w:type="gramEnd"/>
      <w:r>
        <w:rPr>
          <w:sz w:val="20"/>
          <w:szCs w:val="20"/>
        </w:rPr>
        <w:t xml:space="preserve"> updated.  </w:t>
      </w:r>
    </w:p>
    <w:p w14:paraId="1CA74857" w14:textId="6CB70509" w:rsidR="0003752E" w:rsidRDefault="0003752E" w:rsidP="00C00519">
      <w:pPr>
        <w:ind w:left="720"/>
        <w:rPr>
          <w:sz w:val="20"/>
          <w:szCs w:val="20"/>
        </w:rPr>
      </w:pPr>
      <w:r>
        <w:rPr>
          <w:sz w:val="20"/>
          <w:szCs w:val="20"/>
        </w:rPr>
        <w:t xml:space="preserve">Re-affirm TC’s intent to continue operating as a functional group within ASHRAE. This must be done once a year according to the ASHRAE manual.  </w:t>
      </w:r>
    </w:p>
    <w:p w14:paraId="72EE8EEB" w14:textId="4740A610" w:rsidR="0003752E" w:rsidRDefault="0003752E" w:rsidP="00C00519">
      <w:pPr>
        <w:ind w:left="720"/>
        <w:rPr>
          <w:sz w:val="20"/>
          <w:szCs w:val="20"/>
        </w:rPr>
      </w:pPr>
      <w:r>
        <w:rPr>
          <w:sz w:val="20"/>
          <w:szCs w:val="20"/>
        </w:rPr>
        <w:t xml:space="preserve">Section head email address is </w:t>
      </w:r>
      <w:hyperlink r:id="rId9" w:history="1">
        <w:r w:rsidRPr="002352B0">
          <w:rPr>
            <w:rStyle w:val="Hyperlink"/>
            <w:sz w:val="20"/>
            <w:szCs w:val="20"/>
          </w:rPr>
          <w:t>SH1@ashrae.net</w:t>
        </w:r>
      </w:hyperlink>
      <w:r>
        <w:rPr>
          <w:sz w:val="20"/>
          <w:szCs w:val="20"/>
        </w:rPr>
        <w:t>; remember to not put “SH</w:t>
      </w:r>
      <w:r w:rsidRPr="0003752E">
        <w:rPr>
          <w:b/>
          <w:bCs/>
          <w:u w:val="single"/>
        </w:rPr>
        <w:t>0</w:t>
      </w:r>
      <w:r>
        <w:rPr>
          <w:sz w:val="20"/>
          <w:szCs w:val="20"/>
        </w:rPr>
        <w:t xml:space="preserve">1”.  </w:t>
      </w:r>
    </w:p>
    <w:p w14:paraId="66B9BE93" w14:textId="77777777" w:rsidR="00C00519" w:rsidRDefault="00C00519" w:rsidP="00D55DA0">
      <w:pPr>
        <w:rPr>
          <w:sz w:val="20"/>
          <w:szCs w:val="20"/>
        </w:rPr>
      </w:pPr>
    </w:p>
    <w:p w14:paraId="17EC4E40" w14:textId="6553A5C9" w:rsidR="006769B1" w:rsidRPr="006769B1" w:rsidRDefault="006769B1" w:rsidP="00D55DA0">
      <w:pPr>
        <w:rPr>
          <w:rFonts w:asciiTheme="majorHAnsi" w:hAnsiTheme="majorHAnsi" w:cstheme="majorHAnsi"/>
          <w:b/>
          <w:bCs/>
          <w:sz w:val="20"/>
          <w:szCs w:val="20"/>
        </w:rPr>
      </w:pPr>
      <w:r w:rsidRPr="006769B1">
        <w:rPr>
          <w:rFonts w:asciiTheme="majorHAnsi" w:hAnsiTheme="majorHAnsi" w:cstheme="majorHAnsi"/>
          <w:b/>
          <w:bCs/>
          <w:sz w:val="22"/>
          <w:szCs w:val="22"/>
        </w:rPr>
        <w:t>5. LIA</w:t>
      </w:r>
      <w:r w:rsidR="0097517E">
        <w:rPr>
          <w:rFonts w:asciiTheme="majorHAnsi" w:hAnsiTheme="majorHAnsi" w:cstheme="majorHAnsi"/>
          <w:b/>
          <w:bCs/>
          <w:sz w:val="22"/>
          <w:szCs w:val="22"/>
        </w:rPr>
        <w:t>I</w:t>
      </w:r>
      <w:r w:rsidRPr="006769B1">
        <w:rPr>
          <w:rFonts w:asciiTheme="majorHAnsi" w:hAnsiTheme="majorHAnsi" w:cstheme="majorHAnsi"/>
          <w:b/>
          <w:bCs/>
          <w:sz w:val="22"/>
          <w:szCs w:val="22"/>
        </w:rPr>
        <w:t xml:space="preserve">SON COMMENTS.  </w:t>
      </w:r>
    </w:p>
    <w:p w14:paraId="3550A3B8" w14:textId="0D4E34C4" w:rsidR="006769B1" w:rsidRDefault="006769B1" w:rsidP="006769B1">
      <w:pPr>
        <w:ind w:left="720"/>
        <w:rPr>
          <w:sz w:val="20"/>
          <w:szCs w:val="20"/>
        </w:rPr>
      </w:pPr>
      <w:r w:rsidRPr="006769B1">
        <w:rPr>
          <w:rFonts w:asciiTheme="majorHAnsi" w:hAnsiTheme="majorHAnsi" w:cstheme="majorHAnsi"/>
          <w:b/>
          <w:bCs/>
          <w:sz w:val="20"/>
          <w:szCs w:val="20"/>
        </w:rPr>
        <w:t xml:space="preserve">5.1 </w:t>
      </w:r>
      <w:r w:rsidR="00C6556D">
        <w:rPr>
          <w:rFonts w:asciiTheme="majorHAnsi" w:hAnsiTheme="majorHAnsi" w:cstheme="majorHAnsi"/>
          <w:b/>
          <w:bCs/>
          <w:sz w:val="20"/>
          <w:szCs w:val="20"/>
        </w:rPr>
        <w:t>RAC</w:t>
      </w:r>
      <w:r w:rsidR="009D3D36">
        <w:rPr>
          <w:rFonts w:asciiTheme="majorHAnsi" w:hAnsiTheme="majorHAnsi" w:cstheme="majorHAnsi"/>
          <w:b/>
          <w:bCs/>
          <w:sz w:val="20"/>
          <w:szCs w:val="20"/>
        </w:rPr>
        <w:t xml:space="preserve"> (Srinivas Katipamula)</w:t>
      </w:r>
      <w:r>
        <w:rPr>
          <w:sz w:val="20"/>
          <w:szCs w:val="20"/>
        </w:rPr>
        <w:t xml:space="preserve">. </w:t>
      </w:r>
      <w:proofErr w:type="gramStart"/>
      <w:r w:rsidR="00AB5645">
        <w:rPr>
          <w:sz w:val="20"/>
          <w:szCs w:val="20"/>
        </w:rPr>
        <w:t>Emailed</w:t>
      </w:r>
      <w:proofErr w:type="gramEnd"/>
      <w:r w:rsidR="00AB5645">
        <w:rPr>
          <w:sz w:val="20"/>
          <w:szCs w:val="20"/>
        </w:rPr>
        <w:t xml:space="preserve"> that he would not </w:t>
      </w:r>
      <w:r w:rsidR="0001364E">
        <w:rPr>
          <w:sz w:val="20"/>
          <w:szCs w:val="20"/>
        </w:rPr>
        <w:t xml:space="preserve">travel to Las Vegas, NV for the conference. </w:t>
      </w:r>
      <w:r w:rsidR="00192F85">
        <w:rPr>
          <w:sz w:val="20"/>
          <w:szCs w:val="20"/>
        </w:rPr>
        <w:t xml:space="preserve">Upon enquiry regarding </w:t>
      </w:r>
      <w:r w:rsidR="00545876">
        <w:rPr>
          <w:sz w:val="20"/>
          <w:szCs w:val="20"/>
        </w:rPr>
        <w:t>Matthias Kunick</w:t>
      </w:r>
      <w:r w:rsidR="00192F85">
        <w:rPr>
          <w:sz w:val="20"/>
          <w:szCs w:val="20"/>
        </w:rPr>
        <w:t xml:space="preserve"> and</w:t>
      </w:r>
      <w:r w:rsidR="00545876">
        <w:rPr>
          <w:sz w:val="20"/>
          <w:szCs w:val="20"/>
        </w:rPr>
        <w:t xml:space="preserve"> Sebastian Herrmann</w:t>
      </w:r>
      <w:r w:rsidR="00192F85">
        <w:rPr>
          <w:sz w:val="20"/>
          <w:szCs w:val="20"/>
        </w:rPr>
        <w:t>’s URP, indicated they</w:t>
      </w:r>
      <w:r w:rsidR="00545876">
        <w:rPr>
          <w:sz w:val="20"/>
          <w:szCs w:val="20"/>
        </w:rPr>
        <w:t xml:space="preserve"> should receive an email from Steve Hammerling regarding their </w:t>
      </w:r>
      <w:r w:rsidR="00192F85">
        <w:rPr>
          <w:sz w:val="20"/>
          <w:szCs w:val="20"/>
        </w:rPr>
        <w:t xml:space="preserve">RAC’s decision on the URP on </w:t>
      </w:r>
      <w:r w:rsidR="00545876">
        <w:rPr>
          <w:sz w:val="20"/>
          <w:szCs w:val="20"/>
        </w:rPr>
        <w:t>Saturday,</w:t>
      </w:r>
      <w:r w:rsidR="00192F85">
        <w:rPr>
          <w:sz w:val="20"/>
          <w:szCs w:val="20"/>
        </w:rPr>
        <w:t xml:space="preserve"> January 31. </w:t>
      </w:r>
      <w:r w:rsidR="00545876">
        <w:rPr>
          <w:sz w:val="20"/>
          <w:szCs w:val="20"/>
        </w:rPr>
        <w:t xml:space="preserve"> </w:t>
      </w:r>
    </w:p>
    <w:p w14:paraId="4509400D" w14:textId="00E820D2" w:rsidR="0003752E" w:rsidRDefault="0003752E" w:rsidP="006769B1">
      <w:pPr>
        <w:ind w:left="720"/>
        <w:rPr>
          <w:sz w:val="20"/>
          <w:szCs w:val="20"/>
        </w:rPr>
      </w:pPr>
      <w:r>
        <w:rPr>
          <w:sz w:val="20"/>
          <w:szCs w:val="20"/>
        </w:rPr>
        <w:t xml:space="preserve">RAC approved the URP and </w:t>
      </w:r>
      <w:proofErr w:type="gramStart"/>
      <w:r>
        <w:rPr>
          <w:sz w:val="20"/>
          <w:szCs w:val="20"/>
        </w:rPr>
        <w:t>requests</w:t>
      </w:r>
      <w:proofErr w:type="gramEnd"/>
      <w:r>
        <w:rPr>
          <w:sz w:val="20"/>
          <w:szCs w:val="20"/>
        </w:rPr>
        <w:t xml:space="preserve"> TC1.01 to appoint a PES to evaluate the URP and send a formal recommendation to RAC on whether to </w:t>
      </w:r>
      <w:r w:rsidR="0026595A">
        <w:rPr>
          <w:sz w:val="20"/>
          <w:szCs w:val="20"/>
        </w:rPr>
        <w:t xml:space="preserve">fund the project or not. </w:t>
      </w:r>
      <w:r w:rsidR="00DD1B41">
        <w:rPr>
          <w:sz w:val="20"/>
          <w:szCs w:val="20"/>
        </w:rPr>
        <w:t xml:space="preserve">The PES can comprise at most 7 members. </w:t>
      </w:r>
      <w:r w:rsidR="00C00E7E">
        <w:rPr>
          <w:sz w:val="20"/>
          <w:szCs w:val="20"/>
        </w:rPr>
        <w:t>Our RAC liaison</w:t>
      </w:r>
      <w:r w:rsidR="0082689B">
        <w:rPr>
          <w:sz w:val="20"/>
          <w:szCs w:val="20"/>
        </w:rPr>
        <w:t xml:space="preserve"> Srinivas</w:t>
      </w:r>
      <w:r w:rsidR="00C00E7E">
        <w:rPr>
          <w:sz w:val="20"/>
          <w:szCs w:val="20"/>
        </w:rPr>
        <w:t xml:space="preserve"> </w:t>
      </w:r>
      <w:r w:rsidR="0082689B">
        <w:rPr>
          <w:sz w:val="20"/>
          <w:szCs w:val="20"/>
        </w:rPr>
        <w:t xml:space="preserve">must </w:t>
      </w:r>
      <w:r w:rsidR="00C00E7E">
        <w:rPr>
          <w:sz w:val="20"/>
          <w:szCs w:val="20"/>
        </w:rPr>
        <w:t>approve the formation of the PES</w:t>
      </w:r>
      <w:r w:rsidR="002A14AF">
        <w:rPr>
          <w:sz w:val="20"/>
          <w:szCs w:val="20"/>
        </w:rPr>
        <w:t xml:space="preserve"> and </w:t>
      </w:r>
      <w:r w:rsidR="00C00E7E">
        <w:rPr>
          <w:sz w:val="20"/>
          <w:szCs w:val="20"/>
        </w:rPr>
        <w:t>can participate in PES discussions</w:t>
      </w:r>
      <w:r w:rsidR="002A14AF">
        <w:rPr>
          <w:sz w:val="20"/>
          <w:szCs w:val="20"/>
        </w:rPr>
        <w:t xml:space="preserve">. </w:t>
      </w:r>
      <w:r w:rsidR="0072016C">
        <w:rPr>
          <w:sz w:val="20"/>
          <w:szCs w:val="20"/>
        </w:rPr>
        <w:t xml:space="preserve"> </w:t>
      </w:r>
    </w:p>
    <w:p w14:paraId="7EC3AC83" w14:textId="4FAAD65C" w:rsidR="0072016C" w:rsidRPr="0072016C" w:rsidRDefault="0072016C" w:rsidP="006769B1">
      <w:pPr>
        <w:ind w:left="720"/>
        <w:rPr>
          <w:sz w:val="20"/>
          <w:szCs w:val="20"/>
        </w:rPr>
      </w:pPr>
      <w:r w:rsidRPr="0072016C">
        <w:rPr>
          <w:sz w:val="20"/>
          <w:szCs w:val="20"/>
        </w:rPr>
        <w:t>Deadline f</w:t>
      </w:r>
      <w:r>
        <w:rPr>
          <w:sz w:val="20"/>
          <w:szCs w:val="20"/>
        </w:rPr>
        <w:t xml:space="preserve">or TC1.01 to send a recommendation to RAC is </w:t>
      </w:r>
      <w:r w:rsidRPr="00C82178">
        <w:rPr>
          <w:b/>
          <w:bCs/>
          <w:color w:val="7030A0"/>
          <w:sz w:val="20"/>
          <w:szCs w:val="20"/>
          <w:u w:val="single"/>
        </w:rPr>
        <w:t>May</w:t>
      </w:r>
      <w:r w:rsidR="00C82178">
        <w:rPr>
          <w:b/>
          <w:bCs/>
          <w:color w:val="7030A0"/>
          <w:sz w:val="20"/>
          <w:szCs w:val="20"/>
          <w:u w:val="single"/>
        </w:rPr>
        <w:t> </w:t>
      </w:r>
      <w:r w:rsidR="00565CCE" w:rsidRPr="00C82178">
        <w:rPr>
          <w:b/>
          <w:bCs/>
          <w:color w:val="7030A0"/>
          <w:sz w:val="20"/>
          <w:szCs w:val="20"/>
          <w:u w:val="single"/>
        </w:rPr>
        <w:t>15, 2026</w:t>
      </w:r>
      <w:r w:rsidR="00565CCE">
        <w:rPr>
          <w:sz w:val="20"/>
          <w:szCs w:val="20"/>
        </w:rPr>
        <w:t xml:space="preserve">.  </w:t>
      </w:r>
    </w:p>
    <w:p w14:paraId="2764044E" w14:textId="519549E6" w:rsidR="006769B1" w:rsidRPr="0003752E" w:rsidRDefault="006769B1" w:rsidP="006769B1">
      <w:pPr>
        <w:ind w:left="720"/>
        <w:rPr>
          <w:sz w:val="20"/>
          <w:szCs w:val="20"/>
        </w:rPr>
      </w:pPr>
      <w:r w:rsidRPr="0072016C">
        <w:rPr>
          <w:rFonts w:asciiTheme="majorHAnsi" w:hAnsiTheme="majorHAnsi" w:cstheme="majorHAnsi"/>
          <w:b/>
          <w:bCs/>
          <w:sz w:val="20"/>
          <w:szCs w:val="20"/>
        </w:rPr>
        <w:t xml:space="preserve">5.2 </w:t>
      </w:r>
      <w:proofErr w:type="spellStart"/>
      <w:r w:rsidR="00C6556D" w:rsidRPr="0072016C">
        <w:rPr>
          <w:rFonts w:asciiTheme="majorHAnsi" w:hAnsiTheme="majorHAnsi" w:cstheme="majorHAnsi"/>
          <w:b/>
          <w:bCs/>
          <w:sz w:val="20"/>
          <w:szCs w:val="20"/>
        </w:rPr>
        <w:t>StdC</w:t>
      </w:r>
      <w:proofErr w:type="spellEnd"/>
      <w:r w:rsidR="009D3D36" w:rsidRPr="0072016C">
        <w:rPr>
          <w:rFonts w:asciiTheme="majorHAnsi" w:hAnsiTheme="majorHAnsi" w:cstheme="majorHAnsi"/>
          <w:b/>
          <w:bCs/>
          <w:sz w:val="20"/>
          <w:szCs w:val="20"/>
        </w:rPr>
        <w:t xml:space="preserve"> (</w:t>
      </w:r>
      <w:r w:rsidR="001623B4" w:rsidRPr="0072016C">
        <w:rPr>
          <w:rFonts w:asciiTheme="majorHAnsi" w:hAnsiTheme="majorHAnsi" w:cstheme="majorHAnsi"/>
          <w:b/>
          <w:bCs/>
          <w:sz w:val="20"/>
          <w:szCs w:val="20"/>
        </w:rPr>
        <w:t>Kenneth Monroe</w:t>
      </w:r>
      <w:r w:rsidR="009D3D36" w:rsidRPr="0072016C">
        <w:rPr>
          <w:rFonts w:asciiTheme="majorHAnsi" w:hAnsiTheme="majorHAnsi" w:cstheme="majorHAnsi"/>
          <w:b/>
          <w:bCs/>
          <w:sz w:val="20"/>
          <w:szCs w:val="20"/>
        </w:rPr>
        <w:t>)</w:t>
      </w:r>
      <w:r w:rsidRPr="0072016C">
        <w:rPr>
          <w:sz w:val="20"/>
          <w:szCs w:val="20"/>
        </w:rPr>
        <w:t xml:space="preserve">. </w:t>
      </w:r>
      <w:r w:rsidR="000F1545" w:rsidRPr="0072016C">
        <w:rPr>
          <w:sz w:val="20"/>
          <w:szCs w:val="20"/>
        </w:rPr>
        <w:t xml:space="preserve"> </w:t>
      </w:r>
      <w:r w:rsidR="000F1545">
        <w:rPr>
          <w:sz w:val="20"/>
          <w:szCs w:val="20"/>
        </w:rPr>
        <w:t xml:space="preserve">Not present.  </w:t>
      </w:r>
    </w:p>
    <w:p w14:paraId="6C717A7B" w14:textId="32CCC9C2" w:rsidR="006769B1" w:rsidRPr="000F1545" w:rsidRDefault="006769B1" w:rsidP="006769B1">
      <w:pPr>
        <w:ind w:left="720"/>
        <w:rPr>
          <w:sz w:val="20"/>
          <w:szCs w:val="20"/>
        </w:rPr>
      </w:pPr>
      <w:r w:rsidRPr="000F1545">
        <w:rPr>
          <w:rFonts w:asciiTheme="majorHAnsi" w:hAnsiTheme="majorHAnsi" w:cstheme="majorHAnsi"/>
          <w:b/>
          <w:bCs/>
          <w:sz w:val="20"/>
          <w:szCs w:val="20"/>
        </w:rPr>
        <w:t xml:space="preserve">5.3 </w:t>
      </w:r>
      <w:r w:rsidR="00AB5645" w:rsidRPr="000F1545">
        <w:rPr>
          <w:rFonts w:asciiTheme="majorHAnsi" w:hAnsiTheme="majorHAnsi" w:cstheme="majorHAnsi"/>
          <w:b/>
          <w:bCs/>
          <w:sz w:val="20"/>
          <w:szCs w:val="20"/>
        </w:rPr>
        <w:t>Handbook</w:t>
      </w:r>
      <w:r w:rsidR="001623B4" w:rsidRPr="000F1545">
        <w:rPr>
          <w:rFonts w:asciiTheme="majorHAnsi" w:hAnsiTheme="majorHAnsi" w:cstheme="majorHAnsi"/>
          <w:b/>
          <w:bCs/>
          <w:sz w:val="20"/>
          <w:szCs w:val="20"/>
        </w:rPr>
        <w:t xml:space="preserve"> (</w:t>
      </w:r>
      <w:r w:rsidR="00AB5645" w:rsidRPr="000F1545">
        <w:rPr>
          <w:rFonts w:asciiTheme="majorHAnsi" w:hAnsiTheme="majorHAnsi" w:cstheme="majorHAnsi"/>
          <w:b/>
          <w:bCs/>
          <w:sz w:val="20"/>
          <w:szCs w:val="20"/>
        </w:rPr>
        <w:t>Robert McFarlane</w:t>
      </w:r>
      <w:r w:rsidR="001623B4" w:rsidRPr="000F1545">
        <w:rPr>
          <w:rFonts w:asciiTheme="majorHAnsi" w:hAnsiTheme="majorHAnsi" w:cstheme="majorHAnsi"/>
          <w:b/>
          <w:bCs/>
          <w:sz w:val="20"/>
          <w:szCs w:val="20"/>
        </w:rPr>
        <w:t>)</w:t>
      </w:r>
      <w:r w:rsidRPr="000F1545">
        <w:rPr>
          <w:sz w:val="20"/>
          <w:szCs w:val="20"/>
        </w:rPr>
        <w:t xml:space="preserve">.  </w:t>
      </w:r>
      <w:r w:rsidR="000F1545">
        <w:rPr>
          <w:sz w:val="20"/>
          <w:szCs w:val="20"/>
        </w:rPr>
        <w:t xml:space="preserve">Not present. </w:t>
      </w:r>
    </w:p>
    <w:p w14:paraId="7B87F69A" w14:textId="77777777" w:rsidR="006769B1" w:rsidRPr="000F1545" w:rsidRDefault="006769B1" w:rsidP="00D55DA0">
      <w:pPr>
        <w:rPr>
          <w:sz w:val="20"/>
          <w:szCs w:val="20"/>
        </w:rPr>
      </w:pPr>
    </w:p>
    <w:p w14:paraId="3C5B5858" w14:textId="0F456F61" w:rsidR="006769B1" w:rsidRPr="00D639BA" w:rsidRDefault="00D639BA" w:rsidP="00D55DA0">
      <w:pPr>
        <w:rPr>
          <w:rFonts w:asciiTheme="majorHAnsi" w:hAnsiTheme="majorHAnsi" w:cstheme="majorHAnsi"/>
          <w:b/>
          <w:bCs/>
          <w:sz w:val="20"/>
          <w:szCs w:val="20"/>
        </w:rPr>
      </w:pPr>
      <w:r w:rsidRPr="00D639BA">
        <w:rPr>
          <w:rFonts w:asciiTheme="majorHAnsi" w:hAnsiTheme="majorHAnsi" w:cstheme="majorHAnsi"/>
          <w:b/>
          <w:bCs/>
          <w:sz w:val="22"/>
          <w:szCs w:val="22"/>
        </w:rPr>
        <w:t>6. HANDBOOK SUBCOMMITTEE.</w:t>
      </w:r>
      <w:r w:rsidRPr="00D639BA">
        <w:rPr>
          <w:rFonts w:asciiTheme="majorHAnsi" w:hAnsiTheme="majorHAnsi" w:cstheme="majorHAnsi"/>
          <w:b/>
          <w:bCs/>
          <w:sz w:val="20"/>
          <w:szCs w:val="20"/>
        </w:rPr>
        <w:t xml:space="preserve">  </w:t>
      </w:r>
    </w:p>
    <w:p w14:paraId="4C084CFD" w14:textId="0B4F5E4F" w:rsidR="006228C6" w:rsidRDefault="000F65FE" w:rsidP="000F65FE">
      <w:pPr>
        <w:ind w:left="720"/>
        <w:rPr>
          <w:sz w:val="20"/>
          <w:szCs w:val="20"/>
        </w:rPr>
      </w:pPr>
      <w:r w:rsidRPr="00DC32A9">
        <w:rPr>
          <w:rFonts w:asciiTheme="majorHAnsi" w:hAnsiTheme="majorHAnsi" w:cstheme="majorHAnsi"/>
          <w:b/>
          <w:bCs/>
          <w:sz w:val="20"/>
          <w:szCs w:val="20"/>
        </w:rPr>
        <w:t>6.1</w:t>
      </w:r>
      <w:r w:rsidR="00DC32A9">
        <w:rPr>
          <w:rFonts w:asciiTheme="majorHAnsi" w:hAnsiTheme="majorHAnsi" w:cstheme="majorHAnsi"/>
          <w:b/>
          <w:bCs/>
          <w:sz w:val="20"/>
          <w:szCs w:val="20"/>
        </w:rPr>
        <w:t xml:space="preserve"> Assaf, R</w:t>
      </w:r>
      <w:r w:rsidR="00DC32A9" w:rsidRPr="00DC32A9">
        <w:rPr>
          <w:rFonts w:cstheme="minorHAnsi"/>
          <w:sz w:val="20"/>
          <w:szCs w:val="20"/>
        </w:rPr>
        <w:t>:</w:t>
      </w:r>
      <w:r w:rsidRPr="00DC32A9">
        <w:rPr>
          <w:rFonts w:cstheme="minorHAnsi"/>
          <w:sz w:val="20"/>
          <w:szCs w:val="20"/>
        </w:rPr>
        <w:t xml:space="preserve"> </w:t>
      </w:r>
      <w:r w:rsidR="00AE52E8">
        <w:rPr>
          <w:sz w:val="20"/>
          <w:szCs w:val="20"/>
        </w:rPr>
        <w:t xml:space="preserve">Emailed everyone on </w:t>
      </w:r>
      <w:r w:rsidR="009F44B3">
        <w:rPr>
          <w:sz w:val="20"/>
          <w:szCs w:val="20"/>
        </w:rPr>
        <w:t>January </w:t>
      </w:r>
      <w:r w:rsidR="002D1EBC">
        <w:rPr>
          <w:sz w:val="20"/>
          <w:szCs w:val="20"/>
        </w:rPr>
        <w:t xml:space="preserve">10, </w:t>
      </w:r>
      <w:proofErr w:type="gramStart"/>
      <w:r w:rsidR="002D1EBC">
        <w:rPr>
          <w:sz w:val="20"/>
          <w:szCs w:val="20"/>
        </w:rPr>
        <w:t>2026</w:t>
      </w:r>
      <w:proofErr w:type="gramEnd"/>
      <w:r w:rsidR="002D1EBC">
        <w:rPr>
          <w:sz w:val="20"/>
          <w:szCs w:val="20"/>
        </w:rPr>
        <w:t xml:space="preserve"> asking for volunteers to participate in the revision and review of chapters 1 and 2 of the </w:t>
      </w:r>
      <w:r w:rsidR="002D1EBC" w:rsidRPr="009F44B3">
        <w:rPr>
          <w:i/>
          <w:iCs/>
          <w:sz w:val="20"/>
          <w:szCs w:val="20"/>
        </w:rPr>
        <w:t>Fundamentals</w:t>
      </w:r>
      <w:r w:rsidR="002D1EBC">
        <w:rPr>
          <w:sz w:val="20"/>
          <w:szCs w:val="20"/>
        </w:rPr>
        <w:t xml:space="preserve"> Handbook</w:t>
      </w:r>
      <w:r w:rsidR="009F44B3">
        <w:rPr>
          <w:sz w:val="20"/>
          <w:szCs w:val="20"/>
        </w:rPr>
        <w:t xml:space="preserve">, 2029 edition.  </w:t>
      </w:r>
    </w:p>
    <w:p w14:paraId="391529EE" w14:textId="67873015" w:rsidR="000F1545" w:rsidRDefault="000F1545" w:rsidP="000F65FE">
      <w:pPr>
        <w:ind w:left="720"/>
        <w:rPr>
          <w:sz w:val="20"/>
          <w:szCs w:val="20"/>
        </w:rPr>
      </w:pPr>
      <w:r>
        <w:rPr>
          <w:sz w:val="20"/>
          <w:szCs w:val="20"/>
        </w:rPr>
        <w:t xml:space="preserve">Compare printed and online versions of the 2025 handbook if there are any discrepancies.  </w:t>
      </w:r>
    </w:p>
    <w:p w14:paraId="3B0915FA" w14:textId="7DA38F69" w:rsidR="000F1545" w:rsidRDefault="000F1545" w:rsidP="000F65FE">
      <w:pPr>
        <w:ind w:left="720"/>
        <w:rPr>
          <w:sz w:val="20"/>
          <w:szCs w:val="20"/>
        </w:rPr>
      </w:pPr>
      <w:r>
        <w:rPr>
          <w:sz w:val="20"/>
          <w:szCs w:val="20"/>
        </w:rPr>
        <w:t xml:space="preserve">No feedback received from editors during last publication cycle; verify if version now made available online reflects the final version of the revised chapters as approved by the TC1.01.  </w:t>
      </w:r>
    </w:p>
    <w:p w14:paraId="4CAD9AE4" w14:textId="0B60BAA0" w:rsidR="000F1545" w:rsidRDefault="000F1545" w:rsidP="000F65FE">
      <w:pPr>
        <w:ind w:left="720"/>
        <w:rPr>
          <w:sz w:val="20"/>
          <w:szCs w:val="20"/>
        </w:rPr>
      </w:pPr>
      <w:r>
        <w:rPr>
          <w:sz w:val="20"/>
          <w:szCs w:val="20"/>
        </w:rPr>
        <w:lastRenderedPageBreak/>
        <w:t xml:space="preserve">For the next publication cycle, first task is to collect ideas about potential deletions and additions to the first two chapters of the </w:t>
      </w:r>
      <w:r w:rsidRPr="000F1545">
        <w:rPr>
          <w:i/>
          <w:iCs/>
          <w:sz w:val="20"/>
          <w:szCs w:val="20"/>
        </w:rPr>
        <w:t>Fundamentals</w:t>
      </w:r>
      <w:r>
        <w:rPr>
          <w:sz w:val="20"/>
          <w:szCs w:val="20"/>
        </w:rPr>
        <w:t xml:space="preserve"> handbook.  </w:t>
      </w:r>
    </w:p>
    <w:p w14:paraId="05635FE6" w14:textId="65492A99" w:rsidR="000F1545" w:rsidRDefault="000F1545" w:rsidP="000F65FE">
      <w:pPr>
        <w:ind w:left="720"/>
        <w:rPr>
          <w:sz w:val="20"/>
          <w:szCs w:val="20"/>
        </w:rPr>
      </w:pPr>
      <w:r>
        <w:rPr>
          <w:sz w:val="20"/>
          <w:szCs w:val="20"/>
        </w:rPr>
        <w:t xml:space="preserve">Encourage all members (whether voting or non-voting) to participate in these revisions. </w:t>
      </w:r>
    </w:p>
    <w:p w14:paraId="559113CE" w14:textId="77777777" w:rsidR="000F65FE" w:rsidRDefault="000F65FE" w:rsidP="00D55DA0">
      <w:pPr>
        <w:rPr>
          <w:sz w:val="20"/>
          <w:szCs w:val="20"/>
        </w:rPr>
      </w:pPr>
    </w:p>
    <w:p w14:paraId="0E9A861B" w14:textId="1310AFE9" w:rsidR="00D639B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7. PROGRAM SUBCOMMITTEE.</w:t>
      </w:r>
      <w:r w:rsidRPr="004C6CDA">
        <w:rPr>
          <w:rFonts w:asciiTheme="majorHAnsi" w:hAnsiTheme="majorHAnsi" w:cstheme="majorHAnsi"/>
          <w:b/>
          <w:bCs/>
          <w:sz w:val="20"/>
          <w:szCs w:val="20"/>
        </w:rPr>
        <w:t xml:space="preserve">  </w:t>
      </w:r>
    </w:p>
    <w:p w14:paraId="5E1BC44F" w14:textId="772D8CA9" w:rsidR="00D1570C" w:rsidRPr="00D1570C" w:rsidRDefault="00D1570C" w:rsidP="00FB17E4">
      <w:pPr>
        <w:ind w:left="720"/>
        <w:rPr>
          <w:rFonts w:cstheme="minorHAnsi"/>
          <w:sz w:val="20"/>
          <w:szCs w:val="20"/>
        </w:rPr>
      </w:pPr>
      <w:r w:rsidRPr="00D1570C">
        <w:rPr>
          <w:rFonts w:asciiTheme="majorHAnsi" w:hAnsiTheme="majorHAnsi" w:cstheme="majorHAnsi"/>
          <w:b/>
          <w:bCs/>
          <w:sz w:val="20"/>
          <w:szCs w:val="20"/>
        </w:rPr>
        <w:t>7.1</w:t>
      </w:r>
      <w:r>
        <w:rPr>
          <w:rFonts w:cstheme="minorHAnsi"/>
          <w:sz w:val="20"/>
          <w:szCs w:val="20"/>
        </w:rPr>
        <w:t xml:space="preserve"> </w:t>
      </w:r>
      <w:r w:rsidR="00FB17E4">
        <w:rPr>
          <w:rFonts w:cstheme="minorHAnsi"/>
          <w:sz w:val="20"/>
          <w:szCs w:val="20"/>
        </w:rPr>
        <w:t>No p</w:t>
      </w:r>
      <w:r>
        <w:rPr>
          <w:rFonts w:cstheme="minorHAnsi"/>
          <w:sz w:val="20"/>
          <w:szCs w:val="20"/>
        </w:rPr>
        <w:t xml:space="preserve">rograms sponsored by TC1.01 this conference:  </w:t>
      </w:r>
    </w:p>
    <w:p w14:paraId="6A73FD86" w14:textId="21184061" w:rsidR="004C6CDA" w:rsidRDefault="00DC7B70" w:rsidP="00DC7B70">
      <w:pPr>
        <w:spacing w:before="240"/>
        <w:ind w:left="720"/>
        <w:rPr>
          <w:sz w:val="20"/>
          <w:szCs w:val="20"/>
        </w:rPr>
      </w:pPr>
      <w:r w:rsidRPr="00DC7B70">
        <w:rPr>
          <w:rFonts w:asciiTheme="majorHAnsi" w:hAnsiTheme="majorHAnsi" w:cstheme="majorHAnsi"/>
          <w:b/>
          <w:bCs/>
          <w:sz w:val="20"/>
          <w:szCs w:val="20"/>
        </w:rPr>
        <w:t>7.</w:t>
      </w:r>
      <w:r w:rsidR="00D1570C">
        <w:rPr>
          <w:rFonts w:asciiTheme="majorHAnsi" w:hAnsiTheme="majorHAnsi" w:cstheme="majorHAnsi"/>
          <w:b/>
          <w:bCs/>
          <w:sz w:val="20"/>
          <w:szCs w:val="20"/>
        </w:rPr>
        <w:t>2</w:t>
      </w:r>
      <w:r w:rsidRPr="00DC7B70">
        <w:rPr>
          <w:rFonts w:asciiTheme="majorHAnsi" w:hAnsiTheme="majorHAnsi" w:cstheme="majorHAnsi"/>
          <w:b/>
          <w:bCs/>
          <w:sz w:val="20"/>
          <w:szCs w:val="20"/>
        </w:rPr>
        <w:t xml:space="preserve"> Abdelaziz, O</w:t>
      </w:r>
      <w:r>
        <w:rPr>
          <w:sz w:val="20"/>
          <w:szCs w:val="20"/>
        </w:rPr>
        <w:t xml:space="preserve">: </w:t>
      </w:r>
      <w:r w:rsidR="00FB17E4">
        <w:rPr>
          <w:sz w:val="20"/>
          <w:szCs w:val="20"/>
        </w:rPr>
        <w:t>Ideas for 202</w:t>
      </w:r>
      <w:r w:rsidR="008F746E">
        <w:rPr>
          <w:sz w:val="20"/>
          <w:szCs w:val="20"/>
        </w:rPr>
        <w:t>6</w:t>
      </w:r>
      <w:r w:rsidR="00346389">
        <w:rPr>
          <w:sz w:val="20"/>
          <w:szCs w:val="20"/>
        </w:rPr>
        <w:t xml:space="preserve"> </w:t>
      </w:r>
      <w:r w:rsidR="008F746E">
        <w:rPr>
          <w:sz w:val="20"/>
          <w:szCs w:val="20"/>
        </w:rPr>
        <w:t xml:space="preserve">Annual </w:t>
      </w:r>
      <w:r w:rsidR="00346389">
        <w:rPr>
          <w:sz w:val="20"/>
          <w:szCs w:val="20"/>
        </w:rPr>
        <w:t xml:space="preserve">Conference in </w:t>
      </w:r>
      <w:r w:rsidR="008F746E">
        <w:rPr>
          <w:sz w:val="20"/>
          <w:szCs w:val="20"/>
        </w:rPr>
        <w:t>Austin, TX</w:t>
      </w:r>
      <w:r w:rsidR="00F3024E">
        <w:rPr>
          <w:sz w:val="20"/>
          <w:szCs w:val="20"/>
        </w:rPr>
        <w:t>?</w:t>
      </w:r>
      <w:r w:rsidR="008F746E">
        <w:rPr>
          <w:sz w:val="20"/>
          <w:szCs w:val="20"/>
        </w:rPr>
        <w:t xml:space="preserve">  </w:t>
      </w:r>
    </w:p>
    <w:p w14:paraId="2CCE8436" w14:textId="0F6D4B59" w:rsidR="000F1545" w:rsidRDefault="000F1545" w:rsidP="00DC7B70">
      <w:pPr>
        <w:spacing w:before="240"/>
        <w:ind w:left="720"/>
        <w:rPr>
          <w:sz w:val="20"/>
          <w:szCs w:val="20"/>
        </w:rPr>
      </w:pPr>
      <w:r>
        <w:rPr>
          <w:sz w:val="20"/>
          <w:szCs w:val="20"/>
        </w:rPr>
        <w:t>Not a good idea to re-try the same topics / speakers.</w:t>
      </w:r>
      <w:r w:rsidR="00BE718C">
        <w:rPr>
          <w:sz w:val="20"/>
          <w:szCs w:val="20"/>
        </w:rPr>
        <w:t xml:space="preserve">  </w:t>
      </w:r>
    </w:p>
    <w:tbl>
      <w:tblPr>
        <w:tblStyle w:val="TableGrid"/>
        <w:tblW w:w="8640" w:type="dxa"/>
        <w:jc w:val="center"/>
        <w:tblLook w:val="04A0" w:firstRow="1" w:lastRow="0" w:firstColumn="1" w:lastColumn="0" w:noHBand="0" w:noVBand="1"/>
      </w:tblPr>
      <w:tblGrid>
        <w:gridCol w:w="1440"/>
        <w:gridCol w:w="3600"/>
        <w:gridCol w:w="3600"/>
      </w:tblGrid>
      <w:tr w:rsidR="005779BD" w:rsidRPr="00DC5C96" w14:paraId="63E5918B" w14:textId="77777777" w:rsidTr="00C435E4">
        <w:trPr>
          <w:trHeight w:val="288"/>
          <w:jc w:val="center"/>
        </w:trPr>
        <w:tc>
          <w:tcPr>
            <w:tcW w:w="1440" w:type="dxa"/>
            <w:vAlign w:val="center"/>
          </w:tcPr>
          <w:p w14:paraId="40E07941" w14:textId="77777777" w:rsidR="005779BD" w:rsidRPr="00DC5C96" w:rsidRDefault="005779BD" w:rsidP="00C435E4">
            <w:pPr>
              <w:spacing w:line="276" w:lineRule="auto"/>
              <w:jc w:val="center"/>
              <w:rPr>
                <w:b/>
                <w:bCs/>
                <w:sz w:val="20"/>
                <w:szCs w:val="20"/>
              </w:rPr>
            </w:pPr>
            <w:r w:rsidRPr="00DC5C96">
              <w:rPr>
                <w:b/>
                <w:bCs/>
                <w:sz w:val="20"/>
                <w:szCs w:val="20"/>
              </w:rPr>
              <w:t>Session</w:t>
            </w:r>
          </w:p>
        </w:tc>
        <w:tc>
          <w:tcPr>
            <w:tcW w:w="3600" w:type="dxa"/>
            <w:vAlign w:val="center"/>
          </w:tcPr>
          <w:p w14:paraId="7E988E19" w14:textId="77777777" w:rsidR="005779BD" w:rsidRPr="00DC5C96" w:rsidRDefault="005779BD" w:rsidP="00C435E4">
            <w:pPr>
              <w:spacing w:line="276" w:lineRule="auto"/>
              <w:jc w:val="center"/>
              <w:rPr>
                <w:b/>
                <w:bCs/>
                <w:sz w:val="20"/>
                <w:szCs w:val="20"/>
              </w:rPr>
            </w:pPr>
            <w:r w:rsidRPr="00DC5C96">
              <w:rPr>
                <w:b/>
                <w:bCs/>
                <w:sz w:val="20"/>
                <w:szCs w:val="20"/>
              </w:rPr>
              <w:t>Topic</w:t>
            </w:r>
          </w:p>
        </w:tc>
        <w:tc>
          <w:tcPr>
            <w:tcW w:w="3600" w:type="dxa"/>
            <w:vAlign w:val="center"/>
          </w:tcPr>
          <w:p w14:paraId="3D904CF8" w14:textId="77777777" w:rsidR="005779BD" w:rsidRPr="00DC5C96" w:rsidRDefault="005779BD" w:rsidP="00C435E4">
            <w:pPr>
              <w:spacing w:line="276" w:lineRule="auto"/>
              <w:jc w:val="center"/>
              <w:rPr>
                <w:b/>
                <w:bCs/>
                <w:sz w:val="20"/>
                <w:szCs w:val="20"/>
              </w:rPr>
            </w:pPr>
            <w:r w:rsidRPr="00DC5C96">
              <w:rPr>
                <w:b/>
                <w:bCs/>
                <w:sz w:val="20"/>
                <w:szCs w:val="20"/>
              </w:rPr>
              <w:t>Potential Speakers</w:t>
            </w:r>
          </w:p>
        </w:tc>
      </w:tr>
      <w:tr w:rsidR="004E2E60" w14:paraId="79EE8301" w14:textId="77777777" w:rsidTr="00C435E4">
        <w:trPr>
          <w:trHeight w:val="288"/>
          <w:jc w:val="center"/>
        </w:trPr>
        <w:tc>
          <w:tcPr>
            <w:tcW w:w="8640" w:type="dxa"/>
            <w:gridSpan w:val="3"/>
            <w:vAlign w:val="center"/>
          </w:tcPr>
          <w:p w14:paraId="7801D8FE" w14:textId="38155A73" w:rsidR="004E2E60" w:rsidRPr="00C64E6E" w:rsidRDefault="004E2E60" w:rsidP="00C435E4">
            <w:pPr>
              <w:spacing w:line="276" w:lineRule="auto"/>
              <w:rPr>
                <w:i/>
                <w:iCs/>
                <w:sz w:val="20"/>
                <w:szCs w:val="20"/>
              </w:rPr>
            </w:pPr>
            <w:r>
              <w:rPr>
                <w:i/>
                <w:iCs/>
                <w:sz w:val="20"/>
                <w:szCs w:val="20"/>
              </w:rPr>
              <w:t>Track</w:t>
            </w:r>
            <w:r w:rsidRPr="004E2E60">
              <w:rPr>
                <w:sz w:val="20"/>
                <w:szCs w:val="20"/>
              </w:rPr>
              <w:t>: 1</w:t>
            </w:r>
            <w:r>
              <w:rPr>
                <w:sz w:val="20"/>
                <w:szCs w:val="20"/>
              </w:rPr>
              <w:t xml:space="preserve"> (Fundamentals and Applications)  </w:t>
            </w:r>
          </w:p>
        </w:tc>
      </w:tr>
      <w:tr w:rsidR="005779BD" w14:paraId="15B42786" w14:textId="77777777" w:rsidTr="00C435E4">
        <w:trPr>
          <w:trHeight w:val="288"/>
          <w:jc w:val="center"/>
        </w:trPr>
        <w:tc>
          <w:tcPr>
            <w:tcW w:w="8640" w:type="dxa"/>
            <w:gridSpan w:val="3"/>
            <w:vAlign w:val="center"/>
          </w:tcPr>
          <w:p w14:paraId="790D7E53" w14:textId="2C7AD896" w:rsidR="005779BD" w:rsidRDefault="005779BD" w:rsidP="00C435E4">
            <w:pPr>
              <w:spacing w:line="276" w:lineRule="auto"/>
              <w:rPr>
                <w:sz w:val="20"/>
                <w:szCs w:val="20"/>
              </w:rPr>
            </w:pPr>
            <w:r w:rsidRPr="00C64E6E">
              <w:rPr>
                <w:i/>
                <w:iCs/>
                <w:sz w:val="20"/>
                <w:szCs w:val="20"/>
              </w:rPr>
              <w:t>Chair</w:t>
            </w:r>
            <w:r>
              <w:rPr>
                <w:sz w:val="20"/>
                <w:szCs w:val="20"/>
              </w:rPr>
              <w:t>: Omar Abdelaziz</w:t>
            </w:r>
            <w:r w:rsidR="004E2E60">
              <w:rPr>
                <w:sz w:val="20"/>
                <w:szCs w:val="20"/>
              </w:rPr>
              <w:t xml:space="preserve"> </w:t>
            </w:r>
            <w:r w:rsidR="00593590">
              <w:rPr>
                <w:sz w:val="20"/>
                <w:szCs w:val="20"/>
              </w:rPr>
              <w:t xml:space="preserve"> </w:t>
            </w:r>
          </w:p>
        </w:tc>
      </w:tr>
      <w:tr w:rsidR="00593590" w14:paraId="078661B1" w14:textId="77777777" w:rsidTr="00C435E4">
        <w:trPr>
          <w:trHeight w:val="288"/>
          <w:jc w:val="center"/>
        </w:trPr>
        <w:tc>
          <w:tcPr>
            <w:tcW w:w="8640" w:type="dxa"/>
            <w:gridSpan w:val="3"/>
            <w:vAlign w:val="center"/>
          </w:tcPr>
          <w:p w14:paraId="3A7DCF4C" w14:textId="0D936CC7" w:rsidR="00593590" w:rsidRPr="00C64E6E" w:rsidRDefault="00593590" w:rsidP="00C435E4">
            <w:pPr>
              <w:spacing w:line="276" w:lineRule="auto"/>
              <w:rPr>
                <w:i/>
                <w:iCs/>
                <w:sz w:val="20"/>
                <w:szCs w:val="20"/>
              </w:rPr>
            </w:pPr>
            <w:r>
              <w:rPr>
                <w:i/>
                <w:iCs/>
                <w:sz w:val="20"/>
                <w:szCs w:val="20"/>
              </w:rPr>
              <w:t>Title</w:t>
            </w:r>
            <w:r w:rsidRPr="00593590">
              <w:rPr>
                <w:sz w:val="20"/>
                <w:szCs w:val="20"/>
              </w:rPr>
              <w:t xml:space="preserve">: Performance characterization of energy storage materials.  </w:t>
            </w:r>
          </w:p>
        </w:tc>
      </w:tr>
      <w:tr w:rsidR="005779BD" w14:paraId="3E190935" w14:textId="77777777" w:rsidTr="005779BD">
        <w:trPr>
          <w:trHeight w:val="576"/>
          <w:jc w:val="center"/>
        </w:trPr>
        <w:tc>
          <w:tcPr>
            <w:tcW w:w="1440" w:type="dxa"/>
            <w:vAlign w:val="center"/>
          </w:tcPr>
          <w:p w14:paraId="3B5CEC6A" w14:textId="77777777" w:rsidR="005779BD" w:rsidRDefault="005779BD" w:rsidP="00C435E4">
            <w:pPr>
              <w:spacing w:line="276" w:lineRule="auto"/>
              <w:jc w:val="center"/>
              <w:rPr>
                <w:sz w:val="20"/>
                <w:szCs w:val="20"/>
              </w:rPr>
            </w:pPr>
            <w:r>
              <w:rPr>
                <w:sz w:val="20"/>
                <w:szCs w:val="20"/>
              </w:rPr>
              <w:t>1</w:t>
            </w:r>
          </w:p>
        </w:tc>
        <w:tc>
          <w:tcPr>
            <w:tcW w:w="3600" w:type="dxa"/>
            <w:vAlign w:val="center"/>
          </w:tcPr>
          <w:p w14:paraId="76E662D7" w14:textId="77777777" w:rsidR="005779BD" w:rsidRDefault="005779BD" w:rsidP="00C435E4">
            <w:pPr>
              <w:spacing w:line="276" w:lineRule="auto"/>
              <w:rPr>
                <w:sz w:val="20"/>
                <w:szCs w:val="20"/>
              </w:rPr>
            </w:pPr>
            <w:r>
              <w:rPr>
                <w:sz w:val="20"/>
                <w:szCs w:val="20"/>
              </w:rPr>
              <w:t>Method of test (Standard 233</w:t>
            </w:r>
            <w:r w:rsidRPr="008B1524">
              <w:rPr>
                <w:i/>
                <w:iCs/>
                <w:sz w:val="20"/>
                <w:szCs w:val="20"/>
              </w:rPr>
              <w:t>p</w:t>
            </w:r>
            <w:r>
              <w:rPr>
                <w:sz w:val="20"/>
                <w:szCs w:val="20"/>
              </w:rPr>
              <w:t>)</w:t>
            </w:r>
          </w:p>
        </w:tc>
        <w:tc>
          <w:tcPr>
            <w:tcW w:w="3600" w:type="dxa"/>
            <w:vAlign w:val="center"/>
          </w:tcPr>
          <w:p w14:paraId="7F6AC51E" w14:textId="3693378C" w:rsidR="005779BD" w:rsidRDefault="005779BD" w:rsidP="005779BD">
            <w:pPr>
              <w:spacing w:line="276" w:lineRule="auto"/>
              <w:rPr>
                <w:sz w:val="20"/>
                <w:szCs w:val="20"/>
              </w:rPr>
            </w:pPr>
            <w:r>
              <w:rPr>
                <w:sz w:val="20"/>
                <w:szCs w:val="20"/>
              </w:rPr>
              <w:t>SPC233</w:t>
            </w:r>
            <w:r w:rsidRPr="001C6132">
              <w:rPr>
                <w:i/>
                <w:iCs/>
                <w:sz w:val="20"/>
                <w:szCs w:val="20"/>
              </w:rPr>
              <w:t>p</w:t>
            </w:r>
            <w:r>
              <w:rPr>
                <w:sz w:val="20"/>
                <w:szCs w:val="20"/>
              </w:rPr>
              <w:t xml:space="preserve"> member; Navin Kumar (chair, </w:t>
            </w:r>
            <w:r w:rsidRPr="005779BD">
              <w:rPr>
                <w:i/>
                <w:iCs/>
                <w:sz w:val="20"/>
                <w:szCs w:val="20"/>
              </w:rPr>
              <w:t>ORNL</w:t>
            </w:r>
            <w:r>
              <w:rPr>
                <w:sz w:val="20"/>
                <w:szCs w:val="20"/>
              </w:rPr>
              <w:t>) or Kate Hudson (</w:t>
            </w:r>
            <w:proofErr w:type="spellStart"/>
            <w:r w:rsidRPr="005779BD">
              <w:rPr>
                <w:i/>
                <w:iCs/>
                <w:sz w:val="20"/>
                <w:szCs w:val="20"/>
              </w:rPr>
              <w:t>SunAmp</w:t>
            </w:r>
            <w:proofErr w:type="spellEnd"/>
            <w:r>
              <w:rPr>
                <w:sz w:val="20"/>
                <w:szCs w:val="20"/>
              </w:rPr>
              <w:t xml:space="preserve">)  </w:t>
            </w:r>
          </w:p>
        </w:tc>
      </w:tr>
      <w:tr w:rsidR="005779BD" w14:paraId="0A03D442" w14:textId="77777777" w:rsidTr="00C435E4">
        <w:trPr>
          <w:trHeight w:val="288"/>
          <w:jc w:val="center"/>
        </w:trPr>
        <w:tc>
          <w:tcPr>
            <w:tcW w:w="1440" w:type="dxa"/>
            <w:vAlign w:val="center"/>
          </w:tcPr>
          <w:p w14:paraId="61831317" w14:textId="77777777" w:rsidR="005779BD" w:rsidRDefault="005779BD" w:rsidP="00C435E4">
            <w:pPr>
              <w:spacing w:line="276" w:lineRule="auto"/>
              <w:jc w:val="center"/>
              <w:rPr>
                <w:sz w:val="20"/>
                <w:szCs w:val="20"/>
              </w:rPr>
            </w:pPr>
            <w:r>
              <w:rPr>
                <w:sz w:val="20"/>
                <w:szCs w:val="20"/>
              </w:rPr>
              <w:t>2</w:t>
            </w:r>
          </w:p>
        </w:tc>
        <w:tc>
          <w:tcPr>
            <w:tcW w:w="3600" w:type="dxa"/>
            <w:vAlign w:val="center"/>
          </w:tcPr>
          <w:p w14:paraId="7C803537" w14:textId="77777777" w:rsidR="005779BD" w:rsidRDefault="005779BD" w:rsidP="00C435E4">
            <w:pPr>
              <w:spacing w:line="276" w:lineRule="auto"/>
              <w:rPr>
                <w:sz w:val="20"/>
                <w:szCs w:val="20"/>
              </w:rPr>
            </w:pPr>
            <w:r>
              <w:rPr>
                <w:sz w:val="20"/>
                <w:szCs w:val="20"/>
              </w:rPr>
              <w:t>Performance of composite PCMs</w:t>
            </w:r>
          </w:p>
        </w:tc>
        <w:tc>
          <w:tcPr>
            <w:tcW w:w="3600" w:type="dxa"/>
            <w:vAlign w:val="center"/>
          </w:tcPr>
          <w:p w14:paraId="5D867358" w14:textId="77777777" w:rsidR="005779BD" w:rsidRDefault="005779BD" w:rsidP="00C435E4">
            <w:pPr>
              <w:spacing w:line="276" w:lineRule="auto"/>
              <w:rPr>
                <w:sz w:val="20"/>
                <w:szCs w:val="20"/>
              </w:rPr>
            </w:pPr>
            <w:r>
              <w:rPr>
                <w:sz w:val="20"/>
                <w:szCs w:val="20"/>
              </w:rPr>
              <w:t xml:space="preserve">Omar Abdelaziz </w:t>
            </w:r>
          </w:p>
        </w:tc>
      </w:tr>
      <w:tr w:rsidR="005779BD" w14:paraId="70BBC3AA" w14:textId="77777777" w:rsidTr="00C435E4">
        <w:trPr>
          <w:trHeight w:val="576"/>
          <w:jc w:val="center"/>
        </w:trPr>
        <w:tc>
          <w:tcPr>
            <w:tcW w:w="1440" w:type="dxa"/>
            <w:vAlign w:val="center"/>
          </w:tcPr>
          <w:p w14:paraId="4FF2A0EC" w14:textId="77777777" w:rsidR="005779BD" w:rsidRDefault="005779BD" w:rsidP="00C435E4">
            <w:pPr>
              <w:spacing w:line="276" w:lineRule="auto"/>
              <w:jc w:val="center"/>
              <w:rPr>
                <w:sz w:val="20"/>
                <w:szCs w:val="20"/>
              </w:rPr>
            </w:pPr>
            <w:r>
              <w:rPr>
                <w:sz w:val="20"/>
                <w:szCs w:val="20"/>
              </w:rPr>
              <w:t>3</w:t>
            </w:r>
          </w:p>
        </w:tc>
        <w:tc>
          <w:tcPr>
            <w:tcW w:w="3600" w:type="dxa"/>
            <w:vAlign w:val="center"/>
          </w:tcPr>
          <w:p w14:paraId="2A145960" w14:textId="77777777" w:rsidR="005779BD" w:rsidRDefault="005779BD" w:rsidP="00C435E4">
            <w:pPr>
              <w:spacing w:line="276" w:lineRule="auto"/>
              <w:rPr>
                <w:sz w:val="20"/>
                <w:szCs w:val="20"/>
              </w:rPr>
            </w:pPr>
            <w:r>
              <w:rPr>
                <w:sz w:val="20"/>
                <w:szCs w:val="20"/>
              </w:rPr>
              <w:t xml:space="preserve">Thermo-chemical materials </w:t>
            </w:r>
          </w:p>
        </w:tc>
        <w:tc>
          <w:tcPr>
            <w:tcW w:w="3600" w:type="dxa"/>
            <w:vAlign w:val="center"/>
          </w:tcPr>
          <w:p w14:paraId="66AEFA3C" w14:textId="77777777" w:rsidR="005779BD" w:rsidRDefault="00BE718C" w:rsidP="00C435E4">
            <w:pPr>
              <w:spacing w:line="276" w:lineRule="auto"/>
              <w:rPr>
                <w:sz w:val="20"/>
                <w:szCs w:val="20"/>
              </w:rPr>
            </w:pPr>
            <w:r>
              <w:rPr>
                <w:sz w:val="20"/>
                <w:szCs w:val="20"/>
              </w:rPr>
              <w:t xml:space="preserve">Potential speakers that Vikrant and Omar can reach out to.  </w:t>
            </w:r>
          </w:p>
          <w:p w14:paraId="06260A8B" w14:textId="77777777" w:rsidR="00BE718C" w:rsidRDefault="00BE718C" w:rsidP="00C435E4">
            <w:pPr>
              <w:spacing w:line="276" w:lineRule="auto"/>
              <w:rPr>
                <w:sz w:val="20"/>
                <w:szCs w:val="20"/>
              </w:rPr>
            </w:pPr>
          </w:p>
          <w:p w14:paraId="69B570F8" w14:textId="78784AEB" w:rsidR="00BE718C" w:rsidRDefault="00BE718C" w:rsidP="00C435E4">
            <w:pPr>
              <w:spacing w:line="276" w:lineRule="auto"/>
              <w:rPr>
                <w:sz w:val="20"/>
                <w:szCs w:val="20"/>
              </w:rPr>
            </w:pPr>
            <w:r>
              <w:rPr>
                <w:sz w:val="20"/>
                <w:szCs w:val="20"/>
              </w:rPr>
              <w:t xml:space="preserve">Andy F to reach out to the director of UT’s </w:t>
            </w:r>
            <w:r w:rsidRPr="00BE718C">
              <w:rPr>
                <w:i/>
                <w:iCs/>
                <w:sz w:val="20"/>
                <w:szCs w:val="20"/>
              </w:rPr>
              <w:t>Energy Institute</w:t>
            </w:r>
            <w:r>
              <w:rPr>
                <w:sz w:val="20"/>
                <w:szCs w:val="20"/>
              </w:rPr>
              <w:t xml:space="preserve"> to identify experts on energy storage.  </w:t>
            </w:r>
          </w:p>
        </w:tc>
      </w:tr>
    </w:tbl>
    <w:p w14:paraId="358BCF92" w14:textId="63E57598" w:rsidR="000F1545" w:rsidRDefault="005779BD" w:rsidP="00DC7B70">
      <w:pPr>
        <w:spacing w:before="240"/>
        <w:ind w:left="720"/>
        <w:rPr>
          <w:sz w:val="20"/>
          <w:szCs w:val="20"/>
        </w:rPr>
      </w:pPr>
      <w:r>
        <w:rPr>
          <w:sz w:val="20"/>
          <w:szCs w:val="20"/>
        </w:rPr>
        <w:t xml:space="preserve">Jimmy T to try </w:t>
      </w:r>
      <w:proofErr w:type="gramStart"/>
      <w:r>
        <w:rPr>
          <w:sz w:val="20"/>
          <w:szCs w:val="20"/>
        </w:rPr>
        <w:t>re-start</w:t>
      </w:r>
      <w:proofErr w:type="gramEnd"/>
      <w:r>
        <w:rPr>
          <w:sz w:val="20"/>
          <w:szCs w:val="20"/>
        </w:rPr>
        <w:t xml:space="preserve"> the conversation with TC6.9. </w:t>
      </w:r>
      <w:r w:rsidR="00BE718C">
        <w:rPr>
          <w:sz w:val="20"/>
          <w:szCs w:val="20"/>
        </w:rPr>
        <w:t xml:space="preserve">Seminar topic is limited to material properties; not intended to discuss system-level issues.  </w:t>
      </w:r>
    </w:p>
    <w:p w14:paraId="77DBB13C" w14:textId="198EBEA3" w:rsidR="00BB0C5E" w:rsidRDefault="00682DF6" w:rsidP="00DC7B70">
      <w:pPr>
        <w:spacing w:before="240"/>
        <w:ind w:left="720"/>
        <w:rPr>
          <w:sz w:val="20"/>
          <w:szCs w:val="20"/>
        </w:rPr>
      </w:pPr>
      <w:r w:rsidRPr="00C82178">
        <w:rPr>
          <w:color w:val="00B050"/>
          <w:sz w:val="20"/>
          <w:szCs w:val="20"/>
        </w:rPr>
        <w:t>Submitted by Omar on February 25, 2026</w:t>
      </w:r>
      <w:r w:rsidR="00120213" w:rsidRPr="00C82178">
        <w:rPr>
          <w:color w:val="00B050"/>
          <w:sz w:val="20"/>
          <w:szCs w:val="20"/>
        </w:rPr>
        <w:t xml:space="preserve">; Kate’s confirmation </w:t>
      </w:r>
      <w:proofErr w:type="gramStart"/>
      <w:r w:rsidR="00120213" w:rsidRPr="00C82178">
        <w:rPr>
          <w:color w:val="00B050"/>
          <w:sz w:val="20"/>
          <w:szCs w:val="20"/>
        </w:rPr>
        <w:t>received</w:t>
      </w:r>
      <w:proofErr w:type="gramEnd"/>
      <w:r w:rsidR="00120213" w:rsidRPr="00C82178">
        <w:rPr>
          <w:color w:val="00B050"/>
          <w:sz w:val="20"/>
          <w:szCs w:val="20"/>
        </w:rPr>
        <w:t xml:space="preserve"> too late</w:t>
      </w:r>
      <w:r w:rsidRPr="00C82178">
        <w:rPr>
          <w:color w:val="00B050"/>
          <w:sz w:val="20"/>
          <w:szCs w:val="20"/>
        </w:rPr>
        <w:t xml:space="preserve">. </w:t>
      </w:r>
      <w:r w:rsidRPr="00C82178">
        <w:rPr>
          <w:b/>
          <w:bCs/>
          <w:i/>
          <w:iCs/>
          <w:color w:val="00B050"/>
          <w:sz w:val="20"/>
          <w:szCs w:val="20"/>
        </w:rPr>
        <w:t>Thank you, Omar</w:t>
      </w:r>
      <w:r>
        <w:rPr>
          <w:sz w:val="20"/>
          <w:szCs w:val="20"/>
        </w:rPr>
        <w:t xml:space="preserve">!  </w:t>
      </w:r>
    </w:p>
    <w:p w14:paraId="01D708F3" w14:textId="4D7FF0C0" w:rsidR="00D11E0C" w:rsidRDefault="00D11E0C" w:rsidP="00DC7B70">
      <w:pPr>
        <w:spacing w:before="240"/>
        <w:ind w:left="720"/>
        <w:rPr>
          <w:sz w:val="20"/>
          <w:szCs w:val="20"/>
        </w:rPr>
      </w:pPr>
      <w:r w:rsidRPr="00D11E0C">
        <w:rPr>
          <w:rFonts w:asciiTheme="majorHAnsi" w:hAnsiTheme="majorHAnsi" w:cstheme="majorHAnsi"/>
          <w:b/>
          <w:bCs/>
          <w:sz w:val="20"/>
          <w:szCs w:val="20"/>
        </w:rPr>
        <w:t>7.3</w:t>
      </w:r>
      <w:r>
        <w:rPr>
          <w:sz w:val="20"/>
          <w:szCs w:val="20"/>
        </w:rPr>
        <w:t xml:space="preserve"> Not-in-Kind Technologies.  </w:t>
      </w:r>
    </w:p>
    <w:tbl>
      <w:tblPr>
        <w:tblStyle w:val="TableGrid"/>
        <w:tblW w:w="8640" w:type="dxa"/>
        <w:jc w:val="center"/>
        <w:tblLook w:val="04A0" w:firstRow="1" w:lastRow="0" w:firstColumn="1" w:lastColumn="0" w:noHBand="0" w:noVBand="1"/>
      </w:tblPr>
      <w:tblGrid>
        <w:gridCol w:w="1440"/>
        <w:gridCol w:w="3600"/>
        <w:gridCol w:w="3600"/>
      </w:tblGrid>
      <w:tr w:rsidR="00D11E0C" w14:paraId="3688CD34" w14:textId="77777777" w:rsidTr="00C435E4">
        <w:trPr>
          <w:trHeight w:val="288"/>
          <w:jc w:val="center"/>
        </w:trPr>
        <w:tc>
          <w:tcPr>
            <w:tcW w:w="1440" w:type="dxa"/>
            <w:vAlign w:val="center"/>
          </w:tcPr>
          <w:p w14:paraId="62E68C60" w14:textId="77777777" w:rsidR="00D11E0C" w:rsidRPr="00DC5C96" w:rsidRDefault="00D11E0C" w:rsidP="00C435E4">
            <w:pPr>
              <w:spacing w:line="276" w:lineRule="auto"/>
              <w:jc w:val="center"/>
              <w:rPr>
                <w:b/>
                <w:bCs/>
                <w:sz w:val="20"/>
                <w:szCs w:val="20"/>
              </w:rPr>
            </w:pPr>
            <w:r w:rsidRPr="00DC5C96">
              <w:rPr>
                <w:b/>
                <w:bCs/>
                <w:sz w:val="20"/>
                <w:szCs w:val="20"/>
              </w:rPr>
              <w:t>Session</w:t>
            </w:r>
          </w:p>
        </w:tc>
        <w:tc>
          <w:tcPr>
            <w:tcW w:w="3600" w:type="dxa"/>
            <w:vAlign w:val="center"/>
          </w:tcPr>
          <w:p w14:paraId="41A4212E" w14:textId="77777777" w:rsidR="00D11E0C" w:rsidRPr="00DC5C96" w:rsidRDefault="00D11E0C" w:rsidP="00C435E4">
            <w:pPr>
              <w:spacing w:line="276" w:lineRule="auto"/>
              <w:jc w:val="center"/>
              <w:rPr>
                <w:b/>
                <w:bCs/>
                <w:sz w:val="20"/>
                <w:szCs w:val="20"/>
              </w:rPr>
            </w:pPr>
            <w:r w:rsidRPr="00DC5C96">
              <w:rPr>
                <w:b/>
                <w:bCs/>
                <w:sz w:val="20"/>
                <w:szCs w:val="20"/>
              </w:rPr>
              <w:t>Topic</w:t>
            </w:r>
          </w:p>
        </w:tc>
        <w:tc>
          <w:tcPr>
            <w:tcW w:w="3600" w:type="dxa"/>
            <w:vAlign w:val="center"/>
          </w:tcPr>
          <w:p w14:paraId="5099C78A" w14:textId="77777777" w:rsidR="00D11E0C" w:rsidRPr="00DC5C96" w:rsidRDefault="00D11E0C" w:rsidP="00C435E4">
            <w:pPr>
              <w:spacing w:line="276" w:lineRule="auto"/>
              <w:jc w:val="center"/>
              <w:rPr>
                <w:b/>
                <w:bCs/>
                <w:sz w:val="20"/>
                <w:szCs w:val="20"/>
              </w:rPr>
            </w:pPr>
            <w:r w:rsidRPr="00DC5C96">
              <w:rPr>
                <w:b/>
                <w:bCs/>
                <w:sz w:val="20"/>
                <w:szCs w:val="20"/>
              </w:rPr>
              <w:t>Potential Speakers</w:t>
            </w:r>
          </w:p>
        </w:tc>
      </w:tr>
      <w:tr w:rsidR="004E2E60" w14:paraId="2A146910" w14:textId="77777777" w:rsidTr="00C435E4">
        <w:trPr>
          <w:trHeight w:val="288"/>
          <w:jc w:val="center"/>
        </w:trPr>
        <w:tc>
          <w:tcPr>
            <w:tcW w:w="8640" w:type="dxa"/>
            <w:gridSpan w:val="3"/>
            <w:vAlign w:val="center"/>
          </w:tcPr>
          <w:p w14:paraId="7798557C" w14:textId="6C0F5DC1" w:rsidR="004E2E60" w:rsidRPr="00C64E6E" w:rsidRDefault="004E2E60" w:rsidP="00C435E4">
            <w:pPr>
              <w:spacing w:line="276" w:lineRule="auto"/>
              <w:rPr>
                <w:i/>
                <w:iCs/>
                <w:sz w:val="20"/>
                <w:szCs w:val="20"/>
              </w:rPr>
            </w:pPr>
            <w:r>
              <w:rPr>
                <w:i/>
                <w:iCs/>
                <w:sz w:val="20"/>
                <w:szCs w:val="20"/>
              </w:rPr>
              <w:t>Track</w:t>
            </w:r>
            <w:r w:rsidRPr="004E2E60">
              <w:rPr>
                <w:sz w:val="20"/>
                <w:szCs w:val="20"/>
              </w:rPr>
              <w:t>: 1</w:t>
            </w:r>
            <w:r>
              <w:rPr>
                <w:sz w:val="20"/>
                <w:szCs w:val="20"/>
              </w:rPr>
              <w:t xml:space="preserve"> (Fundamentals and Applications)  </w:t>
            </w:r>
          </w:p>
        </w:tc>
      </w:tr>
      <w:tr w:rsidR="00D11E0C" w14:paraId="449D2DCC" w14:textId="77777777" w:rsidTr="00C435E4">
        <w:trPr>
          <w:trHeight w:val="288"/>
          <w:jc w:val="center"/>
        </w:trPr>
        <w:tc>
          <w:tcPr>
            <w:tcW w:w="8640" w:type="dxa"/>
            <w:gridSpan w:val="3"/>
            <w:vAlign w:val="center"/>
          </w:tcPr>
          <w:p w14:paraId="39351616" w14:textId="0E8020D3" w:rsidR="00D11E0C" w:rsidRDefault="00D11E0C" w:rsidP="00C435E4">
            <w:pPr>
              <w:spacing w:line="276" w:lineRule="auto"/>
              <w:rPr>
                <w:sz w:val="20"/>
                <w:szCs w:val="20"/>
              </w:rPr>
            </w:pPr>
            <w:r w:rsidRPr="00C64E6E">
              <w:rPr>
                <w:i/>
                <w:iCs/>
                <w:sz w:val="20"/>
                <w:szCs w:val="20"/>
              </w:rPr>
              <w:t>Chair</w:t>
            </w:r>
            <w:r>
              <w:rPr>
                <w:sz w:val="20"/>
                <w:szCs w:val="20"/>
              </w:rPr>
              <w:t xml:space="preserve">: </w:t>
            </w:r>
            <w:r w:rsidR="007053F4">
              <w:rPr>
                <w:sz w:val="20"/>
                <w:szCs w:val="20"/>
              </w:rPr>
              <w:t xml:space="preserve">Andy Hjortland  </w:t>
            </w:r>
          </w:p>
        </w:tc>
      </w:tr>
      <w:tr w:rsidR="00D11E0C" w14:paraId="325BE004" w14:textId="77777777" w:rsidTr="00C435E4">
        <w:trPr>
          <w:trHeight w:val="288"/>
          <w:jc w:val="center"/>
        </w:trPr>
        <w:tc>
          <w:tcPr>
            <w:tcW w:w="8640" w:type="dxa"/>
            <w:gridSpan w:val="3"/>
            <w:vAlign w:val="center"/>
          </w:tcPr>
          <w:p w14:paraId="0771C33E" w14:textId="36243682" w:rsidR="00D11E0C" w:rsidRPr="00D11E0C" w:rsidRDefault="00D11E0C" w:rsidP="00C435E4">
            <w:pPr>
              <w:spacing w:line="276" w:lineRule="auto"/>
              <w:rPr>
                <w:sz w:val="20"/>
                <w:szCs w:val="20"/>
              </w:rPr>
            </w:pPr>
            <w:r w:rsidRPr="00D11E0C">
              <w:rPr>
                <w:i/>
                <w:iCs/>
                <w:sz w:val="20"/>
                <w:szCs w:val="20"/>
              </w:rPr>
              <w:t>Title</w:t>
            </w:r>
            <w:r>
              <w:rPr>
                <w:sz w:val="20"/>
                <w:szCs w:val="20"/>
              </w:rPr>
              <w:t xml:space="preserve">: Not-in-Kind Technologies.  </w:t>
            </w:r>
          </w:p>
        </w:tc>
      </w:tr>
      <w:tr w:rsidR="00D11E0C" w14:paraId="51ECC4E4" w14:textId="77777777" w:rsidTr="00C435E4">
        <w:trPr>
          <w:trHeight w:val="288"/>
          <w:jc w:val="center"/>
        </w:trPr>
        <w:tc>
          <w:tcPr>
            <w:tcW w:w="1440" w:type="dxa"/>
            <w:vAlign w:val="center"/>
          </w:tcPr>
          <w:p w14:paraId="113F6A05" w14:textId="630597E3" w:rsidR="00D11E0C" w:rsidRDefault="00B27A81" w:rsidP="00C435E4">
            <w:pPr>
              <w:spacing w:line="276" w:lineRule="auto"/>
              <w:jc w:val="center"/>
              <w:rPr>
                <w:sz w:val="20"/>
                <w:szCs w:val="20"/>
              </w:rPr>
            </w:pPr>
            <w:r>
              <w:rPr>
                <w:sz w:val="20"/>
                <w:szCs w:val="20"/>
              </w:rPr>
              <w:t>1</w:t>
            </w:r>
          </w:p>
        </w:tc>
        <w:tc>
          <w:tcPr>
            <w:tcW w:w="3600" w:type="dxa"/>
            <w:vAlign w:val="center"/>
          </w:tcPr>
          <w:p w14:paraId="48D2FF7B" w14:textId="77777777" w:rsidR="00D11E0C" w:rsidRDefault="00D11E0C" w:rsidP="00C435E4">
            <w:pPr>
              <w:spacing w:line="276" w:lineRule="auto"/>
              <w:rPr>
                <w:sz w:val="20"/>
                <w:szCs w:val="20"/>
              </w:rPr>
            </w:pPr>
            <w:proofErr w:type="spellStart"/>
            <w:r>
              <w:rPr>
                <w:sz w:val="20"/>
                <w:szCs w:val="20"/>
              </w:rPr>
              <w:t>Iono</w:t>
            </w:r>
            <w:proofErr w:type="spellEnd"/>
            <w:r>
              <w:rPr>
                <w:sz w:val="20"/>
                <w:szCs w:val="20"/>
              </w:rPr>
              <w:t xml:space="preserve">-caloric cooling </w:t>
            </w:r>
          </w:p>
        </w:tc>
        <w:tc>
          <w:tcPr>
            <w:tcW w:w="3600" w:type="dxa"/>
            <w:vAlign w:val="center"/>
          </w:tcPr>
          <w:p w14:paraId="619FFE54" w14:textId="77777777" w:rsidR="00D11E0C" w:rsidRDefault="00D11E0C" w:rsidP="00C435E4">
            <w:pPr>
              <w:spacing w:line="276" w:lineRule="auto"/>
              <w:rPr>
                <w:sz w:val="20"/>
                <w:szCs w:val="20"/>
              </w:rPr>
            </w:pPr>
            <w:r>
              <w:rPr>
                <w:sz w:val="20"/>
                <w:szCs w:val="20"/>
              </w:rPr>
              <w:t>CHPB (Purdue University)</w:t>
            </w:r>
          </w:p>
        </w:tc>
      </w:tr>
      <w:tr w:rsidR="00D11E0C" w14:paraId="458C6188" w14:textId="77777777" w:rsidTr="00C435E4">
        <w:trPr>
          <w:trHeight w:val="288"/>
          <w:jc w:val="center"/>
        </w:trPr>
        <w:tc>
          <w:tcPr>
            <w:tcW w:w="1440" w:type="dxa"/>
            <w:vAlign w:val="center"/>
          </w:tcPr>
          <w:p w14:paraId="034A39A5" w14:textId="7A61A673" w:rsidR="00D11E0C" w:rsidRDefault="00B27A81" w:rsidP="00C435E4">
            <w:pPr>
              <w:spacing w:line="276" w:lineRule="auto"/>
              <w:jc w:val="center"/>
              <w:rPr>
                <w:sz w:val="20"/>
                <w:szCs w:val="20"/>
              </w:rPr>
            </w:pPr>
            <w:r>
              <w:rPr>
                <w:sz w:val="20"/>
                <w:szCs w:val="20"/>
              </w:rPr>
              <w:t>2</w:t>
            </w:r>
          </w:p>
        </w:tc>
        <w:tc>
          <w:tcPr>
            <w:tcW w:w="3600" w:type="dxa"/>
            <w:vAlign w:val="center"/>
          </w:tcPr>
          <w:p w14:paraId="6F19AAB7" w14:textId="711E4B94" w:rsidR="00D11E0C" w:rsidRDefault="00D11E0C" w:rsidP="00C435E4">
            <w:pPr>
              <w:spacing w:line="276" w:lineRule="auto"/>
              <w:rPr>
                <w:sz w:val="20"/>
                <w:szCs w:val="20"/>
              </w:rPr>
            </w:pPr>
            <w:proofErr w:type="spellStart"/>
            <w:r>
              <w:rPr>
                <w:sz w:val="20"/>
                <w:szCs w:val="20"/>
              </w:rPr>
              <w:t>Elasto</w:t>
            </w:r>
            <w:proofErr w:type="spellEnd"/>
            <w:r>
              <w:rPr>
                <w:sz w:val="20"/>
                <w:szCs w:val="20"/>
              </w:rPr>
              <w:t xml:space="preserve">-caloric cooling  </w:t>
            </w:r>
          </w:p>
        </w:tc>
        <w:tc>
          <w:tcPr>
            <w:tcW w:w="3600" w:type="dxa"/>
            <w:vAlign w:val="center"/>
          </w:tcPr>
          <w:p w14:paraId="7936C765" w14:textId="648EEBF1" w:rsidR="00D11E0C" w:rsidRDefault="00D11E0C" w:rsidP="00C435E4">
            <w:pPr>
              <w:spacing w:line="276" w:lineRule="auto"/>
              <w:rPr>
                <w:sz w:val="20"/>
                <w:szCs w:val="20"/>
              </w:rPr>
            </w:pPr>
            <w:r>
              <w:rPr>
                <w:sz w:val="20"/>
                <w:szCs w:val="20"/>
              </w:rPr>
              <w:t xml:space="preserve">CEEE (UMD) </w:t>
            </w:r>
          </w:p>
        </w:tc>
      </w:tr>
      <w:tr w:rsidR="00D11E0C" w14:paraId="409BD818" w14:textId="77777777" w:rsidTr="00C435E4">
        <w:trPr>
          <w:trHeight w:val="288"/>
          <w:jc w:val="center"/>
        </w:trPr>
        <w:tc>
          <w:tcPr>
            <w:tcW w:w="1440" w:type="dxa"/>
            <w:vAlign w:val="center"/>
          </w:tcPr>
          <w:p w14:paraId="1A4BFE41" w14:textId="7B87E426" w:rsidR="00D11E0C" w:rsidRDefault="00B27A81" w:rsidP="00C435E4">
            <w:pPr>
              <w:spacing w:line="276" w:lineRule="auto"/>
              <w:jc w:val="center"/>
              <w:rPr>
                <w:sz w:val="20"/>
                <w:szCs w:val="20"/>
              </w:rPr>
            </w:pPr>
            <w:r>
              <w:rPr>
                <w:sz w:val="20"/>
                <w:szCs w:val="20"/>
              </w:rPr>
              <w:t>3</w:t>
            </w:r>
          </w:p>
        </w:tc>
        <w:tc>
          <w:tcPr>
            <w:tcW w:w="3600" w:type="dxa"/>
            <w:vAlign w:val="center"/>
          </w:tcPr>
          <w:p w14:paraId="7065C40D" w14:textId="4959FDD1" w:rsidR="00D11E0C" w:rsidRDefault="00D11E0C" w:rsidP="00C435E4">
            <w:pPr>
              <w:spacing w:line="276" w:lineRule="auto"/>
              <w:rPr>
                <w:sz w:val="20"/>
                <w:szCs w:val="20"/>
              </w:rPr>
            </w:pPr>
            <w:r>
              <w:rPr>
                <w:sz w:val="20"/>
                <w:szCs w:val="20"/>
              </w:rPr>
              <w:t xml:space="preserve">New materials for magneto-caloric cooling  </w:t>
            </w:r>
          </w:p>
        </w:tc>
        <w:tc>
          <w:tcPr>
            <w:tcW w:w="3600" w:type="dxa"/>
            <w:vAlign w:val="center"/>
          </w:tcPr>
          <w:p w14:paraId="0B1F08A8" w14:textId="59FE7436" w:rsidR="00D11E0C" w:rsidRDefault="00D11E0C" w:rsidP="00C435E4">
            <w:pPr>
              <w:spacing w:line="276" w:lineRule="auto"/>
              <w:rPr>
                <w:sz w:val="20"/>
                <w:szCs w:val="20"/>
              </w:rPr>
            </w:pPr>
            <w:r>
              <w:rPr>
                <w:sz w:val="20"/>
                <w:szCs w:val="20"/>
              </w:rPr>
              <w:t xml:space="preserve">Omar Abdelaziz (from Omar’s research group)  </w:t>
            </w:r>
          </w:p>
        </w:tc>
      </w:tr>
    </w:tbl>
    <w:p w14:paraId="0640115B" w14:textId="0D9EDE87" w:rsidR="00D11E0C" w:rsidRDefault="004E2E60" w:rsidP="00DC7B70">
      <w:pPr>
        <w:spacing w:before="240"/>
        <w:ind w:left="720"/>
        <w:rPr>
          <w:sz w:val="20"/>
          <w:szCs w:val="20"/>
        </w:rPr>
      </w:pPr>
      <w:r>
        <w:rPr>
          <w:sz w:val="20"/>
          <w:szCs w:val="20"/>
        </w:rPr>
        <w:t xml:space="preserve">Follow up via email to confirm speakers and sessions.  </w:t>
      </w:r>
    </w:p>
    <w:p w14:paraId="12D1E633" w14:textId="4DC07025" w:rsidR="00BB0C5E" w:rsidRDefault="00BB0C5E" w:rsidP="00DC7B70">
      <w:pPr>
        <w:spacing w:before="240"/>
        <w:ind w:left="720"/>
        <w:rPr>
          <w:sz w:val="20"/>
          <w:szCs w:val="20"/>
        </w:rPr>
      </w:pPr>
      <w:r w:rsidRPr="00C82178">
        <w:rPr>
          <w:color w:val="00B050"/>
          <w:sz w:val="20"/>
          <w:szCs w:val="20"/>
        </w:rPr>
        <w:t>Submitted by Andy on February</w:t>
      </w:r>
      <w:r w:rsidR="00682DF6" w:rsidRPr="00C82178">
        <w:rPr>
          <w:color w:val="00B050"/>
          <w:sz w:val="20"/>
          <w:szCs w:val="20"/>
        </w:rPr>
        <w:t> </w:t>
      </w:r>
      <w:r w:rsidRPr="00C82178">
        <w:rPr>
          <w:color w:val="00B050"/>
          <w:sz w:val="20"/>
          <w:szCs w:val="20"/>
        </w:rPr>
        <w:t xml:space="preserve">25, 2026. </w:t>
      </w:r>
      <w:r w:rsidRPr="00C82178">
        <w:rPr>
          <w:b/>
          <w:bCs/>
          <w:i/>
          <w:iCs/>
          <w:color w:val="00B050"/>
          <w:sz w:val="20"/>
          <w:szCs w:val="20"/>
        </w:rPr>
        <w:t>Thank you, Andy</w:t>
      </w:r>
      <w:r>
        <w:rPr>
          <w:sz w:val="20"/>
          <w:szCs w:val="20"/>
        </w:rPr>
        <w:t xml:space="preserve">!  </w:t>
      </w:r>
    </w:p>
    <w:p w14:paraId="15978C0A" w14:textId="77777777" w:rsidR="00ED141B" w:rsidRDefault="00ED141B" w:rsidP="00D55DA0">
      <w:pPr>
        <w:rPr>
          <w:sz w:val="20"/>
          <w:szCs w:val="20"/>
        </w:rPr>
      </w:pPr>
    </w:p>
    <w:p w14:paraId="53C18C6E" w14:textId="356CBE17"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lastRenderedPageBreak/>
        <w:t>8. RESEARCH SUBCOMMITTEE.</w:t>
      </w:r>
      <w:r w:rsidRPr="004C6CDA">
        <w:rPr>
          <w:rFonts w:asciiTheme="majorHAnsi" w:hAnsiTheme="majorHAnsi" w:cstheme="majorHAnsi"/>
          <w:b/>
          <w:bCs/>
          <w:sz w:val="20"/>
          <w:szCs w:val="20"/>
        </w:rPr>
        <w:t xml:space="preserve">  </w:t>
      </w:r>
    </w:p>
    <w:p w14:paraId="567C4A85" w14:textId="0ABDAB67" w:rsidR="004C6CDA" w:rsidRDefault="00C049E7" w:rsidP="00C113BB">
      <w:pPr>
        <w:ind w:left="720"/>
        <w:rPr>
          <w:sz w:val="20"/>
          <w:szCs w:val="20"/>
        </w:rPr>
      </w:pPr>
      <w:r w:rsidRPr="00B542DD">
        <w:rPr>
          <w:rFonts w:asciiTheme="majorHAnsi" w:hAnsiTheme="majorHAnsi" w:cstheme="majorHAnsi"/>
          <w:b/>
          <w:bCs/>
          <w:sz w:val="20"/>
          <w:szCs w:val="20"/>
        </w:rPr>
        <w:t>8.</w:t>
      </w:r>
      <w:r w:rsidR="00A70930">
        <w:rPr>
          <w:rFonts w:asciiTheme="majorHAnsi" w:hAnsiTheme="majorHAnsi" w:cstheme="majorHAnsi"/>
          <w:b/>
          <w:bCs/>
          <w:sz w:val="20"/>
          <w:szCs w:val="20"/>
        </w:rPr>
        <w:t>1</w:t>
      </w:r>
      <w:r w:rsidR="00C113BB" w:rsidRPr="00C113BB">
        <w:rPr>
          <w:sz w:val="20"/>
          <w:szCs w:val="20"/>
        </w:rPr>
        <w:t xml:space="preserve"> </w:t>
      </w:r>
      <w:r w:rsidR="00C113BB" w:rsidRPr="00C310BA">
        <w:rPr>
          <w:strike/>
          <w:sz w:val="20"/>
          <w:szCs w:val="20"/>
        </w:rPr>
        <w:t xml:space="preserve">NIST research funding from DOE </w:t>
      </w:r>
      <w:r w:rsidRPr="00C310BA">
        <w:rPr>
          <w:strike/>
          <w:sz w:val="20"/>
          <w:szCs w:val="20"/>
        </w:rPr>
        <w:t xml:space="preserve">to measure thermodynamic properties of </w:t>
      </w:r>
      <w:proofErr w:type="spellStart"/>
      <w:r w:rsidRPr="00C310BA">
        <w:rPr>
          <w:strike/>
          <w:sz w:val="20"/>
          <w:szCs w:val="20"/>
        </w:rPr>
        <w:t>ultra-low</w:t>
      </w:r>
      <w:proofErr w:type="spellEnd"/>
      <w:r w:rsidRPr="00C310BA">
        <w:rPr>
          <w:strike/>
          <w:sz w:val="20"/>
          <w:szCs w:val="20"/>
        </w:rPr>
        <w:t>-GWP refrigerants has</w:t>
      </w:r>
      <w:r w:rsidR="00C113BB" w:rsidRPr="00C310BA">
        <w:rPr>
          <w:strike/>
          <w:sz w:val="20"/>
          <w:szCs w:val="20"/>
        </w:rPr>
        <w:t xml:space="preserve"> </w:t>
      </w:r>
      <w:r w:rsidRPr="00C310BA">
        <w:rPr>
          <w:strike/>
          <w:sz w:val="20"/>
          <w:szCs w:val="20"/>
        </w:rPr>
        <w:t xml:space="preserve">expired; </w:t>
      </w:r>
      <w:r w:rsidR="00C113BB" w:rsidRPr="00C310BA">
        <w:rPr>
          <w:strike/>
          <w:sz w:val="20"/>
          <w:szCs w:val="20"/>
        </w:rPr>
        <w:t xml:space="preserve">NIST </w:t>
      </w:r>
      <w:r w:rsidRPr="00C310BA">
        <w:rPr>
          <w:strike/>
          <w:sz w:val="20"/>
          <w:szCs w:val="20"/>
        </w:rPr>
        <w:t xml:space="preserve">is </w:t>
      </w:r>
      <w:r w:rsidR="00C113BB" w:rsidRPr="00C310BA">
        <w:rPr>
          <w:strike/>
          <w:sz w:val="20"/>
          <w:szCs w:val="20"/>
        </w:rPr>
        <w:t xml:space="preserve">interested in ASHRAE funding to continue their work. </w:t>
      </w:r>
      <w:r w:rsidR="00F563CA" w:rsidRPr="00C310BA">
        <w:rPr>
          <w:strike/>
          <w:sz w:val="20"/>
          <w:szCs w:val="20"/>
        </w:rPr>
        <w:t xml:space="preserve">If </w:t>
      </w:r>
      <w:r w:rsidR="00C113BB" w:rsidRPr="00C310BA">
        <w:rPr>
          <w:strike/>
          <w:sz w:val="20"/>
          <w:szCs w:val="20"/>
        </w:rPr>
        <w:t xml:space="preserve">TC1.01 </w:t>
      </w:r>
      <w:r w:rsidR="00F563CA" w:rsidRPr="00C310BA">
        <w:rPr>
          <w:strike/>
          <w:sz w:val="20"/>
          <w:szCs w:val="20"/>
        </w:rPr>
        <w:t xml:space="preserve">were </w:t>
      </w:r>
      <w:r w:rsidRPr="00C310BA">
        <w:rPr>
          <w:strike/>
          <w:sz w:val="20"/>
          <w:szCs w:val="20"/>
        </w:rPr>
        <w:t xml:space="preserve">to </w:t>
      </w:r>
      <w:r w:rsidR="00C113BB" w:rsidRPr="00C310BA">
        <w:rPr>
          <w:strike/>
          <w:sz w:val="20"/>
          <w:szCs w:val="20"/>
        </w:rPr>
        <w:t xml:space="preserve">write </w:t>
      </w:r>
      <w:r w:rsidRPr="00C310BA">
        <w:rPr>
          <w:strike/>
          <w:sz w:val="20"/>
          <w:szCs w:val="20"/>
        </w:rPr>
        <w:t xml:space="preserve">an </w:t>
      </w:r>
      <w:r w:rsidR="00C113BB" w:rsidRPr="00C310BA">
        <w:rPr>
          <w:strike/>
          <w:sz w:val="20"/>
          <w:szCs w:val="20"/>
        </w:rPr>
        <w:t>RFP</w:t>
      </w:r>
      <w:r w:rsidR="00F563CA" w:rsidRPr="00C310BA">
        <w:rPr>
          <w:strike/>
          <w:sz w:val="20"/>
          <w:szCs w:val="20"/>
        </w:rPr>
        <w:t xml:space="preserve">, </w:t>
      </w:r>
      <w:r w:rsidR="00C113BB" w:rsidRPr="00C310BA">
        <w:rPr>
          <w:strike/>
          <w:sz w:val="20"/>
          <w:szCs w:val="20"/>
        </w:rPr>
        <w:t xml:space="preserve">NIST </w:t>
      </w:r>
      <w:r w:rsidR="00F563CA" w:rsidRPr="00C310BA">
        <w:rPr>
          <w:strike/>
          <w:sz w:val="20"/>
          <w:szCs w:val="20"/>
        </w:rPr>
        <w:t xml:space="preserve">could </w:t>
      </w:r>
      <w:r w:rsidR="00C113BB" w:rsidRPr="00C310BA">
        <w:rPr>
          <w:strike/>
          <w:sz w:val="20"/>
          <w:szCs w:val="20"/>
        </w:rPr>
        <w:t>bid on the RFP</w:t>
      </w:r>
      <w:r w:rsidR="00F563CA" w:rsidRPr="00C310BA">
        <w:rPr>
          <w:strike/>
          <w:sz w:val="20"/>
          <w:szCs w:val="20"/>
        </w:rPr>
        <w:t>, and</w:t>
      </w:r>
      <w:r w:rsidR="00C113BB" w:rsidRPr="00C310BA">
        <w:rPr>
          <w:strike/>
          <w:sz w:val="20"/>
          <w:szCs w:val="20"/>
        </w:rPr>
        <w:t xml:space="preserve"> TC3.01 </w:t>
      </w:r>
      <w:r w:rsidR="00F563CA" w:rsidRPr="00C310BA">
        <w:rPr>
          <w:strike/>
          <w:sz w:val="20"/>
          <w:szCs w:val="20"/>
        </w:rPr>
        <w:t>could</w:t>
      </w:r>
      <w:r w:rsidR="00C113BB" w:rsidRPr="00C310BA">
        <w:rPr>
          <w:strike/>
          <w:sz w:val="20"/>
          <w:szCs w:val="20"/>
        </w:rPr>
        <w:t xml:space="preserve"> co-sponsor or lead.</w:t>
      </w:r>
      <w:r w:rsidR="00C113BB" w:rsidRPr="00C113BB">
        <w:rPr>
          <w:sz w:val="20"/>
          <w:szCs w:val="20"/>
        </w:rPr>
        <w:t xml:space="preserve">  </w:t>
      </w:r>
    </w:p>
    <w:p w14:paraId="28C074B8" w14:textId="7E03A04E" w:rsidR="00C310BA" w:rsidRPr="00C310BA" w:rsidRDefault="00C310BA" w:rsidP="00C113BB">
      <w:pPr>
        <w:ind w:left="720"/>
        <w:rPr>
          <w:rFonts w:cstheme="minorHAnsi"/>
          <w:sz w:val="20"/>
          <w:szCs w:val="20"/>
        </w:rPr>
      </w:pPr>
      <w:r w:rsidRPr="00C310BA">
        <w:rPr>
          <w:rFonts w:cstheme="minorHAnsi"/>
          <w:sz w:val="20"/>
          <w:szCs w:val="20"/>
        </w:rPr>
        <w:t xml:space="preserve">TC3.1 is the cognizant TC for thermodynamic properties of refrigerants; TC1.01 can co-sponsor but should be led by TC3.1.  </w:t>
      </w:r>
    </w:p>
    <w:p w14:paraId="0D7975F0" w14:textId="4EA2F323" w:rsidR="00DC32A9" w:rsidRPr="00DC32A9" w:rsidRDefault="00DC32A9" w:rsidP="00DC32A9">
      <w:pPr>
        <w:ind w:left="720"/>
        <w:rPr>
          <w:rFonts w:asciiTheme="majorHAnsi" w:hAnsiTheme="majorHAnsi" w:cstheme="majorHAnsi"/>
          <w:sz w:val="20"/>
          <w:szCs w:val="20"/>
        </w:rPr>
      </w:pPr>
      <w:r w:rsidRPr="007636D0">
        <w:rPr>
          <w:rFonts w:asciiTheme="majorHAnsi" w:hAnsiTheme="majorHAnsi" w:cstheme="majorHAnsi"/>
          <w:b/>
          <w:bCs/>
          <w:sz w:val="20"/>
          <w:szCs w:val="20"/>
        </w:rPr>
        <w:t>8.</w:t>
      </w:r>
      <w:r w:rsidR="00A70930">
        <w:rPr>
          <w:rFonts w:asciiTheme="majorHAnsi" w:hAnsiTheme="majorHAnsi" w:cstheme="majorHAnsi"/>
          <w:b/>
          <w:bCs/>
          <w:sz w:val="20"/>
          <w:szCs w:val="20"/>
        </w:rPr>
        <w:t>2</w:t>
      </w:r>
      <w:r w:rsidRPr="007636D0">
        <w:rPr>
          <w:rFonts w:asciiTheme="majorHAnsi" w:hAnsiTheme="majorHAnsi" w:cstheme="majorHAnsi"/>
          <w:b/>
          <w:bCs/>
          <w:sz w:val="20"/>
          <w:szCs w:val="20"/>
        </w:rPr>
        <w:t xml:space="preserve"> Nawaz, K</w:t>
      </w:r>
      <w:r w:rsidRPr="00DC32A9">
        <w:rPr>
          <w:rFonts w:cstheme="minorHAnsi"/>
          <w:sz w:val="20"/>
          <w:szCs w:val="20"/>
        </w:rPr>
        <w:t xml:space="preserve">: </w:t>
      </w:r>
      <w:r w:rsidR="00A70930">
        <w:rPr>
          <w:rFonts w:cstheme="minorHAnsi"/>
          <w:sz w:val="20"/>
          <w:szCs w:val="20"/>
        </w:rPr>
        <w:t xml:space="preserve">Not able to travel to Las Vegas, NV for the conference. </w:t>
      </w:r>
      <w:r w:rsidR="001256BA">
        <w:rPr>
          <w:rFonts w:cstheme="minorHAnsi"/>
          <w:sz w:val="20"/>
          <w:szCs w:val="20"/>
        </w:rPr>
        <w:t>Our</w:t>
      </w:r>
      <w:r w:rsidR="002A14AF">
        <w:rPr>
          <w:rFonts w:cstheme="minorHAnsi"/>
          <w:sz w:val="20"/>
          <w:szCs w:val="20"/>
        </w:rPr>
        <w:t xml:space="preserve"> research subcommittee chair </w:t>
      </w:r>
      <w:r w:rsidR="00E3463E">
        <w:rPr>
          <w:rFonts w:cstheme="minorHAnsi"/>
          <w:sz w:val="20"/>
          <w:szCs w:val="20"/>
        </w:rPr>
        <w:t xml:space="preserve">Kashif </w:t>
      </w:r>
      <w:r w:rsidR="002A14AF">
        <w:rPr>
          <w:rFonts w:cstheme="minorHAnsi"/>
          <w:sz w:val="20"/>
          <w:szCs w:val="20"/>
        </w:rPr>
        <w:t xml:space="preserve">must chair the PES to evaluate the URP mentioned in section 5.1. </w:t>
      </w:r>
      <w:r w:rsidR="008511A7">
        <w:rPr>
          <w:rFonts w:cstheme="minorHAnsi"/>
          <w:sz w:val="20"/>
          <w:szCs w:val="20"/>
        </w:rPr>
        <w:t xml:space="preserve">Due to </w:t>
      </w:r>
      <w:r w:rsidR="00E3463E">
        <w:rPr>
          <w:rFonts w:cstheme="minorHAnsi"/>
          <w:sz w:val="20"/>
          <w:szCs w:val="20"/>
        </w:rPr>
        <w:t>conflict</w:t>
      </w:r>
      <w:r w:rsidR="008511A7">
        <w:rPr>
          <w:rFonts w:cstheme="minorHAnsi"/>
          <w:sz w:val="20"/>
          <w:szCs w:val="20"/>
        </w:rPr>
        <w:t xml:space="preserve"> of interest, Sebastian and Vikrant must be excused from the PES. </w:t>
      </w:r>
      <w:r w:rsidR="00F16E79">
        <w:rPr>
          <w:rFonts w:cstheme="minorHAnsi"/>
          <w:sz w:val="20"/>
          <w:szCs w:val="20"/>
        </w:rPr>
        <w:t xml:space="preserve">After </w:t>
      </w:r>
      <w:r w:rsidR="004C0FEA">
        <w:rPr>
          <w:rFonts w:cstheme="minorHAnsi"/>
          <w:sz w:val="20"/>
          <w:szCs w:val="20"/>
        </w:rPr>
        <w:t xml:space="preserve">we excuse them, the </w:t>
      </w:r>
      <w:r w:rsidR="00F16E79">
        <w:rPr>
          <w:rFonts w:cstheme="minorHAnsi"/>
          <w:sz w:val="20"/>
          <w:szCs w:val="20"/>
        </w:rPr>
        <w:t xml:space="preserve">other </w:t>
      </w:r>
      <w:r w:rsidR="004C0FEA">
        <w:rPr>
          <w:rFonts w:cstheme="minorHAnsi"/>
          <w:sz w:val="20"/>
          <w:szCs w:val="20"/>
        </w:rPr>
        <w:t xml:space="preserve">7 </w:t>
      </w:r>
      <w:r w:rsidR="00F16E79">
        <w:rPr>
          <w:rFonts w:cstheme="minorHAnsi"/>
          <w:sz w:val="20"/>
          <w:szCs w:val="20"/>
        </w:rPr>
        <w:t xml:space="preserve">voting members of TC1.01 can all be members of the </w:t>
      </w:r>
      <w:proofErr w:type="gramStart"/>
      <w:r w:rsidR="00F16E79">
        <w:rPr>
          <w:rFonts w:cstheme="minorHAnsi"/>
          <w:sz w:val="20"/>
          <w:szCs w:val="20"/>
        </w:rPr>
        <w:t>PES, and</w:t>
      </w:r>
      <w:proofErr w:type="gramEnd"/>
      <w:r w:rsidR="00F16E79">
        <w:rPr>
          <w:rFonts w:cstheme="minorHAnsi"/>
          <w:sz w:val="20"/>
          <w:szCs w:val="20"/>
        </w:rPr>
        <w:t xml:space="preserve"> not violate RAC rules.  </w:t>
      </w:r>
    </w:p>
    <w:p w14:paraId="57B3D95B" w14:textId="77777777" w:rsidR="00ED141B" w:rsidRDefault="00ED141B" w:rsidP="00D55DA0">
      <w:pPr>
        <w:rPr>
          <w:sz w:val="20"/>
          <w:szCs w:val="20"/>
        </w:rPr>
      </w:pPr>
    </w:p>
    <w:p w14:paraId="33007C6C" w14:textId="66DBD53F"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9. STANDARDS SUBCOMMITTEE.</w:t>
      </w:r>
      <w:r w:rsidRPr="004C6CDA">
        <w:rPr>
          <w:rFonts w:asciiTheme="majorHAnsi" w:hAnsiTheme="majorHAnsi" w:cstheme="majorHAnsi"/>
          <w:b/>
          <w:bCs/>
          <w:sz w:val="20"/>
          <w:szCs w:val="20"/>
        </w:rPr>
        <w:t xml:space="preserve">  </w:t>
      </w:r>
    </w:p>
    <w:p w14:paraId="5932507B" w14:textId="77777777" w:rsidR="00C310BA" w:rsidRDefault="00987C97" w:rsidP="00987C97">
      <w:pPr>
        <w:ind w:left="720"/>
        <w:rPr>
          <w:sz w:val="20"/>
          <w:szCs w:val="20"/>
        </w:rPr>
      </w:pPr>
      <w:r w:rsidRPr="00987C97">
        <w:rPr>
          <w:rFonts w:asciiTheme="majorHAnsi" w:hAnsiTheme="majorHAnsi" w:cstheme="majorHAnsi"/>
          <w:b/>
          <w:bCs/>
          <w:sz w:val="20"/>
          <w:szCs w:val="20"/>
        </w:rPr>
        <w:t>9.1 Aute</w:t>
      </w:r>
      <w:r w:rsidR="00057886">
        <w:rPr>
          <w:rFonts w:asciiTheme="majorHAnsi" w:hAnsiTheme="majorHAnsi" w:cstheme="majorHAnsi"/>
          <w:b/>
          <w:bCs/>
          <w:sz w:val="20"/>
          <w:szCs w:val="20"/>
        </w:rPr>
        <w:t>, V</w:t>
      </w:r>
      <w:r>
        <w:rPr>
          <w:sz w:val="20"/>
          <w:szCs w:val="20"/>
        </w:rPr>
        <w:t xml:space="preserve">: </w:t>
      </w:r>
      <w:r w:rsidR="00C310BA">
        <w:rPr>
          <w:sz w:val="20"/>
          <w:szCs w:val="20"/>
        </w:rPr>
        <w:t>ASHRAE declined room request from SPC213</w:t>
      </w:r>
      <w:r w:rsidR="00C310BA" w:rsidRPr="00C310BA">
        <w:rPr>
          <w:i/>
          <w:iCs/>
          <w:sz w:val="20"/>
          <w:szCs w:val="20"/>
        </w:rPr>
        <w:t>p</w:t>
      </w:r>
      <w:r w:rsidR="00C310BA">
        <w:rPr>
          <w:sz w:val="20"/>
          <w:szCs w:val="20"/>
        </w:rPr>
        <w:t xml:space="preserve"> during this conference.  </w:t>
      </w:r>
    </w:p>
    <w:p w14:paraId="102CFBC2" w14:textId="1C088426" w:rsidR="00C310BA" w:rsidRDefault="00C310BA" w:rsidP="00987C97">
      <w:pPr>
        <w:ind w:left="720"/>
        <w:rPr>
          <w:rFonts w:cstheme="minorHAnsi"/>
          <w:sz w:val="20"/>
          <w:szCs w:val="20"/>
        </w:rPr>
      </w:pPr>
      <w:r>
        <w:rPr>
          <w:rFonts w:cstheme="minorHAnsi"/>
          <w:sz w:val="20"/>
          <w:szCs w:val="20"/>
        </w:rPr>
        <w:t xml:space="preserve">SPC213 would like to share the draft standard with a few SPCs who may refer to or use Standard 213 after publication to get their </w:t>
      </w:r>
      <w:proofErr w:type="gramStart"/>
      <w:r>
        <w:rPr>
          <w:rFonts w:cstheme="minorHAnsi"/>
          <w:sz w:val="20"/>
          <w:szCs w:val="20"/>
        </w:rPr>
        <w:t>feedback;</w:t>
      </w:r>
      <w:proofErr w:type="gramEnd"/>
      <w:r>
        <w:rPr>
          <w:rFonts w:cstheme="minorHAnsi"/>
          <w:sz w:val="20"/>
          <w:szCs w:val="20"/>
        </w:rPr>
        <w:t xml:space="preserve"> awaiting liaison response.  </w:t>
      </w:r>
    </w:p>
    <w:p w14:paraId="1C406C8F" w14:textId="355E4229" w:rsidR="00C310BA" w:rsidRDefault="00C310BA" w:rsidP="00987C97">
      <w:pPr>
        <w:ind w:left="720"/>
        <w:rPr>
          <w:rFonts w:cstheme="minorHAnsi"/>
          <w:sz w:val="20"/>
          <w:szCs w:val="20"/>
        </w:rPr>
      </w:pPr>
      <w:r>
        <w:rPr>
          <w:sz w:val="20"/>
          <w:szCs w:val="20"/>
        </w:rPr>
        <w:t xml:space="preserve">Version after meeting on January 22, </w:t>
      </w:r>
      <w:proofErr w:type="gramStart"/>
      <w:r>
        <w:rPr>
          <w:sz w:val="20"/>
          <w:szCs w:val="20"/>
        </w:rPr>
        <w:t>2026</w:t>
      </w:r>
      <w:proofErr w:type="gramEnd"/>
      <w:r>
        <w:rPr>
          <w:sz w:val="20"/>
          <w:szCs w:val="20"/>
        </w:rPr>
        <w:t xml:space="preserve"> is distributed to SPC members for review and validation of correlations against RP-1485.  </w:t>
      </w:r>
    </w:p>
    <w:p w14:paraId="5A272B5B" w14:textId="245D9225" w:rsidR="00C310BA" w:rsidRPr="00C310BA" w:rsidRDefault="00C310BA" w:rsidP="00987C97">
      <w:pPr>
        <w:ind w:left="720"/>
        <w:rPr>
          <w:rFonts w:cstheme="minorHAnsi"/>
          <w:sz w:val="20"/>
          <w:szCs w:val="20"/>
        </w:rPr>
      </w:pPr>
      <w:r>
        <w:rPr>
          <w:rFonts w:cstheme="minorHAnsi"/>
          <w:sz w:val="20"/>
          <w:szCs w:val="20"/>
        </w:rPr>
        <w:t xml:space="preserve">Next SPC213 meeting is scheduled for February 20, 2026.  </w:t>
      </w:r>
    </w:p>
    <w:p w14:paraId="75074153" w14:textId="17EAC762" w:rsidR="00D639BA" w:rsidRDefault="00C310BA" w:rsidP="00987C97">
      <w:pPr>
        <w:ind w:left="720"/>
        <w:rPr>
          <w:sz w:val="20"/>
          <w:szCs w:val="20"/>
        </w:rPr>
      </w:pPr>
      <w:r w:rsidRPr="00C310BA">
        <w:rPr>
          <w:rFonts w:asciiTheme="majorHAnsi" w:hAnsiTheme="majorHAnsi" w:cstheme="majorHAnsi"/>
          <w:b/>
          <w:bCs/>
          <w:sz w:val="20"/>
          <w:szCs w:val="20"/>
        </w:rPr>
        <w:t>9.2</w:t>
      </w:r>
      <w:r>
        <w:rPr>
          <w:sz w:val="20"/>
          <w:szCs w:val="20"/>
        </w:rPr>
        <w:t xml:space="preserve"> TC1.01 would like to express dissatisfaction and disagreement with ASHRAE’s decision to decline the meeting room request. </w:t>
      </w:r>
    </w:p>
    <w:p w14:paraId="6F80951E" w14:textId="77777777" w:rsidR="00ED141B" w:rsidRDefault="00ED141B" w:rsidP="00D55DA0">
      <w:pPr>
        <w:rPr>
          <w:sz w:val="20"/>
          <w:szCs w:val="20"/>
        </w:rPr>
      </w:pPr>
    </w:p>
    <w:p w14:paraId="73CD0EA7" w14:textId="34213272" w:rsidR="00D639B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10. WEBMASTER.</w:t>
      </w:r>
      <w:r w:rsidRPr="004C6CDA">
        <w:rPr>
          <w:rFonts w:asciiTheme="majorHAnsi" w:hAnsiTheme="majorHAnsi" w:cstheme="majorHAnsi"/>
          <w:b/>
          <w:bCs/>
          <w:sz w:val="20"/>
          <w:szCs w:val="20"/>
        </w:rPr>
        <w:t xml:space="preserve">  </w:t>
      </w:r>
    </w:p>
    <w:p w14:paraId="22B2D813" w14:textId="15FE9186" w:rsidR="004C6CDA" w:rsidRDefault="00ED141B" w:rsidP="00ED141B">
      <w:pPr>
        <w:ind w:left="720"/>
        <w:rPr>
          <w:rFonts w:cstheme="minorHAnsi"/>
          <w:sz w:val="20"/>
          <w:szCs w:val="20"/>
        </w:rPr>
      </w:pPr>
      <w:r w:rsidRPr="00ED141B">
        <w:rPr>
          <w:rFonts w:asciiTheme="majorHAnsi" w:hAnsiTheme="majorHAnsi" w:cstheme="majorHAnsi"/>
          <w:b/>
          <w:bCs/>
          <w:sz w:val="20"/>
          <w:szCs w:val="20"/>
        </w:rPr>
        <w:t>10.1</w:t>
      </w:r>
      <w:r w:rsidR="00DC32A9">
        <w:rPr>
          <w:rFonts w:asciiTheme="majorHAnsi" w:hAnsiTheme="majorHAnsi" w:cstheme="majorHAnsi"/>
          <w:b/>
          <w:bCs/>
          <w:sz w:val="20"/>
          <w:szCs w:val="20"/>
        </w:rPr>
        <w:t xml:space="preserve"> Robinson, M</w:t>
      </w:r>
      <w:r w:rsidR="00DC32A9" w:rsidRPr="0062173B">
        <w:rPr>
          <w:rFonts w:cstheme="minorHAnsi"/>
          <w:sz w:val="20"/>
          <w:szCs w:val="20"/>
        </w:rPr>
        <w:t>:</w:t>
      </w:r>
      <w:r w:rsidRPr="0062173B">
        <w:rPr>
          <w:rFonts w:cstheme="minorHAnsi"/>
          <w:sz w:val="20"/>
          <w:szCs w:val="20"/>
        </w:rPr>
        <w:t xml:space="preserve"> </w:t>
      </w:r>
      <w:hyperlink r:id="rId10" w:history="1">
        <w:r w:rsidRPr="0062173B">
          <w:rPr>
            <w:rStyle w:val="Hyperlink"/>
            <w:rFonts w:cstheme="minorHAnsi"/>
            <w:sz w:val="20"/>
            <w:szCs w:val="20"/>
          </w:rPr>
          <w:t>https://tpc.ashrae.org/?cmtKey=ee3e7ec0-22b2-493b-9f62-d86fc40c8859</w:t>
        </w:r>
      </w:hyperlink>
      <w:r w:rsidRPr="0062173B">
        <w:rPr>
          <w:rFonts w:cstheme="minorHAnsi"/>
          <w:sz w:val="20"/>
          <w:szCs w:val="20"/>
        </w:rPr>
        <w:t xml:space="preserve">  </w:t>
      </w:r>
    </w:p>
    <w:p w14:paraId="4BF50DB4" w14:textId="26C0FFB6" w:rsidR="004E7CE0" w:rsidRDefault="004E7CE0" w:rsidP="00ED141B">
      <w:pPr>
        <w:ind w:left="720"/>
        <w:rPr>
          <w:rFonts w:cstheme="minorHAnsi"/>
          <w:sz w:val="20"/>
          <w:szCs w:val="20"/>
        </w:rPr>
      </w:pPr>
      <w:r>
        <w:rPr>
          <w:rFonts w:cstheme="minorHAnsi"/>
          <w:sz w:val="20"/>
          <w:szCs w:val="20"/>
        </w:rPr>
        <w:t xml:space="preserve">What information, links to ASHRAE reports / journal articles can be provided on TC1.01 webpage to inform interested parties outside ASHRAE regarding activities of TC1.01?  </w:t>
      </w:r>
    </w:p>
    <w:p w14:paraId="3EB0BD16" w14:textId="2C50104D" w:rsidR="00710D1B" w:rsidRPr="004E7CE0" w:rsidRDefault="00710D1B" w:rsidP="00ED141B">
      <w:pPr>
        <w:ind w:left="720"/>
        <w:rPr>
          <w:rFonts w:cstheme="minorHAnsi"/>
          <w:sz w:val="20"/>
          <w:szCs w:val="20"/>
        </w:rPr>
      </w:pPr>
      <w:r>
        <w:rPr>
          <w:rFonts w:cstheme="minorHAnsi"/>
          <w:sz w:val="20"/>
          <w:szCs w:val="20"/>
        </w:rPr>
        <w:t xml:space="preserve">Is TC1.1 or TC1.01 the correct way to reference the TC? Find out from section head and make uniform everywhere.  </w:t>
      </w:r>
    </w:p>
    <w:p w14:paraId="2B4AB914" w14:textId="77777777" w:rsidR="00ED141B" w:rsidRDefault="00ED141B" w:rsidP="00D55DA0">
      <w:pPr>
        <w:rPr>
          <w:sz w:val="20"/>
          <w:szCs w:val="20"/>
        </w:rPr>
      </w:pPr>
    </w:p>
    <w:p w14:paraId="30DF72B8" w14:textId="6CC6FB7A"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 xml:space="preserve">11. </w:t>
      </w:r>
      <w:proofErr w:type="spellStart"/>
      <w:r w:rsidRPr="004C6CDA">
        <w:rPr>
          <w:rFonts w:asciiTheme="majorHAnsi" w:hAnsiTheme="majorHAnsi" w:cstheme="majorHAnsi"/>
          <w:b/>
          <w:bCs/>
          <w:sz w:val="22"/>
          <w:szCs w:val="22"/>
        </w:rPr>
        <w:t>MTG.lowGWP</w:t>
      </w:r>
      <w:proofErr w:type="spellEnd"/>
      <w:r w:rsidRPr="004C6CDA">
        <w:rPr>
          <w:rFonts w:asciiTheme="majorHAnsi" w:hAnsiTheme="majorHAnsi" w:cstheme="majorHAnsi"/>
          <w:b/>
          <w:bCs/>
          <w:sz w:val="22"/>
          <w:szCs w:val="22"/>
        </w:rPr>
        <w:t xml:space="preserve"> LIASION.</w:t>
      </w:r>
      <w:r w:rsidRPr="004C6CDA">
        <w:rPr>
          <w:rFonts w:asciiTheme="majorHAnsi" w:hAnsiTheme="majorHAnsi" w:cstheme="majorHAnsi"/>
          <w:b/>
          <w:bCs/>
          <w:sz w:val="20"/>
          <w:szCs w:val="20"/>
        </w:rPr>
        <w:t xml:space="preserve">  </w:t>
      </w:r>
    </w:p>
    <w:p w14:paraId="2C0EE027" w14:textId="706E9C06" w:rsidR="004C6CDA" w:rsidRDefault="00057886" w:rsidP="00057886">
      <w:pPr>
        <w:ind w:left="720"/>
        <w:rPr>
          <w:sz w:val="20"/>
          <w:szCs w:val="20"/>
        </w:rPr>
      </w:pPr>
      <w:r w:rsidRPr="00057886">
        <w:rPr>
          <w:rFonts w:asciiTheme="majorHAnsi" w:hAnsiTheme="majorHAnsi" w:cstheme="majorHAnsi"/>
          <w:b/>
          <w:bCs/>
          <w:sz w:val="20"/>
          <w:szCs w:val="20"/>
        </w:rPr>
        <w:t>11.1 Rite, R</w:t>
      </w:r>
      <w:r>
        <w:rPr>
          <w:sz w:val="20"/>
          <w:szCs w:val="20"/>
        </w:rPr>
        <w:t xml:space="preserve">: </w:t>
      </w:r>
      <w:r w:rsidR="00710D1B">
        <w:rPr>
          <w:sz w:val="20"/>
          <w:szCs w:val="20"/>
        </w:rPr>
        <w:t xml:space="preserve">Scheduled </w:t>
      </w:r>
      <w:proofErr w:type="gramStart"/>
      <w:r w:rsidR="00710D1B">
        <w:rPr>
          <w:sz w:val="20"/>
          <w:szCs w:val="20"/>
        </w:rPr>
        <w:t>on</w:t>
      </w:r>
      <w:proofErr w:type="gramEnd"/>
      <w:r w:rsidR="00710D1B">
        <w:rPr>
          <w:sz w:val="20"/>
          <w:szCs w:val="20"/>
        </w:rPr>
        <w:t xml:space="preserve"> Wednesday, February 04 at 1000 PST.  </w:t>
      </w:r>
    </w:p>
    <w:p w14:paraId="4F319ABC" w14:textId="7514315A" w:rsidR="00710D1B" w:rsidRDefault="00710D1B" w:rsidP="00057886">
      <w:pPr>
        <w:ind w:left="720"/>
        <w:rPr>
          <w:rFonts w:cstheme="minorHAnsi"/>
          <w:sz w:val="20"/>
          <w:szCs w:val="20"/>
        </w:rPr>
      </w:pPr>
      <w:r w:rsidRPr="00710D1B">
        <w:rPr>
          <w:rFonts w:cstheme="minorHAnsi"/>
          <w:sz w:val="20"/>
          <w:szCs w:val="20"/>
        </w:rPr>
        <w:t>No programs sponsored</w:t>
      </w:r>
      <w:r>
        <w:rPr>
          <w:rFonts w:cstheme="minorHAnsi"/>
          <w:sz w:val="20"/>
          <w:szCs w:val="20"/>
        </w:rPr>
        <w:t xml:space="preserve"> in Las Vegas.  </w:t>
      </w:r>
    </w:p>
    <w:p w14:paraId="45A29549" w14:textId="2AC0E420" w:rsidR="00710D1B" w:rsidRDefault="00710D1B" w:rsidP="00057886">
      <w:pPr>
        <w:ind w:left="720"/>
        <w:rPr>
          <w:rFonts w:cstheme="minorHAnsi"/>
          <w:sz w:val="20"/>
          <w:szCs w:val="20"/>
        </w:rPr>
      </w:pPr>
      <w:r>
        <w:rPr>
          <w:rFonts w:cstheme="minorHAnsi"/>
          <w:sz w:val="20"/>
          <w:szCs w:val="20"/>
        </w:rPr>
        <w:t xml:space="preserve">RP-1806 </w:t>
      </w:r>
      <w:proofErr w:type="gramStart"/>
      <w:r>
        <w:rPr>
          <w:rFonts w:cstheme="minorHAnsi"/>
          <w:sz w:val="20"/>
          <w:szCs w:val="20"/>
        </w:rPr>
        <w:t>still</w:t>
      </w:r>
      <w:proofErr w:type="gramEnd"/>
      <w:r>
        <w:rPr>
          <w:rFonts w:cstheme="minorHAnsi"/>
          <w:sz w:val="20"/>
          <w:szCs w:val="20"/>
        </w:rPr>
        <w:t xml:space="preserve"> ongoing since 2016; </w:t>
      </w:r>
      <w:proofErr w:type="gramStart"/>
      <w:r>
        <w:rPr>
          <w:rFonts w:cstheme="minorHAnsi"/>
          <w:sz w:val="20"/>
          <w:szCs w:val="20"/>
        </w:rPr>
        <w:t>project</w:t>
      </w:r>
      <w:proofErr w:type="gramEnd"/>
      <w:r>
        <w:rPr>
          <w:rFonts w:cstheme="minorHAnsi"/>
          <w:sz w:val="20"/>
          <w:szCs w:val="20"/>
        </w:rPr>
        <w:t xml:space="preserve"> stalled out for the past few years. PMS to decide whether to abandon or curtail the project during Wednesday meeting.  </w:t>
      </w:r>
    </w:p>
    <w:p w14:paraId="2276B6CE" w14:textId="06DFAA83" w:rsidR="00710D1B" w:rsidRPr="00710D1B" w:rsidRDefault="00710D1B" w:rsidP="00710D1B">
      <w:pPr>
        <w:spacing w:after="0"/>
        <w:rPr>
          <w:rFonts w:asciiTheme="majorHAnsi" w:hAnsiTheme="majorHAnsi" w:cstheme="majorHAnsi"/>
          <w:sz w:val="20"/>
          <w:szCs w:val="20"/>
        </w:rPr>
      </w:pPr>
      <w:r w:rsidRPr="00710D1B">
        <w:rPr>
          <w:rFonts w:asciiTheme="majorHAnsi" w:hAnsiTheme="majorHAnsi" w:cstheme="majorHAnsi"/>
          <w:color w:val="EE0000"/>
          <w:sz w:val="20"/>
          <w:szCs w:val="20"/>
        </w:rPr>
        <w:t>Motion</w:t>
      </w:r>
      <w:r w:rsidRPr="00710D1B">
        <w:rPr>
          <w:rFonts w:asciiTheme="majorHAnsi" w:hAnsiTheme="majorHAnsi" w:cstheme="majorHAnsi"/>
          <w:sz w:val="20"/>
          <w:szCs w:val="20"/>
        </w:rPr>
        <w:t xml:space="preserve">: </w:t>
      </w:r>
      <w:proofErr w:type="spellStart"/>
      <w:r w:rsidR="002B31AC">
        <w:rPr>
          <w:rFonts w:asciiTheme="majorHAnsi" w:hAnsiTheme="majorHAnsi" w:cstheme="majorHAnsi"/>
          <w:sz w:val="20"/>
          <w:szCs w:val="20"/>
        </w:rPr>
        <w:t>MTG.lowGWP</w:t>
      </w:r>
      <w:proofErr w:type="spellEnd"/>
      <w:r w:rsidR="002B31AC">
        <w:rPr>
          <w:rFonts w:asciiTheme="majorHAnsi" w:hAnsiTheme="majorHAnsi" w:cstheme="majorHAnsi"/>
          <w:sz w:val="20"/>
          <w:szCs w:val="20"/>
        </w:rPr>
        <w:t xml:space="preserve"> should continue its </w:t>
      </w:r>
      <w:r w:rsidR="002B31AC" w:rsidRPr="00BA675B">
        <w:rPr>
          <w:rFonts w:asciiTheme="majorHAnsi" w:hAnsiTheme="majorHAnsi" w:cstheme="majorHAnsi"/>
          <w:sz w:val="20"/>
          <w:szCs w:val="20"/>
        </w:rPr>
        <w:t>work</w:t>
      </w:r>
      <w:r w:rsidR="00BA675B" w:rsidRPr="00BA675B">
        <w:rPr>
          <w:rFonts w:asciiTheme="majorHAnsi" w:hAnsiTheme="majorHAnsi" w:cstheme="majorHAnsi"/>
          <w:sz w:val="20"/>
          <w:szCs w:val="20"/>
        </w:rPr>
        <w:t xml:space="preserve">; </w:t>
      </w:r>
      <w:r w:rsidR="00BA675B">
        <w:rPr>
          <w:rFonts w:asciiTheme="majorHAnsi" w:hAnsiTheme="majorHAnsi" w:cstheme="majorHAnsi"/>
          <w:sz w:val="20"/>
          <w:szCs w:val="20"/>
        </w:rPr>
        <w:t>r</w:t>
      </w:r>
      <w:r w:rsidR="00BA675B" w:rsidRPr="00BA675B">
        <w:rPr>
          <w:rFonts w:asciiTheme="majorHAnsi" w:hAnsiTheme="majorHAnsi" w:cstheme="majorHAnsi"/>
          <w:sz w:val="20"/>
          <w:szCs w:val="20"/>
        </w:rPr>
        <w:t>e-scope purpose towards group A3 refrigerants.</w:t>
      </w:r>
      <w:r w:rsidR="00BA675B">
        <w:rPr>
          <w:rFonts w:cstheme="minorHAnsi"/>
          <w:sz w:val="20"/>
          <w:szCs w:val="20"/>
        </w:rPr>
        <w:t xml:space="preserve">  </w:t>
      </w:r>
    </w:p>
    <w:p w14:paraId="61E189E2" w14:textId="65B6550B" w:rsidR="002B31AC" w:rsidRPr="00BA675B" w:rsidRDefault="00710D1B" w:rsidP="00BA675B">
      <w:pPr>
        <w:rPr>
          <w:rFonts w:asciiTheme="majorHAnsi" w:hAnsiTheme="majorHAnsi" w:cstheme="majorHAnsi"/>
          <w:sz w:val="20"/>
          <w:szCs w:val="20"/>
        </w:rPr>
      </w:pPr>
      <w:r w:rsidRPr="00F93487">
        <w:rPr>
          <w:rFonts w:asciiTheme="majorHAnsi" w:hAnsiTheme="majorHAnsi" w:cstheme="majorHAnsi"/>
          <w:i/>
          <w:iCs/>
          <w:sz w:val="20"/>
          <w:szCs w:val="20"/>
        </w:rPr>
        <w:t>1</w:t>
      </w:r>
      <w:r w:rsidRPr="00F86713">
        <w:rPr>
          <w:rFonts w:asciiTheme="majorHAnsi" w:hAnsiTheme="majorHAnsi" w:cstheme="majorHAnsi"/>
          <w:i/>
          <w:iCs/>
          <w:sz w:val="20"/>
          <w:szCs w:val="20"/>
          <w:vertAlign w:val="superscript"/>
        </w:rPr>
        <w:t>st</w:t>
      </w:r>
      <w:r w:rsidRPr="00F93487">
        <w:rPr>
          <w:rFonts w:asciiTheme="majorHAnsi" w:hAnsiTheme="majorHAnsi" w:cstheme="majorHAnsi"/>
          <w:i/>
          <w:iCs/>
          <w:sz w:val="20"/>
          <w:szCs w:val="20"/>
        </w:rPr>
        <w:t>:</w:t>
      </w:r>
      <w:r>
        <w:rPr>
          <w:rFonts w:asciiTheme="majorHAnsi" w:hAnsiTheme="majorHAnsi" w:cstheme="majorHAnsi"/>
          <w:i/>
          <w:iCs/>
          <w:sz w:val="20"/>
          <w:szCs w:val="20"/>
        </w:rPr>
        <w:t xml:space="preserve"> </w:t>
      </w:r>
      <w:r w:rsidR="00C57613">
        <w:rPr>
          <w:rFonts w:asciiTheme="majorHAnsi" w:hAnsiTheme="majorHAnsi" w:cstheme="majorHAnsi"/>
          <w:i/>
          <w:iCs/>
          <w:sz w:val="20"/>
          <w:szCs w:val="20"/>
        </w:rPr>
        <w:t>Hongmei L</w:t>
      </w:r>
      <w:r>
        <w:rPr>
          <w:rFonts w:asciiTheme="majorHAnsi" w:hAnsiTheme="majorHAnsi" w:cstheme="majorHAnsi"/>
          <w:i/>
          <w:iCs/>
          <w:sz w:val="20"/>
          <w:szCs w:val="20"/>
        </w:rPr>
        <w:t>.</w:t>
      </w:r>
      <w:r w:rsidRPr="00F93487">
        <w:rPr>
          <w:rFonts w:asciiTheme="majorHAnsi" w:hAnsiTheme="majorHAnsi" w:cstheme="majorHAnsi"/>
          <w:i/>
          <w:iCs/>
          <w:sz w:val="20"/>
          <w:szCs w:val="20"/>
        </w:rPr>
        <w:t xml:space="preserve"> 2</w:t>
      </w:r>
      <w:r w:rsidRPr="00F86713">
        <w:rPr>
          <w:rFonts w:asciiTheme="majorHAnsi" w:hAnsiTheme="majorHAnsi" w:cstheme="majorHAnsi"/>
          <w:i/>
          <w:iCs/>
          <w:sz w:val="20"/>
          <w:szCs w:val="20"/>
          <w:vertAlign w:val="superscript"/>
        </w:rPr>
        <w:t>nd</w:t>
      </w:r>
      <w:r w:rsidRPr="00F93487">
        <w:rPr>
          <w:rFonts w:asciiTheme="majorHAnsi" w:hAnsiTheme="majorHAnsi" w:cstheme="majorHAnsi"/>
          <w:i/>
          <w:iCs/>
          <w:sz w:val="20"/>
          <w:szCs w:val="20"/>
        </w:rPr>
        <w:t>:</w:t>
      </w:r>
      <w:r w:rsidRPr="002B31AC">
        <w:rPr>
          <w:rFonts w:asciiTheme="majorHAnsi" w:hAnsiTheme="majorHAnsi" w:cstheme="majorHAnsi"/>
          <w:i/>
          <w:iCs/>
          <w:sz w:val="20"/>
          <w:szCs w:val="20"/>
        </w:rPr>
        <w:t xml:space="preserve"> </w:t>
      </w:r>
      <w:r w:rsidR="002B31AC" w:rsidRPr="002B31AC">
        <w:rPr>
          <w:rFonts w:asciiTheme="majorHAnsi" w:hAnsiTheme="majorHAnsi" w:cstheme="majorHAnsi"/>
          <w:i/>
          <w:iCs/>
          <w:sz w:val="20"/>
          <w:szCs w:val="20"/>
        </w:rPr>
        <w:t>Riad A</w:t>
      </w:r>
      <w:r>
        <w:rPr>
          <w:rFonts w:asciiTheme="majorHAnsi" w:hAnsiTheme="majorHAnsi" w:cstheme="majorHAnsi"/>
          <w:sz w:val="20"/>
          <w:szCs w:val="20"/>
        </w:rPr>
        <w:t xml:space="preserve">. </w:t>
      </w:r>
      <w:r>
        <w:rPr>
          <w:rFonts w:asciiTheme="majorHAnsi" w:hAnsiTheme="majorHAnsi" w:cstheme="majorHAnsi"/>
          <w:sz w:val="20"/>
          <w:szCs w:val="20"/>
        </w:rPr>
        <w:tab/>
      </w:r>
      <w:r>
        <w:rPr>
          <w:rFonts w:asciiTheme="majorHAnsi" w:hAnsiTheme="majorHAnsi" w:cstheme="majorHAnsi"/>
          <w:sz w:val="20"/>
          <w:szCs w:val="20"/>
        </w:rPr>
        <w:tab/>
      </w:r>
      <w:r w:rsidRPr="00F93487">
        <w:rPr>
          <w:rFonts w:asciiTheme="majorHAnsi" w:hAnsiTheme="majorHAnsi" w:cstheme="majorHAnsi"/>
          <w:sz w:val="20"/>
          <w:szCs w:val="20"/>
        </w:rPr>
        <w:tab/>
      </w:r>
      <w:r>
        <w:rPr>
          <w:rFonts w:asciiTheme="majorHAnsi" w:hAnsiTheme="majorHAnsi" w:cstheme="majorHAnsi"/>
          <w:sz w:val="20"/>
          <w:szCs w:val="20"/>
        </w:rPr>
        <w:tab/>
      </w:r>
      <w:r w:rsidR="00BA675B">
        <w:rPr>
          <w:rFonts w:asciiTheme="majorHAnsi" w:hAnsiTheme="majorHAnsi" w:cstheme="majorHAnsi"/>
          <w:sz w:val="20"/>
          <w:szCs w:val="20"/>
        </w:rPr>
        <w:t xml:space="preserve">5 </w:t>
      </w:r>
      <w:r w:rsidRPr="00F93487">
        <w:rPr>
          <w:rFonts w:asciiTheme="majorHAnsi" w:hAnsiTheme="majorHAnsi" w:cstheme="majorHAnsi"/>
          <w:sz w:val="20"/>
          <w:szCs w:val="20"/>
        </w:rPr>
        <w:t xml:space="preserve">/ </w:t>
      </w:r>
      <w:r w:rsidR="00BA675B">
        <w:rPr>
          <w:rFonts w:asciiTheme="majorHAnsi" w:hAnsiTheme="majorHAnsi" w:cstheme="majorHAnsi"/>
          <w:sz w:val="20"/>
          <w:szCs w:val="20"/>
        </w:rPr>
        <w:t>1</w:t>
      </w:r>
      <w:r w:rsidRPr="00F93487">
        <w:rPr>
          <w:rFonts w:asciiTheme="majorHAnsi" w:hAnsiTheme="majorHAnsi" w:cstheme="majorHAnsi"/>
          <w:sz w:val="20"/>
          <w:szCs w:val="20"/>
        </w:rPr>
        <w:t xml:space="preserve"> / </w:t>
      </w:r>
      <w:r w:rsidR="00BA675B">
        <w:rPr>
          <w:rFonts w:asciiTheme="majorHAnsi" w:hAnsiTheme="majorHAnsi" w:cstheme="majorHAnsi"/>
          <w:sz w:val="20"/>
          <w:szCs w:val="20"/>
        </w:rPr>
        <w:t>1</w:t>
      </w:r>
      <w:r w:rsidRPr="00F93487">
        <w:rPr>
          <w:rFonts w:asciiTheme="majorHAnsi" w:hAnsiTheme="majorHAnsi" w:cstheme="majorHAnsi"/>
          <w:sz w:val="20"/>
          <w:szCs w:val="20"/>
        </w:rPr>
        <w:t xml:space="preserve"> / </w:t>
      </w:r>
      <w:r w:rsidR="00EF1017">
        <w:rPr>
          <w:rFonts w:asciiTheme="majorHAnsi" w:hAnsiTheme="majorHAnsi" w:cstheme="majorHAnsi"/>
          <w:sz w:val="20"/>
          <w:szCs w:val="20"/>
        </w:rPr>
        <w:t>2</w:t>
      </w:r>
      <w:r w:rsidRPr="00F93487">
        <w:rPr>
          <w:rFonts w:asciiTheme="majorHAnsi" w:hAnsiTheme="majorHAnsi" w:cstheme="majorHAnsi"/>
          <w:sz w:val="20"/>
          <w:szCs w:val="20"/>
        </w:rPr>
        <w:t xml:space="preserve"> (</w:t>
      </w:r>
      <w:r w:rsidRPr="00F93487">
        <w:rPr>
          <w:rFonts w:asciiTheme="majorHAnsi" w:hAnsiTheme="majorHAnsi" w:cstheme="majorHAnsi"/>
          <w:i/>
          <w:iCs/>
          <w:sz w:val="20"/>
          <w:szCs w:val="20"/>
        </w:rPr>
        <w:t xml:space="preserve">for / against / abstention / </w:t>
      </w:r>
      <w:r>
        <w:rPr>
          <w:rFonts w:asciiTheme="majorHAnsi" w:hAnsiTheme="majorHAnsi" w:cstheme="majorHAnsi"/>
          <w:i/>
          <w:iCs/>
          <w:sz w:val="20"/>
          <w:szCs w:val="20"/>
        </w:rPr>
        <w:t>absent</w:t>
      </w:r>
      <w:r w:rsidRPr="00F93487">
        <w:rPr>
          <w:rFonts w:asciiTheme="majorHAnsi" w:hAnsiTheme="majorHAnsi" w:cstheme="majorHAnsi"/>
          <w:sz w:val="20"/>
          <w:szCs w:val="20"/>
        </w:rPr>
        <w:t>)</w:t>
      </w:r>
      <w:r>
        <w:rPr>
          <w:rFonts w:asciiTheme="majorHAnsi" w:hAnsiTheme="majorHAnsi" w:cstheme="majorHAnsi"/>
          <w:sz w:val="20"/>
          <w:szCs w:val="20"/>
        </w:rPr>
        <w:t>.</w:t>
      </w:r>
      <w:r w:rsidRPr="00F93487">
        <w:rPr>
          <w:rFonts w:asciiTheme="majorHAnsi" w:hAnsiTheme="majorHAnsi" w:cstheme="majorHAnsi"/>
          <w:sz w:val="20"/>
          <w:szCs w:val="20"/>
        </w:rPr>
        <w:t xml:space="preserve">  </w:t>
      </w:r>
    </w:p>
    <w:p w14:paraId="0CC1D5A8" w14:textId="77777777" w:rsidR="00057886" w:rsidRDefault="00057886" w:rsidP="00D55DA0">
      <w:pPr>
        <w:rPr>
          <w:sz w:val="20"/>
          <w:szCs w:val="20"/>
        </w:rPr>
      </w:pPr>
    </w:p>
    <w:p w14:paraId="693AD4F1" w14:textId="25ED81C3" w:rsidR="004C6CDA" w:rsidRPr="004C6CDA" w:rsidRDefault="004C6CDA" w:rsidP="00D55DA0">
      <w:pPr>
        <w:rPr>
          <w:rFonts w:asciiTheme="majorHAnsi" w:hAnsiTheme="majorHAnsi" w:cstheme="majorHAnsi"/>
          <w:b/>
          <w:bCs/>
          <w:sz w:val="20"/>
          <w:szCs w:val="20"/>
        </w:rPr>
      </w:pPr>
      <w:r w:rsidRPr="004C6CDA">
        <w:rPr>
          <w:rFonts w:asciiTheme="majorHAnsi" w:hAnsiTheme="majorHAnsi" w:cstheme="majorHAnsi"/>
          <w:b/>
          <w:bCs/>
          <w:sz w:val="22"/>
          <w:szCs w:val="22"/>
        </w:rPr>
        <w:t>12. CHAIR COMMENTS.</w:t>
      </w:r>
      <w:r w:rsidRPr="004C6CDA">
        <w:rPr>
          <w:rFonts w:asciiTheme="majorHAnsi" w:hAnsiTheme="majorHAnsi" w:cstheme="majorHAnsi"/>
          <w:b/>
          <w:bCs/>
          <w:sz w:val="20"/>
          <w:szCs w:val="20"/>
        </w:rPr>
        <w:t xml:space="preserve">  </w:t>
      </w:r>
    </w:p>
    <w:p w14:paraId="13BC3B73" w14:textId="3DA99F65" w:rsidR="004C6CDA" w:rsidRDefault="002F1797" w:rsidP="002F1797">
      <w:pPr>
        <w:ind w:left="720"/>
        <w:rPr>
          <w:sz w:val="20"/>
          <w:szCs w:val="20"/>
        </w:rPr>
      </w:pPr>
      <w:r w:rsidRPr="002F1797">
        <w:rPr>
          <w:rFonts w:asciiTheme="majorHAnsi" w:hAnsiTheme="majorHAnsi" w:cstheme="majorHAnsi"/>
          <w:b/>
          <w:bCs/>
          <w:sz w:val="20"/>
          <w:szCs w:val="20"/>
        </w:rPr>
        <w:t>12.1 Inamdar, H</w:t>
      </w:r>
      <w:r>
        <w:rPr>
          <w:sz w:val="20"/>
          <w:szCs w:val="20"/>
        </w:rPr>
        <w:t>:</w:t>
      </w:r>
      <w:r w:rsidR="003E2448">
        <w:rPr>
          <w:sz w:val="20"/>
          <w:szCs w:val="20"/>
        </w:rPr>
        <w:t xml:space="preserve"> </w:t>
      </w:r>
      <w:r w:rsidR="00627B37" w:rsidRPr="00627B37">
        <w:rPr>
          <w:i/>
          <w:iCs/>
          <w:color w:val="0070C0"/>
          <w:sz w:val="20"/>
          <w:szCs w:val="20"/>
        </w:rPr>
        <w:t>Many congratulations to Omar on being named ASHRAE Fellow</w:t>
      </w:r>
      <w:r w:rsidR="00627B37">
        <w:rPr>
          <w:sz w:val="20"/>
          <w:szCs w:val="20"/>
        </w:rPr>
        <w:t xml:space="preserve">!  </w:t>
      </w:r>
    </w:p>
    <w:p w14:paraId="6DA488A6" w14:textId="77777777" w:rsidR="00E3463E" w:rsidRDefault="00F623D0" w:rsidP="002F1797">
      <w:pPr>
        <w:ind w:left="720"/>
        <w:rPr>
          <w:sz w:val="20"/>
          <w:szCs w:val="20"/>
        </w:rPr>
      </w:pPr>
      <w:r>
        <w:rPr>
          <w:sz w:val="20"/>
          <w:szCs w:val="20"/>
        </w:rPr>
        <w:t xml:space="preserve">Harshad to schedule two interim meetings of </w:t>
      </w:r>
      <w:proofErr w:type="gramStart"/>
      <w:r>
        <w:rPr>
          <w:sz w:val="20"/>
          <w:szCs w:val="20"/>
        </w:rPr>
        <w:t>the TC</w:t>
      </w:r>
      <w:proofErr w:type="gramEnd"/>
      <w:r>
        <w:rPr>
          <w:sz w:val="20"/>
          <w:szCs w:val="20"/>
        </w:rPr>
        <w:t xml:space="preserve"> before the Annual Conference meeting in Austin, TX. </w:t>
      </w:r>
    </w:p>
    <w:p w14:paraId="61923296" w14:textId="0BC0EA7F" w:rsidR="001050AA" w:rsidRDefault="00A30B22" w:rsidP="002F1797">
      <w:pPr>
        <w:ind w:left="720"/>
        <w:rPr>
          <w:sz w:val="20"/>
          <w:szCs w:val="20"/>
        </w:rPr>
      </w:pPr>
      <w:r>
        <w:rPr>
          <w:sz w:val="20"/>
          <w:szCs w:val="20"/>
        </w:rPr>
        <w:t xml:space="preserve">One meeting to be devoted to </w:t>
      </w:r>
      <w:r w:rsidR="00ED2466">
        <w:rPr>
          <w:sz w:val="20"/>
          <w:szCs w:val="20"/>
        </w:rPr>
        <w:t>PES meeting</w:t>
      </w:r>
      <w:r w:rsidR="008C1911">
        <w:rPr>
          <w:sz w:val="20"/>
          <w:szCs w:val="20"/>
        </w:rPr>
        <w:t>: to</w:t>
      </w:r>
      <w:r w:rsidR="008F5029">
        <w:rPr>
          <w:sz w:val="20"/>
          <w:szCs w:val="20"/>
        </w:rPr>
        <w:t xml:space="preserve"> review the URP from Matthias, Sebastian, and Vikrant; </w:t>
      </w:r>
      <w:r w:rsidR="00ED2466">
        <w:rPr>
          <w:sz w:val="20"/>
          <w:szCs w:val="20"/>
        </w:rPr>
        <w:t>fill out the URP evaluation form circulated by RAC</w:t>
      </w:r>
      <w:r w:rsidR="008F5029">
        <w:rPr>
          <w:sz w:val="20"/>
          <w:szCs w:val="20"/>
        </w:rPr>
        <w:t>;</w:t>
      </w:r>
      <w:r w:rsidR="00ED2466">
        <w:rPr>
          <w:sz w:val="20"/>
          <w:szCs w:val="20"/>
        </w:rPr>
        <w:t xml:space="preserve"> and vote to </w:t>
      </w:r>
      <w:r w:rsidR="00D66C21">
        <w:rPr>
          <w:sz w:val="20"/>
          <w:szCs w:val="20"/>
        </w:rPr>
        <w:t xml:space="preserve">recommend </w:t>
      </w:r>
      <w:r w:rsidR="008F5029">
        <w:rPr>
          <w:sz w:val="20"/>
          <w:szCs w:val="20"/>
        </w:rPr>
        <w:t xml:space="preserve">a decision to RAC.  </w:t>
      </w:r>
    </w:p>
    <w:p w14:paraId="537495ED" w14:textId="68B9780F" w:rsidR="00E3463E" w:rsidRDefault="00E3463E" w:rsidP="002F1797">
      <w:pPr>
        <w:ind w:left="720"/>
        <w:rPr>
          <w:sz w:val="20"/>
          <w:szCs w:val="20"/>
        </w:rPr>
      </w:pPr>
      <w:r>
        <w:rPr>
          <w:sz w:val="20"/>
          <w:szCs w:val="20"/>
        </w:rPr>
        <w:t xml:space="preserve">Second meeting </w:t>
      </w:r>
      <w:proofErr w:type="gramStart"/>
      <w:r>
        <w:rPr>
          <w:sz w:val="20"/>
          <w:szCs w:val="20"/>
        </w:rPr>
        <w:t>to</w:t>
      </w:r>
      <w:proofErr w:type="gramEnd"/>
      <w:r>
        <w:rPr>
          <w:sz w:val="20"/>
          <w:szCs w:val="20"/>
        </w:rPr>
        <w:t xml:space="preserve"> be devoted to a research update from Prof. Riley Barta (Purdue University) </w:t>
      </w:r>
      <w:r w:rsidR="00B70F09">
        <w:rPr>
          <w:sz w:val="20"/>
          <w:szCs w:val="20"/>
        </w:rPr>
        <w:t>and to answer three questions received o</w:t>
      </w:r>
      <w:r w:rsidR="00A33AF2">
        <w:rPr>
          <w:sz w:val="20"/>
          <w:szCs w:val="20"/>
        </w:rPr>
        <w:t>n</w:t>
      </w:r>
      <w:r w:rsidR="00B70F09">
        <w:rPr>
          <w:sz w:val="20"/>
          <w:szCs w:val="20"/>
        </w:rPr>
        <w:t xml:space="preserve"> handbook chapters assigned to TC1.01</w:t>
      </w:r>
      <w:r w:rsidR="007D6148">
        <w:rPr>
          <w:sz w:val="20"/>
          <w:szCs w:val="20"/>
        </w:rPr>
        <w:t xml:space="preserve"> (described in section 14 of the agenda)</w:t>
      </w:r>
      <w:r w:rsidR="00B70F09">
        <w:rPr>
          <w:sz w:val="20"/>
          <w:szCs w:val="20"/>
        </w:rPr>
        <w:t xml:space="preserve">.  </w:t>
      </w:r>
    </w:p>
    <w:p w14:paraId="4C960B5C" w14:textId="77777777" w:rsidR="002F1797" w:rsidRDefault="002F1797" w:rsidP="00D55DA0">
      <w:pPr>
        <w:rPr>
          <w:sz w:val="20"/>
          <w:szCs w:val="20"/>
        </w:rPr>
      </w:pPr>
    </w:p>
    <w:p w14:paraId="64D4B23C" w14:textId="7D6A891F"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13. OLD BUSINESS.</w:t>
      </w:r>
      <w:r w:rsidRPr="004C6CDA">
        <w:rPr>
          <w:rFonts w:asciiTheme="majorHAnsi" w:hAnsiTheme="majorHAnsi" w:cstheme="majorHAnsi"/>
          <w:b/>
          <w:bCs/>
          <w:sz w:val="20"/>
          <w:szCs w:val="20"/>
        </w:rPr>
        <w:t xml:space="preserve">  </w:t>
      </w:r>
    </w:p>
    <w:p w14:paraId="6493F734" w14:textId="6486E78E" w:rsidR="004C6CDA" w:rsidRDefault="00B0773D" w:rsidP="00B0773D">
      <w:pPr>
        <w:ind w:left="720"/>
        <w:rPr>
          <w:sz w:val="20"/>
          <w:szCs w:val="20"/>
        </w:rPr>
      </w:pPr>
      <w:r w:rsidRPr="00B0773D">
        <w:rPr>
          <w:rFonts w:asciiTheme="majorHAnsi" w:hAnsiTheme="majorHAnsi" w:cstheme="majorHAnsi"/>
          <w:b/>
          <w:bCs/>
          <w:sz w:val="20"/>
          <w:szCs w:val="20"/>
        </w:rPr>
        <w:t xml:space="preserve">13.1 Barta, R </w:t>
      </w:r>
      <w:r w:rsidRPr="00B0773D">
        <w:rPr>
          <w:rFonts w:asciiTheme="majorHAnsi" w:hAnsiTheme="majorHAnsi" w:cstheme="majorHAnsi"/>
          <w:sz w:val="20"/>
          <w:szCs w:val="20"/>
        </w:rPr>
        <w:t>(</w:t>
      </w:r>
      <w:r w:rsidRPr="00B0773D">
        <w:rPr>
          <w:rFonts w:asciiTheme="majorHAnsi" w:hAnsiTheme="majorHAnsi" w:cstheme="majorHAnsi"/>
          <w:i/>
          <w:iCs/>
          <w:sz w:val="20"/>
          <w:szCs w:val="20"/>
        </w:rPr>
        <w:t>New Investigator Award</w:t>
      </w:r>
      <w:r w:rsidRPr="00B0773D">
        <w:rPr>
          <w:rFonts w:asciiTheme="majorHAnsi" w:hAnsiTheme="majorHAnsi" w:cstheme="majorHAnsi"/>
          <w:sz w:val="20"/>
          <w:szCs w:val="20"/>
        </w:rPr>
        <w:t xml:space="preserve"> recipient)</w:t>
      </w:r>
      <w:r>
        <w:rPr>
          <w:sz w:val="20"/>
          <w:szCs w:val="20"/>
        </w:rPr>
        <w:t xml:space="preserve">: </w:t>
      </w:r>
      <w:r w:rsidR="0071515A">
        <w:rPr>
          <w:sz w:val="20"/>
          <w:szCs w:val="20"/>
        </w:rPr>
        <w:t>Riley also received the Innovative Research Grant</w:t>
      </w:r>
      <w:r w:rsidR="00742F68">
        <w:rPr>
          <w:sz w:val="20"/>
          <w:szCs w:val="20"/>
        </w:rPr>
        <w:t xml:space="preserve"> (</w:t>
      </w:r>
      <w:r w:rsidR="00742F68" w:rsidRPr="00C82178">
        <w:rPr>
          <w:b/>
          <w:bCs/>
          <w:i/>
          <w:iCs/>
          <w:color w:val="8064A2" w:themeColor="accent4"/>
          <w:sz w:val="20"/>
          <w:szCs w:val="20"/>
        </w:rPr>
        <w:t>Congratulations</w:t>
      </w:r>
      <w:r w:rsidR="00742F68">
        <w:rPr>
          <w:sz w:val="20"/>
          <w:szCs w:val="20"/>
        </w:rPr>
        <w:t xml:space="preserve">!)  </w:t>
      </w:r>
    </w:p>
    <w:tbl>
      <w:tblPr>
        <w:tblStyle w:val="TableGrid"/>
        <w:tblW w:w="0" w:type="auto"/>
        <w:jc w:val="center"/>
        <w:tblLook w:val="04A0" w:firstRow="1" w:lastRow="0" w:firstColumn="1" w:lastColumn="0" w:noHBand="0" w:noVBand="1"/>
      </w:tblPr>
      <w:tblGrid>
        <w:gridCol w:w="2592"/>
        <w:gridCol w:w="2592"/>
        <w:gridCol w:w="3456"/>
      </w:tblGrid>
      <w:tr w:rsidR="00627B37" w14:paraId="6811FC5B" w14:textId="77777777" w:rsidTr="00F77DC3">
        <w:trPr>
          <w:trHeight w:val="288"/>
          <w:jc w:val="center"/>
        </w:trPr>
        <w:tc>
          <w:tcPr>
            <w:tcW w:w="2592" w:type="dxa"/>
            <w:vAlign w:val="center"/>
          </w:tcPr>
          <w:p w14:paraId="7943A2E1" w14:textId="34233D7E" w:rsidR="00627B37" w:rsidRPr="00627B37" w:rsidRDefault="00627B37" w:rsidP="00627B37">
            <w:pPr>
              <w:jc w:val="center"/>
              <w:rPr>
                <w:b/>
                <w:bCs/>
                <w:sz w:val="20"/>
                <w:szCs w:val="20"/>
              </w:rPr>
            </w:pPr>
            <w:r w:rsidRPr="00627B37">
              <w:rPr>
                <w:b/>
                <w:bCs/>
                <w:sz w:val="20"/>
                <w:szCs w:val="20"/>
              </w:rPr>
              <w:t>Award</w:t>
            </w:r>
          </w:p>
        </w:tc>
        <w:tc>
          <w:tcPr>
            <w:tcW w:w="2592" w:type="dxa"/>
            <w:vAlign w:val="center"/>
          </w:tcPr>
          <w:p w14:paraId="32CC856E" w14:textId="4B985EBD" w:rsidR="00627B37" w:rsidRPr="00627B37" w:rsidRDefault="00627B37" w:rsidP="00627B37">
            <w:pPr>
              <w:jc w:val="center"/>
              <w:rPr>
                <w:b/>
                <w:bCs/>
                <w:sz w:val="20"/>
                <w:szCs w:val="20"/>
              </w:rPr>
            </w:pPr>
            <w:r w:rsidRPr="00627B37">
              <w:rPr>
                <w:b/>
                <w:bCs/>
                <w:sz w:val="20"/>
                <w:szCs w:val="20"/>
              </w:rPr>
              <w:t>Term</w:t>
            </w:r>
          </w:p>
        </w:tc>
        <w:tc>
          <w:tcPr>
            <w:tcW w:w="3456" w:type="dxa"/>
            <w:vAlign w:val="center"/>
          </w:tcPr>
          <w:p w14:paraId="6B2791D1" w14:textId="2C3AE139" w:rsidR="00627B37" w:rsidRPr="00627B37" w:rsidRDefault="00627B37" w:rsidP="00627B37">
            <w:pPr>
              <w:jc w:val="center"/>
              <w:rPr>
                <w:b/>
                <w:bCs/>
                <w:sz w:val="20"/>
                <w:szCs w:val="20"/>
              </w:rPr>
            </w:pPr>
            <w:r w:rsidRPr="00627B37">
              <w:rPr>
                <w:b/>
                <w:bCs/>
                <w:sz w:val="20"/>
                <w:szCs w:val="20"/>
              </w:rPr>
              <w:t>Topic</w:t>
            </w:r>
          </w:p>
        </w:tc>
      </w:tr>
      <w:tr w:rsidR="00627B37" w14:paraId="72A55F64" w14:textId="77777777" w:rsidTr="00E674B6">
        <w:trPr>
          <w:trHeight w:val="576"/>
          <w:jc w:val="center"/>
        </w:trPr>
        <w:tc>
          <w:tcPr>
            <w:tcW w:w="2592" w:type="dxa"/>
            <w:vAlign w:val="center"/>
          </w:tcPr>
          <w:p w14:paraId="150B0B99" w14:textId="1A3F9FF6" w:rsidR="00627B37" w:rsidRDefault="00C232BB" w:rsidP="00627B37">
            <w:pPr>
              <w:rPr>
                <w:sz w:val="20"/>
                <w:szCs w:val="20"/>
              </w:rPr>
            </w:pPr>
            <w:r>
              <w:rPr>
                <w:sz w:val="20"/>
                <w:szCs w:val="20"/>
              </w:rPr>
              <w:t>New Investigator Award</w:t>
            </w:r>
          </w:p>
        </w:tc>
        <w:tc>
          <w:tcPr>
            <w:tcW w:w="2592" w:type="dxa"/>
            <w:vAlign w:val="center"/>
          </w:tcPr>
          <w:p w14:paraId="63C8AC92" w14:textId="7DD99258" w:rsidR="00627B37" w:rsidRDefault="00975A98" w:rsidP="00627B37">
            <w:pPr>
              <w:rPr>
                <w:sz w:val="20"/>
                <w:szCs w:val="20"/>
              </w:rPr>
            </w:pPr>
            <w:r>
              <w:rPr>
                <w:sz w:val="20"/>
                <w:szCs w:val="20"/>
              </w:rPr>
              <w:t>09/01/2024 to 08/31/2027</w:t>
            </w:r>
          </w:p>
        </w:tc>
        <w:tc>
          <w:tcPr>
            <w:tcW w:w="3456" w:type="dxa"/>
            <w:vAlign w:val="center"/>
          </w:tcPr>
          <w:p w14:paraId="24913B87" w14:textId="4E313E25" w:rsidR="00627B37" w:rsidRDefault="00F77DC3" w:rsidP="00627B37">
            <w:pPr>
              <w:rPr>
                <w:sz w:val="20"/>
                <w:szCs w:val="20"/>
              </w:rPr>
            </w:pPr>
            <w:r w:rsidRPr="00F77DC3">
              <w:rPr>
                <w:sz w:val="20"/>
                <w:szCs w:val="20"/>
              </w:rPr>
              <w:t xml:space="preserve">Practical </w:t>
            </w:r>
            <w:r w:rsidR="00E674B6">
              <w:rPr>
                <w:sz w:val="20"/>
                <w:szCs w:val="20"/>
              </w:rPr>
              <w:t>c</w:t>
            </w:r>
            <w:r w:rsidRPr="00F77DC3">
              <w:rPr>
                <w:sz w:val="20"/>
                <w:szCs w:val="20"/>
              </w:rPr>
              <w:t xml:space="preserve">hallenges of </w:t>
            </w:r>
            <w:r w:rsidR="00E674B6">
              <w:rPr>
                <w:sz w:val="20"/>
                <w:szCs w:val="20"/>
              </w:rPr>
              <w:t>z</w:t>
            </w:r>
            <w:r w:rsidRPr="00F77DC3">
              <w:rPr>
                <w:sz w:val="20"/>
                <w:szCs w:val="20"/>
              </w:rPr>
              <w:t xml:space="preserve">eotropic </w:t>
            </w:r>
            <w:r w:rsidR="00E674B6">
              <w:rPr>
                <w:sz w:val="20"/>
                <w:szCs w:val="20"/>
              </w:rPr>
              <w:t>m</w:t>
            </w:r>
            <w:r w:rsidRPr="00F77DC3">
              <w:rPr>
                <w:sz w:val="20"/>
                <w:szCs w:val="20"/>
              </w:rPr>
              <w:t>ixtures: Carnot vs. Lorenz</w:t>
            </w:r>
            <w:r>
              <w:rPr>
                <w:sz w:val="20"/>
                <w:szCs w:val="20"/>
              </w:rPr>
              <w:t xml:space="preserve">  </w:t>
            </w:r>
          </w:p>
        </w:tc>
      </w:tr>
      <w:tr w:rsidR="00627B37" w14:paraId="41119D65" w14:textId="77777777" w:rsidTr="00E674B6">
        <w:trPr>
          <w:trHeight w:val="576"/>
          <w:jc w:val="center"/>
        </w:trPr>
        <w:tc>
          <w:tcPr>
            <w:tcW w:w="2592" w:type="dxa"/>
            <w:vAlign w:val="center"/>
          </w:tcPr>
          <w:p w14:paraId="4D4965C1" w14:textId="4FA6A431" w:rsidR="00627B37" w:rsidRDefault="00C232BB" w:rsidP="00627B37">
            <w:pPr>
              <w:rPr>
                <w:sz w:val="20"/>
                <w:szCs w:val="20"/>
              </w:rPr>
            </w:pPr>
            <w:r>
              <w:rPr>
                <w:sz w:val="20"/>
                <w:szCs w:val="20"/>
              </w:rPr>
              <w:t>Innovative Research Grant</w:t>
            </w:r>
          </w:p>
        </w:tc>
        <w:tc>
          <w:tcPr>
            <w:tcW w:w="2592" w:type="dxa"/>
            <w:vAlign w:val="center"/>
          </w:tcPr>
          <w:p w14:paraId="13D182A5" w14:textId="4A498A84" w:rsidR="00627B37" w:rsidRDefault="00975A98" w:rsidP="00627B37">
            <w:pPr>
              <w:rPr>
                <w:sz w:val="20"/>
                <w:szCs w:val="20"/>
              </w:rPr>
            </w:pPr>
            <w:r>
              <w:rPr>
                <w:sz w:val="20"/>
                <w:szCs w:val="20"/>
              </w:rPr>
              <w:t>09/01/2024 to 08/31/2027</w:t>
            </w:r>
          </w:p>
        </w:tc>
        <w:tc>
          <w:tcPr>
            <w:tcW w:w="3456" w:type="dxa"/>
            <w:vAlign w:val="center"/>
          </w:tcPr>
          <w:p w14:paraId="678DAC23" w14:textId="55D73DAB" w:rsidR="00627B37" w:rsidRDefault="00E674B6" w:rsidP="00627B37">
            <w:pPr>
              <w:rPr>
                <w:sz w:val="20"/>
                <w:szCs w:val="20"/>
              </w:rPr>
            </w:pPr>
            <w:r w:rsidRPr="00E674B6">
              <w:rPr>
                <w:sz w:val="20"/>
                <w:szCs w:val="20"/>
              </w:rPr>
              <w:t xml:space="preserve">Active </w:t>
            </w:r>
            <w:r>
              <w:rPr>
                <w:sz w:val="20"/>
                <w:szCs w:val="20"/>
              </w:rPr>
              <w:t>e</w:t>
            </w:r>
            <w:r w:rsidRPr="00E674B6">
              <w:rPr>
                <w:sz w:val="20"/>
                <w:szCs w:val="20"/>
              </w:rPr>
              <w:t xml:space="preserve">xternal </w:t>
            </w:r>
            <w:r>
              <w:rPr>
                <w:sz w:val="20"/>
                <w:szCs w:val="20"/>
              </w:rPr>
              <w:t>z</w:t>
            </w:r>
            <w:r w:rsidRPr="00E674B6">
              <w:rPr>
                <w:sz w:val="20"/>
                <w:szCs w:val="20"/>
              </w:rPr>
              <w:t xml:space="preserve">eotropic </w:t>
            </w:r>
            <w:r>
              <w:rPr>
                <w:sz w:val="20"/>
                <w:szCs w:val="20"/>
              </w:rPr>
              <w:t>m</w:t>
            </w:r>
            <w:r w:rsidRPr="00E674B6">
              <w:rPr>
                <w:sz w:val="20"/>
                <w:szCs w:val="20"/>
              </w:rPr>
              <w:t xml:space="preserve">ixture </w:t>
            </w:r>
            <w:r>
              <w:rPr>
                <w:sz w:val="20"/>
                <w:szCs w:val="20"/>
              </w:rPr>
              <w:t>c</w:t>
            </w:r>
            <w:r w:rsidRPr="00E674B6">
              <w:rPr>
                <w:sz w:val="20"/>
                <w:szCs w:val="20"/>
              </w:rPr>
              <w:t xml:space="preserve">ontrol via </w:t>
            </w:r>
            <w:r>
              <w:rPr>
                <w:sz w:val="20"/>
                <w:szCs w:val="20"/>
              </w:rPr>
              <w:t>i</w:t>
            </w:r>
            <w:r w:rsidRPr="00E674B6">
              <w:rPr>
                <w:sz w:val="20"/>
                <w:szCs w:val="20"/>
              </w:rPr>
              <w:t xml:space="preserve">ntermolecular </w:t>
            </w:r>
            <w:r>
              <w:rPr>
                <w:sz w:val="20"/>
                <w:szCs w:val="20"/>
              </w:rPr>
              <w:t>f</w:t>
            </w:r>
            <w:r w:rsidRPr="00E674B6">
              <w:rPr>
                <w:sz w:val="20"/>
                <w:szCs w:val="20"/>
              </w:rPr>
              <w:t>orces</w:t>
            </w:r>
            <w:r>
              <w:rPr>
                <w:sz w:val="20"/>
                <w:szCs w:val="20"/>
              </w:rPr>
              <w:t xml:space="preserve">  </w:t>
            </w:r>
          </w:p>
        </w:tc>
      </w:tr>
    </w:tbl>
    <w:p w14:paraId="69E7A059" w14:textId="19E1D041" w:rsidR="00742F68" w:rsidRDefault="00661375" w:rsidP="00E674B6">
      <w:pPr>
        <w:spacing w:before="240"/>
        <w:ind w:left="720"/>
        <w:rPr>
          <w:sz w:val="20"/>
          <w:szCs w:val="20"/>
        </w:rPr>
      </w:pPr>
      <w:r>
        <w:rPr>
          <w:sz w:val="20"/>
          <w:szCs w:val="20"/>
        </w:rPr>
        <w:t xml:space="preserve">As of now, the above research has resulted in 6 conference publications; a journal article is anticipated to be published ~April 2026.  </w:t>
      </w:r>
    </w:p>
    <w:p w14:paraId="749413D9" w14:textId="77777777" w:rsidR="00B0773D" w:rsidRDefault="00B0773D" w:rsidP="004C6CDA">
      <w:pPr>
        <w:rPr>
          <w:sz w:val="20"/>
          <w:szCs w:val="20"/>
        </w:rPr>
      </w:pPr>
    </w:p>
    <w:p w14:paraId="00771B63" w14:textId="00FD00E1"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14. NEW BUSINESS.</w:t>
      </w:r>
      <w:r w:rsidRPr="004C6CDA">
        <w:rPr>
          <w:rFonts w:asciiTheme="majorHAnsi" w:hAnsiTheme="majorHAnsi" w:cstheme="majorHAnsi"/>
          <w:b/>
          <w:bCs/>
          <w:sz w:val="20"/>
          <w:szCs w:val="20"/>
        </w:rPr>
        <w:t xml:space="preserve">  </w:t>
      </w:r>
    </w:p>
    <w:p w14:paraId="6F78C324" w14:textId="5FCD68E3" w:rsidR="004C6CDA" w:rsidRDefault="00B0773D" w:rsidP="00B0773D">
      <w:pPr>
        <w:ind w:left="720"/>
        <w:rPr>
          <w:sz w:val="20"/>
          <w:szCs w:val="20"/>
        </w:rPr>
      </w:pPr>
      <w:r w:rsidRPr="00DC7B70">
        <w:rPr>
          <w:rFonts w:asciiTheme="majorHAnsi" w:hAnsiTheme="majorHAnsi" w:cstheme="majorHAnsi"/>
          <w:b/>
          <w:bCs/>
          <w:sz w:val="20"/>
          <w:szCs w:val="20"/>
        </w:rPr>
        <w:t>14.1</w:t>
      </w:r>
      <w:r>
        <w:rPr>
          <w:sz w:val="20"/>
          <w:szCs w:val="20"/>
        </w:rPr>
        <w:t xml:space="preserve"> </w:t>
      </w:r>
      <w:r w:rsidR="00DC7B70">
        <w:rPr>
          <w:sz w:val="20"/>
          <w:szCs w:val="20"/>
        </w:rPr>
        <w:t xml:space="preserve">Email received from Prof. </w:t>
      </w:r>
      <w:r w:rsidR="00DC7B70" w:rsidRPr="00DC7B70">
        <w:rPr>
          <w:sz w:val="20"/>
          <w:szCs w:val="20"/>
        </w:rPr>
        <w:t>Celestino Ruivo</w:t>
      </w:r>
      <w:r w:rsidR="00DC7B70">
        <w:rPr>
          <w:sz w:val="20"/>
          <w:szCs w:val="20"/>
        </w:rPr>
        <w:t xml:space="preserve"> at </w:t>
      </w:r>
      <w:proofErr w:type="spellStart"/>
      <w:r w:rsidR="00DC7B70" w:rsidRPr="00DC7B70">
        <w:rPr>
          <w:sz w:val="20"/>
          <w:szCs w:val="20"/>
        </w:rPr>
        <w:t>Universidade</w:t>
      </w:r>
      <w:proofErr w:type="spellEnd"/>
      <w:r w:rsidR="00DC7B70" w:rsidRPr="00DC7B70">
        <w:rPr>
          <w:sz w:val="20"/>
          <w:szCs w:val="20"/>
        </w:rPr>
        <w:t xml:space="preserve"> do Algarve</w:t>
      </w:r>
      <w:r w:rsidR="00DC7B70">
        <w:rPr>
          <w:sz w:val="20"/>
          <w:szCs w:val="20"/>
        </w:rPr>
        <w:t xml:space="preserve">, Portugal in May 2025. </w:t>
      </w:r>
      <w:r w:rsidR="00DC7B70" w:rsidRPr="00DC7B70">
        <w:rPr>
          <w:sz w:val="20"/>
          <w:szCs w:val="20"/>
        </w:rPr>
        <w:t>ASHRAE</w:t>
      </w:r>
      <w:r w:rsidR="00DC7B70">
        <w:rPr>
          <w:sz w:val="20"/>
          <w:szCs w:val="20"/>
        </w:rPr>
        <w:t> </w:t>
      </w:r>
      <w:r w:rsidR="00DC7B70" w:rsidRPr="00DC7B70">
        <w:rPr>
          <w:sz w:val="20"/>
          <w:szCs w:val="20"/>
        </w:rPr>
        <w:t>Psychrometric</w:t>
      </w:r>
      <w:r w:rsidR="00DC7B70">
        <w:rPr>
          <w:sz w:val="20"/>
          <w:szCs w:val="20"/>
        </w:rPr>
        <w:t> Chart (SI version)</w:t>
      </w:r>
      <w:r w:rsidR="00DC7B70" w:rsidRPr="00DC7B70">
        <w:rPr>
          <w:sz w:val="20"/>
          <w:szCs w:val="20"/>
        </w:rPr>
        <w:t xml:space="preserve"> nº3 in paper format and ASHRAE</w:t>
      </w:r>
      <w:r w:rsidR="00DC7B70">
        <w:rPr>
          <w:sz w:val="20"/>
          <w:szCs w:val="20"/>
        </w:rPr>
        <w:t> </w:t>
      </w:r>
      <w:r w:rsidR="00DC7B70" w:rsidRPr="00DC7B70">
        <w:rPr>
          <w:sz w:val="20"/>
          <w:szCs w:val="20"/>
        </w:rPr>
        <w:t>Psychrometric</w:t>
      </w:r>
      <w:r w:rsidR="00DC7B70">
        <w:rPr>
          <w:sz w:val="20"/>
          <w:szCs w:val="20"/>
        </w:rPr>
        <w:t xml:space="preserve"> Chart </w:t>
      </w:r>
      <w:r w:rsidR="00DC7B70" w:rsidRPr="00DC7B70">
        <w:rPr>
          <w:sz w:val="20"/>
          <w:szCs w:val="20"/>
        </w:rPr>
        <w:t xml:space="preserve">nº3 in </w:t>
      </w:r>
      <w:r w:rsidR="00DC7B70">
        <w:rPr>
          <w:sz w:val="20"/>
          <w:szCs w:val="20"/>
        </w:rPr>
        <w:t xml:space="preserve">electronic </w:t>
      </w:r>
      <w:r w:rsidR="00DC7B70" w:rsidRPr="00DC7B70">
        <w:rPr>
          <w:sz w:val="20"/>
          <w:szCs w:val="20"/>
        </w:rPr>
        <w:t xml:space="preserve">format </w:t>
      </w:r>
      <w:r w:rsidR="00DC7B70">
        <w:rPr>
          <w:sz w:val="20"/>
          <w:szCs w:val="20"/>
        </w:rPr>
        <w:t>„</w:t>
      </w:r>
      <w:r w:rsidR="00DC7B70" w:rsidRPr="00DC7B70">
        <w:rPr>
          <w:i/>
          <w:iCs/>
          <w:sz w:val="20"/>
          <w:szCs w:val="20"/>
        </w:rPr>
        <w:t xml:space="preserve">are not strictly </w:t>
      </w:r>
      <w:proofErr w:type="gramStart"/>
      <w:r w:rsidR="00DC7B70" w:rsidRPr="00DC7B70">
        <w:rPr>
          <w:i/>
          <w:iCs/>
          <w:sz w:val="20"/>
          <w:szCs w:val="20"/>
        </w:rPr>
        <w:t>equal</w:t>
      </w:r>
      <w:r w:rsidR="00DC7B70">
        <w:rPr>
          <w:sz w:val="20"/>
          <w:szCs w:val="20"/>
        </w:rPr>
        <w:t>“</w:t>
      </w:r>
      <w:proofErr w:type="gramEnd"/>
      <w:r w:rsidR="00DC7B70">
        <w:rPr>
          <w:sz w:val="20"/>
          <w:szCs w:val="20"/>
        </w:rPr>
        <w:t xml:space="preserve">.  </w:t>
      </w:r>
    </w:p>
    <w:p w14:paraId="2EB19CF7" w14:textId="77777777" w:rsidR="00045F31" w:rsidRDefault="00D544B6" w:rsidP="00045F31">
      <w:pPr>
        <w:spacing w:after="0"/>
        <w:ind w:left="720"/>
        <w:rPr>
          <w:rFonts w:cstheme="minorHAnsi"/>
          <w:sz w:val="20"/>
          <w:szCs w:val="20"/>
        </w:rPr>
      </w:pPr>
      <w:r>
        <w:rPr>
          <w:rFonts w:asciiTheme="majorHAnsi" w:hAnsiTheme="majorHAnsi" w:cstheme="majorHAnsi"/>
          <w:b/>
          <w:bCs/>
          <w:sz w:val="20"/>
          <w:szCs w:val="20"/>
        </w:rPr>
        <w:t>14.2</w:t>
      </w:r>
      <w:r>
        <w:rPr>
          <w:rFonts w:cstheme="minorHAnsi"/>
          <w:sz w:val="20"/>
          <w:szCs w:val="20"/>
        </w:rPr>
        <w:t xml:space="preserve"> Email received from Svitlana </w:t>
      </w:r>
      <w:r w:rsidR="00314546">
        <w:rPr>
          <w:rFonts w:cstheme="minorHAnsi"/>
          <w:sz w:val="20"/>
          <w:szCs w:val="20"/>
        </w:rPr>
        <w:t xml:space="preserve">Isaienko regarding </w:t>
      </w:r>
      <w:r w:rsidR="00314546" w:rsidRPr="00314546">
        <w:rPr>
          <w:rFonts w:cstheme="minorHAnsi"/>
          <w:sz w:val="20"/>
          <w:szCs w:val="20"/>
        </w:rPr>
        <w:t>AI-assisted thermodynamic and psychrometric</w:t>
      </w:r>
      <w:r w:rsidR="00314546">
        <w:rPr>
          <w:rFonts w:cstheme="minorHAnsi"/>
          <w:sz w:val="20"/>
          <w:szCs w:val="20"/>
        </w:rPr>
        <w:t xml:space="preserve"> </w:t>
      </w:r>
      <w:r w:rsidR="00314546" w:rsidRPr="00314546">
        <w:rPr>
          <w:rFonts w:cstheme="minorHAnsi"/>
          <w:sz w:val="20"/>
          <w:szCs w:val="20"/>
        </w:rPr>
        <w:t>analysis of HVAC systems, with particular emphasis on:</w:t>
      </w:r>
      <w:r w:rsidR="00314546">
        <w:rPr>
          <w:rFonts w:cstheme="minorHAnsi"/>
          <w:sz w:val="20"/>
          <w:szCs w:val="20"/>
        </w:rPr>
        <w:t xml:space="preserve">  </w:t>
      </w:r>
    </w:p>
    <w:p w14:paraId="2F332647" w14:textId="27DDE0CB" w:rsidR="00045F31" w:rsidRPr="00045F31" w:rsidRDefault="00045F31" w:rsidP="00045F31">
      <w:pPr>
        <w:pStyle w:val="ListParagraph"/>
        <w:numPr>
          <w:ilvl w:val="0"/>
          <w:numId w:val="3"/>
        </w:numPr>
        <w:spacing w:after="0"/>
        <w:rPr>
          <w:rFonts w:cstheme="minorHAnsi"/>
          <w:sz w:val="20"/>
          <w:szCs w:val="20"/>
        </w:rPr>
      </w:pPr>
      <w:r>
        <w:rPr>
          <w:rFonts w:cstheme="minorHAnsi"/>
          <w:sz w:val="20"/>
          <w:szCs w:val="20"/>
        </w:rPr>
        <w:t>E</w:t>
      </w:r>
      <w:r w:rsidR="00314546" w:rsidRPr="00045F31">
        <w:rPr>
          <w:rFonts w:cstheme="minorHAnsi"/>
          <w:sz w:val="20"/>
          <w:szCs w:val="20"/>
        </w:rPr>
        <w:t>nergy balance and heat transfer processes,</w:t>
      </w:r>
      <w:r w:rsidRPr="00045F31">
        <w:rPr>
          <w:rFonts w:cstheme="minorHAnsi"/>
          <w:sz w:val="20"/>
          <w:szCs w:val="20"/>
        </w:rPr>
        <w:t xml:space="preserve">  </w:t>
      </w:r>
    </w:p>
    <w:p w14:paraId="4BFE6E5C" w14:textId="06319F4C" w:rsidR="00045F31" w:rsidRPr="00045F31" w:rsidRDefault="00045F31" w:rsidP="00045F31">
      <w:pPr>
        <w:pStyle w:val="ListParagraph"/>
        <w:numPr>
          <w:ilvl w:val="0"/>
          <w:numId w:val="3"/>
        </w:numPr>
        <w:spacing w:after="0"/>
        <w:rPr>
          <w:rFonts w:cstheme="minorHAnsi"/>
          <w:sz w:val="20"/>
          <w:szCs w:val="20"/>
        </w:rPr>
      </w:pPr>
      <w:r>
        <w:rPr>
          <w:rFonts w:cstheme="minorHAnsi"/>
          <w:sz w:val="20"/>
          <w:szCs w:val="20"/>
        </w:rPr>
        <w:t>P</w:t>
      </w:r>
      <w:r w:rsidR="00314546" w:rsidRPr="00045F31">
        <w:rPr>
          <w:rFonts w:cstheme="minorHAnsi"/>
          <w:sz w:val="20"/>
          <w:szCs w:val="20"/>
        </w:rPr>
        <w:t>sychrometric performance under varying operational conditions</w:t>
      </w:r>
      <w:r w:rsidRPr="00045F31">
        <w:rPr>
          <w:rFonts w:cstheme="minorHAnsi"/>
          <w:sz w:val="20"/>
          <w:szCs w:val="20"/>
        </w:rPr>
        <w:t xml:space="preserve">,  </w:t>
      </w:r>
    </w:p>
    <w:p w14:paraId="72D09749" w14:textId="1F94B55A" w:rsidR="00314546" w:rsidRPr="00045F31" w:rsidRDefault="00045F31" w:rsidP="00045F31">
      <w:pPr>
        <w:pStyle w:val="ListParagraph"/>
        <w:numPr>
          <w:ilvl w:val="0"/>
          <w:numId w:val="3"/>
        </w:numPr>
        <w:rPr>
          <w:rFonts w:cstheme="minorHAnsi"/>
          <w:sz w:val="20"/>
          <w:szCs w:val="20"/>
        </w:rPr>
      </w:pPr>
      <w:r>
        <w:rPr>
          <w:rFonts w:cstheme="minorHAnsi"/>
          <w:sz w:val="20"/>
          <w:szCs w:val="20"/>
        </w:rPr>
        <w:t>A</w:t>
      </w:r>
      <w:r w:rsidR="00314546" w:rsidRPr="00045F31">
        <w:rPr>
          <w:rFonts w:cstheme="minorHAnsi"/>
          <w:sz w:val="20"/>
          <w:szCs w:val="20"/>
        </w:rPr>
        <w:t>nalytical evaluation of HVAC system efficiency at early design stages.</w:t>
      </w:r>
      <w:r>
        <w:rPr>
          <w:rFonts w:cstheme="minorHAnsi"/>
          <w:sz w:val="20"/>
          <w:szCs w:val="20"/>
        </w:rPr>
        <w:t xml:space="preserve">  </w:t>
      </w:r>
    </w:p>
    <w:p w14:paraId="28662686" w14:textId="1B7A814D" w:rsidR="00D544B6" w:rsidRPr="00D544B6" w:rsidRDefault="00314546" w:rsidP="00314546">
      <w:pPr>
        <w:ind w:left="720"/>
        <w:rPr>
          <w:rFonts w:cstheme="minorHAnsi"/>
          <w:sz w:val="20"/>
          <w:szCs w:val="20"/>
        </w:rPr>
      </w:pPr>
      <w:r>
        <w:rPr>
          <w:rFonts w:cstheme="minorHAnsi"/>
          <w:sz w:val="20"/>
          <w:szCs w:val="20"/>
        </w:rPr>
        <w:t>Proposed</w:t>
      </w:r>
      <w:r w:rsidRPr="00314546">
        <w:rPr>
          <w:rFonts w:cstheme="minorHAnsi"/>
          <w:sz w:val="20"/>
          <w:szCs w:val="20"/>
        </w:rPr>
        <w:t xml:space="preserve"> </w:t>
      </w:r>
      <w:r w:rsidR="00045F31">
        <w:rPr>
          <w:rFonts w:cstheme="minorHAnsi"/>
          <w:sz w:val="20"/>
          <w:szCs w:val="20"/>
        </w:rPr>
        <w:t>technical paper integrates</w:t>
      </w:r>
      <w:r w:rsidRPr="00314546">
        <w:rPr>
          <w:rFonts w:cstheme="minorHAnsi"/>
          <w:sz w:val="20"/>
          <w:szCs w:val="20"/>
        </w:rPr>
        <w:t xml:space="preserve"> classical thermodynamic principles with modern</w:t>
      </w:r>
      <w:r>
        <w:rPr>
          <w:rFonts w:cstheme="minorHAnsi"/>
          <w:sz w:val="20"/>
          <w:szCs w:val="20"/>
        </w:rPr>
        <w:t xml:space="preserve"> </w:t>
      </w:r>
      <w:r w:rsidRPr="00314546">
        <w:rPr>
          <w:rFonts w:cstheme="minorHAnsi"/>
          <w:sz w:val="20"/>
          <w:szCs w:val="20"/>
        </w:rPr>
        <w:t xml:space="preserve">data-driven methods and is based on </w:t>
      </w:r>
      <w:r w:rsidR="00045F31">
        <w:rPr>
          <w:rFonts w:cstheme="minorHAnsi"/>
          <w:sz w:val="20"/>
          <w:szCs w:val="20"/>
        </w:rPr>
        <w:t xml:space="preserve">proponent’s </w:t>
      </w:r>
      <w:r w:rsidRPr="00314546">
        <w:rPr>
          <w:rFonts w:cstheme="minorHAnsi"/>
          <w:sz w:val="20"/>
          <w:szCs w:val="20"/>
        </w:rPr>
        <w:t>professional experience in HVAC system</w:t>
      </w:r>
      <w:r>
        <w:rPr>
          <w:rFonts w:cstheme="minorHAnsi"/>
          <w:sz w:val="20"/>
          <w:szCs w:val="20"/>
        </w:rPr>
        <w:t xml:space="preserve"> </w:t>
      </w:r>
      <w:r w:rsidRPr="00314546">
        <w:rPr>
          <w:rFonts w:cstheme="minorHAnsi"/>
          <w:sz w:val="20"/>
          <w:szCs w:val="20"/>
        </w:rPr>
        <w:t>analysis, energy performance assessment, and smart infrastructure projects.</w:t>
      </w:r>
      <w:r>
        <w:rPr>
          <w:rFonts w:cstheme="minorHAnsi"/>
          <w:sz w:val="20"/>
          <w:szCs w:val="20"/>
        </w:rPr>
        <w:t xml:space="preserve">  </w:t>
      </w:r>
    </w:p>
    <w:p w14:paraId="2CC152C9" w14:textId="77777777" w:rsidR="00A953DF" w:rsidRDefault="00045F31" w:rsidP="003E5447">
      <w:pPr>
        <w:ind w:left="720"/>
        <w:rPr>
          <w:sz w:val="20"/>
          <w:szCs w:val="20"/>
        </w:rPr>
      </w:pPr>
      <w:r w:rsidRPr="00A953DF">
        <w:rPr>
          <w:rFonts w:asciiTheme="majorHAnsi" w:hAnsiTheme="majorHAnsi" w:cstheme="majorHAnsi"/>
          <w:b/>
          <w:bCs/>
          <w:sz w:val="20"/>
          <w:szCs w:val="20"/>
        </w:rPr>
        <w:t>14.3</w:t>
      </w:r>
      <w:r>
        <w:rPr>
          <w:sz w:val="20"/>
          <w:szCs w:val="20"/>
        </w:rPr>
        <w:t xml:space="preserve"> </w:t>
      </w:r>
      <w:r w:rsidR="003E5447">
        <w:rPr>
          <w:sz w:val="20"/>
          <w:szCs w:val="20"/>
        </w:rPr>
        <w:t xml:space="preserve">Technical enquiry </w:t>
      </w:r>
      <w:r w:rsidR="007E708C">
        <w:rPr>
          <w:sz w:val="20"/>
          <w:szCs w:val="20"/>
        </w:rPr>
        <w:t>received regarding Fundamentals Handbook, Chapter</w:t>
      </w:r>
      <w:r w:rsidR="00A953DF">
        <w:rPr>
          <w:sz w:val="20"/>
          <w:szCs w:val="20"/>
        </w:rPr>
        <w:t xml:space="preserve">s 01 and 02.  </w:t>
      </w:r>
    </w:p>
    <w:p w14:paraId="69957378" w14:textId="54EA7E59" w:rsidR="003E5447" w:rsidRPr="003E5447" w:rsidRDefault="003E5447" w:rsidP="00CB7578">
      <w:pPr>
        <w:ind w:left="1440"/>
        <w:rPr>
          <w:sz w:val="20"/>
          <w:szCs w:val="20"/>
        </w:rPr>
      </w:pPr>
      <w:r w:rsidRPr="003E5447">
        <w:rPr>
          <w:sz w:val="20"/>
          <w:szCs w:val="20"/>
        </w:rPr>
        <w:t xml:space="preserve">In a </w:t>
      </w:r>
      <w:r w:rsidR="009A30CE">
        <w:rPr>
          <w:sz w:val="20"/>
          <w:szCs w:val="20"/>
        </w:rPr>
        <w:t>v</w:t>
      </w:r>
      <w:r w:rsidRPr="003E5447">
        <w:rPr>
          <w:sz w:val="20"/>
          <w:szCs w:val="20"/>
        </w:rPr>
        <w:t xml:space="preserve">apor </w:t>
      </w:r>
      <w:r w:rsidR="009A30CE">
        <w:rPr>
          <w:sz w:val="20"/>
          <w:szCs w:val="20"/>
        </w:rPr>
        <w:t>c</w:t>
      </w:r>
      <w:r w:rsidRPr="003E5447">
        <w:rPr>
          <w:sz w:val="20"/>
          <w:szCs w:val="20"/>
        </w:rPr>
        <w:t xml:space="preserve">ompression </w:t>
      </w:r>
      <w:r w:rsidR="009A30CE">
        <w:rPr>
          <w:sz w:val="20"/>
          <w:szCs w:val="20"/>
        </w:rPr>
        <w:t>r</w:t>
      </w:r>
      <w:r w:rsidRPr="003E5447">
        <w:rPr>
          <w:sz w:val="20"/>
          <w:szCs w:val="20"/>
        </w:rPr>
        <w:t xml:space="preserve">efrigeration </w:t>
      </w:r>
      <w:r w:rsidR="009A30CE">
        <w:rPr>
          <w:sz w:val="20"/>
          <w:szCs w:val="20"/>
        </w:rPr>
        <w:t>s</w:t>
      </w:r>
      <w:r w:rsidRPr="003E5447">
        <w:rPr>
          <w:sz w:val="20"/>
          <w:szCs w:val="20"/>
        </w:rPr>
        <w:t>ystem, the condition of the refrigerant entering the compressor is:</w:t>
      </w:r>
      <w:r w:rsidR="00CB7578">
        <w:rPr>
          <w:sz w:val="20"/>
          <w:szCs w:val="20"/>
        </w:rPr>
        <w:t xml:space="preserve">  </w:t>
      </w:r>
    </w:p>
    <w:p w14:paraId="257BA38E" w14:textId="1AC137DC" w:rsidR="003E5447" w:rsidRPr="00CB7578" w:rsidRDefault="003E5447" w:rsidP="00CB7578">
      <w:pPr>
        <w:pStyle w:val="ListParagraph"/>
        <w:numPr>
          <w:ilvl w:val="0"/>
          <w:numId w:val="4"/>
        </w:numPr>
        <w:rPr>
          <w:sz w:val="20"/>
          <w:szCs w:val="20"/>
        </w:rPr>
      </w:pPr>
      <w:r w:rsidRPr="00CB7578">
        <w:rPr>
          <w:sz w:val="20"/>
          <w:szCs w:val="20"/>
        </w:rPr>
        <w:lastRenderedPageBreak/>
        <w:t>Saturated liquid</w:t>
      </w:r>
      <w:r w:rsidR="009A30CE">
        <w:rPr>
          <w:sz w:val="20"/>
          <w:szCs w:val="20"/>
        </w:rPr>
        <w:t xml:space="preserve">.  </w:t>
      </w:r>
    </w:p>
    <w:p w14:paraId="133E33B7" w14:textId="3F06A38B" w:rsidR="003E5447" w:rsidRPr="009A30CE" w:rsidRDefault="003E5447" w:rsidP="009A30CE">
      <w:pPr>
        <w:pStyle w:val="ListParagraph"/>
        <w:numPr>
          <w:ilvl w:val="0"/>
          <w:numId w:val="4"/>
        </w:numPr>
        <w:rPr>
          <w:sz w:val="20"/>
          <w:szCs w:val="20"/>
        </w:rPr>
      </w:pPr>
      <w:r w:rsidRPr="009A30CE">
        <w:rPr>
          <w:sz w:val="20"/>
          <w:szCs w:val="20"/>
        </w:rPr>
        <w:t>Mixture of liquid and vapor refrigerant (</w:t>
      </w:r>
      <w:r w:rsidR="009A30CE">
        <w:rPr>
          <w:sz w:val="20"/>
          <w:szCs w:val="20"/>
        </w:rPr>
        <w:t>w</w:t>
      </w:r>
      <w:r w:rsidRPr="009A30CE">
        <w:rPr>
          <w:sz w:val="20"/>
          <w:szCs w:val="20"/>
        </w:rPr>
        <w:t xml:space="preserve">et </w:t>
      </w:r>
      <w:r w:rsidR="009A30CE">
        <w:rPr>
          <w:sz w:val="20"/>
          <w:szCs w:val="20"/>
        </w:rPr>
        <w:t>v</w:t>
      </w:r>
      <w:r w:rsidRPr="009A30CE">
        <w:rPr>
          <w:sz w:val="20"/>
          <w:szCs w:val="20"/>
        </w:rPr>
        <w:t>apor)</w:t>
      </w:r>
      <w:r w:rsidR="009A30CE">
        <w:rPr>
          <w:sz w:val="20"/>
          <w:szCs w:val="20"/>
        </w:rPr>
        <w:t xml:space="preserve">.  </w:t>
      </w:r>
    </w:p>
    <w:p w14:paraId="54529EA3" w14:textId="76751346" w:rsidR="003E5447" w:rsidRPr="009A30CE" w:rsidRDefault="003E5447" w:rsidP="009A30CE">
      <w:pPr>
        <w:pStyle w:val="ListParagraph"/>
        <w:numPr>
          <w:ilvl w:val="0"/>
          <w:numId w:val="4"/>
        </w:numPr>
        <w:rPr>
          <w:sz w:val="20"/>
          <w:szCs w:val="20"/>
        </w:rPr>
      </w:pPr>
      <w:r w:rsidRPr="009A30CE">
        <w:rPr>
          <w:sz w:val="20"/>
          <w:szCs w:val="20"/>
        </w:rPr>
        <w:t>Sub-cooled liquid</w:t>
      </w:r>
      <w:r w:rsidR="009A30CE">
        <w:rPr>
          <w:sz w:val="20"/>
          <w:szCs w:val="20"/>
        </w:rPr>
        <w:t xml:space="preserve">.  </w:t>
      </w:r>
    </w:p>
    <w:p w14:paraId="009CC509" w14:textId="3114D3B0" w:rsidR="003E5447" w:rsidRDefault="003E5447" w:rsidP="009A30CE">
      <w:pPr>
        <w:pStyle w:val="ListParagraph"/>
        <w:numPr>
          <w:ilvl w:val="0"/>
          <w:numId w:val="4"/>
        </w:numPr>
        <w:rPr>
          <w:sz w:val="20"/>
          <w:szCs w:val="20"/>
        </w:rPr>
      </w:pPr>
      <w:r w:rsidRPr="009A30CE">
        <w:rPr>
          <w:sz w:val="20"/>
          <w:szCs w:val="20"/>
        </w:rPr>
        <w:t>Superheated vapo</w:t>
      </w:r>
      <w:r w:rsidR="009A30CE">
        <w:rPr>
          <w:sz w:val="20"/>
          <w:szCs w:val="20"/>
        </w:rPr>
        <w:t xml:space="preserve">r. </w:t>
      </w:r>
    </w:p>
    <w:p w14:paraId="20576B99" w14:textId="4B92CA5D" w:rsidR="001F2EC7" w:rsidRPr="009A30CE" w:rsidRDefault="001F2EC7" w:rsidP="009A30CE">
      <w:pPr>
        <w:pStyle w:val="ListParagraph"/>
        <w:numPr>
          <w:ilvl w:val="0"/>
          <w:numId w:val="4"/>
        </w:numPr>
        <w:rPr>
          <w:sz w:val="20"/>
          <w:szCs w:val="20"/>
        </w:rPr>
      </w:pPr>
      <w:r w:rsidRPr="001F2EC7">
        <w:rPr>
          <w:b/>
          <w:bCs/>
          <w:color w:val="EE0000"/>
          <w:sz w:val="20"/>
          <w:szCs w:val="20"/>
        </w:rPr>
        <w:t>Is saturated vapor missing in the multiple-choice question here</w:t>
      </w:r>
      <w:r>
        <w:rPr>
          <w:sz w:val="20"/>
          <w:szCs w:val="20"/>
        </w:rPr>
        <w:t xml:space="preserve">?  </w:t>
      </w:r>
    </w:p>
    <w:p w14:paraId="193F9A60" w14:textId="0C6535A8" w:rsidR="003E5447" w:rsidRPr="003E5447" w:rsidRDefault="003E5447" w:rsidP="003E5447">
      <w:pPr>
        <w:ind w:left="720"/>
        <w:rPr>
          <w:sz w:val="20"/>
          <w:szCs w:val="20"/>
        </w:rPr>
      </w:pPr>
      <w:r w:rsidRPr="009A30CE">
        <w:rPr>
          <w:sz w:val="20"/>
          <w:szCs w:val="20"/>
          <w:u w:val="single"/>
        </w:rPr>
        <w:t>Technical Context and BEE Standards</w:t>
      </w:r>
      <w:r w:rsidRPr="003E5447">
        <w:rPr>
          <w:sz w:val="20"/>
          <w:szCs w:val="20"/>
        </w:rPr>
        <w:t>:</w:t>
      </w:r>
      <w:r w:rsidR="009A30CE">
        <w:rPr>
          <w:sz w:val="20"/>
          <w:szCs w:val="20"/>
        </w:rPr>
        <w:t xml:space="preserve">  </w:t>
      </w:r>
    </w:p>
    <w:p w14:paraId="38121FE1" w14:textId="563D1029" w:rsidR="003E5447" w:rsidRPr="003E5447" w:rsidRDefault="003E5447" w:rsidP="003E5447">
      <w:pPr>
        <w:ind w:left="720"/>
        <w:rPr>
          <w:sz w:val="20"/>
          <w:szCs w:val="20"/>
        </w:rPr>
      </w:pPr>
      <w:r w:rsidRPr="003E5447">
        <w:rPr>
          <w:sz w:val="20"/>
          <w:szCs w:val="20"/>
        </w:rPr>
        <w:t>The examination specifically focused on Industry 4.0, which prioritizes system safety and failure prevention. As per the BEE (</w:t>
      </w:r>
      <w:r w:rsidRPr="009A30CE">
        <w:rPr>
          <w:i/>
          <w:iCs/>
          <w:sz w:val="20"/>
          <w:szCs w:val="20"/>
        </w:rPr>
        <w:t>Bureau of Energy Efficiency</w:t>
      </w:r>
      <w:r w:rsidRPr="003E5447">
        <w:rPr>
          <w:sz w:val="20"/>
          <w:szCs w:val="20"/>
        </w:rPr>
        <w:t xml:space="preserve">) </w:t>
      </w:r>
      <w:r w:rsidRPr="009A30CE">
        <w:rPr>
          <w:b/>
          <w:bCs/>
          <w:sz w:val="20"/>
          <w:szCs w:val="20"/>
        </w:rPr>
        <w:t>Guidebook for Energy Managers</w:t>
      </w:r>
      <w:r w:rsidRPr="003E5447">
        <w:rPr>
          <w:sz w:val="20"/>
          <w:szCs w:val="20"/>
        </w:rPr>
        <w:t xml:space="preserve"> (Book 4, Chapter 4), it is clearly stated </w:t>
      </w:r>
      <w:proofErr w:type="gramStart"/>
      <w:r w:rsidRPr="003E5447">
        <w:rPr>
          <w:sz w:val="20"/>
          <w:szCs w:val="20"/>
        </w:rPr>
        <w:t xml:space="preserve">that: </w:t>
      </w:r>
      <w:r w:rsidR="009A30CE">
        <w:rPr>
          <w:sz w:val="20"/>
          <w:szCs w:val="20"/>
        </w:rPr>
        <w:t>‘</w:t>
      </w:r>
      <w:proofErr w:type="gramEnd"/>
      <w:r w:rsidRPr="009A30CE">
        <w:rPr>
          <w:i/>
          <w:iCs/>
          <w:sz w:val="20"/>
          <w:szCs w:val="20"/>
        </w:rPr>
        <w:t xml:space="preserve">The superheated </w:t>
      </w:r>
      <w:proofErr w:type="spellStart"/>
      <w:r w:rsidRPr="009A30CE">
        <w:rPr>
          <w:i/>
          <w:iCs/>
          <w:sz w:val="20"/>
          <w:szCs w:val="20"/>
        </w:rPr>
        <w:t>vapour</w:t>
      </w:r>
      <w:proofErr w:type="spellEnd"/>
      <w:r w:rsidRPr="009A30CE">
        <w:rPr>
          <w:i/>
          <w:iCs/>
          <w:sz w:val="20"/>
          <w:szCs w:val="20"/>
        </w:rPr>
        <w:t xml:space="preserve"> enters the compressor where its pressure is raised</w:t>
      </w:r>
      <w:r w:rsidRPr="003E5447">
        <w:rPr>
          <w:sz w:val="20"/>
          <w:szCs w:val="20"/>
        </w:rPr>
        <w:t>.</w:t>
      </w:r>
      <w:r w:rsidR="009A30CE">
        <w:rPr>
          <w:sz w:val="20"/>
          <w:szCs w:val="20"/>
        </w:rPr>
        <w:t xml:space="preserve">’  </w:t>
      </w:r>
    </w:p>
    <w:p w14:paraId="41E85596" w14:textId="1735163F" w:rsidR="00B0773D" w:rsidRDefault="003E5447" w:rsidP="003E5447">
      <w:pPr>
        <w:ind w:left="720"/>
        <w:rPr>
          <w:sz w:val="20"/>
          <w:szCs w:val="20"/>
        </w:rPr>
      </w:pPr>
      <w:r w:rsidRPr="003E5447">
        <w:rPr>
          <w:sz w:val="20"/>
          <w:szCs w:val="20"/>
        </w:rPr>
        <w:t xml:space="preserve">In practical industrial applications, a </w:t>
      </w:r>
      <w:proofErr w:type="gramStart"/>
      <w:r w:rsidRPr="003E5447">
        <w:rPr>
          <w:sz w:val="20"/>
          <w:szCs w:val="20"/>
        </w:rPr>
        <w:t>degree of superheat</w:t>
      </w:r>
      <w:proofErr w:type="gramEnd"/>
      <w:r w:rsidRPr="003E5447">
        <w:rPr>
          <w:sz w:val="20"/>
          <w:szCs w:val="20"/>
        </w:rPr>
        <w:t xml:space="preserve"> is mandatory to prevent </w:t>
      </w:r>
      <w:r w:rsidR="009A30CE">
        <w:rPr>
          <w:sz w:val="20"/>
          <w:szCs w:val="20"/>
        </w:rPr>
        <w:t>l</w:t>
      </w:r>
      <w:r w:rsidRPr="003E5447">
        <w:rPr>
          <w:sz w:val="20"/>
          <w:szCs w:val="20"/>
        </w:rPr>
        <w:t xml:space="preserve">iquid </w:t>
      </w:r>
      <w:r w:rsidR="009A30CE">
        <w:rPr>
          <w:sz w:val="20"/>
          <w:szCs w:val="20"/>
        </w:rPr>
        <w:t>s</w:t>
      </w:r>
      <w:r w:rsidRPr="003E5447">
        <w:rPr>
          <w:sz w:val="20"/>
          <w:szCs w:val="20"/>
        </w:rPr>
        <w:t xml:space="preserve">lugging, which can be catastrophic for the compressor. While </w:t>
      </w:r>
      <w:r w:rsidR="009A30CE">
        <w:rPr>
          <w:sz w:val="20"/>
          <w:szCs w:val="20"/>
        </w:rPr>
        <w:t>s</w:t>
      </w:r>
      <w:r w:rsidRPr="003E5447">
        <w:rPr>
          <w:sz w:val="20"/>
          <w:szCs w:val="20"/>
        </w:rPr>
        <w:t xml:space="preserve">aturated </w:t>
      </w:r>
      <w:r w:rsidR="009A30CE">
        <w:rPr>
          <w:sz w:val="20"/>
          <w:szCs w:val="20"/>
        </w:rPr>
        <w:t>v</w:t>
      </w:r>
      <w:r w:rsidRPr="003E5447">
        <w:rPr>
          <w:sz w:val="20"/>
          <w:szCs w:val="20"/>
        </w:rPr>
        <w:t xml:space="preserve">apor is a theoretical ideal, in any resilient, modern system, </w:t>
      </w:r>
      <w:r w:rsidR="009A30CE">
        <w:rPr>
          <w:sz w:val="20"/>
          <w:szCs w:val="20"/>
        </w:rPr>
        <w:t>s</w:t>
      </w:r>
      <w:r w:rsidRPr="003E5447">
        <w:rPr>
          <w:sz w:val="20"/>
          <w:szCs w:val="20"/>
        </w:rPr>
        <w:t xml:space="preserve">uperheated </w:t>
      </w:r>
      <w:r w:rsidR="009A30CE">
        <w:rPr>
          <w:sz w:val="20"/>
          <w:szCs w:val="20"/>
        </w:rPr>
        <w:t>v</w:t>
      </w:r>
      <w:r w:rsidRPr="003E5447">
        <w:rPr>
          <w:sz w:val="20"/>
          <w:szCs w:val="20"/>
        </w:rPr>
        <w:t>apor is the standard operating state.</w:t>
      </w:r>
      <w:r w:rsidR="009A30CE">
        <w:rPr>
          <w:sz w:val="20"/>
          <w:szCs w:val="20"/>
        </w:rPr>
        <w:t xml:space="preserve">  </w:t>
      </w:r>
    </w:p>
    <w:p w14:paraId="5571895E" w14:textId="77777777" w:rsidR="00045F31" w:rsidRDefault="00045F31" w:rsidP="004C6CDA">
      <w:pPr>
        <w:rPr>
          <w:sz w:val="20"/>
          <w:szCs w:val="20"/>
        </w:rPr>
      </w:pPr>
    </w:p>
    <w:p w14:paraId="54FB3BE6" w14:textId="1DE957CD" w:rsidR="004C6CDA" w:rsidRPr="004C6CDA" w:rsidRDefault="004C6CDA" w:rsidP="004C6CDA">
      <w:pPr>
        <w:rPr>
          <w:rFonts w:asciiTheme="majorHAnsi" w:hAnsiTheme="majorHAnsi" w:cstheme="majorHAnsi"/>
          <w:b/>
          <w:bCs/>
          <w:sz w:val="20"/>
          <w:szCs w:val="20"/>
        </w:rPr>
      </w:pPr>
      <w:r w:rsidRPr="004C6CDA">
        <w:rPr>
          <w:rFonts w:asciiTheme="majorHAnsi" w:hAnsiTheme="majorHAnsi" w:cstheme="majorHAnsi"/>
          <w:b/>
          <w:bCs/>
          <w:sz w:val="22"/>
          <w:szCs w:val="22"/>
        </w:rPr>
        <w:t>15. NEXT MEETING.</w:t>
      </w:r>
      <w:r w:rsidRPr="004C6CDA">
        <w:rPr>
          <w:rFonts w:asciiTheme="majorHAnsi" w:hAnsiTheme="majorHAnsi" w:cstheme="majorHAnsi"/>
          <w:b/>
          <w:bCs/>
          <w:sz w:val="20"/>
          <w:szCs w:val="20"/>
        </w:rPr>
        <w:t xml:space="preserve">  </w:t>
      </w:r>
    </w:p>
    <w:p w14:paraId="181DF4DF" w14:textId="2DAF0F2C" w:rsidR="004C6CDA" w:rsidRDefault="00ED141B" w:rsidP="00ED141B">
      <w:pPr>
        <w:ind w:left="720"/>
        <w:rPr>
          <w:sz w:val="20"/>
          <w:szCs w:val="20"/>
        </w:rPr>
      </w:pPr>
      <w:r w:rsidRPr="00DC7B70">
        <w:rPr>
          <w:rFonts w:asciiTheme="majorHAnsi" w:hAnsiTheme="majorHAnsi" w:cstheme="majorHAnsi"/>
          <w:b/>
          <w:bCs/>
          <w:sz w:val="20"/>
          <w:szCs w:val="20"/>
        </w:rPr>
        <w:t xml:space="preserve">15.1 </w:t>
      </w:r>
      <w:r w:rsidR="00DC7B70" w:rsidRPr="00DC7B70">
        <w:rPr>
          <w:rFonts w:asciiTheme="majorHAnsi" w:hAnsiTheme="majorHAnsi" w:cstheme="majorHAnsi"/>
          <w:sz w:val="20"/>
          <w:szCs w:val="20"/>
        </w:rPr>
        <w:t xml:space="preserve">2026 </w:t>
      </w:r>
      <w:r w:rsidR="008F746E">
        <w:rPr>
          <w:rFonts w:asciiTheme="majorHAnsi" w:hAnsiTheme="majorHAnsi" w:cstheme="majorHAnsi"/>
          <w:sz w:val="20"/>
          <w:szCs w:val="20"/>
        </w:rPr>
        <w:t>Annual</w:t>
      </w:r>
      <w:r w:rsidR="00DC7B70" w:rsidRPr="00DC7B70">
        <w:rPr>
          <w:rFonts w:asciiTheme="majorHAnsi" w:hAnsiTheme="majorHAnsi" w:cstheme="majorHAnsi"/>
          <w:sz w:val="20"/>
          <w:szCs w:val="20"/>
        </w:rPr>
        <w:t xml:space="preserve"> Conference in </w:t>
      </w:r>
      <w:r w:rsidR="008F746E">
        <w:rPr>
          <w:rFonts w:asciiTheme="majorHAnsi" w:hAnsiTheme="majorHAnsi" w:cstheme="majorHAnsi"/>
          <w:sz w:val="20"/>
          <w:szCs w:val="20"/>
        </w:rPr>
        <w:t>Austin</w:t>
      </w:r>
      <w:r w:rsidR="00DC7B70" w:rsidRPr="00DC7B70">
        <w:rPr>
          <w:rFonts w:asciiTheme="majorHAnsi" w:hAnsiTheme="majorHAnsi" w:cstheme="majorHAnsi"/>
          <w:sz w:val="20"/>
          <w:szCs w:val="20"/>
        </w:rPr>
        <w:t xml:space="preserve">, </w:t>
      </w:r>
      <w:r w:rsidR="008F746E">
        <w:rPr>
          <w:rFonts w:asciiTheme="majorHAnsi" w:hAnsiTheme="majorHAnsi" w:cstheme="majorHAnsi"/>
          <w:sz w:val="20"/>
          <w:szCs w:val="20"/>
        </w:rPr>
        <w:t>TX</w:t>
      </w:r>
      <w:r w:rsidR="00DC7B70" w:rsidRPr="00DC7B70">
        <w:rPr>
          <w:rFonts w:asciiTheme="majorHAnsi" w:hAnsiTheme="majorHAnsi" w:cstheme="majorHAnsi"/>
          <w:sz w:val="20"/>
          <w:szCs w:val="20"/>
        </w:rPr>
        <w:t xml:space="preserve">: </w:t>
      </w:r>
      <w:r w:rsidR="007205F7">
        <w:rPr>
          <w:rFonts w:asciiTheme="majorHAnsi" w:hAnsiTheme="majorHAnsi" w:cstheme="majorHAnsi"/>
          <w:sz w:val="20"/>
          <w:szCs w:val="20"/>
        </w:rPr>
        <w:t>June</w:t>
      </w:r>
      <w:r w:rsidR="00DC7B70" w:rsidRPr="00DC7B70">
        <w:rPr>
          <w:rFonts w:asciiTheme="majorHAnsi" w:hAnsiTheme="majorHAnsi" w:cstheme="majorHAnsi"/>
          <w:sz w:val="20"/>
          <w:szCs w:val="20"/>
        </w:rPr>
        <w:t> </w:t>
      </w:r>
      <w:r w:rsidR="007205F7">
        <w:rPr>
          <w:rFonts w:asciiTheme="majorHAnsi" w:hAnsiTheme="majorHAnsi" w:cstheme="majorHAnsi"/>
          <w:sz w:val="20"/>
          <w:szCs w:val="20"/>
        </w:rPr>
        <w:t>27</w:t>
      </w:r>
      <w:r w:rsidR="00DC7B70" w:rsidRPr="00DC7B70">
        <w:rPr>
          <w:rFonts w:asciiTheme="majorHAnsi" w:hAnsiTheme="majorHAnsi" w:cstheme="majorHAnsi"/>
          <w:sz w:val="20"/>
          <w:szCs w:val="20"/>
        </w:rPr>
        <w:t xml:space="preserve"> to </w:t>
      </w:r>
      <w:r w:rsidR="007205F7">
        <w:rPr>
          <w:rFonts w:asciiTheme="majorHAnsi" w:hAnsiTheme="majorHAnsi" w:cstheme="majorHAnsi"/>
          <w:sz w:val="20"/>
          <w:szCs w:val="20"/>
        </w:rPr>
        <w:t>July</w:t>
      </w:r>
      <w:r w:rsidR="00DC7B70" w:rsidRPr="00DC7B70">
        <w:rPr>
          <w:rFonts w:asciiTheme="majorHAnsi" w:hAnsiTheme="majorHAnsi" w:cstheme="majorHAnsi"/>
          <w:sz w:val="20"/>
          <w:szCs w:val="20"/>
        </w:rPr>
        <w:t> 0</w:t>
      </w:r>
      <w:r w:rsidR="007205F7">
        <w:rPr>
          <w:rFonts w:asciiTheme="majorHAnsi" w:hAnsiTheme="majorHAnsi" w:cstheme="majorHAnsi"/>
          <w:sz w:val="20"/>
          <w:szCs w:val="20"/>
        </w:rPr>
        <w:t>1</w:t>
      </w:r>
      <w:r w:rsidR="00DC7B70" w:rsidRPr="00DC7B70">
        <w:rPr>
          <w:rFonts w:asciiTheme="majorHAnsi" w:hAnsiTheme="majorHAnsi" w:cstheme="majorHAnsi"/>
          <w:sz w:val="20"/>
          <w:szCs w:val="20"/>
        </w:rPr>
        <w:t>, 2026</w:t>
      </w:r>
      <w:r w:rsidR="00DC7B70">
        <w:rPr>
          <w:sz w:val="20"/>
          <w:szCs w:val="20"/>
        </w:rPr>
        <w:t xml:space="preserve">.  </w:t>
      </w:r>
    </w:p>
    <w:p w14:paraId="3EE631D6" w14:textId="77777777" w:rsidR="004C6CDA" w:rsidRDefault="004C6CDA" w:rsidP="004C6CDA">
      <w:pPr>
        <w:rPr>
          <w:sz w:val="20"/>
          <w:szCs w:val="20"/>
        </w:rPr>
      </w:pPr>
    </w:p>
    <w:p w14:paraId="0B7CC250" w14:textId="77028A74" w:rsidR="006228C6" w:rsidRPr="008756E6" w:rsidRDefault="004C6CDA" w:rsidP="008756E6">
      <w:pPr>
        <w:spacing w:after="0"/>
        <w:rPr>
          <w:rFonts w:asciiTheme="majorHAnsi" w:hAnsiTheme="majorHAnsi" w:cstheme="majorHAnsi"/>
          <w:b/>
          <w:bCs/>
        </w:rPr>
      </w:pPr>
      <w:r>
        <w:rPr>
          <w:rFonts w:asciiTheme="majorHAnsi" w:hAnsiTheme="majorHAnsi" w:cstheme="majorHAnsi"/>
          <w:b/>
          <w:bCs/>
          <w:sz w:val="22"/>
          <w:szCs w:val="22"/>
        </w:rPr>
        <w:t>16</w:t>
      </w:r>
      <w:r w:rsidR="008756E6" w:rsidRPr="008756E6">
        <w:rPr>
          <w:rFonts w:asciiTheme="majorHAnsi" w:hAnsiTheme="majorHAnsi" w:cstheme="majorHAnsi"/>
          <w:b/>
          <w:bCs/>
          <w:sz w:val="22"/>
          <w:szCs w:val="22"/>
        </w:rPr>
        <w:t>. ADJOURNMENT.</w:t>
      </w:r>
      <w:r w:rsidR="008756E6" w:rsidRPr="008756E6">
        <w:rPr>
          <w:rFonts w:asciiTheme="majorHAnsi" w:hAnsiTheme="majorHAnsi" w:cstheme="majorHAnsi"/>
          <w:b/>
          <w:bCs/>
        </w:rPr>
        <w:t xml:space="preserve">  </w:t>
      </w:r>
    </w:p>
    <w:p w14:paraId="44684FD0" w14:textId="77777777" w:rsidR="006228C6" w:rsidRPr="00F0784E" w:rsidRDefault="006228C6" w:rsidP="008756E6">
      <w:pPr>
        <w:spacing w:after="0"/>
        <w:rPr>
          <w:rFonts w:asciiTheme="majorHAnsi" w:hAnsiTheme="majorHAnsi" w:cstheme="majorHAnsi"/>
          <w:sz w:val="20"/>
          <w:szCs w:val="20"/>
        </w:rPr>
      </w:pPr>
      <w:r w:rsidRPr="00F0784E">
        <w:rPr>
          <w:rFonts w:asciiTheme="majorHAnsi" w:hAnsiTheme="majorHAnsi" w:cstheme="majorHAnsi"/>
          <w:color w:val="FF0000"/>
          <w:sz w:val="20"/>
          <w:szCs w:val="20"/>
        </w:rPr>
        <w:t>Motion</w:t>
      </w:r>
      <w:r w:rsidRPr="00F0784E">
        <w:rPr>
          <w:rFonts w:asciiTheme="majorHAnsi" w:hAnsiTheme="majorHAnsi" w:cstheme="majorHAnsi"/>
          <w:sz w:val="20"/>
          <w:szCs w:val="20"/>
        </w:rPr>
        <w:t xml:space="preserve">: To adjourn the meeting.  </w:t>
      </w:r>
    </w:p>
    <w:p w14:paraId="70CAC0A4" w14:textId="47882B5E" w:rsidR="006228C6" w:rsidRPr="00F0784E" w:rsidRDefault="006228C6" w:rsidP="006228C6">
      <w:pPr>
        <w:rPr>
          <w:rFonts w:asciiTheme="majorHAnsi" w:hAnsiTheme="majorHAnsi" w:cstheme="majorHAnsi"/>
          <w:iCs/>
          <w:sz w:val="20"/>
          <w:szCs w:val="20"/>
        </w:rPr>
      </w:pPr>
      <w:r w:rsidRPr="00F0784E">
        <w:rPr>
          <w:rFonts w:asciiTheme="majorHAnsi" w:eastAsia="Arial" w:hAnsiTheme="majorHAnsi" w:cstheme="majorHAnsi"/>
          <w:i/>
          <w:sz w:val="20"/>
          <w:szCs w:val="20"/>
        </w:rPr>
        <w:t>1</w:t>
      </w:r>
      <w:r w:rsidRPr="00F0784E">
        <w:rPr>
          <w:rFonts w:asciiTheme="majorHAnsi" w:eastAsia="Arial" w:hAnsiTheme="majorHAnsi" w:cstheme="majorHAnsi"/>
          <w:i/>
          <w:sz w:val="20"/>
          <w:szCs w:val="20"/>
          <w:vertAlign w:val="superscript"/>
        </w:rPr>
        <w:t>st</w:t>
      </w:r>
      <w:r w:rsidRPr="00F0784E">
        <w:rPr>
          <w:rFonts w:asciiTheme="majorHAnsi" w:eastAsia="Arial" w:hAnsiTheme="majorHAnsi" w:cstheme="majorHAnsi"/>
          <w:i/>
          <w:sz w:val="20"/>
          <w:szCs w:val="20"/>
        </w:rPr>
        <w:t xml:space="preserve">: </w:t>
      </w:r>
      <w:r w:rsidR="0071515A">
        <w:rPr>
          <w:rFonts w:asciiTheme="majorHAnsi" w:eastAsia="Arial" w:hAnsiTheme="majorHAnsi" w:cstheme="majorHAnsi"/>
          <w:i/>
          <w:sz w:val="20"/>
          <w:szCs w:val="20"/>
        </w:rPr>
        <w:t>Ray R</w:t>
      </w:r>
      <w:r w:rsidRPr="00F0784E">
        <w:rPr>
          <w:rFonts w:asciiTheme="majorHAnsi" w:eastAsia="Arial" w:hAnsiTheme="majorHAnsi" w:cstheme="majorHAnsi"/>
          <w:i/>
          <w:sz w:val="20"/>
          <w:szCs w:val="20"/>
        </w:rPr>
        <w:t xml:space="preserve"> 2</w:t>
      </w:r>
      <w:proofErr w:type="gramStart"/>
      <w:r w:rsidRPr="00F0784E">
        <w:rPr>
          <w:rFonts w:asciiTheme="majorHAnsi" w:eastAsia="Arial" w:hAnsiTheme="majorHAnsi" w:cstheme="majorHAnsi"/>
          <w:i/>
          <w:sz w:val="20"/>
          <w:szCs w:val="20"/>
          <w:vertAlign w:val="superscript"/>
        </w:rPr>
        <w:t>nd</w:t>
      </w:r>
      <w:r w:rsidRPr="00F0784E">
        <w:rPr>
          <w:rFonts w:asciiTheme="majorHAnsi" w:eastAsia="Arial" w:hAnsiTheme="majorHAnsi" w:cstheme="majorHAnsi"/>
          <w:i/>
          <w:sz w:val="20"/>
          <w:szCs w:val="20"/>
        </w:rPr>
        <w:t xml:space="preserve"> :</w:t>
      </w:r>
      <w:proofErr w:type="gramEnd"/>
      <w:r w:rsidRPr="00F0784E">
        <w:rPr>
          <w:rFonts w:asciiTheme="majorHAnsi" w:eastAsia="Arial" w:hAnsiTheme="majorHAnsi" w:cstheme="majorHAnsi"/>
          <w:i/>
          <w:sz w:val="20"/>
          <w:szCs w:val="20"/>
        </w:rPr>
        <w:tab/>
      </w:r>
      <w:r w:rsidRPr="00F0784E">
        <w:rPr>
          <w:rFonts w:asciiTheme="majorHAnsi" w:eastAsia="Arial" w:hAnsiTheme="majorHAnsi" w:cstheme="majorHAnsi"/>
          <w:iCs/>
          <w:sz w:val="20"/>
          <w:szCs w:val="20"/>
        </w:rPr>
        <w:t>0</w:t>
      </w:r>
      <w:r w:rsidRPr="00F0784E">
        <w:rPr>
          <w:rFonts w:asciiTheme="majorHAnsi" w:hAnsiTheme="majorHAnsi" w:cstheme="majorHAnsi"/>
          <w:iCs/>
          <w:sz w:val="20"/>
          <w:szCs w:val="20"/>
        </w:rPr>
        <w:t xml:space="preserve"> / 0 / 0 / 0</w:t>
      </w:r>
      <w:r w:rsidRPr="00F0784E">
        <w:rPr>
          <w:rFonts w:asciiTheme="majorHAnsi" w:hAnsiTheme="majorHAnsi" w:cstheme="majorHAnsi"/>
          <w:i/>
          <w:sz w:val="20"/>
          <w:szCs w:val="20"/>
        </w:rPr>
        <w:t xml:space="preserve"> </w:t>
      </w:r>
      <w:r w:rsidRPr="00F0784E">
        <w:rPr>
          <w:rFonts w:asciiTheme="majorHAnsi" w:hAnsiTheme="majorHAnsi" w:cstheme="majorHAnsi"/>
          <w:iCs/>
          <w:sz w:val="20"/>
          <w:szCs w:val="20"/>
        </w:rPr>
        <w:t>(</w:t>
      </w:r>
      <w:r w:rsidRPr="00F0784E">
        <w:rPr>
          <w:rFonts w:asciiTheme="majorHAnsi" w:hAnsiTheme="majorHAnsi" w:cstheme="majorHAnsi"/>
          <w:i/>
          <w:sz w:val="20"/>
          <w:szCs w:val="20"/>
        </w:rPr>
        <w:t>for / against / abstention / missing</w:t>
      </w:r>
      <w:r w:rsidRPr="00F0784E">
        <w:rPr>
          <w:rFonts w:asciiTheme="majorHAnsi" w:hAnsiTheme="majorHAnsi" w:cstheme="majorHAnsi"/>
          <w:iCs/>
          <w:sz w:val="20"/>
          <w:szCs w:val="20"/>
        </w:rPr>
        <w:t xml:space="preserve">)  </w:t>
      </w:r>
    </w:p>
    <w:p w14:paraId="0919F8BE" w14:textId="77777777" w:rsidR="006228C6" w:rsidRPr="00F0784E" w:rsidRDefault="006228C6" w:rsidP="00D55DA0">
      <w:pPr>
        <w:rPr>
          <w:sz w:val="20"/>
          <w:szCs w:val="20"/>
        </w:rPr>
      </w:pPr>
    </w:p>
    <w:p w14:paraId="7D6C0C60" w14:textId="77777777" w:rsidR="00D55DA0" w:rsidRPr="006769B1" w:rsidRDefault="00D55DA0" w:rsidP="00D55DA0">
      <w:pPr>
        <w:rPr>
          <w:sz w:val="20"/>
          <w:szCs w:val="20"/>
        </w:rPr>
      </w:pPr>
    </w:p>
    <w:p w14:paraId="5344DB15" w14:textId="77777777" w:rsidR="00D55DA0" w:rsidRDefault="00D55DA0" w:rsidP="00D55DA0">
      <w:pPr>
        <w:sectPr w:rsidR="00D55DA0" w:rsidSect="00FB069B">
          <w:headerReference w:type="default" r:id="rId11"/>
          <w:footerReference w:type="even" r:id="rId12"/>
          <w:footerReference w:type="default" r:id="rId13"/>
          <w:footerReference w:type="first" r:id="rId14"/>
          <w:pgSz w:w="12240" w:h="15840"/>
          <w:pgMar w:top="1440" w:right="1440" w:bottom="1440" w:left="1440" w:header="720" w:footer="720" w:gutter="0"/>
          <w:cols w:space="720"/>
          <w:docGrid w:linePitch="360"/>
        </w:sectPr>
      </w:pPr>
    </w:p>
    <w:p w14:paraId="2D869FFB" w14:textId="77777777" w:rsidR="00D55DA0" w:rsidRPr="00D55DA0" w:rsidRDefault="00D55DA0" w:rsidP="00D55DA0">
      <w:pPr>
        <w:jc w:val="center"/>
        <w:rPr>
          <w:rFonts w:asciiTheme="majorHAnsi" w:hAnsiTheme="majorHAnsi" w:cstheme="majorHAnsi"/>
          <w:b/>
          <w:bCs/>
          <w:sz w:val="20"/>
          <w:szCs w:val="20"/>
        </w:rPr>
      </w:pPr>
      <w:r w:rsidRPr="00D55DA0">
        <w:rPr>
          <w:rFonts w:asciiTheme="majorHAnsi" w:hAnsiTheme="majorHAnsi" w:cstheme="majorHAnsi"/>
          <w:b/>
          <w:bCs/>
          <w:sz w:val="28"/>
          <w:szCs w:val="28"/>
        </w:rPr>
        <w:lastRenderedPageBreak/>
        <w:t>ASHRAE Code of Ethics</w:t>
      </w:r>
    </w:p>
    <w:p w14:paraId="38B1ED00" w14:textId="77777777" w:rsidR="00D55DA0" w:rsidRPr="00D55DA0" w:rsidRDefault="00D55DA0" w:rsidP="00D55DA0">
      <w:pPr>
        <w:rPr>
          <w:rFonts w:asciiTheme="majorHAnsi" w:hAnsiTheme="majorHAnsi" w:cstheme="majorHAnsi"/>
          <w:sz w:val="20"/>
          <w:szCs w:val="20"/>
        </w:rPr>
      </w:pPr>
      <w:r w:rsidRPr="00D55DA0">
        <w:rPr>
          <w:rFonts w:asciiTheme="majorHAnsi" w:hAnsiTheme="majorHAnsi" w:cstheme="majorHAnsi"/>
          <w:b/>
          <w:bCs/>
          <w:sz w:val="20"/>
          <w:szCs w:val="20"/>
        </w:rPr>
        <w:t>1.140.001.1</w:t>
      </w:r>
      <w:r w:rsidRPr="00D55DA0">
        <w:rPr>
          <w:rFonts w:asciiTheme="majorHAnsi" w:hAnsiTheme="majorHAnsi" w:cstheme="majorHAnsi"/>
          <w:sz w:val="20"/>
          <w:szCs w:val="20"/>
        </w:rPr>
        <w:t xml:space="preserve"> As members of ASHRAE or participants in ASHRAE committees, we pledge to act with honesty, fairness, courtesy, competence, integrity and respect for others in our conduct.  </w:t>
      </w:r>
    </w:p>
    <w:p w14:paraId="1CDDF1D4" w14:textId="6079D24B"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Efforts of the Society, its members, and its bodies shall be </w:t>
      </w:r>
      <w:proofErr w:type="gramStart"/>
      <w:r w:rsidRPr="00D55DA0">
        <w:rPr>
          <w:rFonts w:asciiTheme="majorHAnsi" w:hAnsiTheme="majorHAnsi" w:cstheme="majorHAnsi"/>
          <w:sz w:val="20"/>
          <w:szCs w:val="20"/>
        </w:rPr>
        <w:t>directed at all times</w:t>
      </w:r>
      <w:proofErr w:type="gramEnd"/>
      <w:r w:rsidRPr="00D55DA0">
        <w:rPr>
          <w:rFonts w:asciiTheme="majorHAnsi" w:hAnsiTheme="majorHAnsi" w:cstheme="majorHAnsi"/>
          <w:sz w:val="20"/>
          <w:szCs w:val="20"/>
        </w:rPr>
        <w:t xml:space="preserve"> to </w:t>
      </w:r>
      <w:proofErr w:type="gramStart"/>
      <w:r w:rsidRPr="00D55DA0">
        <w:rPr>
          <w:rFonts w:asciiTheme="majorHAnsi" w:hAnsiTheme="majorHAnsi" w:cstheme="majorHAnsi"/>
          <w:sz w:val="20"/>
          <w:szCs w:val="20"/>
        </w:rPr>
        <w:t>enhancing</w:t>
      </w:r>
      <w:proofErr w:type="gramEnd"/>
      <w:r w:rsidRPr="00D55DA0">
        <w:rPr>
          <w:rFonts w:asciiTheme="majorHAnsi" w:hAnsiTheme="majorHAnsi" w:cstheme="majorHAnsi"/>
          <w:sz w:val="20"/>
          <w:szCs w:val="20"/>
        </w:rPr>
        <w:t xml:space="preserve"> </w:t>
      </w:r>
      <w:proofErr w:type="gramStart"/>
      <w:r w:rsidRPr="00D55DA0">
        <w:rPr>
          <w:rFonts w:asciiTheme="majorHAnsi" w:hAnsiTheme="majorHAnsi" w:cstheme="majorHAnsi"/>
          <w:sz w:val="20"/>
          <w:szCs w:val="20"/>
        </w:rPr>
        <w:t>the public</w:t>
      </w:r>
      <w:proofErr w:type="gramEnd"/>
      <w:r w:rsidRPr="00D55DA0">
        <w:rPr>
          <w:rFonts w:asciiTheme="majorHAnsi" w:hAnsiTheme="majorHAnsi" w:cstheme="majorHAnsi"/>
          <w:sz w:val="20"/>
          <w:szCs w:val="20"/>
        </w:rPr>
        <w:t xml:space="preserve"> health, safety and welfare.  </w:t>
      </w:r>
    </w:p>
    <w:p w14:paraId="0993257D" w14:textId="2E2D0963"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Members and organized bodies of the Society shall be good stewards of the world’s resources including energy, natural, human and financial resources  </w:t>
      </w:r>
    </w:p>
    <w:p w14:paraId="6D11ED39" w14:textId="2FBAB6F0"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Our products and services shall be offered only in areas where our competence and expertise can satisfy the </w:t>
      </w:r>
      <w:proofErr w:type="gramStart"/>
      <w:r w:rsidRPr="00D55DA0">
        <w:rPr>
          <w:rFonts w:asciiTheme="majorHAnsi" w:hAnsiTheme="majorHAnsi" w:cstheme="majorHAnsi"/>
          <w:sz w:val="20"/>
          <w:szCs w:val="20"/>
        </w:rPr>
        <w:t>public</w:t>
      </w:r>
      <w:proofErr w:type="gramEnd"/>
      <w:r w:rsidRPr="00D55DA0">
        <w:rPr>
          <w:rFonts w:asciiTheme="majorHAnsi" w:hAnsiTheme="majorHAnsi" w:cstheme="majorHAnsi"/>
          <w:sz w:val="20"/>
          <w:szCs w:val="20"/>
        </w:rPr>
        <w:t xml:space="preserve"> </w:t>
      </w:r>
      <w:proofErr w:type="gramStart"/>
      <w:r w:rsidRPr="00D55DA0">
        <w:rPr>
          <w:rFonts w:asciiTheme="majorHAnsi" w:hAnsiTheme="majorHAnsi" w:cstheme="majorHAnsi"/>
          <w:sz w:val="20"/>
          <w:szCs w:val="20"/>
        </w:rPr>
        <w:t>need</w:t>
      </w:r>
      <w:proofErr w:type="gramEnd"/>
      <w:r w:rsidRPr="00D55DA0">
        <w:rPr>
          <w:rFonts w:asciiTheme="majorHAnsi" w:hAnsiTheme="majorHAnsi" w:cstheme="majorHAnsi"/>
          <w:sz w:val="20"/>
          <w:szCs w:val="20"/>
        </w:rPr>
        <w:t xml:space="preserve">.  </w:t>
      </w:r>
    </w:p>
    <w:p w14:paraId="63C6821D" w14:textId="1E5D2EF3"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We shall act with care and competence in all activities, using and developing up to date knowledge and skills.  </w:t>
      </w:r>
    </w:p>
    <w:p w14:paraId="517A8DA4" w14:textId="2DC10C6B"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We shall avoid real or perceived conflicts of interest whenever </w:t>
      </w:r>
      <w:proofErr w:type="gramStart"/>
      <w:r w:rsidRPr="00D55DA0">
        <w:rPr>
          <w:rFonts w:asciiTheme="majorHAnsi" w:hAnsiTheme="majorHAnsi" w:cstheme="majorHAnsi"/>
          <w:sz w:val="20"/>
          <w:szCs w:val="20"/>
        </w:rPr>
        <w:t>possible, and</w:t>
      </w:r>
      <w:proofErr w:type="gramEnd"/>
      <w:r w:rsidRPr="00D55DA0">
        <w:rPr>
          <w:rFonts w:asciiTheme="majorHAnsi" w:hAnsiTheme="majorHAnsi" w:cstheme="majorHAnsi"/>
          <w:sz w:val="20"/>
          <w:szCs w:val="20"/>
        </w:rPr>
        <w:t xml:space="preserve"> disclose them to affected parties when they do exist.  </w:t>
      </w:r>
    </w:p>
    <w:p w14:paraId="6598B720" w14:textId="317BEA28"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The confidentiality of business affairs, proprietary information, intellectual property, procedures, and restricted Society discussions and materials shall be respected.  </w:t>
      </w:r>
    </w:p>
    <w:p w14:paraId="2EB62BB4" w14:textId="7025DAA1"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Each member is expected and encouraged to be committed to the code of ethics of his or her own professional or trade association in their nation and area of work.  </w:t>
      </w:r>
    </w:p>
    <w:p w14:paraId="1DB77381" w14:textId="35AD9D57" w:rsidR="00D55DA0" w:rsidRPr="00D55DA0" w:rsidRDefault="00D55DA0" w:rsidP="00D55DA0">
      <w:pPr>
        <w:pStyle w:val="ListParagraph"/>
        <w:numPr>
          <w:ilvl w:val="0"/>
          <w:numId w:val="1"/>
        </w:numPr>
        <w:rPr>
          <w:rFonts w:asciiTheme="majorHAnsi" w:hAnsiTheme="majorHAnsi" w:cstheme="majorHAnsi"/>
          <w:sz w:val="20"/>
          <w:szCs w:val="20"/>
        </w:rPr>
      </w:pPr>
      <w:r w:rsidRPr="00D55DA0">
        <w:rPr>
          <w:rFonts w:asciiTheme="majorHAnsi" w:hAnsiTheme="majorHAnsi" w:cstheme="majorHAnsi"/>
          <w:sz w:val="20"/>
          <w:szCs w:val="20"/>
        </w:rPr>
        <w:t xml:space="preserve">Activities crossing national and cultural boundaries shall respect the ethical codes of the seat of the principal activity.  </w:t>
      </w:r>
    </w:p>
    <w:p w14:paraId="4DE4D457" w14:textId="1395A7A6" w:rsidR="00D55DA0" w:rsidRDefault="00D55DA0" w:rsidP="00D55DA0">
      <w:pPr>
        <w:rPr>
          <w:rFonts w:asciiTheme="majorHAnsi" w:hAnsiTheme="majorHAnsi" w:cstheme="majorHAnsi"/>
          <w:sz w:val="20"/>
          <w:szCs w:val="20"/>
        </w:rPr>
      </w:pPr>
    </w:p>
    <w:p w14:paraId="54210264" w14:textId="77777777" w:rsidR="00D55DA0" w:rsidRPr="00D55DA0" w:rsidRDefault="00D55DA0" w:rsidP="00D55DA0">
      <w:pPr>
        <w:rPr>
          <w:rFonts w:asciiTheme="majorHAnsi" w:hAnsiTheme="majorHAnsi" w:cstheme="majorHAnsi"/>
          <w:sz w:val="20"/>
          <w:szCs w:val="20"/>
        </w:rPr>
      </w:pPr>
    </w:p>
    <w:p w14:paraId="0062FC5C" w14:textId="47DD7285" w:rsidR="00D55DA0" w:rsidRDefault="00D55DA0" w:rsidP="00D55DA0">
      <w:r>
        <w:br w:type="page"/>
      </w:r>
    </w:p>
    <w:p w14:paraId="5EB2E233" w14:textId="77777777" w:rsidR="00D55DA0" w:rsidRPr="00D55DA0" w:rsidRDefault="00D55DA0" w:rsidP="00D55DA0">
      <w:pPr>
        <w:jc w:val="center"/>
        <w:rPr>
          <w:rFonts w:asciiTheme="majorHAnsi" w:hAnsiTheme="majorHAnsi" w:cstheme="majorHAnsi"/>
          <w:b/>
          <w:bCs/>
        </w:rPr>
      </w:pPr>
      <w:r w:rsidRPr="00D55DA0">
        <w:rPr>
          <w:rFonts w:asciiTheme="majorHAnsi" w:hAnsiTheme="majorHAnsi" w:cstheme="majorHAnsi"/>
          <w:b/>
          <w:bCs/>
          <w:sz w:val="28"/>
          <w:szCs w:val="28"/>
        </w:rPr>
        <w:lastRenderedPageBreak/>
        <w:t>ASHRAE's Core Values</w:t>
      </w:r>
    </w:p>
    <w:p w14:paraId="05F87B0A"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Excellence</w:t>
      </w:r>
      <w:r w:rsidRPr="00D55DA0">
        <w:rPr>
          <w:rFonts w:asciiTheme="majorHAnsi" w:hAnsiTheme="majorHAnsi" w:cstheme="majorHAnsi"/>
          <w:sz w:val="20"/>
          <w:szCs w:val="20"/>
        </w:rPr>
        <w:t xml:space="preserve">.  </w:t>
      </w:r>
    </w:p>
    <w:p w14:paraId="2894E2A3"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education, technical information and all other activities and products will always reflect the best practices that lead our industry. We strive for continuous improvement and innovation in all our practices and products.  </w:t>
      </w:r>
    </w:p>
    <w:p w14:paraId="72C73CF0" w14:textId="77777777" w:rsidR="00D55DA0" w:rsidRPr="00D55DA0" w:rsidRDefault="00D55DA0" w:rsidP="00D55DA0">
      <w:pPr>
        <w:spacing w:line="240" w:lineRule="auto"/>
        <w:rPr>
          <w:rFonts w:asciiTheme="majorHAnsi" w:hAnsiTheme="majorHAnsi" w:cstheme="majorHAnsi"/>
          <w:sz w:val="20"/>
          <w:szCs w:val="20"/>
        </w:rPr>
      </w:pPr>
    </w:p>
    <w:p w14:paraId="6079A617"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Commitment</w:t>
      </w:r>
      <w:r w:rsidRPr="00D55DA0">
        <w:rPr>
          <w:rFonts w:asciiTheme="majorHAnsi" w:hAnsiTheme="majorHAnsi" w:cstheme="majorHAnsi"/>
          <w:sz w:val="20"/>
          <w:szCs w:val="20"/>
        </w:rPr>
        <w:t xml:space="preserve">.  </w:t>
      </w:r>
    </w:p>
    <w:p w14:paraId="35E5B791"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and its members are passionate about serving the built environment, creating value, and recognizing the accomplishments of others.  </w:t>
      </w:r>
    </w:p>
    <w:p w14:paraId="48C00F24" w14:textId="77777777" w:rsidR="00D55DA0" w:rsidRPr="00D55DA0" w:rsidRDefault="00D55DA0" w:rsidP="00D55DA0">
      <w:pPr>
        <w:spacing w:line="240" w:lineRule="auto"/>
        <w:rPr>
          <w:rFonts w:asciiTheme="majorHAnsi" w:hAnsiTheme="majorHAnsi" w:cstheme="majorHAnsi"/>
          <w:sz w:val="20"/>
          <w:szCs w:val="20"/>
        </w:rPr>
      </w:pPr>
    </w:p>
    <w:p w14:paraId="0B11AD46"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Integrity</w:t>
      </w:r>
      <w:r w:rsidRPr="00D55DA0">
        <w:rPr>
          <w:rFonts w:asciiTheme="majorHAnsi" w:hAnsiTheme="majorHAnsi" w:cstheme="majorHAnsi"/>
          <w:sz w:val="20"/>
          <w:szCs w:val="20"/>
        </w:rPr>
        <w:t xml:space="preserve">.  </w:t>
      </w:r>
    </w:p>
    <w:p w14:paraId="40311E10"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is committed to the highest ethical standards. We work transparently, observing essential requirements for due process and peer reviews to assure our members and stakeholders that we do the right things the right way.  </w:t>
      </w:r>
    </w:p>
    <w:p w14:paraId="375B182A" w14:textId="77777777" w:rsidR="00D55DA0" w:rsidRPr="00D55DA0" w:rsidRDefault="00D55DA0" w:rsidP="00D55DA0">
      <w:pPr>
        <w:spacing w:line="240" w:lineRule="auto"/>
        <w:rPr>
          <w:rFonts w:asciiTheme="majorHAnsi" w:hAnsiTheme="majorHAnsi" w:cstheme="majorHAnsi"/>
          <w:sz w:val="20"/>
          <w:szCs w:val="20"/>
        </w:rPr>
      </w:pPr>
    </w:p>
    <w:p w14:paraId="3CBAE09E"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Collaboration</w:t>
      </w:r>
      <w:r w:rsidRPr="00D55DA0">
        <w:rPr>
          <w:rFonts w:asciiTheme="majorHAnsi" w:hAnsiTheme="majorHAnsi" w:cstheme="majorHAnsi"/>
          <w:sz w:val="20"/>
          <w:szCs w:val="20"/>
        </w:rPr>
        <w:t xml:space="preserve">.  </w:t>
      </w:r>
    </w:p>
    <w:p w14:paraId="6847F3AC"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seeks and embraces collaborative efforts with organizations, agencies, and individuals sharing our commitment to </w:t>
      </w:r>
      <w:proofErr w:type="gramStart"/>
      <w:r w:rsidRPr="00D55DA0">
        <w:rPr>
          <w:rFonts w:asciiTheme="majorHAnsi" w:hAnsiTheme="majorHAnsi" w:cstheme="majorHAnsi"/>
          <w:sz w:val="20"/>
          <w:szCs w:val="20"/>
        </w:rPr>
        <w:t>sustainable</w:t>
      </w:r>
      <w:proofErr w:type="gramEnd"/>
      <w:r w:rsidRPr="00D55DA0">
        <w:rPr>
          <w:rFonts w:asciiTheme="majorHAnsi" w:hAnsiTheme="majorHAnsi" w:cstheme="majorHAnsi"/>
          <w:sz w:val="20"/>
          <w:szCs w:val="20"/>
        </w:rPr>
        <w:t xml:space="preserve"> built environments.  </w:t>
      </w:r>
    </w:p>
    <w:p w14:paraId="2B5C0B5E" w14:textId="77777777" w:rsidR="00D55DA0" w:rsidRPr="00D55DA0" w:rsidRDefault="00D55DA0" w:rsidP="00D55DA0">
      <w:pPr>
        <w:spacing w:line="240" w:lineRule="auto"/>
        <w:rPr>
          <w:rFonts w:asciiTheme="majorHAnsi" w:hAnsiTheme="majorHAnsi" w:cstheme="majorHAnsi"/>
          <w:sz w:val="20"/>
          <w:szCs w:val="20"/>
        </w:rPr>
      </w:pPr>
    </w:p>
    <w:p w14:paraId="052CCE9F"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Volunteerism</w:t>
      </w:r>
      <w:r w:rsidRPr="00D55DA0">
        <w:rPr>
          <w:rFonts w:asciiTheme="majorHAnsi" w:hAnsiTheme="majorHAnsi" w:cstheme="majorHAnsi"/>
          <w:sz w:val="20"/>
          <w:szCs w:val="20"/>
        </w:rPr>
        <w:t xml:space="preserve">.  </w:t>
      </w:r>
    </w:p>
    <w:p w14:paraId="22FF6974"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Members lead ASHRAE at every level, serving ASHRAE and helping ASHRAE serve society.  </w:t>
      </w:r>
    </w:p>
    <w:p w14:paraId="3B7D49C1" w14:textId="77777777" w:rsidR="00D55DA0" w:rsidRPr="00D55DA0" w:rsidRDefault="00D55DA0" w:rsidP="00D55DA0">
      <w:pPr>
        <w:spacing w:line="240" w:lineRule="auto"/>
        <w:rPr>
          <w:rFonts w:asciiTheme="majorHAnsi" w:hAnsiTheme="majorHAnsi" w:cstheme="majorHAnsi"/>
          <w:sz w:val="20"/>
          <w:szCs w:val="20"/>
        </w:rPr>
      </w:pPr>
    </w:p>
    <w:p w14:paraId="508336F2" w14:textId="77777777" w:rsidR="00D55DA0" w:rsidRPr="00D55DA0" w:rsidRDefault="00D55DA0" w:rsidP="00D55DA0">
      <w:pPr>
        <w:spacing w:after="0" w:line="240" w:lineRule="auto"/>
        <w:rPr>
          <w:rFonts w:asciiTheme="majorHAnsi" w:hAnsiTheme="majorHAnsi" w:cstheme="majorHAnsi"/>
          <w:sz w:val="20"/>
          <w:szCs w:val="20"/>
        </w:rPr>
      </w:pPr>
      <w:r w:rsidRPr="00D55DA0">
        <w:rPr>
          <w:rFonts w:asciiTheme="majorHAnsi" w:hAnsiTheme="majorHAnsi" w:cstheme="majorHAnsi"/>
          <w:b/>
          <w:bCs/>
          <w:sz w:val="20"/>
          <w:szCs w:val="20"/>
        </w:rPr>
        <w:t>Diversity</w:t>
      </w:r>
      <w:r w:rsidRPr="00D55DA0">
        <w:rPr>
          <w:rFonts w:asciiTheme="majorHAnsi" w:hAnsiTheme="majorHAnsi" w:cstheme="majorHAnsi"/>
          <w:sz w:val="20"/>
          <w:szCs w:val="20"/>
        </w:rPr>
        <w:t xml:space="preserve">.  </w:t>
      </w:r>
    </w:p>
    <w:p w14:paraId="54DFC6D7" w14:textId="77777777" w:rsidR="00D55DA0" w:rsidRPr="00D55DA0" w:rsidRDefault="00D55DA0" w:rsidP="00D55DA0">
      <w:pPr>
        <w:spacing w:line="240" w:lineRule="auto"/>
        <w:rPr>
          <w:rFonts w:asciiTheme="majorHAnsi" w:hAnsiTheme="majorHAnsi" w:cstheme="majorHAnsi"/>
          <w:sz w:val="20"/>
          <w:szCs w:val="20"/>
        </w:rPr>
      </w:pPr>
      <w:r w:rsidRPr="00D55DA0">
        <w:rPr>
          <w:rFonts w:asciiTheme="majorHAnsi" w:hAnsiTheme="majorHAnsi" w:cstheme="majorHAnsi"/>
          <w:sz w:val="20"/>
          <w:szCs w:val="20"/>
        </w:rPr>
        <w:t xml:space="preserve">ASHRAE is committed to providing a welcoming environment. Our culture is one of inclusiveness, acknowledging the inherent value and dignity of </w:t>
      </w:r>
      <w:proofErr w:type="gramStart"/>
      <w:r w:rsidRPr="00D55DA0">
        <w:rPr>
          <w:rFonts w:asciiTheme="majorHAnsi" w:hAnsiTheme="majorHAnsi" w:cstheme="majorHAnsi"/>
          <w:sz w:val="20"/>
          <w:szCs w:val="20"/>
        </w:rPr>
        <w:t>each individual</w:t>
      </w:r>
      <w:proofErr w:type="gramEnd"/>
      <w:r w:rsidRPr="00D55DA0">
        <w:rPr>
          <w:rFonts w:asciiTheme="majorHAnsi" w:hAnsiTheme="majorHAnsi" w:cstheme="majorHAnsi"/>
          <w:sz w:val="20"/>
          <w:szCs w:val="20"/>
        </w:rPr>
        <w:t xml:space="preserve">.  </w:t>
      </w:r>
    </w:p>
    <w:p w14:paraId="27DC19A6" w14:textId="77777777" w:rsidR="00D55DA0" w:rsidRPr="00D55DA0" w:rsidRDefault="00D55DA0" w:rsidP="00D55DA0">
      <w:pPr>
        <w:spacing w:line="240" w:lineRule="auto"/>
        <w:rPr>
          <w:rFonts w:asciiTheme="majorHAnsi" w:hAnsiTheme="majorHAnsi" w:cstheme="majorHAnsi"/>
          <w:sz w:val="20"/>
          <w:szCs w:val="20"/>
        </w:rPr>
      </w:pPr>
    </w:p>
    <w:p w14:paraId="579382E4" w14:textId="77777777" w:rsidR="00D55DA0" w:rsidRPr="00D55DA0" w:rsidRDefault="00D55DA0" w:rsidP="00D55DA0">
      <w:pPr>
        <w:spacing w:line="240" w:lineRule="auto"/>
        <w:rPr>
          <w:rFonts w:asciiTheme="majorHAnsi" w:hAnsiTheme="majorHAnsi" w:cstheme="majorHAnsi"/>
          <w:sz w:val="20"/>
          <w:szCs w:val="20"/>
        </w:rPr>
      </w:pPr>
    </w:p>
    <w:sectPr w:rsidR="00D55DA0" w:rsidRPr="00D55DA0" w:rsidSect="00FB06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57952" w14:textId="77777777" w:rsidR="008E6685" w:rsidRDefault="008E6685" w:rsidP="00FB069B">
      <w:pPr>
        <w:spacing w:after="0" w:line="240" w:lineRule="auto"/>
      </w:pPr>
      <w:r>
        <w:separator/>
      </w:r>
    </w:p>
  </w:endnote>
  <w:endnote w:type="continuationSeparator" w:id="0">
    <w:p w14:paraId="080E9868" w14:textId="77777777" w:rsidR="008E6685" w:rsidRDefault="008E6685" w:rsidP="00FB0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FF3D" w14:textId="11376388" w:rsidR="00975821" w:rsidRDefault="00975821">
    <w:pPr>
      <w:pStyle w:val="Footer"/>
    </w:pPr>
    <w:r>
      <w:rPr>
        <w:noProof/>
      </w:rPr>
      <mc:AlternateContent>
        <mc:Choice Requires="wps">
          <w:drawing>
            <wp:anchor distT="0" distB="0" distL="0" distR="0" simplePos="0" relativeHeight="251659264" behindDoc="0" locked="0" layoutInCell="1" allowOverlap="1" wp14:anchorId="14F20B5C" wp14:editId="4592E1E5">
              <wp:simplePos x="635" y="635"/>
              <wp:positionH relativeFrom="page">
                <wp:align>center</wp:align>
              </wp:positionH>
              <wp:positionV relativeFrom="page">
                <wp:align>bottom</wp:align>
              </wp:positionV>
              <wp:extent cx="311150" cy="370205"/>
              <wp:effectExtent l="0" t="0" r="12700" b="0"/>
              <wp:wrapNone/>
              <wp:docPr id="2069290166"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70205"/>
                      </a:xfrm>
                      <a:prstGeom prst="rect">
                        <a:avLst/>
                      </a:prstGeom>
                      <a:noFill/>
                      <a:ln>
                        <a:noFill/>
                      </a:ln>
                    </wps:spPr>
                    <wps:txbx>
                      <w:txbxContent>
                        <w:p w14:paraId="245FD599" w14:textId="0B920CA0"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F20B5C" id="_x0000_t202" coordsize="21600,21600" o:spt="202" path="m,l,21600r21600,l21600,xe">
              <v:stroke joinstyle="miter"/>
              <v:path gradientshapeok="t" o:connecttype="rect"/>
            </v:shapetype>
            <v:shape id="Text Box 2" o:spid="_x0000_s1026" type="#_x0000_t202" alt="Public" style="position:absolute;margin-left:0;margin-top:0;width:24.5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eNCQIAABUEAAAOAAAAZHJzL2Uyb0RvYy54bWysU8Fu2zAMvQ/YPwi6L7ZTZFuNOEXWIsOA&#10;oC2QDj0rshQbkERBUmJnXz9KtpOt22nYRaZJ6pF8fFre9VqRk3C+BVPRYpZTIgyHujWHin5/2Xz4&#10;TIkPzNRMgREVPQtP71bv3y07W4o5NKBq4QiCGF92tqJNCLbMMs8boZmfgRUGgxKcZgF/3SGrHesQ&#10;Xatsnucfsw5cbR1w4T16H4YgXSV8KQUPT1J6EYiqKPYW0unSuY9ntlqy8uCYbVo+tsH+oQvNWoNF&#10;L1APLDBydO0fULrlDjzIMOOgM5Cy5SLNgNMU+Ztpdg2zIs2C5Hh7ocn/P1j+eNrZZ0dC/wV6XGAk&#10;pLO+9OiM8/TS6fjFTgnGkcLzhTbRB8LReVMUxQIjHEM3n/J5vogo2fWydT58FaBJNCrqcCuJLHba&#10;+jCkTimxloFNq1TajDK/ORAzerJrh9EK/b4f295DfcZpHAyL9pZvWqy5ZT48M4ebxTZRreEJD6mg&#10;qyiMFiUNuB9/88d8JByjlHSolIoalDIl6pvBRURRTYabjH0yitt8kWPcHPU9oP4KfAqWJxO9LqjJ&#10;lA70K+p4HQthiBmO5Sq6n8z7MEgW3wEX63VKQv1YFrZmZ3mEjjxFEl/6V+bsyHTAFT3CJCNWviF8&#10;yI03vV0fA9KethE5HYgcqUbtpX2O7ySK+9f/lHV9zaufAAAA//8DAFBLAwQUAAYACAAAACEAZTC8&#10;8dkAAAADAQAADwAAAGRycy9kb3ducmV2LnhtbEyPwU7DMAyG70i8Q2QkbixlBTRK0wlN4jSEtI0L&#10;tyzx2kLjVI27dW+P4QIXS79+6/PncjmFTh1xSG0kA7ezDBSSi76l2sD77uVmASqxJW+7SGjgjAmW&#10;1eVFaQsfT7TB45ZrJRBKhTXQMPeF1sk1GGyaxR5JukMcgmWJQ639YE8CD52eZ9mDDrYludDYHlcN&#10;uq/tGAzcb/h1fKNd/jHNz5/rfuXyw9oZc301PT+BYpz4bxl+9EUdKnHax5F8Up0BeYR/p3R3j5L2&#10;wl3koKtS/3evvgEAAP//AwBQSwECLQAUAAYACAAAACEAtoM4kv4AAADhAQAAEwAAAAAAAAAAAAAA&#10;AAAAAAAAW0NvbnRlbnRfVHlwZXNdLnhtbFBLAQItABQABgAIAAAAIQA4/SH/1gAAAJQBAAALAAAA&#10;AAAAAAAAAAAAAC8BAABfcmVscy8ucmVsc1BLAQItABQABgAIAAAAIQC/Q4eNCQIAABUEAAAOAAAA&#10;AAAAAAAAAAAAAC4CAABkcnMvZTJvRG9jLnhtbFBLAQItABQABgAIAAAAIQBlMLzx2QAAAAMBAAAP&#10;AAAAAAAAAAAAAAAAAGMEAABkcnMvZG93bnJldi54bWxQSwUGAAAAAAQABADzAAAAaQUAAAAA&#10;" filled="f" stroked="f">
              <v:textbox style="mso-fit-shape-to-text:t" inset="0,0,0,15pt">
                <w:txbxContent>
                  <w:p w14:paraId="245FD599" w14:textId="0B920CA0"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401398"/>
      <w:docPartObj>
        <w:docPartGallery w:val="Page Numbers (Bottom of Page)"/>
        <w:docPartUnique/>
      </w:docPartObj>
    </w:sdtPr>
    <w:sdtEndPr>
      <w:rPr>
        <w:noProof/>
      </w:rPr>
    </w:sdtEndPr>
    <w:sdtContent>
      <w:p w14:paraId="232E7943" w14:textId="4DEB2826" w:rsidR="00DC7B70" w:rsidRDefault="00DC7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F1825A" w14:textId="1F8DEF9F" w:rsidR="00FB069B" w:rsidRDefault="00FB06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4D380" w14:textId="31B2D0BC" w:rsidR="00975821" w:rsidRDefault="00975821">
    <w:pPr>
      <w:pStyle w:val="Footer"/>
    </w:pPr>
    <w:r>
      <w:rPr>
        <w:noProof/>
      </w:rPr>
      <mc:AlternateContent>
        <mc:Choice Requires="wps">
          <w:drawing>
            <wp:anchor distT="0" distB="0" distL="0" distR="0" simplePos="0" relativeHeight="251658240" behindDoc="0" locked="0" layoutInCell="1" allowOverlap="1" wp14:anchorId="33FE9131" wp14:editId="671D3149">
              <wp:simplePos x="635" y="635"/>
              <wp:positionH relativeFrom="page">
                <wp:align>center</wp:align>
              </wp:positionH>
              <wp:positionV relativeFrom="page">
                <wp:align>bottom</wp:align>
              </wp:positionV>
              <wp:extent cx="311150" cy="370205"/>
              <wp:effectExtent l="0" t="0" r="12700" b="0"/>
              <wp:wrapNone/>
              <wp:docPr id="1902498274"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70205"/>
                      </a:xfrm>
                      <a:prstGeom prst="rect">
                        <a:avLst/>
                      </a:prstGeom>
                      <a:noFill/>
                      <a:ln>
                        <a:noFill/>
                      </a:ln>
                    </wps:spPr>
                    <wps:txbx>
                      <w:txbxContent>
                        <w:p w14:paraId="489DD4E7" w14:textId="69FD6FEB"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3FE9131" id="_x0000_t202" coordsize="21600,21600" o:spt="202" path="m,l,21600r21600,l21600,xe">
              <v:stroke joinstyle="miter"/>
              <v:path gradientshapeok="t" o:connecttype="rect"/>
            </v:shapetype>
            <v:shape id="Text Box 1" o:spid="_x0000_s1027" type="#_x0000_t202" alt="Public" style="position:absolute;margin-left:0;margin-top:0;width:24.5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14jCwIAABwEAAAOAAAAZHJzL2Uyb0RvYy54bWysU01v2zAMvQ/YfxB0X2ynyD6MOEXWIsOA&#10;oC2QDj3LshQbkERBUmJnv36UHCddt9Owi0yT1CP5+LS8HbQiR+F8B6aixSynRBgOTWf2Ff3xvPnw&#10;mRIfmGmYAiMqehKe3q7ev1v2thRzaEE1whEEMb7sbUXbEGyZZZ63QjM/AysMBiU4zQL+un3WONYj&#10;ulbZPM8/Zj24xjrgwnv03o9Bukr4UgoeHqX0IhBVUewtpNOls45ntlqycu+YbTt+boP9QxeadQaL&#10;XqDuWWDk4Lo/oHTHHXiQYcZBZyBlx0WaAacp8jfT7FpmRZoFyfH2QpP/f7D84bizT46E4SsMuMBI&#10;SG996dEZ5xmk0/GLnRKMI4WnC21iCISj86YoigVGOIZuPuXzfBFRsutl63z4JkCTaFTU4VYSWey4&#10;9WFMnVJiLQObTqm0GWV+cyBm9GTXDqMVhnogXfOq+xqaEw7lYNy3t3zTYekt8+GJOVwwdouiDY94&#10;SAV9ReFsUdKC+/k3f8xH3jFKSY+CqahBRVOivhvcR9TWZLjJqJNRfMkXOcbNQd8ByrDAF2F5MtHr&#10;gppM6UC/oJzXsRCGmOFYrqL1ZN6FUbn4HLhYr1MSysiysDU7yyN0pCty+Ty8MGfPhAfc1ANMamLl&#10;G97H3HjT2/UhIPtpKZHakcgz4yjBtNbzc4kaf/2fsq6PevULAAD//wMAUEsDBBQABgAIAAAAIQBl&#10;MLzx2QAAAAMBAAAPAAAAZHJzL2Rvd25yZXYueG1sTI/BTsMwDIbvSLxDZCRuLGUFNErTCU3iNIS0&#10;jQu3LPHaQuNUjbt1b4/hAhdLv37r8+dyOYVOHXFIbSQDt7MMFJKLvqXawPvu5WYBKrElb7tIaOCM&#10;CZbV5UVpCx9PtMHjlmslEEqFNdAw94XWyTUYbJrFHkm6QxyCZYlDrf1gTwIPnZ5n2YMOtiW50Nge&#10;Vw26r+0YDNxv+HV8o13+Mc3Pn+t+5fLD2hlzfTU9P4FinPhvGX70RR0qcdrHkXxSnQF5hH+ndHeP&#10;kvbCXeSgq1L/d6++AQAA//8DAFBLAQItABQABgAIAAAAIQC2gziS/gAAAOEBAAATAAAAAAAAAAAA&#10;AAAAAAAAAABbQ29udGVudF9UeXBlc10ueG1sUEsBAi0AFAAGAAgAAAAhADj9If/WAAAAlAEAAAsA&#10;AAAAAAAAAAAAAAAALwEAAF9yZWxzLy5yZWxzUEsBAi0AFAAGAAgAAAAhAEDfXiMLAgAAHAQAAA4A&#10;AAAAAAAAAAAAAAAALgIAAGRycy9lMm9Eb2MueG1sUEsBAi0AFAAGAAgAAAAhAGUwvPHZAAAAAwEA&#10;AA8AAAAAAAAAAAAAAAAAZQQAAGRycy9kb3ducmV2LnhtbFBLBQYAAAAABAAEAPMAAABrBQAAAAA=&#10;" filled="f" stroked="f">
              <v:textbox style="mso-fit-shape-to-text:t" inset="0,0,0,15pt">
                <w:txbxContent>
                  <w:p w14:paraId="489DD4E7" w14:textId="69FD6FEB" w:rsidR="00975821" w:rsidRPr="00975821" w:rsidRDefault="00975821" w:rsidP="00975821">
                    <w:pPr>
                      <w:spacing w:after="0"/>
                      <w:rPr>
                        <w:rFonts w:ascii="Calibri" w:eastAsia="Calibri" w:hAnsi="Calibri" w:cs="Calibri"/>
                        <w:noProof/>
                        <w:color w:val="008000"/>
                        <w:sz w:val="20"/>
                        <w:szCs w:val="20"/>
                      </w:rPr>
                    </w:pPr>
                    <w:r w:rsidRPr="00975821">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F9DF2" w14:textId="77777777" w:rsidR="008E6685" w:rsidRDefault="008E6685" w:rsidP="00FB069B">
      <w:pPr>
        <w:spacing w:after="0" w:line="240" w:lineRule="auto"/>
      </w:pPr>
      <w:r>
        <w:separator/>
      </w:r>
    </w:p>
  </w:footnote>
  <w:footnote w:type="continuationSeparator" w:id="0">
    <w:p w14:paraId="79443F1C" w14:textId="77777777" w:rsidR="008E6685" w:rsidRDefault="008E6685" w:rsidP="00FB06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12A8C" w14:textId="768DB95A" w:rsidR="00FB069B" w:rsidRDefault="00FB069B">
    <w:pPr>
      <w:pStyle w:val="Header"/>
    </w:pPr>
    <w:r>
      <w:rPr>
        <w:noProof/>
      </w:rPr>
      <w:drawing>
        <wp:inline distT="0" distB="0" distL="0" distR="0" wp14:anchorId="18A38468" wp14:editId="722BE395">
          <wp:extent cx="457200" cy="315468"/>
          <wp:effectExtent l="0" t="0" r="0" b="8890"/>
          <wp:docPr id="1164099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99136" name="Picture 1164099136"/>
                  <pic:cNvPicPr/>
                </pic:nvPicPr>
                <pic:blipFill>
                  <a:blip r:embed="rId1">
                    <a:extLst>
                      <a:ext uri="{28A0092B-C50C-407E-A947-70E740481C1C}">
                        <a14:useLocalDpi xmlns:a14="http://schemas.microsoft.com/office/drawing/2010/main" val="0"/>
                      </a:ext>
                    </a:extLst>
                  </a:blip>
                  <a:stretch>
                    <a:fillRect/>
                  </a:stretch>
                </pic:blipFill>
                <pic:spPr>
                  <a:xfrm>
                    <a:off x="0" y="0"/>
                    <a:ext cx="457200" cy="315468"/>
                  </a:xfrm>
                  <a:prstGeom prst="rect">
                    <a:avLst/>
                  </a:prstGeom>
                </pic:spPr>
              </pic:pic>
            </a:graphicData>
          </a:graphic>
        </wp:inline>
      </w:drawing>
    </w:r>
    <w:r>
      <w:ptab w:relativeTo="margin" w:alignment="center" w:leader="none"/>
    </w:r>
    <w:r>
      <w:t>202</w:t>
    </w:r>
    <w:r w:rsidR="007205F7">
      <w:t>6</w:t>
    </w:r>
    <w:r>
      <w:t xml:space="preserve"> ASHRAE </w:t>
    </w:r>
    <w:r w:rsidR="007205F7">
      <w:t xml:space="preserve">Winter </w:t>
    </w:r>
    <w:r>
      <w:t>Conference</w:t>
    </w:r>
    <w:r>
      <w:ptab w:relativeTo="margin" w:alignment="right" w:leader="none"/>
    </w:r>
    <w:r>
      <w:t>TC1.01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36B10"/>
    <w:multiLevelType w:val="hybridMultilevel"/>
    <w:tmpl w:val="5D5C1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39D2538"/>
    <w:multiLevelType w:val="hybridMultilevel"/>
    <w:tmpl w:val="F8DA4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587EB2"/>
    <w:multiLevelType w:val="hybridMultilevel"/>
    <w:tmpl w:val="7BAE51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42785F"/>
    <w:multiLevelType w:val="hybridMultilevel"/>
    <w:tmpl w:val="589247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95965416">
    <w:abstractNumId w:val="2"/>
  </w:num>
  <w:num w:numId="2" w16cid:durableId="1475488676">
    <w:abstractNumId w:val="1"/>
  </w:num>
  <w:num w:numId="3" w16cid:durableId="1046560886">
    <w:abstractNumId w:val="0"/>
  </w:num>
  <w:num w:numId="4" w16cid:durableId="1156261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6C"/>
    <w:rsid w:val="0001364E"/>
    <w:rsid w:val="00022C0E"/>
    <w:rsid w:val="0003752E"/>
    <w:rsid w:val="00045F31"/>
    <w:rsid w:val="00057886"/>
    <w:rsid w:val="00081521"/>
    <w:rsid w:val="00086D7F"/>
    <w:rsid w:val="000E156E"/>
    <w:rsid w:val="000F1545"/>
    <w:rsid w:val="000F65FE"/>
    <w:rsid w:val="001034C9"/>
    <w:rsid w:val="001050AA"/>
    <w:rsid w:val="0010597F"/>
    <w:rsid w:val="0010686B"/>
    <w:rsid w:val="0011042D"/>
    <w:rsid w:val="00120213"/>
    <w:rsid w:val="00121A84"/>
    <w:rsid w:val="001256BA"/>
    <w:rsid w:val="00154D92"/>
    <w:rsid w:val="001623B4"/>
    <w:rsid w:val="00192F85"/>
    <w:rsid w:val="001C3E47"/>
    <w:rsid w:val="001E26FA"/>
    <w:rsid w:val="001F2EC7"/>
    <w:rsid w:val="0024543A"/>
    <w:rsid w:val="0026595A"/>
    <w:rsid w:val="00277392"/>
    <w:rsid w:val="002A14AF"/>
    <w:rsid w:val="002A21CC"/>
    <w:rsid w:val="002A4B7F"/>
    <w:rsid w:val="002B05C0"/>
    <w:rsid w:val="002B31AC"/>
    <w:rsid w:val="002B7B41"/>
    <w:rsid w:val="002C05BA"/>
    <w:rsid w:val="002D1EBC"/>
    <w:rsid w:val="002F1797"/>
    <w:rsid w:val="00314546"/>
    <w:rsid w:val="00346389"/>
    <w:rsid w:val="0038571C"/>
    <w:rsid w:val="003E2448"/>
    <w:rsid w:val="003E3154"/>
    <w:rsid w:val="003E5447"/>
    <w:rsid w:val="00400C56"/>
    <w:rsid w:val="00441FC1"/>
    <w:rsid w:val="004868DC"/>
    <w:rsid w:val="004C0FEA"/>
    <w:rsid w:val="004C6CDA"/>
    <w:rsid w:val="004D79A8"/>
    <w:rsid w:val="004E2E60"/>
    <w:rsid w:val="004E7CE0"/>
    <w:rsid w:val="00523534"/>
    <w:rsid w:val="005236D4"/>
    <w:rsid w:val="00545876"/>
    <w:rsid w:val="00565CCE"/>
    <w:rsid w:val="005779BD"/>
    <w:rsid w:val="00593590"/>
    <w:rsid w:val="005B4706"/>
    <w:rsid w:val="005D1C9E"/>
    <w:rsid w:val="005E2CDD"/>
    <w:rsid w:val="006062E1"/>
    <w:rsid w:val="00612C83"/>
    <w:rsid w:val="0062173B"/>
    <w:rsid w:val="006228C6"/>
    <w:rsid w:val="00623D9F"/>
    <w:rsid w:val="00627807"/>
    <w:rsid w:val="00627B37"/>
    <w:rsid w:val="006363AC"/>
    <w:rsid w:val="006607A3"/>
    <w:rsid w:val="00661375"/>
    <w:rsid w:val="006769B1"/>
    <w:rsid w:val="006820F2"/>
    <w:rsid w:val="00682DF6"/>
    <w:rsid w:val="00687D70"/>
    <w:rsid w:val="006970E5"/>
    <w:rsid w:val="006B7C4A"/>
    <w:rsid w:val="007053F4"/>
    <w:rsid w:val="00710D1B"/>
    <w:rsid w:val="0071515A"/>
    <w:rsid w:val="0072016C"/>
    <w:rsid w:val="007205F7"/>
    <w:rsid w:val="0074205E"/>
    <w:rsid w:val="00742F68"/>
    <w:rsid w:val="00754AA6"/>
    <w:rsid w:val="007636D0"/>
    <w:rsid w:val="00766770"/>
    <w:rsid w:val="00781D7E"/>
    <w:rsid w:val="007C2284"/>
    <w:rsid w:val="007C5CB5"/>
    <w:rsid w:val="007D6148"/>
    <w:rsid w:val="007E52A3"/>
    <w:rsid w:val="007E708C"/>
    <w:rsid w:val="007F0D79"/>
    <w:rsid w:val="007F13CB"/>
    <w:rsid w:val="007F222D"/>
    <w:rsid w:val="0082689B"/>
    <w:rsid w:val="008511A7"/>
    <w:rsid w:val="008756E6"/>
    <w:rsid w:val="0088538E"/>
    <w:rsid w:val="008B6D91"/>
    <w:rsid w:val="008C1911"/>
    <w:rsid w:val="008C5B02"/>
    <w:rsid w:val="008E0116"/>
    <w:rsid w:val="008E0315"/>
    <w:rsid w:val="008E6685"/>
    <w:rsid w:val="008F5029"/>
    <w:rsid w:val="008F746E"/>
    <w:rsid w:val="009525A4"/>
    <w:rsid w:val="009561F2"/>
    <w:rsid w:val="0097517E"/>
    <w:rsid w:val="00975821"/>
    <w:rsid w:val="00975A98"/>
    <w:rsid w:val="009855B5"/>
    <w:rsid w:val="00987C97"/>
    <w:rsid w:val="009A30CE"/>
    <w:rsid w:val="009B75F0"/>
    <w:rsid w:val="009D2420"/>
    <w:rsid w:val="009D3D36"/>
    <w:rsid w:val="009E186C"/>
    <w:rsid w:val="009E7BF4"/>
    <w:rsid w:val="009F44B3"/>
    <w:rsid w:val="00A30B22"/>
    <w:rsid w:val="00A33AF2"/>
    <w:rsid w:val="00A5373E"/>
    <w:rsid w:val="00A53B55"/>
    <w:rsid w:val="00A5747B"/>
    <w:rsid w:val="00A61898"/>
    <w:rsid w:val="00A64827"/>
    <w:rsid w:val="00A70930"/>
    <w:rsid w:val="00A953DF"/>
    <w:rsid w:val="00AB5645"/>
    <w:rsid w:val="00AD5246"/>
    <w:rsid w:val="00AD5800"/>
    <w:rsid w:val="00AE52E8"/>
    <w:rsid w:val="00B0158E"/>
    <w:rsid w:val="00B0773D"/>
    <w:rsid w:val="00B27A81"/>
    <w:rsid w:val="00B542DD"/>
    <w:rsid w:val="00B70F09"/>
    <w:rsid w:val="00BA675B"/>
    <w:rsid w:val="00BB0C5E"/>
    <w:rsid w:val="00BB17B7"/>
    <w:rsid w:val="00BE718C"/>
    <w:rsid w:val="00BF45B4"/>
    <w:rsid w:val="00C00519"/>
    <w:rsid w:val="00C00E7E"/>
    <w:rsid w:val="00C049E7"/>
    <w:rsid w:val="00C113BB"/>
    <w:rsid w:val="00C232BB"/>
    <w:rsid w:val="00C23B7A"/>
    <w:rsid w:val="00C310BA"/>
    <w:rsid w:val="00C40503"/>
    <w:rsid w:val="00C51955"/>
    <w:rsid w:val="00C572C8"/>
    <w:rsid w:val="00C57613"/>
    <w:rsid w:val="00C62FDC"/>
    <w:rsid w:val="00C6556D"/>
    <w:rsid w:val="00C82178"/>
    <w:rsid w:val="00CB544F"/>
    <w:rsid w:val="00CB7578"/>
    <w:rsid w:val="00CD4ACE"/>
    <w:rsid w:val="00CE371A"/>
    <w:rsid w:val="00D034BE"/>
    <w:rsid w:val="00D11E0C"/>
    <w:rsid w:val="00D1570C"/>
    <w:rsid w:val="00D2696F"/>
    <w:rsid w:val="00D544B6"/>
    <w:rsid w:val="00D55DA0"/>
    <w:rsid w:val="00D6179B"/>
    <w:rsid w:val="00D639BA"/>
    <w:rsid w:val="00D66C21"/>
    <w:rsid w:val="00D710C0"/>
    <w:rsid w:val="00D73768"/>
    <w:rsid w:val="00DB2F55"/>
    <w:rsid w:val="00DC32A9"/>
    <w:rsid w:val="00DC7B70"/>
    <w:rsid w:val="00DD1B41"/>
    <w:rsid w:val="00E05C8F"/>
    <w:rsid w:val="00E30281"/>
    <w:rsid w:val="00E303DD"/>
    <w:rsid w:val="00E3463E"/>
    <w:rsid w:val="00E6486F"/>
    <w:rsid w:val="00E674B6"/>
    <w:rsid w:val="00EB02D9"/>
    <w:rsid w:val="00EB16DF"/>
    <w:rsid w:val="00EC467D"/>
    <w:rsid w:val="00ED141B"/>
    <w:rsid w:val="00ED2466"/>
    <w:rsid w:val="00EF1017"/>
    <w:rsid w:val="00F0784E"/>
    <w:rsid w:val="00F16E79"/>
    <w:rsid w:val="00F301A7"/>
    <w:rsid w:val="00F3024E"/>
    <w:rsid w:val="00F42DB7"/>
    <w:rsid w:val="00F563CA"/>
    <w:rsid w:val="00F623D0"/>
    <w:rsid w:val="00F77DC3"/>
    <w:rsid w:val="00F86521"/>
    <w:rsid w:val="00F86713"/>
    <w:rsid w:val="00F93487"/>
    <w:rsid w:val="00FB069B"/>
    <w:rsid w:val="00FB17E4"/>
    <w:rsid w:val="00FB4113"/>
    <w:rsid w:val="00FF1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DCC5A"/>
  <w15:chartTrackingRefBased/>
  <w15:docId w15:val="{ACBC3D57-F428-4058-8BDE-D748F09CA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86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E186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E186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E186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E186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E1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8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86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E186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E186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E186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E186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E18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8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8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86C"/>
    <w:rPr>
      <w:rFonts w:eastAsiaTheme="majorEastAsia" w:cstheme="majorBidi"/>
      <w:color w:val="272727" w:themeColor="text1" w:themeTint="D8"/>
    </w:rPr>
  </w:style>
  <w:style w:type="paragraph" w:styleId="Title">
    <w:name w:val="Title"/>
    <w:basedOn w:val="Normal"/>
    <w:next w:val="Normal"/>
    <w:link w:val="TitleChar"/>
    <w:uiPriority w:val="10"/>
    <w:qFormat/>
    <w:rsid w:val="009E1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8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86C"/>
    <w:pPr>
      <w:spacing w:before="160"/>
      <w:jc w:val="center"/>
    </w:pPr>
    <w:rPr>
      <w:i/>
      <w:iCs/>
      <w:color w:val="404040" w:themeColor="text1" w:themeTint="BF"/>
    </w:rPr>
  </w:style>
  <w:style w:type="character" w:customStyle="1" w:styleId="QuoteChar">
    <w:name w:val="Quote Char"/>
    <w:basedOn w:val="DefaultParagraphFont"/>
    <w:link w:val="Quote"/>
    <w:uiPriority w:val="29"/>
    <w:rsid w:val="009E186C"/>
    <w:rPr>
      <w:i/>
      <w:iCs/>
      <w:color w:val="404040" w:themeColor="text1" w:themeTint="BF"/>
    </w:rPr>
  </w:style>
  <w:style w:type="paragraph" w:styleId="ListParagraph">
    <w:name w:val="List Paragraph"/>
    <w:basedOn w:val="Normal"/>
    <w:uiPriority w:val="34"/>
    <w:qFormat/>
    <w:rsid w:val="009E186C"/>
    <w:pPr>
      <w:ind w:left="720"/>
      <w:contextualSpacing/>
    </w:pPr>
  </w:style>
  <w:style w:type="character" w:styleId="IntenseEmphasis">
    <w:name w:val="Intense Emphasis"/>
    <w:basedOn w:val="DefaultParagraphFont"/>
    <w:uiPriority w:val="21"/>
    <w:qFormat/>
    <w:rsid w:val="009E186C"/>
    <w:rPr>
      <w:i/>
      <w:iCs/>
      <w:color w:val="365F91" w:themeColor="accent1" w:themeShade="BF"/>
    </w:rPr>
  </w:style>
  <w:style w:type="paragraph" w:styleId="IntenseQuote">
    <w:name w:val="Intense Quote"/>
    <w:basedOn w:val="Normal"/>
    <w:next w:val="Normal"/>
    <w:link w:val="IntenseQuoteChar"/>
    <w:uiPriority w:val="30"/>
    <w:qFormat/>
    <w:rsid w:val="009E186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E186C"/>
    <w:rPr>
      <w:i/>
      <w:iCs/>
      <w:color w:val="365F91" w:themeColor="accent1" w:themeShade="BF"/>
    </w:rPr>
  </w:style>
  <w:style w:type="character" w:styleId="IntenseReference">
    <w:name w:val="Intense Reference"/>
    <w:basedOn w:val="DefaultParagraphFont"/>
    <w:uiPriority w:val="32"/>
    <w:qFormat/>
    <w:rsid w:val="009E186C"/>
    <w:rPr>
      <w:b/>
      <w:bCs/>
      <w:smallCaps/>
      <w:color w:val="365F91" w:themeColor="accent1" w:themeShade="BF"/>
      <w:spacing w:val="5"/>
    </w:rPr>
  </w:style>
  <w:style w:type="paragraph" w:styleId="Header">
    <w:name w:val="header"/>
    <w:basedOn w:val="Normal"/>
    <w:link w:val="HeaderChar"/>
    <w:uiPriority w:val="99"/>
    <w:unhideWhenUsed/>
    <w:rsid w:val="00FB0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69B"/>
  </w:style>
  <w:style w:type="paragraph" w:styleId="Footer">
    <w:name w:val="footer"/>
    <w:basedOn w:val="Normal"/>
    <w:link w:val="FooterChar"/>
    <w:uiPriority w:val="99"/>
    <w:unhideWhenUsed/>
    <w:rsid w:val="00FB0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69B"/>
  </w:style>
  <w:style w:type="character" w:styleId="Hyperlink">
    <w:name w:val="Hyperlink"/>
    <w:basedOn w:val="DefaultParagraphFont"/>
    <w:uiPriority w:val="99"/>
    <w:unhideWhenUsed/>
    <w:rsid w:val="00E303DD"/>
    <w:rPr>
      <w:color w:val="0000FF" w:themeColor="hyperlink"/>
      <w:u w:val="single"/>
    </w:rPr>
  </w:style>
  <w:style w:type="character" w:styleId="UnresolvedMention">
    <w:name w:val="Unresolved Mention"/>
    <w:basedOn w:val="DefaultParagraphFont"/>
    <w:uiPriority w:val="99"/>
    <w:semiHidden/>
    <w:unhideWhenUsed/>
    <w:rsid w:val="00E303DD"/>
    <w:rPr>
      <w:color w:val="605E5C"/>
      <w:shd w:val="clear" w:color="auto" w:fill="E1DFDD"/>
    </w:rPr>
  </w:style>
  <w:style w:type="table" w:styleId="TableGrid">
    <w:name w:val="Table Grid"/>
    <w:basedOn w:val="TableNormal"/>
    <w:uiPriority w:val="39"/>
    <w:rsid w:val="00DC7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ZGZlMWI4OTUtM2U4MC00ZTlkLWFlM2EtNjQ2YWIzODVjMzE1%40thread.v2/0?context=%7b%22Tid%22%3a%22c9f9d6eb-ac24-4f8d-ba12-8aca79668852%22%2c%22Oid%22%3a%22fb0ffffd-44f4-49fc-918a-a32d89b5cb64%22%7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pc.ashrae.org/?cmtKey=ee3e7ec0-22b2-493b-9f62-d86fc40c8859"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C933F-C480-4FA5-BA69-D134FF8AD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Pages>
  <Words>2124</Words>
  <Characters>11829</Characters>
  <Application>Microsoft Office Word</Application>
  <DocSecurity>0</DocSecurity>
  <Lines>297</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Harshad Inamdar</dc:creator>
  <cp:keywords/>
  <dc:description/>
  <cp:lastModifiedBy>Harshad Inamdar</cp:lastModifiedBy>
  <cp:revision>66</cp:revision>
  <dcterms:created xsi:type="dcterms:W3CDTF">2026-02-02T21:19:00Z</dcterms:created>
  <dcterms:modified xsi:type="dcterms:W3CDTF">2026-04-13T22:40:00Z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7165d1e2,7b56dcb6,428d394c</vt:lpwstr>
  </property>
  <property fmtid="{D5CDD505-2E9C-101B-9397-08002B2CF9AE}" pid="3" name="ClassificationContentMarkingFooterFontProps">
    <vt:lpwstr>#008000,10,Calibri</vt:lpwstr>
  </property>
  <property fmtid="{D5CDD505-2E9C-101B-9397-08002B2CF9AE}" pid="4" name="ClassificationContentMarkingFooterText">
    <vt:lpwstr>Public</vt:lpwstr>
  </property>
  <property fmtid="{D5CDD505-2E9C-101B-9397-08002B2CF9AE}" pid="5" name="MSIP_Label_504725e6-c033-4358-a5e0-872c5e18c95a_Enabled">
    <vt:lpwstr>true</vt:lpwstr>
  </property>
  <property fmtid="{D5CDD505-2E9C-101B-9397-08002B2CF9AE}" pid="6" name="MSIP_Label_504725e6-c033-4358-a5e0-872c5e18c95a_SetDate">
    <vt:lpwstr>2025-06-16T23:21:06Z</vt:lpwstr>
  </property>
  <property fmtid="{D5CDD505-2E9C-101B-9397-08002B2CF9AE}" pid="7" name="MSIP_Label_504725e6-c033-4358-a5e0-872c5e18c95a_Method">
    <vt:lpwstr>Privileged</vt:lpwstr>
  </property>
  <property fmtid="{D5CDD505-2E9C-101B-9397-08002B2CF9AE}" pid="8" name="MSIP_Label_504725e6-c033-4358-a5e0-872c5e18c95a_Name">
    <vt:lpwstr>Public</vt:lpwstr>
  </property>
  <property fmtid="{D5CDD505-2E9C-101B-9397-08002B2CF9AE}" pid="9" name="MSIP_Label_504725e6-c033-4358-a5e0-872c5e18c95a_SiteId">
    <vt:lpwstr>c9f9d6eb-ac24-4f8d-ba12-8aca79668852</vt:lpwstr>
  </property>
  <property fmtid="{D5CDD505-2E9C-101B-9397-08002B2CF9AE}" pid="10" name="MSIP_Label_504725e6-c033-4358-a5e0-872c5e18c95a_ActionId">
    <vt:lpwstr>3ef5be2b-ced8-4989-95a7-0d81987f97c3</vt:lpwstr>
  </property>
  <property fmtid="{D5CDD505-2E9C-101B-9397-08002B2CF9AE}" pid="11" name="MSIP_Label_504725e6-c033-4358-a5e0-872c5e18c95a_ContentBits">
    <vt:lpwstr>2</vt:lpwstr>
  </property>
  <property fmtid="{D5CDD505-2E9C-101B-9397-08002B2CF9AE}" pid="12" name="MSIP_Label_504725e6-c033-4358-a5e0-872c5e18c95a_Tag">
    <vt:lpwstr>10, 0, 1, 1</vt:lpwstr>
  </property>
</Properties>
</file>