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3DD4B" w14:textId="285A24F4" w:rsidR="00391AEF" w:rsidRDefault="00640E75" w:rsidP="001F7F8E">
      <w:pPr>
        <w:pStyle w:val="ListParagraph"/>
        <w:numPr>
          <w:ilvl w:val="0"/>
          <w:numId w:val="1"/>
        </w:numPr>
        <w:tabs>
          <w:tab w:val="right" w:pos="8640"/>
        </w:tabs>
        <w:rPr>
          <w:rFonts w:ascii="Jost" w:hAnsi="Jost"/>
        </w:rPr>
      </w:pPr>
      <w:r w:rsidRPr="00640E75">
        <w:rPr>
          <w:rFonts w:ascii="Jost" w:hAnsi="Jost"/>
          <w:noProof/>
          <w:color w:val="000000" w:themeColor="text1"/>
        </w:rPr>
        <mc:AlternateContent>
          <mc:Choice Requires="wps">
            <w:drawing>
              <wp:anchor distT="45720" distB="45720" distL="114300" distR="114300" simplePos="0" relativeHeight="251660288" behindDoc="0" locked="0" layoutInCell="1" allowOverlap="1" wp14:anchorId="2E6D5BB8" wp14:editId="1F24FDA5">
                <wp:simplePos x="0" y="0"/>
                <wp:positionH relativeFrom="column">
                  <wp:posOffset>5343282</wp:posOffset>
                </wp:positionH>
                <wp:positionV relativeFrom="paragraph">
                  <wp:posOffset>-504784</wp:posOffset>
                </wp:positionV>
                <wp:extent cx="875030" cy="3238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030" cy="3238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4F87CCD" w14:textId="4E0A19A6" w:rsidR="00640E75" w:rsidRDefault="00640E75">
                            <w:r>
                              <w:t>Sign-In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6D5BB8" id="_x0000_t202" coordsize="21600,21600" o:spt="202" path="m,l,21600r21600,l21600,xe">
                <v:stroke joinstyle="miter"/>
                <v:path gradientshapeok="t" o:connecttype="rect"/>
              </v:shapetype>
              <v:shape id="Text Box 2" o:spid="_x0000_s1026" type="#_x0000_t202" style="position:absolute;left:0;text-align:left;margin-left:420.75pt;margin-top:-39.75pt;width:68.9pt;height:2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" filled="f" stroked="f">
                <v:textbox>
                  <w:txbxContent>
                    <w:p w14:paraId="34F87CCD" w14:textId="4E0A19A6" w:rsidR="00640E75" w:rsidRDefault="00640E75">
                      <w:r>
                        <w:t>Sign-In</w:t>
                      </w:r>
                    </w:p>
                  </w:txbxContent>
                </v:textbox>
              </v:shape>
            </w:pict>
          </mc:Fallback>
        </mc:AlternateContent>
      </w:r>
      <w:r w:rsidR="005E50BD">
        <w:rPr>
          <w:rFonts w:ascii="Jost" w:hAnsi="Jost"/>
          <w:color w:val="000000" w:themeColor="text1"/>
        </w:rPr>
        <w:t xml:space="preserve"> </w:t>
      </w:r>
      <w:r w:rsidR="009046D5" w:rsidRPr="009046D5">
        <w:rPr>
          <w:rFonts w:ascii="Jost" w:hAnsi="Jost"/>
        </w:rPr>
        <w:t>Call to Order and Opening Remarks</w:t>
      </w:r>
      <w:r w:rsidR="009046D5">
        <w:rPr>
          <w:rFonts w:ascii="Jost" w:hAnsi="Jost"/>
        </w:rPr>
        <w:tab/>
      </w:r>
      <w:r w:rsidR="00975B2E">
        <w:rPr>
          <w:rFonts w:ascii="Jost" w:hAnsi="Jost"/>
        </w:rPr>
        <w:t>Jensen</w:t>
      </w:r>
      <w:r w:rsidR="001F7F8E">
        <w:rPr>
          <w:rFonts w:ascii="Jost" w:hAnsi="Jost"/>
        </w:rPr>
        <w:br/>
      </w:r>
    </w:p>
    <w:p w14:paraId="003F1333" w14:textId="37A1C2A0" w:rsidR="000D1DB3" w:rsidRPr="00E624F5" w:rsidRDefault="000D1DB3" w:rsidP="000D1DB3">
      <w:pPr>
        <w:pStyle w:val="ListParagraph"/>
        <w:numPr>
          <w:ilvl w:val="0"/>
          <w:numId w:val="1"/>
        </w:numPr>
        <w:tabs>
          <w:tab w:val="right" w:pos="8640"/>
        </w:tabs>
        <w:rPr>
          <w:rFonts w:ascii="Jost" w:hAnsi="Jost"/>
        </w:rPr>
      </w:pPr>
      <w:r>
        <w:rPr>
          <w:rFonts w:ascii="Jost" w:hAnsi="Jost"/>
        </w:rPr>
        <w:t>TC 9.2 Committee Scope</w:t>
      </w:r>
      <w:r>
        <w:rPr>
          <w:rFonts w:ascii="Jost" w:hAnsi="Jost"/>
        </w:rPr>
        <w:tab/>
        <w:t>Jensen</w:t>
      </w:r>
      <w:r>
        <w:rPr>
          <w:rFonts w:ascii="Jost" w:hAnsi="Jost"/>
        </w:rPr>
        <w:br/>
      </w:r>
      <w:r>
        <w:rPr>
          <w:rFonts w:ascii="Jost" w:hAnsi="Jost"/>
        </w:rPr>
        <w:br/>
      </w:r>
      <w:r w:rsidRPr="00E624F5">
        <w:rPr>
          <w:rFonts w:ascii="Jost" w:hAnsi="Jost"/>
        </w:rPr>
        <w:t xml:space="preserve">Technical Committee 9.2 is concerned with the environment that supports reliable operation of manufacturing and industrial processes and </w:t>
      </w:r>
      <w:proofErr w:type="gramStart"/>
      <w:r w:rsidRPr="00E624F5">
        <w:rPr>
          <w:rFonts w:ascii="Jost" w:hAnsi="Jost"/>
        </w:rPr>
        <w:t>equipment, and</w:t>
      </w:r>
      <w:proofErr w:type="gramEnd"/>
      <w:r w:rsidRPr="00E624F5">
        <w:rPr>
          <w:rFonts w:ascii="Jost" w:hAnsi="Jost"/>
        </w:rPr>
        <w:t xml:space="preserve"> strives to ensure the safety of personnel working in industrial facilities. </w:t>
      </w:r>
    </w:p>
    <w:p w14:paraId="0ED03DA8" w14:textId="1E2A6D88" w:rsidR="000D1DB3" w:rsidRPr="00E624F5" w:rsidRDefault="000D1DB3" w:rsidP="000D1DB3">
      <w:pPr>
        <w:pStyle w:val="ListParagraph"/>
        <w:ind w:left="1080"/>
        <w:rPr>
          <w:rFonts w:ascii="Jost" w:hAnsi="Jost"/>
        </w:rPr>
      </w:pPr>
      <w:r w:rsidRPr="00E624F5">
        <w:rPr>
          <w:rFonts w:ascii="Jost" w:hAnsi="Jost"/>
        </w:rPr>
        <w:t>It provides guidance and recommendations regarding the design, installation, operation and maintenance of heating, air conditioning, supply and exhaust ventilation, pressurization and air filtration systems where harmful chemical, physical, nuclear, biological contaminants or hazardous atmospheres have an increased potential to exist.</w:t>
      </w:r>
    </w:p>
    <w:p w14:paraId="6809A1BB" w14:textId="77777777" w:rsidR="000D1DB3" w:rsidRPr="001F7F8E" w:rsidRDefault="000D1DB3" w:rsidP="000D1DB3">
      <w:pPr>
        <w:pStyle w:val="ListParagraph"/>
        <w:tabs>
          <w:tab w:val="right" w:pos="8640"/>
        </w:tabs>
        <w:ind w:left="1080"/>
        <w:rPr>
          <w:rFonts w:ascii="Jost" w:hAnsi="Jost"/>
        </w:rPr>
      </w:pPr>
    </w:p>
    <w:p w14:paraId="41D18657" w14:textId="3213EF88" w:rsidR="00AF0CBE" w:rsidRPr="000518CE" w:rsidRDefault="00AF0CBE" w:rsidP="00B45F23">
      <w:pPr>
        <w:pStyle w:val="ListParagraph"/>
        <w:numPr>
          <w:ilvl w:val="0"/>
          <w:numId w:val="1"/>
        </w:numPr>
        <w:tabs>
          <w:tab w:val="right" w:pos="8640"/>
        </w:tabs>
        <w:rPr>
          <w:rFonts w:ascii="Jost" w:hAnsi="Jost"/>
        </w:rPr>
      </w:pPr>
      <w:r w:rsidRPr="000518CE">
        <w:rPr>
          <w:rFonts w:ascii="Jost" w:hAnsi="Jost"/>
        </w:rPr>
        <w:t xml:space="preserve">ASHRAE </w:t>
      </w:r>
      <w:r w:rsidR="00806078" w:rsidRPr="006249CC">
        <w:rPr>
          <w:rFonts w:ascii="Jost" w:hAnsi="Jost"/>
        </w:rPr>
        <w:t>Value Statement</w:t>
      </w:r>
      <w:r w:rsidR="00B45F23" w:rsidRPr="000518CE">
        <w:rPr>
          <w:rFonts w:ascii="Jost" w:hAnsi="Jost"/>
        </w:rPr>
        <w:tab/>
      </w:r>
      <w:r w:rsidR="006249CC">
        <w:rPr>
          <w:rFonts w:ascii="Jost" w:hAnsi="Jost"/>
        </w:rPr>
        <w:t>Jensen</w:t>
      </w:r>
    </w:p>
    <w:p w14:paraId="61F95688" w14:textId="4D44C016" w:rsidR="000D1DB3" w:rsidRPr="00FD0A15" w:rsidRDefault="00806078" w:rsidP="00FD0A15">
      <w:pPr>
        <w:ind w:left="720"/>
        <w:rPr>
          <w:rFonts w:ascii="Jost" w:hAnsi="Jost"/>
        </w:rPr>
      </w:pPr>
      <w:r w:rsidRPr="006249CC">
        <w:rPr>
          <w:i/>
          <w:iCs/>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6249CC">
        <w:rPr>
          <w:i/>
          <w:iCs/>
          <w:shd w:val="clear" w:color="auto" w:fill="FFFFFF"/>
        </w:rPr>
        <w:t>each individual</w:t>
      </w:r>
      <w:proofErr w:type="gramEnd"/>
      <w:r w:rsidRPr="006249CC">
        <w:rPr>
          <w:i/>
          <w:iCs/>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r w:rsidR="000D1DB3" w:rsidRPr="00FD0A15">
        <w:rPr>
          <w:rFonts w:ascii="Jost" w:hAnsi="Jost"/>
          <w:color w:val="000000" w:themeColor="text1"/>
        </w:rPr>
        <w:br/>
      </w:r>
      <w:r w:rsidR="000D1DB3" w:rsidRPr="00FD0A15">
        <w:rPr>
          <w:rFonts w:ascii="Jost" w:hAnsi="Jost"/>
          <w:color w:val="000000" w:themeColor="text1"/>
        </w:rPr>
        <w:tab/>
      </w:r>
    </w:p>
    <w:p w14:paraId="5D5A051A" w14:textId="001ED86C" w:rsidR="00184AA6" w:rsidRPr="000D1DB3" w:rsidRDefault="002D3F95" w:rsidP="000D1DB3">
      <w:pPr>
        <w:pStyle w:val="ListParagraph"/>
        <w:numPr>
          <w:ilvl w:val="0"/>
          <w:numId w:val="1"/>
        </w:numPr>
        <w:tabs>
          <w:tab w:val="right" w:pos="8640"/>
        </w:tabs>
        <w:rPr>
          <w:rFonts w:ascii="Jost" w:hAnsi="Jost"/>
          <w:color w:val="000000" w:themeColor="text1"/>
        </w:rPr>
      </w:pPr>
      <w:r w:rsidRPr="000D1DB3">
        <w:rPr>
          <w:rFonts w:ascii="Jost" w:hAnsi="Jost"/>
          <w:color w:val="000000" w:themeColor="text1"/>
        </w:rPr>
        <w:t xml:space="preserve">Hybrid </w:t>
      </w:r>
      <w:r w:rsidR="00184AA6" w:rsidRPr="000D1DB3">
        <w:rPr>
          <w:rFonts w:ascii="Jost" w:hAnsi="Jost"/>
          <w:color w:val="000000" w:themeColor="text1"/>
        </w:rPr>
        <w:t>Meeting</w:t>
      </w:r>
      <w:proofErr w:type="gramStart"/>
      <w:r w:rsidR="00184AA6" w:rsidRPr="000D1DB3">
        <w:rPr>
          <w:rFonts w:ascii="Jost" w:hAnsi="Jost"/>
          <w:color w:val="000000" w:themeColor="text1"/>
        </w:rPr>
        <w:t>:</w:t>
      </w:r>
      <w:r w:rsidR="00ED2964" w:rsidRPr="000D1DB3">
        <w:rPr>
          <w:rFonts w:ascii="Jost" w:hAnsi="Jost"/>
          <w:color w:val="000000" w:themeColor="text1"/>
        </w:rPr>
        <w:t xml:space="preserve"> </w:t>
      </w:r>
      <w:r w:rsidR="002C0D01" w:rsidRPr="000D1DB3">
        <w:rPr>
          <w:rFonts w:ascii="Jost" w:hAnsi="Jost"/>
          <w:color w:val="000000" w:themeColor="text1"/>
        </w:rPr>
        <w:tab/>
        <w:t>A</w:t>
      </w:r>
      <w:r w:rsidR="00453216" w:rsidRPr="000D1DB3">
        <w:rPr>
          <w:rFonts w:ascii="Jost" w:hAnsi="Jost"/>
          <w:color w:val="000000" w:themeColor="text1"/>
        </w:rPr>
        <w:t>ll</w:t>
      </w:r>
      <w:proofErr w:type="gramEnd"/>
    </w:p>
    <w:p w14:paraId="2FB93F9F" w14:textId="21576C74" w:rsidR="00CC37A7" w:rsidRDefault="00CC37A7" w:rsidP="00CC37A7">
      <w:pPr>
        <w:pStyle w:val="ListParagraph"/>
        <w:tabs>
          <w:tab w:val="right" w:pos="8640"/>
        </w:tabs>
        <w:ind w:left="1080"/>
        <w:rPr>
          <w:rFonts w:ascii="Jost" w:hAnsi="Jost"/>
          <w:color w:val="000000" w:themeColor="text1"/>
        </w:rPr>
      </w:pPr>
    </w:p>
    <w:p w14:paraId="3D1D2A7E" w14:textId="5E3A206E" w:rsidR="00ED2964" w:rsidRDefault="00ED2964" w:rsidP="00CC37A7">
      <w:pPr>
        <w:pStyle w:val="ListParagraph"/>
        <w:tabs>
          <w:tab w:val="right" w:pos="8640"/>
        </w:tabs>
        <w:ind w:left="1080"/>
        <w:rPr>
          <w:rFonts w:ascii="Jost" w:hAnsi="Jost"/>
          <w:color w:val="000000" w:themeColor="text1"/>
        </w:rPr>
      </w:pPr>
    </w:p>
    <w:tbl>
      <w:tblPr>
        <w:tblStyle w:val="TableGrid"/>
        <w:tblW w:w="8910" w:type="dxa"/>
        <w:tblInd w:w="625" w:type="dxa"/>
        <w:tblLook w:val="04A0" w:firstRow="1" w:lastRow="0" w:firstColumn="1" w:lastColumn="0" w:noHBand="0" w:noVBand="1"/>
      </w:tblPr>
      <w:tblGrid>
        <w:gridCol w:w="7957"/>
        <w:gridCol w:w="983"/>
      </w:tblGrid>
      <w:tr w:rsidR="0013347D" w:rsidRPr="00DA674E" w14:paraId="53DD7589" w14:textId="77777777" w:rsidTr="000D1DB3">
        <w:tc>
          <w:tcPr>
            <w:tcW w:w="7761" w:type="dxa"/>
          </w:tcPr>
          <w:p w14:paraId="63692C6D" w14:textId="1E4EA7F1" w:rsidR="0013347D" w:rsidRPr="006D2D2F" w:rsidRDefault="00607A1D" w:rsidP="007C0329">
            <w:pPr>
              <w:jc w:val="center"/>
              <w:rPr>
                <w:rFonts w:ascii="Segoe UI" w:hAnsi="Segoe UI" w:cs="Segoe UI"/>
                <w:b/>
                <w:bCs/>
                <w:color w:val="252424"/>
              </w:rPr>
            </w:pPr>
            <w:r w:rsidRPr="006D2D2F">
              <w:rPr>
                <w:rFonts w:ascii="Segoe UI" w:hAnsi="Segoe UI" w:cs="Segoe UI"/>
                <w:b/>
                <w:bCs/>
                <w:color w:val="252424"/>
              </w:rPr>
              <w:t xml:space="preserve">TEAMS </w:t>
            </w:r>
            <w:r w:rsidR="0013347D" w:rsidRPr="006D2D2F">
              <w:rPr>
                <w:rFonts w:ascii="Segoe UI" w:hAnsi="Segoe UI" w:cs="Segoe UI"/>
                <w:b/>
                <w:bCs/>
                <w:color w:val="252424"/>
              </w:rPr>
              <w:t>Hybrid Meeting</w:t>
            </w:r>
          </w:p>
        </w:tc>
        <w:tc>
          <w:tcPr>
            <w:tcW w:w="1149" w:type="dxa"/>
          </w:tcPr>
          <w:p w14:paraId="54DA4031" w14:textId="7414EE06" w:rsidR="0013347D" w:rsidRPr="006D2D2F" w:rsidRDefault="0013347D" w:rsidP="007C0329">
            <w:pPr>
              <w:pStyle w:val="ListParagraph"/>
              <w:tabs>
                <w:tab w:val="right" w:pos="8640"/>
              </w:tabs>
              <w:ind w:left="0"/>
              <w:jc w:val="center"/>
              <w:rPr>
                <w:rFonts w:ascii="Jost" w:hAnsi="Jost"/>
                <w:b/>
                <w:bCs/>
                <w:color w:val="000000" w:themeColor="text1"/>
              </w:rPr>
            </w:pPr>
            <w:r w:rsidRPr="006D2D2F">
              <w:rPr>
                <w:rFonts w:ascii="Jost" w:hAnsi="Jost"/>
                <w:b/>
                <w:bCs/>
                <w:color w:val="000000" w:themeColor="text1"/>
              </w:rPr>
              <w:t>Meeting Sign-in Sheet</w:t>
            </w:r>
          </w:p>
        </w:tc>
      </w:tr>
      <w:tr w:rsidR="001D6A51" w14:paraId="42802613" w14:textId="77777777" w:rsidTr="000D1DB3">
        <w:tc>
          <w:tcPr>
            <w:tcW w:w="7761" w:type="dxa"/>
          </w:tcPr>
          <w:p w14:paraId="1733D893" w14:textId="77777777" w:rsidR="007F4DB6" w:rsidRPr="006D2D2F" w:rsidRDefault="007F4DB6" w:rsidP="003E3DF2">
            <w:pPr>
              <w:rPr>
                <w:rFonts w:ascii="Segoe UI" w:hAnsi="Segoe UI" w:cs="Segoe UI"/>
                <w:color w:val="252424"/>
                <w:sz w:val="21"/>
                <w:szCs w:val="21"/>
              </w:rPr>
            </w:pPr>
          </w:p>
          <w:p w14:paraId="484A2EA1" w14:textId="77777777" w:rsidR="00635E27" w:rsidRPr="00635E27" w:rsidRDefault="00635E27" w:rsidP="00635E27">
            <w:r w:rsidRPr="00635E27">
              <w:rPr>
                <w:b/>
                <w:bCs/>
              </w:rPr>
              <w:t>Microsoft Teams meeting</w:t>
            </w:r>
          </w:p>
          <w:p w14:paraId="60EBBD5D" w14:textId="77777777" w:rsidR="00635E27" w:rsidRPr="00635E27" w:rsidRDefault="00635E27" w:rsidP="00635E27">
            <w:r w:rsidRPr="00635E27">
              <w:rPr>
                <w:b/>
                <w:bCs/>
              </w:rPr>
              <w:t>Join: </w:t>
            </w:r>
            <w:hyperlink r:id="rId8" w:tgtFrame="_blank" w:tooltip="Meeting join" w:history="1">
              <w:r w:rsidRPr="00635E27">
                <w:rPr>
                  <w:rStyle w:val="Hyperlink"/>
                </w:rPr>
                <w:t>https://teams.microsoft.com/meet/221980109317947?p=XcjFcQ9BdmQGTVixNg</w:t>
              </w:r>
            </w:hyperlink>
          </w:p>
          <w:p w14:paraId="4ECC81AF" w14:textId="77777777" w:rsidR="00635E27" w:rsidRPr="00635E27" w:rsidRDefault="00635E27" w:rsidP="00635E27">
            <w:r w:rsidRPr="00635E27">
              <w:t>Meeting ID: 221 980 109 317 947</w:t>
            </w:r>
          </w:p>
          <w:p w14:paraId="1697FBCE" w14:textId="77777777" w:rsidR="00635E27" w:rsidRPr="00635E27" w:rsidRDefault="00635E27" w:rsidP="00635E27">
            <w:r w:rsidRPr="00635E27">
              <w:t>Passcode: aH7mZ7kS</w:t>
            </w:r>
          </w:p>
          <w:p w14:paraId="69AE1F22" w14:textId="7DA1EE91" w:rsidR="001D6A51" w:rsidRPr="006D2D2F" w:rsidRDefault="001D6A51" w:rsidP="003E3DF2">
            <w:pPr>
              <w:rPr>
                <w:rFonts w:ascii="Segoe UI" w:hAnsi="Segoe UI" w:cs="Segoe UI"/>
                <w:color w:val="252424"/>
              </w:rPr>
            </w:pPr>
          </w:p>
        </w:tc>
        <w:tc>
          <w:tcPr>
            <w:tcW w:w="1149" w:type="dxa"/>
          </w:tcPr>
          <w:p w14:paraId="24672172" w14:textId="5F848B48" w:rsidR="00640E75" w:rsidRDefault="00640E75" w:rsidP="00635E27">
            <w:pPr>
              <w:pStyle w:val="ListParagraph"/>
              <w:tabs>
                <w:tab w:val="right" w:pos="8640"/>
              </w:tabs>
              <w:ind w:left="0"/>
              <w:rPr>
                <w:rFonts w:ascii="Jost" w:hAnsi="Jost"/>
                <w:color w:val="000000" w:themeColor="text1"/>
              </w:rPr>
            </w:pPr>
            <w:r w:rsidRPr="00640E75">
              <w:rPr>
                <w:rFonts w:ascii="Jost" w:hAnsi="Jost"/>
                <w:color w:val="000000" w:themeColor="text1"/>
              </w:rPr>
              <w:drawing>
                <wp:anchor distT="0" distB="0" distL="114300" distR="114300" simplePos="0" relativeHeight="251661312" behindDoc="0" locked="0" layoutInCell="1" allowOverlap="1" wp14:anchorId="7EE8DDCE" wp14:editId="4D88B359">
                  <wp:simplePos x="0" y="0"/>
                  <wp:positionH relativeFrom="column">
                    <wp:posOffset>-55451</wp:posOffset>
                  </wp:positionH>
                  <wp:positionV relativeFrom="paragraph">
                    <wp:posOffset>60968</wp:posOffset>
                  </wp:positionV>
                  <wp:extent cx="596713" cy="596713"/>
                  <wp:effectExtent l="0" t="0" r="0" b="0"/>
                  <wp:wrapNone/>
                  <wp:docPr id="1701871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871399"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6713" cy="596713"/>
                          </a:xfrm>
                          <a:prstGeom prst="rect">
                            <a:avLst/>
                          </a:prstGeom>
                        </pic:spPr>
                      </pic:pic>
                    </a:graphicData>
                  </a:graphic>
                  <wp14:sizeRelH relativeFrom="margin">
                    <wp14:pctWidth>0</wp14:pctWidth>
                  </wp14:sizeRelH>
                  <wp14:sizeRelV relativeFrom="margin">
                    <wp14:pctHeight>0</wp14:pctHeight>
                  </wp14:sizeRelV>
                </wp:anchor>
              </w:drawing>
            </w:r>
          </w:p>
          <w:p w14:paraId="3A104607" w14:textId="4053A746" w:rsidR="00640E75" w:rsidRDefault="00640E75" w:rsidP="00635E27">
            <w:pPr>
              <w:pStyle w:val="ListParagraph"/>
              <w:tabs>
                <w:tab w:val="right" w:pos="8640"/>
              </w:tabs>
              <w:ind w:left="0"/>
              <w:rPr>
                <w:rFonts w:ascii="Jost" w:hAnsi="Jost"/>
                <w:color w:val="000000" w:themeColor="text1"/>
              </w:rPr>
            </w:pPr>
          </w:p>
          <w:p w14:paraId="53B415E4" w14:textId="7F81685E" w:rsidR="00640E75" w:rsidRDefault="00640E75" w:rsidP="00635E27">
            <w:pPr>
              <w:pStyle w:val="ListParagraph"/>
              <w:tabs>
                <w:tab w:val="right" w:pos="8640"/>
              </w:tabs>
              <w:ind w:left="0"/>
              <w:rPr>
                <w:rFonts w:ascii="Jost" w:hAnsi="Jost"/>
                <w:color w:val="000000" w:themeColor="text1"/>
              </w:rPr>
            </w:pPr>
          </w:p>
          <w:p w14:paraId="063AC4D3" w14:textId="77777777" w:rsidR="007F4DB6" w:rsidRDefault="007F4DB6" w:rsidP="00635E27">
            <w:pPr>
              <w:pStyle w:val="ListParagraph"/>
              <w:tabs>
                <w:tab w:val="right" w:pos="8640"/>
              </w:tabs>
              <w:ind w:left="0"/>
              <w:rPr>
                <w:rFonts w:ascii="Jost" w:hAnsi="Jost"/>
                <w:color w:val="000000" w:themeColor="text1"/>
              </w:rPr>
            </w:pPr>
          </w:p>
          <w:p w14:paraId="57ED37BD" w14:textId="136CBC83" w:rsidR="00640E75" w:rsidRPr="006D2D2F" w:rsidRDefault="00640E75" w:rsidP="00635E27">
            <w:pPr>
              <w:pStyle w:val="ListParagraph"/>
              <w:tabs>
                <w:tab w:val="right" w:pos="8640"/>
              </w:tabs>
              <w:ind w:left="0"/>
              <w:rPr>
                <w:rFonts w:ascii="Jost" w:hAnsi="Jost"/>
                <w:color w:val="000000" w:themeColor="text1"/>
              </w:rPr>
            </w:pPr>
            <w:r>
              <w:rPr>
                <w:rFonts w:ascii="Jost" w:hAnsi="Jost"/>
                <w:color w:val="000000" w:themeColor="text1"/>
              </w:rPr>
              <w:t xml:space="preserve">  </w:t>
            </w:r>
            <w:hyperlink r:id="rId10" w:history="1">
              <w:r w:rsidRPr="00640E75">
                <w:rPr>
                  <w:rStyle w:val="Hyperlink"/>
                  <w:rFonts w:ascii="Jost" w:hAnsi="Jost"/>
                </w:rPr>
                <w:t>LINK</w:t>
              </w:r>
            </w:hyperlink>
          </w:p>
        </w:tc>
      </w:tr>
    </w:tbl>
    <w:p w14:paraId="3BA94860" w14:textId="77777777" w:rsidR="00CC37A7" w:rsidRPr="00430A28" w:rsidRDefault="00CC37A7" w:rsidP="00430A28">
      <w:pPr>
        <w:tabs>
          <w:tab w:val="right" w:pos="8640"/>
        </w:tabs>
        <w:rPr>
          <w:rFonts w:ascii="Jost" w:hAnsi="Jost"/>
          <w:color w:val="000000" w:themeColor="text1"/>
        </w:rPr>
      </w:pPr>
    </w:p>
    <w:p w14:paraId="1FFB72DE" w14:textId="696A7E2E" w:rsidR="00AF0CBE" w:rsidRPr="000518CE" w:rsidRDefault="00AF0CBE" w:rsidP="00B45F23">
      <w:pPr>
        <w:pStyle w:val="ListParagraph"/>
        <w:numPr>
          <w:ilvl w:val="0"/>
          <w:numId w:val="1"/>
        </w:numPr>
        <w:tabs>
          <w:tab w:val="right" w:pos="8640"/>
        </w:tabs>
        <w:rPr>
          <w:rFonts w:ascii="Jost" w:hAnsi="Jost"/>
          <w:color w:val="000000" w:themeColor="text1"/>
        </w:rPr>
      </w:pPr>
      <w:r w:rsidRPr="000518CE">
        <w:rPr>
          <w:rFonts w:ascii="Jost" w:hAnsi="Jost"/>
          <w:color w:val="000000" w:themeColor="text1"/>
        </w:rPr>
        <w:lastRenderedPageBreak/>
        <w:t>Review of Agenda</w:t>
      </w:r>
      <w:r w:rsidR="00B45F23" w:rsidRPr="000518CE">
        <w:rPr>
          <w:rFonts w:ascii="Jost" w:hAnsi="Jost"/>
          <w:color w:val="000000" w:themeColor="text1"/>
        </w:rPr>
        <w:tab/>
      </w:r>
      <w:r w:rsidR="006249CC">
        <w:rPr>
          <w:rFonts w:ascii="Jost" w:hAnsi="Jost"/>
          <w:color w:val="000000" w:themeColor="text1"/>
        </w:rPr>
        <w:t>Jensen</w:t>
      </w:r>
    </w:p>
    <w:p w14:paraId="21956A7B" w14:textId="77777777" w:rsidR="00EA2EFA" w:rsidRPr="000518CE" w:rsidRDefault="00EA2EFA" w:rsidP="00EA2EFA">
      <w:pPr>
        <w:pStyle w:val="ListParagraph"/>
        <w:ind w:left="1080"/>
        <w:rPr>
          <w:rFonts w:ascii="Jost" w:hAnsi="Jost"/>
          <w:color w:val="000000" w:themeColor="text1"/>
        </w:rPr>
      </w:pPr>
    </w:p>
    <w:p w14:paraId="3E183437" w14:textId="0EDDEF28" w:rsidR="4FF8E4F2" w:rsidRPr="006249CC" w:rsidRDefault="00AF0CBE" w:rsidP="4FF8E4F2">
      <w:pPr>
        <w:pStyle w:val="ListParagraph"/>
        <w:numPr>
          <w:ilvl w:val="0"/>
          <w:numId w:val="1"/>
        </w:numPr>
        <w:tabs>
          <w:tab w:val="right" w:pos="8640"/>
        </w:tabs>
        <w:rPr>
          <w:rFonts w:ascii="Jost" w:hAnsi="Jost"/>
          <w:color w:val="000000" w:themeColor="text1"/>
        </w:rPr>
      </w:pPr>
      <w:r w:rsidRPr="000518CE">
        <w:rPr>
          <w:rFonts w:ascii="Jost" w:hAnsi="Jost"/>
          <w:color w:val="000000" w:themeColor="text1"/>
        </w:rPr>
        <w:t>Self-Introduction of Members and Guests</w:t>
      </w:r>
      <w:r w:rsidR="00AF78B6" w:rsidRPr="000518CE">
        <w:rPr>
          <w:rFonts w:ascii="Jost" w:hAnsi="Jost"/>
          <w:color w:val="000000" w:themeColor="text1"/>
        </w:rPr>
        <w:tab/>
      </w:r>
      <w:r w:rsidRPr="000518CE">
        <w:rPr>
          <w:rFonts w:ascii="Jost" w:hAnsi="Jost"/>
          <w:color w:val="000000" w:themeColor="text1"/>
        </w:rPr>
        <w:t>All</w:t>
      </w:r>
      <w:r w:rsidR="006249CC">
        <w:rPr>
          <w:rFonts w:ascii="Jost" w:hAnsi="Jost"/>
          <w:color w:val="000000" w:themeColor="text1"/>
        </w:rPr>
        <w:br/>
      </w:r>
    </w:p>
    <w:p w14:paraId="6FC16516" w14:textId="0C74B6A0" w:rsidR="009470F8" w:rsidRPr="000518CE" w:rsidRDefault="00AF0CBE" w:rsidP="00430A28">
      <w:pPr>
        <w:pStyle w:val="ListParagraph"/>
        <w:keepNext/>
        <w:numPr>
          <w:ilvl w:val="0"/>
          <w:numId w:val="1"/>
        </w:numPr>
        <w:tabs>
          <w:tab w:val="right" w:pos="8640"/>
        </w:tabs>
        <w:rPr>
          <w:rFonts w:ascii="Jost" w:hAnsi="Jost"/>
        </w:rPr>
      </w:pPr>
      <w:r w:rsidRPr="4FF8E4F2">
        <w:rPr>
          <w:rFonts w:ascii="Jost" w:hAnsi="Jost"/>
        </w:rPr>
        <w:t>Quorum Status</w:t>
      </w:r>
      <w:r w:rsidR="00457DB6">
        <w:rPr>
          <w:rFonts w:ascii="Jost" w:hAnsi="Jost"/>
        </w:rPr>
        <w:t>/</w:t>
      </w:r>
      <w:r w:rsidRPr="4FF8E4F2">
        <w:rPr>
          <w:rFonts w:ascii="Jost" w:hAnsi="Jost"/>
        </w:rPr>
        <w:t>Determination of Meeting Quorum</w:t>
      </w:r>
      <w:r>
        <w:tab/>
      </w:r>
      <w:r w:rsidR="006249CC">
        <w:rPr>
          <w:rFonts w:ascii="Jost" w:hAnsi="Jost"/>
        </w:rPr>
        <w:t>Jensen</w:t>
      </w:r>
    </w:p>
    <w:tbl>
      <w:tblPr>
        <w:tblW w:w="6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7"/>
        <w:gridCol w:w="3172"/>
      </w:tblGrid>
      <w:tr w:rsidR="00E943E8" w:rsidRPr="00596F16" w14:paraId="5B57A497" w14:textId="77777777" w:rsidTr="12705BB0">
        <w:trPr>
          <w:trHeight w:val="402"/>
          <w:tblHeader/>
          <w:jc w:val="center"/>
        </w:trPr>
        <w:tc>
          <w:tcPr>
            <w:tcW w:w="2857" w:type="dxa"/>
            <w:noWrap/>
            <w:vAlign w:val="center"/>
            <w:hideMark/>
          </w:tcPr>
          <w:p w14:paraId="20BD5F49" w14:textId="77777777" w:rsidR="00E943E8" w:rsidRPr="00596F16" w:rsidRDefault="00E943E8" w:rsidP="00430A28">
            <w:pPr>
              <w:keepNext/>
              <w:spacing w:after="0" w:line="240" w:lineRule="auto"/>
              <w:jc w:val="center"/>
              <w:rPr>
                <w:rFonts w:ascii="Calibri" w:eastAsia="Times New Roman" w:hAnsi="Calibri" w:cs="Calibri"/>
                <w:b/>
                <w:bCs/>
                <w:color w:val="000000"/>
              </w:rPr>
            </w:pPr>
            <w:r w:rsidRPr="00596F16">
              <w:rPr>
                <w:rFonts w:ascii="Calibri" w:eastAsia="Times New Roman" w:hAnsi="Calibri" w:cs="Calibri"/>
                <w:b/>
                <w:bCs/>
                <w:color w:val="000000"/>
              </w:rPr>
              <w:t>TC Voting Member</w:t>
            </w:r>
          </w:p>
        </w:tc>
        <w:tc>
          <w:tcPr>
            <w:tcW w:w="3172" w:type="dxa"/>
            <w:noWrap/>
            <w:vAlign w:val="center"/>
            <w:hideMark/>
          </w:tcPr>
          <w:p w14:paraId="1BFD3143" w14:textId="49F2E30D" w:rsidR="00E943E8" w:rsidRPr="00596F16" w:rsidRDefault="00E943E8" w:rsidP="00430A28">
            <w:pPr>
              <w:keepNext/>
              <w:spacing w:after="0" w:line="240" w:lineRule="auto"/>
              <w:jc w:val="center"/>
              <w:rPr>
                <w:rFonts w:ascii="Calibri" w:eastAsia="Times New Roman" w:hAnsi="Calibri" w:cs="Calibri"/>
                <w:b/>
                <w:bCs/>
                <w:color w:val="000000"/>
              </w:rPr>
            </w:pPr>
            <w:r w:rsidRPr="00596F16">
              <w:rPr>
                <w:rFonts w:ascii="Calibri" w:eastAsia="Times New Roman" w:hAnsi="Calibri" w:cs="Calibri"/>
                <w:b/>
                <w:bCs/>
                <w:color w:val="000000"/>
              </w:rPr>
              <w:t xml:space="preserve"> Attendance</w:t>
            </w:r>
          </w:p>
        </w:tc>
      </w:tr>
      <w:tr w:rsidR="006249CC" w:rsidRPr="00596F16" w14:paraId="2318FA14" w14:textId="77777777" w:rsidTr="00015AE7">
        <w:trPr>
          <w:trHeight w:val="402"/>
          <w:jc w:val="center"/>
        </w:trPr>
        <w:tc>
          <w:tcPr>
            <w:tcW w:w="2857" w:type="dxa"/>
            <w:noWrap/>
            <w:vAlign w:val="center"/>
          </w:tcPr>
          <w:p w14:paraId="6421C02D" w14:textId="43F7ABB2" w:rsidR="006249CC" w:rsidRPr="00596F16" w:rsidRDefault="006249CC" w:rsidP="00893169">
            <w:pPr>
              <w:spacing w:after="0" w:line="240" w:lineRule="auto"/>
              <w:rPr>
                <w:rFonts w:ascii="Calibri" w:eastAsia="Times New Roman" w:hAnsi="Calibri" w:cs="Calibri"/>
                <w:color w:val="000000"/>
              </w:rPr>
            </w:pPr>
            <w:r>
              <w:rPr>
                <w:rFonts w:ascii="Calibri" w:eastAsia="Times New Roman" w:hAnsi="Calibri" w:cs="Calibri"/>
                <w:color w:val="000000"/>
              </w:rPr>
              <w:t>Eileen Jensen</w:t>
            </w:r>
          </w:p>
        </w:tc>
        <w:tc>
          <w:tcPr>
            <w:tcW w:w="3172" w:type="dxa"/>
            <w:noWrap/>
            <w:vAlign w:val="center"/>
          </w:tcPr>
          <w:p w14:paraId="7DD658C8" w14:textId="77777777" w:rsidR="006249CC" w:rsidRPr="00596F16" w:rsidRDefault="006249CC" w:rsidP="00893169">
            <w:pPr>
              <w:spacing w:after="0" w:line="240" w:lineRule="auto"/>
              <w:rPr>
                <w:rFonts w:ascii="Calibri" w:eastAsia="Times New Roman" w:hAnsi="Calibri" w:cs="Calibri"/>
                <w:color w:val="000000"/>
              </w:rPr>
            </w:pPr>
          </w:p>
        </w:tc>
      </w:tr>
      <w:tr w:rsidR="00E943E8" w:rsidRPr="00596F16" w14:paraId="7CA56228" w14:textId="77777777" w:rsidTr="00015AE7">
        <w:trPr>
          <w:trHeight w:val="402"/>
          <w:jc w:val="center"/>
        </w:trPr>
        <w:tc>
          <w:tcPr>
            <w:tcW w:w="2857" w:type="dxa"/>
            <w:noWrap/>
            <w:vAlign w:val="center"/>
            <w:hideMark/>
          </w:tcPr>
          <w:p w14:paraId="1A856D2D" w14:textId="172F0193" w:rsidR="00E943E8" w:rsidRPr="00596F16" w:rsidRDefault="000D1DB3" w:rsidP="00893169">
            <w:pPr>
              <w:spacing w:after="0" w:line="240" w:lineRule="auto"/>
              <w:rPr>
                <w:rFonts w:ascii="Calibri" w:eastAsia="Times New Roman" w:hAnsi="Calibri" w:cs="Calibri"/>
                <w:color w:val="000000"/>
              </w:rPr>
            </w:pPr>
            <w:r>
              <w:rPr>
                <w:rFonts w:ascii="Calibri" w:eastAsia="Times New Roman" w:hAnsi="Calibri" w:cs="Calibri"/>
                <w:color w:val="000000"/>
              </w:rPr>
              <w:t>Mark Miller</w:t>
            </w:r>
          </w:p>
        </w:tc>
        <w:tc>
          <w:tcPr>
            <w:tcW w:w="3172" w:type="dxa"/>
            <w:noWrap/>
            <w:vAlign w:val="center"/>
          </w:tcPr>
          <w:p w14:paraId="0BBA1431" w14:textId="03910F4A" w:rsidR="00E943E8" w:rsidRPr="00596F16" w:rsidRDefault="00E943E8" w:rsidP="00893169">
            <w:pPr>
              <w:spacing w:after="0" w:line="240" w:lineRule="auto"/>
              <w:rPr>
                <w:rFonts w:ascii="Calibri" w:eastAsia="Times New Roman" w:hAnsi="Calibri" w:cs="Calibri"/>
                <w:color w:val="000000"/>
              </w:rPr>
            </w:pPr>
          </w:p>
        </w:tc>
      </w:tr>
      <w:tr w:rsidR="00E943E8" w:rsidRPr="00596F16" w14:paraId="3F12E45A" w14:textId="77777777" w:rsidTr="00015AE7">
        <w:trPr>
          <w:trHeight w:val="402"/>
          <w:jc w:val="center"/>
        </w:trPr>
        <w:tc>
          <w:tcPr>
            <w:tcW w:w="2857" w:type="dxa"/>
            <w:noWrap/>
            <w:vAlign w:val="center"/>
            <w:hideMark/>
          </w:tcPr>
          <w:p w14:paraId="14550CE8" w14:textId="290DC63C" w:rsidR="00E943E8" w:rsidRPr="00596F16" w:rsidRDefault="000D1DB3" w:rsidP="00893169">
            <w:pPr>
              <w:spacing w:after="0" w:line="240" w:lineRule="auto"/>
              <w:rPr>
                <w:rFonts w:ascii="Calibri" w:eastAsia="Times New Roman" w:hAnsi="Calibri" w:cs="Calibri"/>
                <w:color w:val="000000"/>
              </w:rPr>
            </w:pPr>
            <w:r>
              <w:rPr>
                <w:rFonts w:ascii="Calibri" w:eastAsia="Times New Roman" w:hAnsi="Calibri" w:cs="Calibri"/>
                <w:color w:val="000000"/>
              </w:rPr>
              <w:t>Duncan Phyfe</w:t>
            </w:r>
          </w:p>
        </w:tc>
        <w:tc>
          <w:tcPr>
            <w:tcW w:w="3172" w:type="dxa"/>
            <w:noWrap/>
            <w:vAlign w:val="center"/>
          </w:tcPr>
          <w:p w14:paraId="1DDCEA3D" w14:textId="10E681C5" w:rsidR="00E943E8" w:rsidRPr="00596F16" w:rsidRDefault="00E943E8" w:rsidP="00893169">
            <w:pPr>
              <w:spacing w:after="0" w:line="240" w:lineRule="auto"/>
              <w:rPr>
                <w:rFonts w:ascii="Calibri" w:eastAsia="Times New Roman" w:hAnsi="Calibri" w:cs="Calibri"/>
                <w:color w:val="000000"/>
              </w:rPr>
            </w:pPr>
          </w:p>
        </w:tc>
      </w:tr>
      <w:tr w:rsidR="00E943E8" w:rsidRPr="00596F16" w14:paraId="288CA0C8" w14:textId="77777777" w:rsidTr="00015AE7">
        <w:trPr>
          <w:trHeight w:val="402"/>
          <w:jc w:val="center"/>
        </w:trPr>
        <w:tc>
          <w:tcPr>
            <w:tcW w:w="2857" w:type="dxa"/>
            <w:noWrap/>
            <w:vAlign w:val="center"/>
            <w:hideMark/>
          </w:tcPr>
          <w:p w14:paraId="52CF2164" w14:textId="15B87ABC" w:rsidR="00E943E8" w:rsidRPr="00596F16" w:rsidRDefault="000D1DB3" w:rsidP="00893169">
            <w:pPr>
              <w:spacing w:after="0" w:line="240" w:lineRule="auto"/>
              <w:rPr>
                <w:rFonts w:ascii="Calibri" w:eastAsia="Times New Roman" w:hAnsi="Calibri" w:cs="Calibri"/>
                <w:color w:val="000000"/>
              </w:rPr>
            </w:pPr>
            <w:r>
              <w:rPr>
                <w:rFonts w:ascii="Calibri" w:eastAsia="Times New Roman" w:hAnsi="Calibri" w:cs="Calibri"/>
                <w:color w:val="000000"/>
              </w:rPr>
              <w:t>Erich Binder</w:t>
            </w:r>
            <w:r w:rsidR="00E943E8" w:rsidRPr="00596F16">
              <w:rPr>
                <w:rFonts w:ascii="Calibri" w:eastAsia="Times New Roman" w:hAnsi="Calibri" w:cs="Calibri"/>
                <w:color w:val="000000"/>
              </w:rPr>
              <w:t xml:space="preserve"> </w:t>
            </w:r>
          </w:p>
        </w:tc>
        <w:tc>
          <w:tcPr>
            <w:tcW w:w="3172" w:type="dxa"/>
            <w:noWrap/>
            <w:vAlign w:val="center"/>
          </w:tcPr>
          <w:p w14:paraId="6F40EB37" w14:textId="760D1823" w:rsidR="00E943E8" w:rsidRPr="00596F16" w:rsidRDefault="00E943E8" w:rsidP="00893169">
            <w:pPr>
              <w:spacing w:after="0" w:line="240" w:lineRule="auto"/>
              <w:rPr>
                <w:rFonts w:ascii="Calibri" w:eastAsia="Times New Roman" w:hAnsi="Calibri" w:cs="Calibri"/>
                <w:color w:val="000000"/>
              </w:rPr>
            </w:pPr>
          </w:p>
        </w:tc>
      </w:tr>
      <w:tr w:rsidR="000D1DB3" w:rsidRPr="00596F16" w14:paraId="3A126297" w14:textId="77777777" w:rsidTr="00015AE7">
        <w:trPr>
          <w:trHeight w:val="402"/>
          <w:jc w:val="center"/>
        </w:trPr>
        <w:tc>
          <w:tcPr>
            <w:tcW w:w="2857" w:type="dxa"/>
            <w:noWrap/>
            <w:vAlign w:val="center"/>
          </w:tcPr>
          <w:p w14:paraId="6570A12B" w14:textId="47B5D5CF" w:rsidR="000D1DB3" w:rsidRPr="00596F16" w:rsidRDefault="000D1DB3" w:rsidP="00893169">
            <w:pPr>
              <w:spacing w:after="0" w:line="240" w:lineRule="auto"/>
              <w:rPr>
                <w:rFonts w:ascii="Calibri" w:eastAsia="Times New Roman" w:hAnsi="Calibri" w:cs="Calibri"/>
                <w:color w:val="000000"/>
              </w:rPr>
            </w:pPr>
            <w:r>
              <w:rPr>
                <w:rFonts w:ascii="Calibri" w:eastAsia="Times New Roman" w:hAnsi="Calibri" w:cs="Calibri"/>
                <w:color w:val="000000"/>
              </w:rPr>
              <w:t>Deep Ghosh</w:t>
            </w:r>
          </w:p>
        </w:tc>
        <w:tc>
          <w:tcPr>
            <w:tcW w:w="3172" w:type="dxa"/>
            <w:noWrap/>
            <w:vAlign w:val="center"/>
          </w:tcPr>
          <w:p w14:paraId="2CE3CBE9" w14:textId="77777777" w:rsidR="000D1DB3" w:rsidRPr="00596F16" w:rsidRDefault="000D1DB3" w:rsidP="00893169">
            <w:pPr>
              <w:spacing w:after="0" w:line="240" w:lineRule="auto"/>
              <w:rPr>
                <w:rFonts w:ascii="Calibri" w:eastAsia="Times New Roman" w:hAnsi="Calibri" w:cs="Calibri"/>
                <w:color w:val="000000"/>
              </w:rPr>
            </w:pPr>
          </w:p>
        </w:tc>
      </w:tr>
      <w:tr w:rsidR="000D1DB3" w:rsidRPr="00596F16" w14:paraId="5436680E" w14:textId="77777777" w:rsidTr="00015AE7">
        <w:trPr>
          <w:trHeight w:val="402"/>
          <w:jc w:val="center"/>
        </w:trPr>
        <w:tc>
          <w:tcPr>
            <w:tcW w:w="2857" w:type="dxa"/>
            <w:noWrap/>
            <w:vAlign w:val="center"/>
          </w:tcPr>
          <w:p w14:paraId="6F5E188D" w14:textId="17E648F8" w:rsidR="000D1DB3" w:rsidRPr="00596F16" w:rsidRDefault="000D1DB3" w:rsidP="00893169">
            <w:pPr>
              <w:spacing w:after="0" w:line="240" w:lineRule="auto"/>
              <w:rPr>
                <w:rFonts w:ascii="Calibri" w:eastAsia="Times New Roman" w:hAnsi="Calibri" w:cs="Calibri"/>
                <w:color w:val="000000"/>
              </w:rPr>
            </w:pPr>
            <w:r>
              <w:rPr>
                <w:rFonts w:ascii="Calibri" w:eastAsia="Times New Roman" w:hAnsi="Calibri" w:cs="Calibri"/>
                <w:color w:val="000000"/>
              </w:rPr>
              <w:t>Shaun Nienhueser</w:t>
            </w:r>
          </w:p>
        </w:tc>
        <w:tc>
          <w:tcPr>
            <w:tcW w:w="3172" w:type="dxa"/>
            <w:noWrap/>
            <w:vAlign w:val="center"/>
          </w:tcPr>
          <w:p w14:paraId="07E0C01A" w14:textId="77777777" w:rsidR="000D1DB3" w:rsidRPr="00596F16" w:rsidRDefault="000D1DB3" w:rsidP="00893169">
            <w:pPr>
              <w:spacing w:after="0" w:line="240" w:lineRule="auto"/>
              <w:rPr>
                <w:rFonts w:ascii="Calibri" w:eastAsia="Times New Roman" w:hAnsi="Calibri" w:cs="Calibri"/>
                <w:color w:val="000000"/>
              </w:rPr>
            </w:pPr>
          </w:p>
        </w:tc>
      </w:tr>
      <w:tr w:rsidR="00E943E8" w:rsidRPr="00596F16" w14:paraId="4A0B7924" w14:textId="77777777" w:rsidTr="00015AE7">
        <w:trPr>
          <w:trHeight w:val="402"/>
          <w:jc w:val="center"/>
        </w:trPr>
        <w:tc>
          <w:tcPr>
            <w:tcW w:w="2857" w:type="dxa"/>
            <w:noWrap/>
            <w:vAlign w:val="center"/>
            <w:hideMark/>
          </w:tcPr>
          <w:p w14:paraId="3600DF9D" w14:textId="1FC51094" w:rsidR="00E943E8" w:rsidRPr="00596F16" w:rsidRDefault="000D1DB3" w:rsidP="00893169">
            <w:pPr>
              <w:spacing w:after="0" w:line="240" w:lineRule="auto"/>
              <w:rPr>
                <w:rFonts w:ascii="Calibri" w:eastAsia="Times New Roman" w:hAnsi="Calibri" w:cs="Calibri"/>
                <w:color w:val="000000"/>
              </w:rPr>
            </w:pPr>
            <w:r>
              <w:rPr>
                <w:rFonts w:ascii="Calibri" w:eastAsia="Times New Roman" w:hAnsi="Calibri" w:cs="Calibri"/>
                <w:color w:val="000000"/>
              </w:rPr>
              <w:t>Les Pereira</w:t>
            </w:r>
          </w:p>
        </w:tc>
        <w:tc>
          <w:tcPr>
            <w:tcW w:w="3172" w:type="dxa"/>
            <w:noWrap/>
            <w:vAlign w:val="center"/>
          </w:tcPr>
          <w:p w14:paraId="5A8F6466" w14:textId="6F63F20B" w:rsidR="00E943E8" w:rsidRPr="00596F16" w:rsidRDefault="00E943E8" w:rsidP="00893169">
            <w:pPr>
              <w:spacing w:after="0" w:line="240" w:lineRule="auto"/>
              <w:rPr>
                <w:rFonts w:ascii="Calibri" w:eastAsia="Times New Roman" w:hAnsi="Calibri" w:cs="Calibri"/>
                <w:color w:val="000000"/>
              </w:rPr>
            </w:pPr>
          </w:p>
        </w:tc>
      </w:tr>
    </w:tbl>
    <w:p w14:paraId="3AA36D6F" w14:textId="77777777" w:rsidR="00391AEF" w:rsidRPr="00391AEF" w:rsidRDefault="00391AEF" w:rsidP="00391AEF">
      <w:pPr>
        <w:tabs>
          <w:tab w:val="right" w:pos="8640"/>
        </w:tabs>
        <w:rPr>
          <w:rFonts w:ascii="Jost" w:hAnsi="Jost"/>
          <w:color w:val="000000" w:themeColor="text1"/>
        </w:rPr>
      </w:pPr>
    </w:p>
    <w:p w14:paraId="7C937750" w14:textId="4E52130A" w:rsidR="0064675C" w:rsidRPr="00340FE8" w:rsidRDefault="00C13B23" w:rsidP="0064675C">
      <w:pPr>
        <w:pStyle w:val="ListParagraph"/>
        <w:numPr>
          <w:ilvl w:val="0"/>
          <w:numId w:val="1"/>
        </w:numPr>
        <w:tabs>
          <w:tab w:val="right" w:pos="8640"/>
        </w:tabs>
        <w:rPr>
          <w:rFonts w:ascii="Jost" w:hAnsi="Jost"/>
          <w:color w:val="000000" w:themeColor="text1"/>
        </w:rPr>
      </w:pPr>
      <w:r w:rsidRPr="4FF8E4F2">
        <w:rPr>
          <w:rFonts w:ascii="Jost" w:hAnsi="Jost"/>
        </w:rPr>
        <w:t xml:space="preserve">Approval </w:t>
      </w:r>
      <w:r w:rsidR="0064675C">
        <w:rPr>
          <w:rFonts w:ascii="Jost" w:hAnsi="Jost"/>
        </w:rPr>
        <w:t>Winter</w:t>
      </w:r>
      <w:r w:rsidRPr="4FF8E4F2">
        <w:rPr>
          <w:rFonts w:ascii="Jost" w:hAnsi="Jost"/>
        </w:rPr>
        <w:t xml:space="preserve"> Meeting Minutes for </w:t>
      </w:r>
      <w:r w:rsidR="000D1DB3">
        <w:rPr>
          <w:rFonts w:ascii="Jost" w:hAnsi="Jost"/>
        </w:rPr>
        <w:t>Las Vegas</w:t>
      </w:r>
      <w:r>
        <w:tab/>
      </w:r>
      <w:r w:rsidR="006249CC">
        <w:rPr>
          <w:rFonts w:ascii="Jost" w:hAnsi="Jost"/>
        </w:rPr>
        <w:t>Jensen/</w:t>
      </w:r>
      <w:r w:rsidR="000D1DB3">
        <w:rPr>
          <w:rFonts w:ascii="Jost" w:hAnsi="Jost"/>
        </w:rPr>
        <w:t>Ostberg</w:t>
      </w:r>
    </w:p>
    <w:p w14:paraId="5AB7920A" w14:textId="0A13343C" w:rsidR="00340FE8" w:rsidRPr="0064675C" w:rsidRDefault="00340FE8" w:rsidP="00340FE8">
      <w:pPr>
        <w:pStyle w:val="ListParagraph"/>
        <w:tabs>
          <w:tab w:val="right" w:pos="8640"/>
        </w:tabs>
        <w:ind w:left="1080"/>
        <w:rPr>
          <w:rFonts w:ascii="Jost" w:hAnsi="Jost"/>
          <w:color w:val="000000" w:themeColor="text1"/>
        </w:rPr>
      </w:pPr>
      <w:hyperlink r:id="rId11" w:history="1">
        <w:r w:rsidRPr="00340FE8">
          <w:rPr>
            <w:color w:val="0000FF"/>
            <w:u w:val="single"/>
          </w:rPr>
          <w:t>Index | ASHRAE 9.2 Industrial Air Conditioning and Ventilation</w:t>
        </w:r>
      </w:hyperlink>
    </w:p>
    <w:p w14:paraId="38D9C859" w14:textId="77777777" w:rsidR="0064675C" w:rsidRPr="0064675C" w:rsidRDefault="0064675C" w:rsidP="0064675C">
      <w:pPr>
        <w:pStyle w:val="ListParagraph"/>
        <w:tabs>
          <w:tab w:val="right" w:pos="8640"/>
        </w:tabs>
        <w:ind w:left="1080"/>
        <w:rPr>
          <w:rFonts w:ascii="Jost" w:hAnsi="Jost"/>
          <w:color w:val="000000" w:themeColor="text1"/>
        </w:rPr>
      </w:pPr>
    </w:p>
    <w:p w14:paraId="79AB12EE" w14:textId="0AECE940" w:rsidR="000025B5" w:rsidRPr="00D36475" w:rsidRDefault="00CA6996" w:rsidP="00C13B23">
      <w:pPr>
        <w:pStyle w:val="ListParagraph"/>
        <w:numPr>
          <w:ilvl w:val="0"/>
          <w:numId w:val="1"/>
        </w:numPr>
        <w:tabs>
          <w:tab w:val="right" w:pos="8640"/>
        </w:tabs>
        <w:rPr>
          <w:rFonts w:ascii="Jost" w:hAnsi="Jost"/>
          <w:color w:val="000000" w:themeColor="text1"/>
        </w:rPr>
      </w:pPr>
      <w:r w:rsidRPr="4FF8E4F2">
        <w:rPr>
          <w:rFonts w:ascii="Jost" w:hAnsi="Jost"/>
        </w:rPr>
        <w:t>Membership</w:t>
      </w:r>
      <w:r>
        <w:tab/>
      </w:r>
      <w:r w:rsidR="00667119" w:rsidRPr="00D558F0">
        <w:rPr>
          <w:rFonts w:ascii="Jost" w:hAnsi="Jost"/>
        </w:rPr>
        <w:t>Marple/</w:t>
      </w:r>
      <w:r w:rsidR="00AD3CCC" w:rsidRPr="00D558F0">
        <w:rPr>
          <w:rFonts w:ascii="Jost" w:hAnsi="Jost"/>
        </w:rPr>
        <w:t>Jensen</w:t>
      </w:r>
    </w:p>
    <w:p w14:paraId="3D812EB0" w14:textId="4F2C094C" w:rsidR="007C7D75" w:rsidRPr="00491F72" w:rsidRDefault="007C7D75" w:rsidP="0048544D">
      <w:pPr>
        <w:pStyle w:val="NoSpacing"/>
        <w:ind w:left="1080"/>
        <w:rPr>
          <w:rFonts w:ascii="Jost" w:hAnsi="Jost"/>
        </w:rPr>
      </w:pPr>
      <w:r w:rsidRPr="00491F72">
        <w:rPr>
          <w:rFonts w:ascii="Jost" w:hAnsi="Jost"/>
        </w:rPr>
        <w:t>Roster Upgrades:</w:t>
      </w:r>
    </w:p>
    <w:p w14:paraId="12B0E717" w14:textId="5702B119" w:rsidR="00026311" w:rsidRDefault="00290D9D" w:rsidP="007C7D75">
      <w:pPr>
        <w:pStyle w:val="NoSpacing"/>
        <w:numPr>
          <w:ilvl w:val="0"/>
          <w:numId w:val="19"/>
        </w:numPr>
        <w:rPr>
          <w:rFonts w:ascii="Jost" w:hAnsi="Jost"/>
        </w:rPr>
      </w:pPr>
      <w:r w:rsidRPr="00491F72">
        <w:rPr>
          <w:rFonts w:ascii="Jost" w:hAnsi="Jost"/>
        </w:rPr>
        <w:t>V</w:t>
      </w:r>
      <w:r w:rsidR="00412D73" w:rsidRPr="00491F72">
        <w:rPr>
          <w:rFonts w:ascii="Jost" w:hAnsi="Jost"/>
        </w:rPr>
        <w:t xml:space="preserve">oting members rolling off </w:t>
      </w:r>
      <w:r w:rsidR="001137DE">
        <w:rPr>
          <w:rFonts w:ascii="Jost" w:hAnsi="Jost"/>
        </w:rPr>
        <w:t>July 1,</w:t>
      </w:r>
      <w:r w:rsidR="00412D73" w:rsidRPr="00491F72">
        <w:rPr>
          <w:rFonts w:ascii="Jost" w:hAnsi="Jost"/>
        </w:rPr>
        <w:t xml:space="preserve"> 202</w:t>
      </w:r>
      <w:r w:rsidR="000D1DB3">
        <w:rPr>
          <w:rFonts w:ascii="Jost" w:hAnsi="Jost"/>
        </w:rPr>
        <w:t>6</w:t>
      </w:r>
    </w:p>
    <w:p w14:paraId="66EE6183" w14:textId="57E59BD1" w:rsidR="0048544D" w:rsidRPr="00491F72" w:rsidRDefault="0048544D" w:rsidP="007C7D75">
      <w:pPr>
        <w:pStyle w:val="NoSpacing"/>
        <w:numPr>
          <w:ilvl w:val="0"/>
          <w:numId w:val="19"/>
        </w:numPr>
        <w:rPr>
          <w:rFonts w:ascii="Jost" w:hAnsi="Jost"/>
        </w:rPr>
      </w:pPr>
      <w:r w:rsidRPr="00491F72">
        <w:rPr>
          <w:rFonts w:ascii="Jost" w:hAnsi="Jost"/>
        </w:rPr>
        <w:t xml:space="preserve">Provisional Member Status upgraded to corresponding members </w:t>
      </w:r>
    </w:p>
    <w:p w14:paraId="410139F6" w14:textId="38021833" w:rsidR="001F12D1" w:rsidRPr="00491F72" w:rsidRDefault="005D1B68" w:rsidP="007C7D75">
      <w:pPr>
        <w:pStyle w:val="NoSpacing"/>
        <w:numPr>
          <w:ilvl w:val="0"/>
          <w:numId w:val="19"/>
        </w:numPr>
        <w:rPr>
          <w:rFonts w:ascii="Jost" w:hAnsi="Jost"/>
        </w:rPr>
      </w:pPr>
      <w:r w:rsidRPr="00491F72">
        <w:rPr>
          <w:rFonts w:ascii="Jost" w:hAnsi="Jost"/>
        </w:rPr>
        <w:t>C</w:t>
      </w:r>
      <w:r w:rsidR="001F12D1" w:rsidRPr="00491F72">
        <w:rPr>
          <w:rFonts w:ascii="Jost" w:hAnsi="Jost"/>
        </w:rPr>
        <w:t>orresponding members upgraded to voting members</w:t>
      </w:r>
    </w:p>
    <w:p w14:paraId="719175AD" w14:textId="77777777" w:rsidR="00412D73" w:rsidRPr="000518CE" w:rsidRDefault="00412D73" w:rsidP="00412D73">
      <w:pPr>
        <w:pStyle w:val="NoSpacing"/>
        <w:rPr>
          <w:rFonts w:ascii="Jost" w:hAnsi="Jost"/>
        </w:rPr>
      </w:pPr>
    </w:p>
    <w:p w14:paraId="0F4C7F29" w14:textId="55956C90" w:rsidR="00A428A6" w:rsidRPr="001F7F8E" w:rsidRDefault="00AA526B" w:rsidP="00A428A6">
      <w:pPr>
        <w:pStyle w:val="ListParagraph"/>
        <w:numPr>
          <w:ilvl w:val="0"/>
          <w:numId w:val="1"/>
        </w:numPr>
        <w:tabs>
          <w:tab w:val="right" w:pos="8640"/>
        </w:tabs>
        <w:rPr>
          <w:rFonts w:ascii="Jost" w:hAnsi="Jost"/>
          <w:color w:val="000000" w:themeColor="text1"/>
        </w:rPr>
      </w:pPr>
      <w:r w:rsidRPr="4FF8E4F2">
        <w:rPr>
          <w:rFonts w:ascii="Jost" w:hAnsi="Jost"/>
          <w:color w:val="000000" w:themeColor="text1"/>
        </w:rPr>
        <w:t>TC Chair Breakfast Meeting</w:t>
      </w:r>
      <w:r>
        <w:tab/>
      </w:r>
      <w:r w:rsidR="000D1DB3">
        <w:rPr>
          <w:rFonts w:ascii="Jost" w:hAnsi="Jost"/>
          <w:color w:val="000000" w:themeColor="text1"/>
        </w:rPr>
        <w:t>Miller</w:t>
      </w:r>
      <w:r w:rsidR="001F7F8E">
        <w:rPr>
          <w:rFonts w:ascii="Jost" w:hAnsi="Jost"/>
          <w:color w:val="000000" w:themeColor="text1"/>
        </w:rPr>
        <w:br/>
      </w:r>
    </w:p>
    <w:p w14:paraId="305C16DF" w14:textId="5CD652CC" w:rsidR="0075201F" w:rsidRPr="001F7F8E" w:rsidRDefault="0075201F" w:rsidP="0075201F">
      <w:pPr>
        <w:pStyle w:val="ListParagraph"/>
        <w:numPr>
          <w:ilvl w:val="0"/>
          <w:numId w:val="1"/>
        </w:numPr>
        <w:tabs>
          <w:tab w:val="right" w:pos="8640"/>
        </w:tabs>
        <w:rPr>
          <w:rFonts w:ascii="Jost" w:hAnsi="Jost"/>
        </w:rPr>
      </w:pPr>
      <w:r w:rsidRPr="4FF8E4F2">
        <w:rPr>
          <w:rFonts w:ascii="Jost" w:hAnsi="Jost"/>
        </w:rPr>
        <w:t xml:space="preserve">Section Head Report </w:t>
      </w:r>
      <w:r>
        <w:tab/>
      </w:r>
      <w:r w:rsidR="000D1DB3">
        <w:t>Muldoon</w:t>
      </w:r>
      <w:r w:rsidR="001F7F8E">
        <w:rPr>
          <w:rFonts w:ascii="Jost" w:hAnsi="Jost"/>
        </w:rPr>
        <w:br/>
      </w:r>
    </w:p>
    <w:p w14:paraId="1E5B9292" w14:textId="6F570F62" w:rsidR="00AF0CBE" w:rsidRPr="00491F72" w:rsidRDefault="00AF0CBE" w:rsidP="00C13B23">
      <w:pPr>
        <w:pStyle w:val="ListParagraph"/>
        <w:numPr>
          <w:ilvl w:val="0"/>
          <w:numId w:val="1"/>
        </w:numPr>
        <w:tabs>
          <w:tab w:val="right" w:pos="8640"/>
        </w:tabs>
        <w:rPr>
          <w:rFonts w:ascii="Jost" w:hAnsi="Jost"/>
        </w:rPr>
      </w:pPr>
      <w:r w:rsidRPr="00491F72">
        <w:rPr>
          <w:rFonts w:ascii="Jost" w:hAnsi="Jost"/>
        </w:rPr>
        <w:t>Status of TC 9.2 Events &amp; Activities</w:t>
      </w:r>
    </w:p>
    <w:p w14:paraId="092DBA1D" w14:textId="1FD2FFAA" w:rsidR="000638A1" w:rsidRPr="00491F72" w:rsidRDefault="00B378DA" w:rsidP="00C13B23">
      <w:pPr>
        <w:pStyle w:val="ListParagraph"/>
        <w:numPr>
          <w:ilvl w:val="1"/>
          <w:numId w:val="21"/>
        </w:numPr>
        <w:tabs>
          <w:tab w:val="right" w:pos="8640"/>
        </w:tabs>
        <w:rPr>
          <w:rFonts w:ascii="Jost" w:hAnsi="Jost"/>
        </w:rPr>
      </w:pPr>
      <w:r w:rsidRPr="00491F72">
        <w:rPr>
          <w:rFonts w:ascii="Jost" w:hAnsi="Jost"/>
        </w:rPr>
        <w:t>ASME CONA</w:t>
      </w:r>
      <w:r w:rsidR="008B7374" w:rsidRPr="00491F72">
        <w:rPr>
          <w:rFonts w:ascii="Jost" w:hAnsi="Jost"/>
        </w:rPr>
        <w:t>GT</w:t>
      </w:r>
      <w:r w:rsidR="000638A1" w:rsidRPr="00491F72">
        <w:rPr>
          <w:rFonts w:ascii="Jost" w:hAnsi="Jost"/>
        </w:rPr>
        <w:t xml:space="preserve"> </w:t>
      </w:r>
      <w:r w:rsidR="009856CA" w:rsidRPr="00491F72">
        <w:rPr>
          <w:rFonts w:ascii="Jost" w:hAnsi="Jost"/>
        </w:rPr>
        <w:t>Design Guide and NHUG</w:t>
      </w:r>
      <w:r w:rsidR="000638A1" w:rsidRPr="00491F72">
        <w:rPr>
          <w:rFonts w:ascii="Jost" w:hAnsi="Jost"/>
        </w:rPr>
        <w:tab/>
        <w:t>Ghosh</w:t>
      </w:r>
    </w:p>
    <w:p w14:paraId="775D6FA6" w14:textId="340EC58A" w:rsidR="0064675C" w:rsidRDefault="0064675C" w:rsidP="008A3B03">
      <w:pPr>
        <w:pStyle w:val="ListParagraph"/>
        <w:numPr>
          <w:ilvl w:val="1"/>
          <w:numId w:val="21"/>
        </w:numPr>
        <w:tabs>
          <w:tab w:val="right" w:pos="8640"/>
        </w:tabs>
        <w:rPr>
          <w:rFonts w:ascii="Jost" w:hAnsi="Jost"/>
        </w:rPr>
      </w:pPr>
      <w:r w:rsidRPr="00491F72">
        <w:rPr>
          <w:rFonts w:ascii="Jost" w:hAnsi="Jost"/>
        </w:rPr>
        <w:t>Cold Climate Design Guide (3</w:t>
      </w:r>
      <w:r w:rsidRPr="00491F72">
        <w:rPr>
          <w:rFonts w:ascii="Jost" w:hAnsi="Jost"/>
          <w:vertAlign w:val="superscript"/>
        </w:rPr>
        <w:t>rd</w:t>
      </w:r>
      <w:r w:rsidRPr="00491F72">
        <w:rPr>
          <w:rFonts w:ascii="Jost" w:hAnsi="Jost"/>
        </w:rPr>
        <w:t xml:space="preserve"> edition)</w:t>
      </w:r>
      <w:r w:rsidRPr="00491F72">
        <w:rPr>
          <w:rFonts w:ascii="Jost" w:hAnsi="Jost"/>
        </w:rPr>
        <w:tab/>
        <w:t>Binder</w:t>
      </w:r>
    </w:p>
    <w:p w14:paraId="5B1FE0B3" w14:textId="5AA3134A" w:rsidR="00725697" w:rsidRPr="00491F72" w:rsidRDefault="00725697" w:rsidP="008A3B03">
      <w:pPr>
        <w:pStyle w:val="ListParagraph"/>
        <w:numPr>
          <w:ilvl w:val="1"/>
          <w:numId w:val="21"/>
        </w:numPr>
        <w:tabs>
          <w:tab w:val="right" w:pos="8640"/>
        </w:tabs>
        <w:rPr>
          <w:rFonts w:ascii="Jost" w:hAnsi="Jost"/>
        </w:rPr>
      </w:pPr>
      <w:r>
        <w:rPr>
          <w:rFonts w:ascii="Jost" w:hAnsi="Jost"/>
        </w:rPr>
        <w:t>Design Guide for HVAC in Hazardous Spaces</w:t>
      </w:r>
      <w:r>
        <w:rPr>
          <w:rFonts w:ascii="Jost" w:hAnsi="Jost"/>
        </w:rPr>
        <w:tab/>
        <w:t>Jensen/Baucom</w:t>
      </w:r>
    </w:p>
    <w:p w14:paraId="0F25A263" w14:textId="77777777" w:rsidR="00430A28" w:rsidRPr="00491F72" w:rsidRDefault="00430A28" w:rsidP="00430A28">
      <w:pPr>
        <w:pStyle w:val="ListParagraph"/>
        <w:tabs>
          <w:tab w:val="right" w:pos="8640"/>
        </w:tabs>
        <w:ind w:left="1545"/>
        <w:rPr>
          <w:rFonts w:ascii="Jost" w:hAnsi="Jost"/>
          <w:color w:val="000000" w:themeColor="text1"/>
        </w:rPr>
      </w:pPr>
    </w:p>
    <w:p w14:paraId="69F8A6BF" w14:textId="2FFFD96E" w:rsidR="006762C5" w:rsidRPr="00491F72" w:rsidRDefault="00AF0CBE" w:rsidP="00C13B23">
      <w:pPr>
        <w:pStyle w:val="ListParagraph"/>
        <w:numPr>
          <w:ilvl w:val="0"/>
          <w:numId w:val="1"/>
        </w:numPr>
        <w:tabs>
          <w:tab w:val="right" w:pos="8640"/>
        </w:tabs>
        <w:rPr>
          <w:rFonts w:ascii="Jost" w:hAnsi="Jost"/>
        </w:rPr>
      </w:pPr>
      <w:r w:rsidRPr="00491F72">
        <w:rPr>
          <w:rFonts w:ascii="Jost" w:hAnsi="Jost"/>
        </w:rPr>
        <w:t xml:space="preserve">ASHRAE Handbook – </w:t>
      </w:r>
      <w:r w:rsidR="00FD02DC" w:rsidRPr="00491F72">
        <w:rPr>
          <w:rFonts w:ascii="Jost" w:hAnsi="Jost"/>
        </w:rPr>
        <w:t xml:space="preserve">Applications </w:t>
      </w:r>
      <w:r w:rsidR="0064675C" w:rsidRPr="00491F72">
        <w:rPr>
          <w:rFonts w:ascii="Jost" w:hAnsi="Jost"/>
        </w:rPr>
        <w:t>(2027)</w:t>
      </w:r>
      <w:r w:rsidRPr="00491F72">
        <w:tab/>
      </w:r>
      <w:r w:rsidRPr="00491F72">
        <w:rPr>
          <w:rFonts w:ascii="Jost" w:hAnsi="Jost"/>
        </w:rPr>
        <w:t>Reese</w:t>
      </w:r>
      <w:r w:rsidR="000D1DB3">
        <w:rPr>
          <w:rFonts w:ascii="Jost" w:hAnsi="Jost"/>
        </w:rPr>
        <w:t>/Jensen</w:t>
      </w:r>
      <w:r w:rsidR="00E312E2" w:rsidRPr="00491F72">
        <w:rPr>
          <w:rFonts w:ascii="Jost" w:hAnsi="Jost"/>
        </w:rPr>
        <w:t xml:space="preserve"> </w:t>
      </w:r>
    </w:p>
    <w:p w14:paraId="5BB6A9C1" w14:textId="0A677694" w:rsidR="000525B2" w:rsidRPr="00491F72" w:rsidRDefault="0064675C" w:rsidP="00C13B23">
      <w:pPr>
        <w:pStyle w:val="ListParagraph"/>
        <w:numPr>
          <w:ilvl w:val="1"/>
          <w:numId w:val="21"/>
        </w:numPr>
        <w:tabs>
          <w:tab w:val="right" w:pos="8640"/>
        </w:tabs>
        <w:rPr>
          <w:rFonts w:ascii="Jost" w:hAnsi="Jost"/>
        </w:rPr>
      </w:pPr>
      <w:r w:rsidRPr="00491F72">
        <w:rPr>
          <w:rFonts w:ascii="Jost" w:hAnsi="Jost"/>
        </w:rPr>
        <w:t>Status of</w:t>
      </w:r>
      <w:r w:rsidR="00AE2385" w:rsidRPr="00491F72">
        <w:rPr>
          <w:rFonts w:ascii="Jost" w:hAnsi="Jost"/>
        </w:rPr>
        <w:t xml:space="preserve"> chapters</w:t>
      </w:r>
      <w:r w:rsidRPr="00491F72">
        <w:rPr>
          <w:rFonts w:ascii="Jost" w:hAnsi="Jost"/>
        </w:rPr>
        <w:t xml:space="preserve"> under review</w:t>
      </w:r>
    </w:p>
    <w:p w14:paraId="4BFE6646" w14:textId="77777777" w:rsidR="00430A28" w:rsidRPr="00491F72" w:rsidRDefault="00430A28" w:rsidP="00430A28">
      <w:pPr>
        <w:pStyle w:val="ListParagraph"/>
        <w:tabs>
          <w:tab w:val="right" w:pos="8640"/>
        </w:tabs>
        <w:ind w:left="1545"/>
        <w:rPr>
          <w:rFonts w:ascii="Jost" w:hAnsi="Jost"/>
          <w:color w:val="000000" w:themeColor="text1"/>
        </w:rPr>
      </w:pPr>
    </w:p>
    <w:p w14:paraId="7066C620" w14:textId="617D1F3A" w:rsidR="00254D36" w:rsidRPr="00491F72" w:rsidRDefault="00AF0CBE" w:rsidP="00254D36">
      <w:pPr>
        <w:pStyle w:val="ListParagraph"/>
        <w:numPr>
          <w:ilvl w:val="0"/>
          <w:numId w:val="1"/>
        </w:numPr>
        <w:tabs>
          <w:tab w:val="right" w:pos="8640"/>
        </w:tabs>
        <w:rPr>
          <w:rFonts w:ascii="Jost" w:hAnsi="Jost"/>
        </w:rPr>
      </w:pPr>
      <w:bookmarkStart w:id="0" w:name="_Hlk94614652"/>
      <w:r w:rsidRPr="00491F72">
        <w:rPr>
          <w:rFonts w:ascii="Jost" w:hAnsi="Jost"/>
        </w:rPr>
        <w:t>Research Projects</w:t>
      </w:r>
      <w:r w:rsidRPr="00491F72">
        <w:tab/>
      </w:r>
      <w:r w:rsidR="002B74B2" w:rsidRPr="00491F72">
        <w:rPr>
          <w:rFonts w:ascii="Jost" w:hAnsi="Jost"/>
        </w:rPr>
        <w:t>Binder</w:t>
      </w:r>
    </w:p>
    <w:p w14:paraId="60FA7C4E" w14:textId="603BC7A4" w:rsidR="00546289" w:rsidRPr="00491F72" w:rsidRDefault="00C75050" w:rsidP="00EB47E6">
      <w:pPr>
        <w:pStyle w:val="ListParagraph"/>
        <w:numPr>
          <w:ilvl w:val="1"/>
          <w:numId w:val="21"/>
        </w:numPr>
        <w:tabs>
          <w:tab w:val="right" w:pos="8640"/>
        </w:tabs>
        <w:rPr>
          <w:rFonts w:ascii="Jost" w:hAnsi="Jost"/>
        </w:rPr>
      </w:pPr>
      <w:r w:rsidRPr="00491F72">
        <w:rPr>
          <w:rFonts w:ascii="Jost" w:hAnsi="Jost"/>
        </w:rPr>
        <w:t>Outside air intake study</w:t>
      </w:r>
    </w:p>
    <w:p w14:paraId="5D22329F" w14:textId="1F81D78B" w:rsidR="00EA2EFA" w:rsidRPr="00491F72" w:rsidRDefault="00546289" w:rsidP="00EB47E6">
      <w:pPr>
        <w:pStyle w:val="ListParagraph"/>
        <w:numPr>
          <w:ilvl w:val="1"/>
          <w:numId w:val="21"/>
        </w:numPr>
        <w:tabs>
          <w:tab w:val="right" w:pos="8640"/>
        </w:tabs>
        <w:rPr>
          <w:rFonts w:ascii="Jost" w:hAnsi="Jost"/>
        </w:rPr>
      </w:pPr>
      <w:r w:rsidRPr="00491F72">
        <w:rPr>
          <w:rFonts w:ascii="Jost" w:hAnsi="Jost"/>
        </w:rPr>
        <w:t>TC 5.4</w:t>
      </w:r>
      <w:r w:rsidR="00043B82" w:rsidRPr="00491F72">
        <w:rPr>
          <w:rFonts w:ascii="Jost" w:hAnsi="Jost"/>
        </w:rPr>
        <w:t>: Rating on Filter Banks</w:t>
      </w:r>
      <w:bookmarkEnd w:id="0"/>
    </w:p>
    <w:p w14:paraId="4E6A11D3" w14:textId="54581A08" w:rsidR="0075429A" w:rsidRPr="00491F72" w:rsidRDefault="002D218F" w:rsidP="00EB47E6">
      <w:pPr>
        <w:pStyle w:val="ListParagraph"/>
        <w:numPr>
          <w:ilvl w:val="1"/>
          <w:numId w:val="21"/>
        </w:numPr>
        <w:tabs>
          <w:tab w:val="right" w:pos="8640"/>
        </w:tabs>
        <w:rPr>
          <w:rFonts w:ascii="Jost" w:hAnsi="Jost"/>
        </w:rPr>
      </w:pPr>
      <w:r w:rsidRPr="00491F72">
        <w:rPr>
          <w:rFonts w:ascii="Jost" w:hAnsi="Jost"/>
        </w:rPr>
        <w:t>MTG.ACR / CO-RP-8</w:t>
      </w:r>
    </w:p>
    <w:p w14:paraId="75ABF2DF" w14:textId="4CE681A1" w:rsidR="00744807" w:rsidRPr="00491F72" w:rsidRDefault="00254D36" w:rsidP="00744807">
      <w:pPr>
        <w:pStyle w:val="ListParagraph"/>
        <w:numPr>
          <w:ilvl w:val="1"/>
          <w:numId w:val="21"/>
        </w:numPr>
        <w:tabs>
          <w:tab w:val="right" w:pos="8640"/>
        </w:tabs>
        <w:rPr>
          <w:rFonts w:ascii="Jost" w:hAnsi="Jost"/>
        </w:rPr>
      </w:pPr>
      <w:r w:rsidRPr="00491F72">
        <w:rPr>
          <w:rFonts w:ascii="Jost" w:hAnsi="Jost"/>
        </w:rPr>
        <w:t xml:space="preserve">TC 5.6: </w:t>
      </w:r>
      <w:proofErr w:type="gramStart"/>
      <w:r w:rsidR="007C3474" w:rsidRPr="00491F72">
        <w:rPr>
          <w:rFonts w:ascii="Jost" w:hAnsi="Jost"/>
        </w:rPr>
        <w:t>lithium ion</w:t>
      </w:r>
      <w:proofErr w:type="gramEnd"/>
      <w:r w:rsidR="007C3474" w:rsidRPr="00491F72">
        <w:rPr>
          <w:rFonts w:ascii="Jost" w:hAnsi="Jost"/>
        </w:rPr>
        <w:t xml:space="preserve"> batteries</w:t>
      </w:r>
    </w:p>
    <w:p w14:paraId="4457C69B" w14:textId="77777777" w:rsidR="00430A28" w:rsidRPr="00491F72" w:rsidRDefault="00430A28" w:rsidP="00430A28">
      <w:pPr>
        <w:pStyle w:val="ListParagraph"/>
        <w:tabs>
          <w:tab w:val="right" w:pos="8640"/>
        </w:tabs>
        <w:ind w:left="1545"/>
        <w:rPr>
          <w:rFonts w:ascii="Jost" w:hAnsi="Jost"/>
        </w:rPr>
      </w:pPr>
    </w:p>
    <w:p w14:paraId="79AFC1FA" w14:textId="2C805220" w:rsidR="00AF0CBE" w:rsidRPr="00491F72" w:rsidRDefault="00AF0CBE" w:rsidP="00C13B23">
      <w:pPr>
        <w:pStyle w:val="ListParagraph"/>
        <w:numPr>
          <w:ilvl w:val="0"/>
          <w:numId w:val="1"/>
        </w:numPr>
        <w:tabs>
          <w:tab w:val="right" w:pos="8640"/>
        </w:tabs>
        <w:rPr>
          <w:rFonts w:ascii="Jost" w:hAnsi="Jost"/>
        </w:rPr>
      </w:pPr>
      <w:r w:rsidRPr="00491F72">
        <w:rPr>
          <w:rFonts w:ascii="Jost" w:hAnsi="Jost"/>
        </w:rPr>
        <w:t xml:space="preserve"> Standards</w:t>
      </w:r>
      <w:r w:rsidRPr="00491F72">
        <w:tab/>
      </w:r>
      <w:r w:rsidRPr="00491F72">
        <w:rPr>
          <w:rFonts w:ascii="Jost" w:hAnsi="Jost"/>
        </w:rPr>
        <w:t>Ghosh</w:t>
      </w:r>
      <w:r w:rsidR="007C08C4" w:rsidRPr="00491F72">
        <w:rPr>
          <w:rFonts w:ascii="Jost" w:hAnsi="Jost"/>
        </w:rPr>
        <w:t>/Ostberg</w:t>
      </w:r>
    </w:p>
    <w:p w14:paraId="5EAF4B65" w14:textId="7D4EB0F5" w:rsidR="00D6215B" w:rsidRPr="00491F72" w:rsidRDefault="004A2AFB" w:rsidP="00C3081F">
      <w:pPr>
        <w:pStyle w:val="ListParagraph"/>
        <w:numPr>
          <w:ilvl w:val="0"/>
          <w:numId w:val="20"/>
        </w:numPr>
        <w:tabs>
          <w:tab w:val="right" w:pos="8640"/>
        </w:tabs>
        <w:ind w:left="1530"/>
        <w:rPr>
          <w:rFonts w:ascii="Jost" w:hAnsi="Jost"/>
        </w:rPr>
      </w:pPr>
      <w:r w:rsidRPr="00491F72">
        <w:rPr>
          <w:rFonts w:ascii="Jost" w:hAnsi="Jost"/>
        </w:rPr>
        <w:t>Update on</w:t>
      </w:r>
      <w:r w:rsidR="00FF1A78" w:rsidRPr="00491F72">
        <w:rPr>
          <w:rFonts w:ascii="Jost" w:hAnsi="Jost"/>
        </w:rPr>
        <w:t xml:space="preserve"> Standard 128 </w:t>
      </w:r>
      <w:r w:rsidR="00D558F0" w:rsidRPr="00491F72">
        <w:rPr>
          <w:rFonts w:ascii="Jost" w:hAnsi="Jost"/>
        </w:rPr>
        <w:tab/>
        <w:t>Ghosh</w:t>
      </w:r>
    </w:p>
    <w:p w14:paraId="0649851A" w14:textId="4493D168" w:rsidR="00FC6524" w:rsidRPr="00491F72" w:rsidRDefault="00FC6524" w:rsidP="00C3081F">
      <w:pPr>
        <w:pStyle w:val="ListParagraph"/>
        <w:numPr>
          <w:ilvl w:val="0"/>
          <w:numId w:val="20"/>
        </w:numPr>
        <w:tabs>
          <w:tab w:val="right" w:pos="8640"/>
        </w:tabs>
        <w:ind w:left="1530"/>
        <w:rPr>
          <w:rFonts w:ascii="Jost" w:hAnsi="Jost"/>
        </w:rPr>
      </w:pPr>
      <w:r w:rsidRPr="00491F72">
        <w:rPr>
          <w:rFonts w:ascii="Jost" w:hAnsi="Jost"/>
        </w:rPr>
        <w:t>IEEE</w:t>
      </w:r>
      <w:r w:rsidR="00AE48CF" w:rsidRPr="00491F72">
        <w:rPr>
          <w:rFonts w:ascii="Jost" w:hAnsi="Jost"/>
        </w:rPr>
        <w:t xml:space="preserve"> 1635/</w:t>
      </w:r>
      <w:r w:rsidRPr="00491F72">
        <w:rPr>
          <w:rFonts w:ascii="Jost" w:hAnsi="Jost"/>
        </w:rPr>
        <w:t xml:space="preserve">ASHRAE Guideline 21 </w:t>
      </w:r>
      <w:r w:rsidR="00354291" w:rsidRPr="00491F72">
        <w:rPr>
          <w:rFonts w:ascii="Jost" w:hAnsi="Jost"/>
        </w:rPr>
        <w:t>Update</w:t>
      </w:r>
      <w:r w:rsidR="007D0586" w:rsidRPr="00491F72">
        <w:rPr>
          <w:rFonts w:ascii="Jost" w:hAnsi="Jost"/>
        </w:rPr>
        <w:t xml:space="preserve"> </w:t>
      </w:r>
      <w:r w:rsidR="00D558F0" w:rsidRPr="00491F72">
        <w:rPr>
          <w:rFonts w:ascii="Jost" w:hAnsi="Jost"/>
        </w:rPr>
        <w:tab/>
        <w:t>Ghosh</w:t>
      </w:r>
    </w:p>
    <w:p w14:paraId="67D59766" w14:textId="71449E0C" w:rsidR="00744807" w:rsidRDefault="004C64FC" w:rsidP="00430A28">
      <w:pPr>
        <w:pStyle w:val="ListParagraph"/>
        <w:numPr>
          <w:ilvl w:val="0"/>
          <w:numId w:val="20"/>
        </w:numPr>
        <w:tabs>
          <w:tab w:val="right" w:pos="8640"/>
        </w:tabs>
        <w:ind w:left="1530"/>
        <w:rPr>
          <w:rFonts w:ascii="Jost" w:hAnsi="Jost"/>
        </w:rPr>
      </w:pPr>
      <w:r w:rsidRPr="00491F72">
        <w:rPr>
          <w:rFonts w:ascii="Jost" w:hAnsi="Jost"/>
        </w:rPr>
        <w:t>ISO 15138</w:t>
      </w:r>
      <w:r w:rsidR="00D558F0" w:rsidRPr="00491F72">
        <w:rPr>
          <w:rFonts w:ascii="Jost" w:hAnsi="Jost"/>
        </w:rPr>
        <w:t xml:space="preserve"> </w:t>
      </w:r>
      <w:r w:rsidR="00D558F0" w:rsidRPr="00491F72">
        <w:rPr>
          <w:rFonts w:ascii="Jost" w:hAnsi="Jost"/>
        </w:rPr>
        <w:tab/>
        <w:t>Ostberg</w:t>
      </w:r>
    </w:p>
    <w:p w14:paraId="069F7488" w14:textId="12BF90C1" w:rsidR="003E5778" w:rsidRPr="00491F72" w:rsidRDefault="003E5778" w:rsidP="00430A28">
      <w:pPr>
        <w:pStyle w:val="ListParagraph"/>
        <w:numPr>
          <w:ilvl w:val="0"/>
          <w:numId w:val="20"/>
        </w:numPr>
        <w:tabs>
          <w:tab w:val="right" w:pos="8640"/>
        </w:tabs>
        <w:ind w:left="1530"/>
        <w:rPr>
          <w:rFonts w:ascii="Jost" w:hAnsi="Jost"/>
        </w:rPr>
      </w:pPr>
      <w:r>
        <w:rPr>
          <w:rFonts w:ascii="Jost" w:hAnsi="Jost"/>
        </w:rPr>
        <w:t>ISO Working Group 11 ISO/TC67/SC 6 Blast Test Procedure</w:t>
      </w:r>
      <w:r>
        <w:rPr>
          <w:rFonts w:ascii="Jost" w:hAnsi="Jost"/>
        </w:rPr>
        <w:tab/>
        <w:t>Lampkin</w:t>
      </w:r>
    </w:p>
    <w:p w14:paraId="69A555CE" w14:textId="77777777" w:rsidR="00430A28" w:rsidRPr="00491F72" w:rsidRDefault="00430A28" w:rsidP="00430A28">
      <w:pPr>
        <w:pStyle w:val="ListParagraph"/>
        <w:tabs>
          <w:tab w:val="right" w:pos="8640"/>
        </w:tabs>
        <w:ind w:left="1530"/>
        <w:rPr>
          <w:rFonts w:ascii="Jost" w:hAnsi="Jost"/>
          <w:color w:val="000000" w:themeColor="text1"/>
        </w:rPr>
      </w:pPr>
    </w:p>
    <w:p w14:paraId="66B19B37" w14:textId="269678F2" w:rsidR="00AF0CBE" w:rsidRPr="00491F72" w:rsidRDefault="00AF0CBE" w:rsidP="00C13B23">
      <w:pPr>
        <w:pStyle w:val="ListParagraph"/>
        <w:numPr>
          <w:ilvl w:val="0"/>
          <w:numId w:val="1"/>
        </w:numPr>
        <w:tabs>
          <w:tab w:val="right" w:pos="8640"/>
        </w:tabs>
        <w:rPr>
          <w:rFonts w:ascii="Jost" w:hAnsi="Jost"/>
        </w:rPr>
      </w:pPr>
      <w:r w:rsidRPr="00491F72">
        <w:rPr>
          <w:rFonts w:ascii="Jost" w:hAnsi="Jost"/>
        </w:rPr>
        <w:t>Program Sub Committee</w:t>
      </w:r>
      <w:r w:rsidRPr="00491F72">
        <w:tab/>
      </w:r>
      <w:r w:rsidR="007C08C4" w:rsidRPr="00491F72">
        <w:t>Phyfe</w:t>
      </w:r>
      <w:r w:rsidR="005E0347" w:rsidRPr="00491F72">
        <w:t>/Binder</w:t>
      </w:r>
    </w:p>
    <w:p w14:paraId="352FEF0B" w14:textId="71DA3AE5" w:rsidR="00A855ED" w:rsidRPr="00491F72" w:rsidRDefault="00760575" w:rsidP="00460A72">
      <w:pPr>
        <w:pStyle w:val="ListParagraph"/>
        <w:numPr>
          <w:ilvl w:val="1"/>
          <w:numId w:val="21"/>
        </w:numPr>
        <w:rPr>
          <w:rFonts w:ascii="Jost" w:hAnsi="Jost"/>
        </w:rPr>
      </w:pPr>
      <w:r>
        <w:rPr>
          <w:rFonts w:ascii="Jost" w:hAnsi="Jost"/>
        </w:rPr>
        <w:t>Seminar 56: Industrial Hygiene 101</w:t>
      </w:r>
      <w:r>
        <w:rPr>
          <w:rFonts w:ascii="Jost" w:hAnsi="Jost"/>
        </w:rPr>
        <w:br/>
        <w:t xml:space="preserve">Session Time and Date: Wednesday, July 1, </w:t>
      </w:r>
      <w:proofErr w:type="gramStart"/>
      <w:r>
        <w:rPr>
          <w:rFonts w:ascii="Jost" w:hAnsi="Jost"/>
        </w:rPr>
        <w:t>2026</w:t>
      </w:r>
      <w:proofErr w:type="gramEnd"/>
      <w:r>
        <w:rPr>
          <w:rFonts w:ascii="Jost" w:hAnsi="Jost"/>
        </w:rPr>
        <w:t xml:space="preserve"> at 9:45 am – 10 :45 am, CDT</w:t>
      </w:r>
    </w:p>
    <w:p w14:paraId="374EE501" w14:textId="0E559F6F" w:rsidR="00CE3C9E" w:rsidRDefault="00760575" w:rsidP="006D2D2F">
      <w:pPr>
        <w:pStyle w:val="ListParagraph"/>
        <w:numPr>
          <w:ilvl w:val="1"/>
          <w:numId w:val="21"/>
        </w:numPr>
        <w:rPr>
          <w:rFonts w:ascii="Jost" w:hAnsi="Jost"/>
        </w:rPr>
      </w:pPr>
      <w:r>
        <w:rPr>
          <w:rFonts w:ascii="Jost" w:hAnsi="Jost"/>
        </w:rPr>
        <w:t>Workshop 7</w:t>
      </w:r>
      <w:r w:rsidR="00CE3C9E" w:rsidRPr="00491F72">
        <w:rPr>
          <w:rFonts w:ascii="Jost" w:hAnsi="Jost"/>
        </w:rPr>
        <w:t xml:space="preserve">: </w:t>
      </w:r>
      <w:r>
        <w:rPr>
          <w:rFonts w:ascii="Jost" w:hAnsi="Jost"/>
        </w:rPr>
        <w:t>Overview of ASHRAE Guideline 21/IEEE Std. 1635 – Part 2</w:t>
      </w:r>
      <w:r w:rsidR="00460A72" w:rsidRPr="006D2D2F">
        <w:rPr>
          <w:rFonts w:ascii="Jost" w:hAnsi="Jost"/>
        </w:rPr>
        <w:br/>
      </w:r>
      <w:r w:rsidR="00CE3C9E" w:rsidRPr="006D2D2F">
        <w:rPr>
          <w:rFonts w:ascii="Jost" w:hAnsi="Jost"/>
        </w:rPr>
        <w:t xml:space="preserve">Session Time and Date: </w:t>
      </w:r>
      <w:r>
        <w:rPr>
          <w:rFonts w:ascii="Jost" w:hAnsi="Jost"/>
        </w:rPr>
        <w:t>Wednesday</w:t>
      </w:r>
      <w:r w:rsidR="00CE3C9E" w:rsidRPr="006D2D2F">
        <w:rPr>
          <w:rFonts w:ascii="Jost" w:hAnsi="Jost"/>
        </w:rPr>
        <w:t>, Ju</w:t>
      </w:r>
      <w:r>
        <w:rPr>
          <w:rFonts w:ascii="Jost" w:hAnsi="Jost"/>
        </w:rPr>
        <w:t>ly</w:t>
      </w:r>
      <w:r w:rsidR="00CE3C9E" w:rsidRPr="006D2D2F">
        <w:rPr>
          <w:rFonts w:ascii="Jost" w:hAnsi="Jost"/>
        </w:rPr>
        <w:t xml:space="preserve"> </w:t>
      </w:r>
      <w:r>
        <w:rPr>
          <w:rFonts w:ascii="Jost" w:hAnsi="Jost"/>
        </w:rPr>
        <w:t>1</w:t>
      </w:r>
      <w:r w:rsidR="00CE3C9E" w:rsidRPr="006D2D2F">
        <w:rPr>
          <w:rFonts w:ascii="Jost" w:hAnsi="Jost"/>
        </w:rPr>
        <w:t xml:space="preserve">, </w:t>
      </w:r>
      <w:proofErr w:type="gramStart"/>
      <w:r w:rsidR="00CE3C9E" w:rsidRPr="006D2D2F">
        <w:rPr>
          <w:rFonts w:ascii="Jost" w:hAnsi="Jost"/>
        </w:rPr>
        <w:t>2025</w:t>
      </w:r>
      <w:proofErr w:type="gramEnd"/>
      <w:r w:rsidR="00CE3C9E" w:rsidRPr="006D2D2F">
        <w:rPr>
          <w:rFonts w:ascii="Jost" w:hAnsi="Jost"/>
        </w:rPr>
        <w:t xml:space="preserve"> at </w:t>
      </w:r>
      <w:r>
        <w:rPr>
          <w:rFonts w:ascii="Jost" w:hAnsi="Jost"/>
        </w:rPr>
        <w:t>9</w:t>
      </w:r>
      <w:r w:rsidR="00CE3C9E" w:rsidRPr="006D2D2F">
        <w:rPr>
          <w:rFonts w:ascii="Jost" w:hAnsi="Jost"/>
        </w:rPr>
        <w:t>:</w:t>
      </w:r>
      <w:r>
        <w:rPr>
          <w:rFonts w:ascii="Jost" w:hAnsi="Jost"/>
        </w:rPr>
        <w:t>45</w:t>
      </w:r>
      <w:r w:rsidR="00CE3C9E" w:rsidRPr="006D2D2F">
        <w:rPr>
          <w:rFonts w:ascii="Jost" w:hAnsi="Jost"/>
        </w:rPr>
        <w:t xml:space="preserve"> AM to 1</w:t>
      </w:r>
      <w:r>
        <w:rPr>
          <w:rFonts w:ascii="Jost" w:hAnsi="Jost"/>
        </w:rPr>
        <w:t>0</w:t>
      </w:r>
      <w:r w:rsidR="00CE3C9E" w:rsidRPr="006D2D2F">
        <w:rPr>
          <w:rFonts w:ascii="Jost" w:hAnsi="Jost"/>
        </w:rPr>
        <w:t>:</w:t>
      </w:r>
      <w:r>
        <w:rPr>
          <w:rFonts w:ascii="Jost" w:hAnsi="Jost"/>
        </w:rPr>
        <w:t>45</w:t>
      </w:r>
      <w:r w:rsidR="00CE3C9E" w:rsidRPr="006D2D2F">
        <w:rPr>
          <w:rFonts w:ascii="Jost" w:hAnsi="Jost"/>
        </w:rPr>
        <w:t xml:space="preserve"> PM, MST</w:t>
      </w:r>
    </w:p>
    <w:p w14:paraId="3740CE82" w14:textId="77777777" w:rsidR="00760575" w:rsidRPr="00491F72" w:rsidRDefault="00760575" w:rsidP="00760575">
      <w:pPr>
        <w:pStyle w:val="ListParagraph"/>
        <w:numPr>
          <w:ilvl w:val="1"/>
          <w:numId w:val="21"/>
        </w:numPr>
        <w:rPr>
          <w:rFonts w:ascii="Jost" w:hAnsi="Jost"/>
        </w:rPr>
      </w:pPr>
      <w:r w:rsidRPr="00491F72">
        <w:rPr>
          <w:rFonts w:ascii="Jost" w:hAnsi="Jost"/>
        </w:rPr>
        <w:t>Vent 2022 Special Publication Industrial HVAC</w:t>
      </w:r>
      <w:r w:rsidRPr="00491F72">
        <w:rPr>
          <w:rFonts w:ascii="Jost" w:hAnsi="Jost"/>
        </w:rPr>
        <w:tab/>
      </w:r>
      <w:r w:rsidRPr="00491F72">
        <w:rPr>
          <w:rFonts w:ascii="Jost" w:hAnsi="Jost"/>
        </w:rPr>
        <w:tab/>
      </w:r>
      <w:r w:rsidRPr="00491F72">
        <w:rPr>
          <w:rFonts w:ascii="Jost" w:hAnsi="Jost"/>
        </w:rPr>
        <w:tab/>
      </w:r>
      <w:r w:rsidRPr="00491F72">
        <w:rPr>
          <w:rFonts w:ascii="Jost" w:hAnsi="Jost"/>
        </w:rPr>
        <w:tab/>
        <w:t>Binder</w:t>
      </w:r>
    </w:p>
    <w:p w14:paraId="30A79B89" w14:textId="725F8098" w:rsidR="00CE3C9E" w:rsidRDefault="00760575" w:rsidP="00342DA6">
      <w:pPr>
        <w:pStyle w:val="ListParagraph"/>
        <w:numPr>
          <w:ilvl w:val="1"/>
          <w:numId w:val="21"/>
        </w:numPr>
        <w:rPr>
          <w:rFonts w:ascii="Jost" w:hAnsi="Jost"/>
        </w:rPr>
      </w:pPr>
      <w:r>
        <w:rPr>
          <w:rFonts w:ascii="Jost" w:hAnsi="Jost"/>
        </w:rPr>
        <w:t>14</w:t>
      </w:r>
      <w:r w:rsidRPr="00760575">
        <w:rPr>
          <w:rFonts w:ascii="Jost" w:hAnsi="Jost"/>
          <w:vertAlign w:val="superscript"/>
        </w:rPr>
        <w:t>th</w:t>
      </w:r>
      <w:r>
        <w:rPr>
          <w:rFonts w:ascii="Jost" w:hAnsi="Jost"/>
        </w:rPr>
        <w:t xml:space="preserve"> Industrial Ventilation conference</w:t>
      </w:r>
      <w:r>
        <w:rPr>
          <w:rFonts w:ascii="Jost" w:hAnsi="Jost"/>
        </w:rPr>
        <w:tab/>
      </w:r>
      <w:r>
        <w:rPr>
          <w:rFonts w:ascii="Jost" w:hAnsi="Jost"/>
        </w:rPr>
        <w:tab/>
      </w:r>
      <w:r>
        <w:rPr>
          <w:rFonts w:ascii="Jost" w:hAnsi="Jost"/>
        </w:rPr>
        <w:tab/>
      </w:r>
      <w:r>
        <w:rPr>
          <w:rFonts w:ascii="Jost" w:hAnsi="Jost"/>
        </w:rPr>
        <w:tab/>
      </w:r>
      <w:r>
        <w:rPr>
          <w:rFonts w:ascii="Jost" w:hAnsi="Jost"/>
        </w:rPr>
        <w:tab/>
        <w:t>Binder</w:t>
      </w:r>
    </w:p>
    <w:p w14:paraId="10FA3BD6" w14:textId="77777777" w:rsidR="00342DA6" w:rsidRPr="00342DA6" w:rsidRDefault="00342DA6" w:rsidP="00342DA6">
      <w:pPr>
        <w:ind w:left="1080"/>
        <w:rPr>
          <w:rFonts w:ascii="Jost" w:hAnsi="Jost"/>
        </w:rPr>
      </w:pPr>
    </w:p>
    <w:p w14:paraId="7F97B1F6" w14:textId="77777777" w:rsidR="00BF543D" w:rsidRDefault="00486897" w:rsidP="00FE3127">
      <w:pPr>
        <w:pStyle w:val="ListParagraph"/>
        <w:numPr>
          <w:ilvl w:val="0"/>
          <w:numId w:val="1"/>
        </w:numPr>
        <w:tabs>
          <w:tab w:val="right" w:pos="8640"/>
        </w:tabs>
        <w:rPr>
          <w:rFonts w:ascii="Jost" w:hAnsi="Jost"/>
        </w:rPr>
      </w:pPr>
      <w:r w:rsidRPr="00486897">
        <w:rPr>
          <w:rFonts w:ascii="Jost" w:hAnsi="Jost"/>
        </w:rPr>
        <w:t xml:space="preserve">New Business </w:t>
      </w:r>
    </w:p>
    <w:p w14:paraId="5C577E7D" w14:textId="51ED23FF" w:rsidR="001844B3" w:rsidRDefault="001844B3" w:rsidP="00BF543D">
      <w:pPr>
        <w:pStyle w:val="ListParagraph"/>
        <w:numPr>
          <w:ilvl w:val="1"/>
          <w:numId w:val="1"/>
        </w:numPr>
        <w:tabs>
          <w:tab w:val="right" w:pos="8640"/>
        </w:tabs>
        <w:rPr>
          <w:rFonts w:ascii="Jost" w:hAnsi="Jost"/>
        </w:rPr>
      </w:pPr>
      <w:r>
        <w:rPr>
          <w:rFonts w:ascii="Jost" w:hAnsi="Jost"/>
        </w:rPr>
        <w:t>How to get involved as an ASHRAE Distinguished Lecturer</w:t>
      </w:r>
      <w:r>
        <w:rPr>
          <w:rFonts w:ascii="Jost" w:hAnsi="Jost"/>
        </w:rPr>
        <w:tab/>
        <w:t xml:space="preserve">Binder </w:t>
      </w:r>
    </w:p>
    <w:p w14:paraId="10B97B9E" w14:textId="0100047D" w:rsidR="00BF543D" w:rsidRDefault="00BF543D" w:rsidP="00BF543D">
      <w:pPr>
        <w:pStyle w:val="ListParagraph"/>
        <w:numPr>
          <w:ilvl w:val="1"/>
          <w:numId w:val="1"/>
        </w:numPr>
        <w:tabs>
          <w:tab w:val="right" w:pos="8640"/>
        </w:tabs>
        <w:rPr>
          <w:rFonts w:ascii="Jost" w:hAnsi="Jost"/>
        </w:rPr>
      </w:pPr>
      <w:r>
        <w:rPr>
          <w:rFonts w:ascii="Jost" w:hAnsi="Jost"/>
        </w:rPr>
        <w:t>What do members and participants want from TC9.2?</w:t>
      </w:r>
      <w:r w:rsidR="001844B3">
        <w:rPr>
          <w:rFonts w:ascii="Jost" w:hAnsi="Jost"/>
        </w:rPr>
        <w:tab/>
        <w:t>All</w:t>
      </w:r>
    </w:p>
    <w:p w14:paraId="36C813D9" w14:textId="60296EF7" w:rsidR="00BF543D" w:rsidRDefault="00BF543D" w:rsidP="00BF543D">
      <w:pPr>
        <w:pStyle w:val="ListParagraph"/>
        <w:numPr>
          <w:ilvl w:val="1"/>
          <w:numId w:val="1"/>
        </w:numPr>
        <w:tabs>
          <w:tab w:val="right" w:pos="8640"/>
        </w:tabs>
        <w:rPr>
          <w:rFonts w:ascii="Jost" w:hAnsi="Jost"/>
        </w:rPr>
      </w:pPr>
      <w:r>
        <w:rPr>
          <w:rFonts w:ascii="Jost" w:hAnsi="Jost"/>
        </w:rPr>
        <w:t>Do we feel this TC should continue as TC9.2 or should we look at combining with another TC or dissolve altogether?</w:t>
      </w:r>
      <w:r w:rsidR="001844B3">
        <w:rPr>
          <w:rFonts w:ascii="Jost" w:hAnsi="Jost"/>
        </w:rPr>
        <w:tab/>
        <w:t>All</w:t>
      </w:r>
    </w:p>
    <w:p w14:paraId="559024BE" w14:textId="290E842A" w:rsidR="00744807" w:rsidRPr="00BF543D" w:rsidRDefault="00BF543D" w:rsidP="00BF543D">
      <w:pPr>
        <w:pStyle w:val="ListParagraph"/>
        <w:numPr>
          <w:ilvl w:val="1"/>
          <w:numId w:val="1"/>
        </w:numPr>
        <w:tabs>
          <w:tab w:val="right" w:pos="8640"/>
        </w:tabs>
        <w:rPr>
          <w:rFonts w:ascii="Jost" w:hAnsi="Jost"/>
        </w:rPr>
      </w:pPr>
      <w:r w:rsidRPr="00BF543D">
        <w:rPr>
          <w:rFonts w:ascii="Jost" w:hAnsi="Jost"/>
        </w:rPr>
        <w:t>TC9.2 Scope discussion – does this need a refresh?</w:t>
      </w:r>
      <w:r w:rsidR="001844B3">
        <w:rPr>
          <w:rFonts w:ascii="Jost" w:hAnsi="Jost"/>
        </w:rPr>
        <w:tab/>
        <w:t>All</w:t>
      </w:r>
      <w:r w:rsidR="00486897" w:rsidRPr="00BF543D">
        <w:rPr>
          <w:rFonts w:ascii="Jost" w:hAnsi="Jost"/>
        </w:rPr>
        <w:tab/>
      </w:r>
      <w:r w:rsidR="00486897" w:rsidRPr="00BF543D">
        <w:rPr>
          <w:rFonts w:ascii="Jost" w:hAnsi="Jost"/>
        </w:rPr>
        <w:tab/>
      </w:r>
    </w:p>
    <w:p w14:paraId="21F630FA" w14:textId="46B700AC" w:rsidR="00FE3127" w:rsidRPr="00FE3127" w:rsidRDefault="00A62342" w:rsidP="00FE3127">
      <w:pPr>
        <w:pStyle w:val="NoSpacing"/>
        <w:numPr>
          <w:ilvl w:val="0"/>
          <w:numId w:val="1"/>
        </w:numPr>
        <w:tabs>
          <w:tab w:val="right" w:pos="8640"/>
        </w:tabs>
        <w:rPr>
          <w:rFonts w:ascii="Jost" w:hAnsi="Jost"/>
        </w:rPr>
      </w:pPr>
      <w:bookmarkStart w:id="1" w:name="_Hlk94614666"/>
      <w:r w:rsidRPr="4FF8E4F2">
        <w:rPr>
          <w:rFonts w:ascii="Jost" w:hAnsi="Jost"/>
        </w:rPr>
        <w:t>Honors &amp; Awards</w:t>
      </w:r>
      <w:r>
        <w:tab/>
      </w:r>
      <w:r w:rsidRPr="4FF8E4F2">
        <w:rPr>
          <w:rFonts w:ascii="Jost" w:hAnsi="Jost"/>
        </w:rPr>
        <w:t>Jensen</w:t>
      </w:r>
    </w:p>
    <w:p w14:paraId="1A733101" w14:textId="77777777" w:rsidR="00A62342" w:rsidRDefault="00A62342" w:rsidP="00DD42D0">
      <w:pPr>
        <w:pStyle w:val="ListParagraph"/>
        <w:tabs>
          <w:tab w:val="right" w:pos="8640"/>
        </w:tabs>
        <w:ind w:left="1080"/>
        <w:rPr>
          <w:rFonts w:ascii="Jost" w:hAnsi="Jost"/>
        </w:rPr>
      </w:pPr>
    </w:p>
    <w:p w14:paraId="231AE176" w14:textId="423839E3" w:rsidR="007C08C4" w:rsidRPr="007C08C4" w:rsidRDefault="00AF0CBE" w:rsidP="007C08C4">
      <w:pPr>
        <w:pStyle w:val="ListParagraph"/>
        <w:numPr>
          <w:ilvl w:val="0"/>
          <w:numId w:val="1"/>
        </w:numPr>
        <w:tabs>
          <w:tab w:val="right" w:pos="8640"/>
        </w:tabs>
        <w:rPr>
          <w:rFonts w:ascii="Jost" w:hAnsi="Jost"/>
        </w:rPr>
      </w:pPr>
      <w:r w:rsidRPr="4FF8E4F2">
        <w:rPr>
          <w:rFonts w:ascii="Jost" w:hAnsi="Jost"/>
        </w:rPr>
        <w:lastRenderedPageBreak/>
        <w:t>Webmaster</w:t>
      </w:r>
      <w:bookmarkEnd w:id="1"/>
      <w:r w:rsidR="00A62342">
        <w:tab/>
      </w:r>
      <w:r w:rsidR="007C08C4">
        <w:t>Nienhueser</w:t>
      </w:r>
      <w:r w:rsidR="007C08C4">
        <w:br/>
      </w:r>
      <w:hyperlink r:id="rId12" w:history="1">
        <w:r w:rsidR="00BF543D" w:rsidRPr="00E11BDF">
          <w:rPr>
            <w:color w:val="0000FF"/>
            <w:u w:val="single"/>
          </w:rPr>
          <w:t>Index | ASHRAE 9.2 Industrial Air Conditioning and Ventilation</w:t>
        </w:r>
      </w:hyperlink>
      <w:r w:rsidR="00BF543D">
        <w:br/>
      </w:r>
    </w:p>
    <w:p w14:paraId="6E06F545" w14:textId="3107C8B6" w:rsidR="00E128C0" w:rsidRPr="000518CE" w:rsidRDefault="00AF0CBE" w:rsidP="00C13B23">
      <w:pPr>
        <w:pStyle w:val="ListParagraph"/>
        <w:numPr>
          <w:ilvl w:val="0"/>
          <w:numId w:val="1"/>
        </w:numPr>
        <w:rPr>
          <w:rFonts w:ascii="Jost" w:hAnsi="Jost"/>
        </w:rPr>
      </w:pPr>
      <w:bookmarkStart w:id="2" w:name="_Hlk138759895"/>
      <w:r w:rsidRPr="4FF8E4F2">
        <w:rPr>
          <w:rFonts w:ascii="Jost" w:hAnsi="Jost"/>
        </w:rPr>
        <w:t>Liaisons</w:t>
      </w:r>
      <w:bookmarkEnd w:id="2"/>
      <w:r w:rsidR="00015E12" w:rsidRPr="4FF8E4F2">
        <w:rPr>
          <w:rFonts w:ascii="Jost" w:hAnsi="Jost"/>
        </w:rPr>
        <w:t xml:space="preserve"> Reports </w:t>
      </w:r>
    </w:p>
    <w:tbl>
      <w:tblPr>
        <w:tblStyle w:val="TableGrid"/>
        <w:tblW w:w="0" w:type="auto"/>
        <w:tblInd w:w="1075" w:type="dxa"/>
        <w:tblLook w:val="04A0" w:firstRow="1" w:lastRow="0" w:firstColumn="1" w:lastColumn="0" w:noHBand="0" w:noVBand="1"/>
      </w:tblPr>
      <w:tblGrid>
        <w:gridCol w:w="4860"/>
        <w:gridCol w:w="3415"/>
      </w:tblGrid>
      <w:tr w:rsidR="00E128C0" w:rsidRPr="000518CE" w14:paraId="478F5EE2" w14:textId="77777777" w:rsidTr="003A7B75">
        <w:tc>
          <w:tcPr>
            <w:tcW w:w="4860" w:type="dxa"/>
          </w:tcPr>
          <w:p w14:paraId="08292E94" w14:textId="2D2D3FD9" w:rsidR="00E128C0" w:rsidRPr="000518CE" w:rsidRDefault="00E128C0" w:rsidP="00E128C0">
            <w:pPr>
              <w:rPr>
                <w:rFonts w:ascii="Jost" w:hAnsi="Jost"/>
              </w:rPr>
            </w:pPr>
            <w:r w:rsidRPr="000518CE">
              <w:rPr>
                <w:rFonts w:ascii="Jost" w:hAnsi="Jost"/>
              </w:rPr>
              <w:t>MTG Hot Climate</w:t>
            </w:r>
          </w:p>
        </w:tc>
        <w:tc>
          <w:tcPr>
            <w:tcW w:w="3415" w:type="dxa"/>
          </w:tcPr>
          <w:p w14:paraId="2EECA554" w14:textId="37DD3E41" w:rsidR="00E128C0" w:rsidRPr="000518CE" w:rsidRDefault="00E128C0" w:rsidP="00E128C0">
            <w:pPr>
              <w:rPr>
                <w:rFonts w:ascii="Jost" w:hAnsi="Jost"/>
              </w:rPr>
            </w:pPr>
            <w:r w:rsidRPr="000518CE">
              <w:rPr>
                <w:rFonts w:ascii="Jost" w:hAnsi="Jost"/>
              </w:rPr>
              <w:t>Duane Hammond</w:t>
            </w:r>
          </w:p>
        </w:tc>
      </w:tr>
      <w:tr w:rsidR="000224A0" w:rsidRPr="000518CE" w14:paraId="5C363B13" w14:textId="77777777" w:rsidTr="003A7B75">
        <w:tc>
          <w:tcPr>
            <w:tcW w:w="4860" w:type="dxa"/>
          </w:tcPr>
          <w:p w14:paraId="142848D4" w14:textId="256A2AFF" w:rsidR="000224A0" w:rsidRPr="000518CE" w:rsidRDefault="00544C98" w:rsidP="00E128C0">
            <w:pPr>
              <w:rPr>
                <w:rFonts w:ascii="Jost" w:hAnsi="Jost"/>
              </w:rPr>
            </w:pPr>
            <w:r w:rsidRPr="000518CE">
              <w:rPr>
                <w:rFonts w:ascii="Jost" w:hAnsi="Jost"/>
              </w:rPr>
              <w:t xml:space="preserve">TC 2.10 </w:t>
            </w:r>
            <w:r w:rsidR="000224A0" w:rsidRPr="000518CE">
              <w:rPr>
                <w:rFonts w:ascii="Jost" w:hAnsi="Jost"/>
              </w:rPr>
              <w:t>Resilience</w:t>
            </w:r>
          </w:p>
        </w:tc>
        <w:tc>
          <w:tcPr>
            <w:tcW w:w="3415" w:type="dxa"/>
          </w:tcPr>
          <w:p w14:paraId="687E9C12" w14:textId="44CD6687" w:rsidR="000224A0" w:rsidRPr="000518CE" w:rsidRDefault="000224A0" w:rsidP="00E128C0">
            <w:pPr>
              <w:rPr>
                <w:rFonts w:ascii="Jost" w:hAnsi="Jost"/>
              </w:rPr>
            </w:pPr>
            <w:r w:rsidRPr="000518CE">
              <w:rPr>
                <w:rFonts w:ascii="Jost" w:hAnsi="Jost"/>
              </w:rPr>
              <w:t>Steven Still</w:t>
            </w:r>
          </w:p>
        </w:tc>
      </w:tr>
      <w:tr w:rsidR="007E7D84" w:rsidRPr="000518CE" w14:paraId="4F34530F" w14:textId="77777777" w:rsidTr="003A7B75">
        <w:tc>
          <w:tcPr>
            <w:tcW w:w="4860" w:type="dxa"/>
          </w:tcPr>
          <w:p w14:paraId="7305B05F" w14:textId="10F25908" w:rsidR="007E7D84" w:rsidRPr="000518CE" w:rsidRDefault="007E7D84" w:rsidP="00E128C0">
            <w:pPr>
              <w:rPr>
                <w:rFonts w:ascii="Jost" w:hAnsi="Jost"/>
              </w:rPr>
            </w:pPr>
            <w:r w:rsidRPr="000518CE">
              <w:rPr>
                <w:rFonts w:ascii="Jost" w:hAnsi="Jost"/>
              </w:rPr>
              <w:t>MTG Cold Climate</w:t>
            </w:r>
          </w:p>
        </w:tc>
        <w:tc>
          <w:tcPr>
            <w:tcW w:w="3415" w:type="dxa"/>
          </w:tcPr>
          <w:p w14:paraId="3C4C1E54" w14:textId="554134D5" w:rsidR="007E7D84" w:rsidRPr="000518CE" w:rsidRDefault="007E7D84" w:rsidP="00E128C0">
            <w:pPr>
              <w:rPr>
                <w:rFonts w:ascii="Jost" w:hAnsi="Jost"/>
              </w:rPr>
            </w:pPr>
            <w:r w:rsidRPr="000518CE">
              <w:rPr>
                <w:rFonts w:ascii="Jost" w:hAnsi="Jost"/>
              </w:rPr>
              <w:t>Erich Binder</w:t>
            </w:r>
          </w:p>
        </w:tc>
      </w:tr>
      <w:tr w:rsidR="007E7D84" w:rsidRPr="000518CE" w14:paraId="7EECBD2D" w14:textId="77777777" w:rsidTr="003A7B75">
        <w:tc>
          <w:tcPr>
            <w:tcW w:w="4860" w:type="dxa"/>
          </w:tcPr>
          <w:p w14:paraId="2AD464CE" w14:textId="1D923313" w:rsidR="007E7D84" w:rsidRPr="000518CE" w:rsidRDefault="007E7D84" w:rsidP="00E128C0">
            <w:pPr>
              <w:rPr>
                <w:rFonts w:ascii="Jost" w:hAnsi="Jost"/>
              </w:rPr>
            </w:pPr>
            <w:r w:rsidRPr="000518CE">
              <w:rPr>
                <w:rFonts w:ascii="Jost" w:hAnsi="Jost"/>
              </w:rPr>
              <w:t>MTG ACR</w:t>
            </w:r>
          </w:p>
        </w:tc>
        <w:tc>
          <w:tcPr>
            <w:tcW w:w="3415" w:type="dxa"/>
          </w:tcPr>
          <w:p w14:paraId="312BF898" w14:textId="474E2007" w:rsidR="007E7D84" w:rsidRPr="000518CE" w:rsidRDefault="007E7D84" w:rsidP="00E128C0">
            <w:pPr>
              <w:rPr>
                <w:rFonts w:ascii="Jost" w:hAnsi="Jost"/>
              </w:rPr>
            </w:pPr>
            <w:r w:rsidRPr="000518CE">
              <w:rPr>
                <w:rFonts w:ascii="Jost" w:hAnsi="Jost"/>
              </w:rPr>
              <w:t>Erich Binder</w:t>
            </w:r>
          </w:p>
        </w:tc>
      </w:tr>
      <w:tr w:rsidR="007E7D84" w:rsidRPr="000518CE" w14:paraId="6E0796F4" w14:textId="77777777" w:rsidTr="003A7B75">
        <w:tc>
          <w:tcPr>
            <w:tcW w:w="4860" w:type="dxa"/>
          </w:tcPr>
          <w:p w14:paraId="3E7EC7DD" w14:textId="2EB4CE96" w:rsidR="007E7D84" w:rsidRPr="000518CE" w:rsidRDefault="007E7D84" w:rsidP="00E128C0">
            <w:pPr>
              <w:rPr>
                <w:rFonts w:ascii="Jost" w:hAnsi="Jost"/>
              </w:rPr>
            </w:pPr>
            <w:r w:rsidRPr="000518CE">
              <w:rPr>
                <w:rFonts w:ascii="Jost" w:hAnsi="Jost"/>
              </w:rPr>
              <w:t>CTTC</w:t>
            </w:r>
          </w:p>
        </w:tc>
        <w:tc>
          <w:tcPr>
            <w:tcW w:w="3415" w:type="dxa"/>
          </w:tcPr>
          <w:p w14:paraId="20C62F0C" w14:textId="0DD52E6E" w:rsidR="007E7D84" w:rsidRPr="000518CE" w:rsidRDefault="007E7D84" w:rsidP="00E128C0">
            <w:pPr>
              <w:rPr>
                <w:rFonts w:ascii="Jost" w:hAnsi="Jost"/>
              </w:rPr>
            </w:pPr>
            <w:r w:rsidRPr="000518CE">
              <w:rPr>
                <w:rFonts w:ascii="Jost" w:hAnsi="Jost"/>
              </w:rPr>
              <w:t>Erich Binder</w:t>
            </w:r>
          </w:p>
        </w:tc>
      </w:tr>
      <w:tr w:rsidR="007E7D84" w:rsidRPr="000518CE" w14:paraId="7B813B5D" w14:textId="77777777" w:rsidTr="003A7B75">
        <w:tc>
          <w:tcPr>
            <w:tcW w:w="4860" w:type="dxa"/>
          </w:tcPr>
          <w:p w14:paraId="258D3A75" w14:textId="18D92345" w:rsidR="007E7D84" w:rsidRPr="000518CE" w:rsidRDefault="007E7D84" w:rsidP="00E128C0">
            <w:pPr>
              <w:rPr>
                <w:rFonts w:ascii="Jost" w:hAnsi="Jost"/>
              </w:rPr>
            </w:pPr>
            <w:r w:rsidRPr="000518CE">
              <w:rPr>
                <w:rFonts w:ascii="Jost" w:hAnsi="Jost"/>
              </w:rPr>
              <w:t>Standard 90.1</w:t>
            </w:r>
          </w:p>
        </w:tc>
        <w:tc>
          <w:tcPr>
            <w:tcW w:w="3415" w:type="dxa"/>
          </w:tcPr>
          <w:p w14:paraId="360867C2" w14:textId="43899AE6" w:rsidR="007E7D84" w:rsidRPr="000518CE" w:rsidRDefault="007E7D84" w:rsidP="00E128C0">
            <w:pPr>
              <w:rPr>
                <w:rFonts w:ascii="Jost" w:hAnsi="Jost"/>
              </w:rPr>
            </w:pPr>
            <w:r w:rsidRPr="000518CE">
              <w:rPr>
                <w:rFonts w:ascii="Jost" w:hAnsi="Jost"/>
              </w:rPr>
              <w:t xml:space="preserve">Mike </w:t>
            </w:r>
            <w:r w:rsidR="00264176">
              <w:rPr>
                <w:rFonts w:ascii="Jost" w:hAnsi="Jost"/>
              </w:rPr>
              <w:t>Baucom</w:t>
            </w:r>
          </w:p>
        </w:tc>
      </w:tr>
      <w:tr w:rsidR="00F37E0B" w:rsidRPr="000518CE" w14:paraId="3C789EDF" w14:textId="77777777" w:rsidTr="00131849">
        <w:tc>
          <w:tcPr>
            <w:tcW w:w="4860" w:type="dxa"/>
          </w:tcPr>
          <w:p w14:paraId="586CA7CF" w14:textId="77777777" w:rsidR="00F37E0B" w:rsidRPr="000518CE" w:rsidRDefault="00F37E0B" w:rsidP="00131849">
            <w:pPr>
              <w:rPr>
                <w:rFonts w:ascii="Jost" w:hAnsi="Jost"/>
              </w:rPr>
            </w:pPr>
            <w:r w:rsidRPr="000518CE">
              <w:rPr>
                <w:rFonts w:ascii="Jost" w:hAnsi="Jost"/>
              </w:rPr>
              <w:t>Decarbonization Task Force</w:t>
            </w:r>
          </w:p>
        </w:tc>
        <w:tc>
          <w:tcPr>
            <w:tcW w:w="3415" w:type="dxa"/>
          </w:tcPr>
          <w:p w14:paraId="5B6E95E0" w14:textId="7088625B" w:rsidR="00F37E0B" w:rsidRPr="000518CE" w:rsidRDefault="007B17A2" w:rsidP="00131849">
            <w:pPr>
              <w:rPr>
                <w:rFonts w:ascii="Jost" w:hAnsi="Jost"/>
              </w:rPr>
            </w:pPr>
            <w:r>
              <w:rPr>
                <w:rFonts w:ascii="Jost" w:hAnsi="Jost"/>
              </w:rPr>
              <w:t>Need to establish l</w:t>
            </w:r>
            <w:r w:rsidRPr="007B17A2">
              <w:rPr>
                <w:rFonts w:ascii="Jost" w:hAnsi="Jost"/>
              </w:rPr>
              <w:t>iaisons</w:t>
            </w:r>
          </w:p>
        </w:tc>
      </w:tr>
      <w:tr w:rsidR="007D7448" w:rsidRPr="000518CE" w14:paraId="2E7BF044" w14:textId="77777777" w:rsidTr="00055114">
        <w:tc>
          <w:tcPr>
            <w:tcW w:w="4860" w:type="dxa"/>
          </w:tcPr>
          <w:p w14:paraId="6082816E" w14:textId="77777777" w:rsidR="007D7448" w:rsidRPr="000518CE" w:rsidRDefault="007D7448" w:rsidP="00055114">
            <w:pPr>
              <w:rPr>
                <w:rFonts w:ascii="Jost" w:hAnsi="Jost"/>
              </w:rPr>
            </w:pPr>
            <w:r>
              <w:rPr>
                <w:rFonts w:ascii="Jost" w:hAnsi="Jost"/>
              </w:rPr>
              <w:t xml:space="preserve">MTG.GAI / AI Focused </w:t>
            </w:r>
          </w:p>
        </w:tc>
        <w:tc>
          <w:tcPr>
            <w:tcW w:w="3415" w:type="dxa"/>
          </w:tcPr>
          <w:p w14:paraId="09AC350D" w14:textId="77777777" w:rsidR="007D7448" w:rsidRPr="000518CE" w:rsidRDefault="007D7448" w:rsidP="00055114">
            <w:pPr>
              <w:jc w:val="right"/>
              <w:rPr>
                <w:rFonts w:ascii="Jost" w:hAnsi="Jost"/>
              </w:rPr>
            </w:pPr>
            <w:r w:rsidRPr="000518CE">
              <w:rPr>
                <w:rFonts w:ascii="Jost" w:hAnsi="Jost"/>
                <w:i/>
                <w:iCs/>
              </w:rPr>
              <w:t>Open position</w:t>
            </w:r>
          </w:p>
        </w:tc>
      </w:tr>
      <w:tr w:rsidR="00A16092" w:rsidRPr="000518CE" w14:paraId="6C1A376E" w14:textId="77777777" w:rsidTr="00EA5632">
        <w:tc>
          <w:tcPr>
            <w:tcW w:w="4860" w:type="dxa"/>
          </w:tcPr>
          <w:p w14:paraId="43095F7F" w14:textId="77777777" w:rsidR="00A16092" w:rsidRPr="000518CE" w:rsidRDefault="00A16092" w:rsidP="00EA5632">
            <w:pPr>
              <w:rPr>
                <w:rFonts w:ascii="Jost" w:hAnsi="Jost"/>
              </w:rPr>
            </w:pPr>
            <w:r w:rsidRPr="000518CE">
              <w:rPr>
                <w:rFonts w:ascii="Jost" w:hAnsi="Jost"/>
              </w:rPr>
              <w:t>MTG OBB</w:t>
            </w:r>
          </w:p>
        </w:tc>
        <w:tc>
          <w:tcPr>
            <w:tcW w:w="3415" w:type="dxa"/>
          </w:tcPr>
          <w:p w14:paraId="20AB70FC" w14:textId="04B5481A" w:rsidR="00A16092" w:rsidRPr="000518CE" w:rsidRDefault="00A16092" w:rsidP="00EA5632">
            <w:pPr>
              <w:jc w:val="right"/>
              <w:rPr>
                <w:rFonts w:ascii="Jost" w:hAnsi="Jost"/>
                <w:i/>
                <w:iCs/>
              </w:rPr>
            </w:pPr>
            <w:r w:rsidRPr="000518CE">
              <w:rPr>
                <w:rFonts w:ascii="Jost" w:hAnsi="Jost"/>
                <w:i/>
                <w:iCs/>
              </w:rPr>
              <w:t>Open position</w:t>
            </w:r>
          </w:p>
        </w:tc>
      </w:tr>
      <w:tr w:rsidR="000224A0" w:rsidRPr="000518CE" w14:paraId="2E44CB83" w14:textId="77777777" w:rsidTr="003A7B75">
        <w:tc>
          <w:tcPr>
            <w:tcW w:w="4860" w:type="dxa"/>
          </w:tcPr>
          <w:p w14:paraId="79F664CB" w14:textId="32C4E939" w:rsidR="000224A0" w:rsidRPr="000518CE" w:rsidRDefault="007E7D84" w:rsidP="007E7D84">
            <w:pPr>
              <w:rPr>
                <w:rFonts w:ascii="Jost" w:hAnsi="Jost"/>
              </w:rPr>
            </w:pPr>
            <w:r w:rsidRPr="000518CE">
              <w:rPr>
                <w:rFonts w:ascii="Jost" w:hAnsi="Jost"/>
              </w:rPr>
              <w:t>MTG Cyber Security</w:t>
            </w:r>
          </w:p>
        </w:tc>
        <w:tc>
          <w:tcPr>
            <w:tcW w:w="3415" w:type="dxa"/>
          </w:tcPr>
          <w:p w14:paraId="7C85A62B" w14:textId="0E702B0F" w:rsidR="000224A0" w:rsidRPr="000518CE" w:rsidRDefault="00272F23" w:rsidP="00272F23">
            <w:pPr>
              <w:jc w:val="right"/>
              <w:rPr>
                <w:rFonts w:ascii="Jost" w:hAnsi="Jost"/>
                <w:i/>
                <w:iCs/>
              </w:rPr>
            </w:pPr>
            <w:r w:rsidRPr="000518CE">
              <w:rPr>
                <w:rFonts w:ascii="Jost" w:hAnsi="Jost"/>
                <w:i/>
                <w:iCs/>
              </w:rPr>
              <w:t>Open position</w:t>
            </w:r>
          </w:p>
        </w:tc>
      </w:tr>
      <w:tr w:rsidR="00272F23" w:rsidRPr="000518CE" w14:paraId="0DA7C365" w14:textId="77777777" w:rsidTr="003A7B75">
        <w:tc>
          <w:tcPr>
            <w:tcW w:w="4860" w:type="dxa"/>
          </w:tcPr>
          <w:p w14:paraId="046F25F9" w14:textId="50B143E9" w:rsidR="00272F23" w:rsidRPr="000518CE" w:rsidRDefault="00272F23" w:rsidP="00272F23">
            <w:pPr>
              <w:rPr>
                <w:rFonts w:ascii="Jost" w:hAnsi="Jost"/>
              </w:rPr>
            </w:pPr>
            <w:r w:rsidRPr="000518CE">
              <w:rPr>
                <w:rFonts w:ascii="Jost" w:hAnsi="Jost"/>
              </w:rPr>
              <w:t xml:space="preserve">MTG Effective </w:t>
            </w:r>
            <w:r w:rsidR="0061639C" w:rsidRPr="000518CE">
              <w:rPr>
                <w:rFonts w:ascii="Jost" w:hAnsi="Jost"/>
              </w:rPr>
              <w:t>Building</w:t>
            </w:r>
            <w:r w:rsidRPr="000518CE">
              <w:rPr>
                <w:rFonts w:ascii="Jost" w:hAnsi="Jost"/>
              </w:rPr>
              <w:t xml:space="preserve"> Operation</w:t>
            </w:r>
          </w:p>
        </w:tc>
        <w:tc>
          <w:tcPr>
            <w:tcW w:w="3415" w:type="dxa"/>
          </w:tcPr>
          <w:p w14:paraId="371076BB" w14:textId="5BD5D4E0" w:rsidR="00272F23" w:rsidRPr="000518CE" w:rsidRDefault="00272F23" w:rsidP="00272F23">
            <w:pPr>
              <w:jc w:val="right"/>
              <w:rPr>
                <w:rFonts w:ascii="Jost" w:hAnsi="Jost"/>
                <w:i/>
                <w:iCs/>
              </w:rPr>
            </w:pPr>
            <w:r w:rsidRPr="000518CE">
              <w:rPr>
                <w:rFonts w:ascii="Jost" w:hAnsi="Jost"/>
                <w:i/>
                <w:iCs/>
              </w:rPr>
              <w:t>Open position</w:t>
            </w:r>
          </w:p>
        </w:tc>
      </w:tr>
      <w:tr w:rsidR="00272F23" w:rsidRPr="000518CE" w14:paraId="175BBFE1" w14:textId="77777777" w:rsidTr="003A7B75">
        <w:tc>
          <w:tcPr>
            <w:tcW w:w="4860" w:type="dxa"/>
          </w:tcPr>
          <w:p w14:paraId="33DC0353" w14:textId="2E77132F" w:rsidR="00272F23" w:rsidRPr="000518CE" w:rsidRDefault="00272F23" w:rsidP="00272F23">
            <w:pPr>
              <w:rPr>
                <w:rFonts w:ascii="Jost" w:hAnsi="Jost"/>
              </w:rPr>
            </w:pPr>
            <w:r w:rsidRPr="000518CE">
              <w:rPr>
                <w:rFonts w:ascii="Jost" w:hAnsi="Jost"/>
              </w:rPr>
              <w:t>MTG for Infection Control</w:t>
            </w:r>
          </w:p>
        </w:tc>
        <w:tc>
          <w:tcPr>
            <w:tcW w:w="3415" w:type="dxa"/>
          </w:tcPr>
          <w:p w14:paraId="1A786231" w14:textId="1DAAA5DF" w:rsidR="00272F23" w:rsidRPr="000518CE" w:rsidRDefault="00272F23" w:rsidP="00272F23">
            <w:pPr>
              <w:jc w:val="right"/>
              <w:rPr>
                <w:rFonts w:ascii="Jost" w:hAnsi="Jost"/>
                <w:i/>
                <w:iCs/>
              </w:rPr>
            </w:pPr>
            <w:r w:rsidRPr="000518CE">
              <w:rPr>
                <w:rFonts w:ascii="Jost" w:hAnsi="Jost"/>
                <w:i/>
                <w:iCs/>
              </w:rPr>
              <w:t>Open position</w:t>
            </w:r>
          </w:p>
        </w:tc>
      </w:tr>
      <w:tr w:rsidR="00272F23" w:rsidRPr="000518CE" w14:paraId="619AC78E" w14:textId="77777777" w:rsidTr="003A7B75">
        <w:tc>
          <w:tcPr>
            <w:tcW w:w="4860" w:type="dxa"/>
          </w:tcPr>
          <w:p w14:paraId="6C83EB47" w14:textId="01B5C9E2" w:rsidR="00272F23" w:rsidRPr="000518CE" w:rsidRDefault="00272F23" w:rsidP="00272F23">
            <w:pPr>
              <w:rPr>
                <w:rFonts w:ascii="Jost" w:hAnsi="Jost"/>
              </w:rPr>
            </w:pPr>
            <w:r w:rsidRPr="000518CE">
              <w:rPr>
                <w:rFonts w:ascii="Jost" w:hAnsi="Jost"/>
              </w:rPr>
              <w:t>Journal/Insights Liaison</w:t>
            </w:r>
          </w:p>
        </w:tc>
        <w:tc>
          <w:tcPr>
            <w:tcW w:w="3415" w:type="dxa"/>
          </w:tcPr>
          <w:p w14:paraId="1BE60000" w14:textId="66A33D69" w:rsidR="00272F23" w:rsidRPr="000518CE" w:rsidRDefault="00272F23" w:rsidP="00272F23">
            <w:pPr>
              <w:jc w:val="right"/>
              <w:rPr>
                <w:rFonts w:ascii="Jost" w:hAnsi="Jost"/>
                <w:i/>
                <w:iCs/>
              </w:rPr>
            </w:pPr>
            <w:r w:rsidRPr="000518CE">
              <w:rPr>
                <w:rFonts w:ascii="Jost" w:hAnsi="Jost"/>
                <w:i/>
                <w:iCs/>
              </w:rPr>
              <w:t>Open position</w:t>
            </w:r>
          </w:p>
        </w:tc>
      </w:tr>
    </w:tbl>
    <w:p w14:paraId="7BFA5E91" w14:textId="77777777" w:rsidR="00A564E4" w:rsidRPr="000518CE" w:rsidRDefault="00A564E4" w:rsidP="00A564E4">
      <w:pPr>
        <w:pStyle w:val="NoSpacing"/>
        <w:rPr>
          <w:rFonts w:ascii="Jost" w:hAnsi="Jost"/>
        </w:rPr>
      </w:pPr>
    </w:p>
    <w:p w14:paraId="39D58459" w14:textId="177CD0DA" w:rsidR="00F00002" w:rsidRDefault="00F00002" w:rsidP="006633DC">
      <w:pPr>
        <w:pStyle w:val="NoSpacing"/>
        <w:numPr>
          <w:ilvl w:val="0"/>
          <w:numId w:val="1"/>
        </w:numPr>
        <w:rPr>
          <w:rFonts w:ascii="Jost" w:hAnsi="Jost"/>
        </w:rPr>
      </w:pPr>
      <w:r w:rsidRPr="4FF8E4F2">
        <w:rPr>
          <w:rFonts w:ascii="Jost" w:hAnsi="Jost"/>
        </w:rPr>
        <w:t xml:space="preserve">Next Meeting – </w:t>
      </w:r>
      <w:r w:rsidR="000025B5" w:rsidRPr="4FF8E4F2">
        <w:rPr>
          <w:rFonts w:ascii="Jost" w:hAnsi="Jost"/>
        </w:rPr>
        <w:t>202</w:t>
      </w:r>
      <w:r w:rsidR="00BF543D">
        <w:rPr>
          <w:rFonts w:ascii="Jost" w:hAnsi="Jost"/>
        </w:rPr>
        <w:t>7</w:t>
      </w:r>
      <w:r w:rsidR="000025B5" w:rsidRPr="4FF8E4F2">
        <w:rPr>
          <w:rFonts w:ascii="Jost" w:hAnsi="Jost"/>
        </w:rPr>
        <w:t xml:space="preserve"> </w:t>
      </w:r>
      <w:r w:rsidR="0064675C">
        <w:rPr>
          <w:rFonts w:ascii="Jost" w:hAnsi="Jost"/>
        </w:rPr>
        <w:t>Winter</w:t>
      </w:r>
      <w:r w:rsidR="00744807" w:rsidRPr="4FF8E4F2">
        <w:rPr>
          <w:rFonts w:ascii="Jost" w:hAnsi="Jost"/>
        </w:rPr>
        <w:t xml:space="preserve"> Meeting</w:t>
      </w:r>
      <w:r w:rsidR="002A5CAC" w:rsidRPr="4FF8E4F2">
        <w:rPr>
          <w:rFonts w:ascii="Jost" w:hAnsi="Jost"/>
        </w:rPr>
        <w:t xml:space="preserve">, </w:t>
      </w:r>
      <w:r w:rsidR="00BF543D">
        <w:rPr>
          <w:rFonts w:ascii="Jost" w:hAnsi="Jost"/>
        </w:rPr>
        <w:t>Chicago</w:t>
      </w:r>
      <w:r w:rsidR="005E0347">
        <w:rPr>
          <w:rFonts w:ascii="Jost" w:hAnsi="Jost"/>
        </w:rPr>
        <w:t xml:space="preserve">, </w:t>
      </w:r>
      <w:r w:rsidR="00BF543D">
        <w:rPr>
          <w:rFonts w:ascii="Jost" w:hAnsi="Jost"/>
        </w:rPr>
        <w:t>IL</w:t>
      </w:r>
      <w:r w:rsidR="005E0347">
        <w:rPr>
          <w:rFonts w:ascii="Jost" w:hAnsi="Jost"/>
        </w:rPr>
        <w:t xml:space="preserve"> </w:t>
      </w:r>
      <w:r w:rsidR="007C08C4">
        <w:rPr>
          <w:rFonts w:ascii="Jost" w:hAnsi="Jost"/>
        </w:rPr>
        <w:t>J</w:t>
      </w:r>
      <w:r w:rsidR="006F5272">
        <w:rPr>
          <w:rFonts w:ascii="Jost" w:hAnsi="Jost"/>
        </w:rPr>
        <w:t>an</w:t>
      </w:r>
      <w:r w:rsidR="007C08C4">
        <w:rPr>
          <w:rFonts w:ascii="Jost" w:hAnsi="Jost"/>
        </w:rPr>
        <w:t xml:space="preserve"> </w:t>
      </w:r>
      <w:r w:rsidR="00BF543D">
        <w:rPr>
          <w:rFonts w:ascii="Jost" w:hAnsi="Jost"/>
        </w:rPr>
        <w:t>2</w:t>
      </w:r>
      <w:r w:rsidR="006F5272">
        <w:rPr>
          <w:rFonts w:ascii="Jost" w:hAnsi="Jost"/>
        </w:rPr>
        <w:t>3</w:t>
      </w:r>
      <w:r w:rsidR="007C08C4">
        <w:rPr>
          <w:rFonts w:ascii="Jost" w:hAnsi="Jost"/>
        </w:rPr>
        <w:t>-</w:t>
      </w:r>
      <w:r w:rsidR="006F5272">
        <w:rPr>
          <w:rFonts w:ascii="Jost" w:hAnsi="Jost"/>
        </w:rPr>
        <w:t xml:space="preserve"> </w:t>
      </w:r>
      <w:r w:rsidR="00BF543D">
        <w:rPr>
          <w:rFonts w:ascii="Jost" w:hAnsi="Jost"/>
        </w:rPr>
        <w:t>27</w:t>
      </w:r>
      <w:r w:rsidR="00DD42D0">
        <w:rPr>
          <w:rFonts w:ascii="Jost" w:hAnsi="Jost"/>
        </w:rPr>
        <w:t>, 202</w:t>
      </w:r>
      <w:r w:rsidR="00BF543D">
        <w:rPr>
          <w:rFonts w:ascii="Jost" w:hAnsi="Jost"/>
        </w:rPr>
        <w:t>7</w:t>
      </w:r>
    </w:p>
    <w:p w14:paraId="68A9F28B" w14:textId="77777777" w:rsidR="007D7448" w:rsidRPr="007D7448" w:rsidRDefault="007D7448" w:rsidP="007D7448">
      <w:pPr>
        <w:pStyle w:val="NoSpacing"/>
        <w:rPr>
          <w:rFonts w:ascii="Jost" w:hAnsi="Jost"/>
        </w:rPr>
      </w:pPr>
    </w:p>
    <w:p w14:paraId="1578B367" w14:textId="6B16510B" w:rsidR="00EA6529" w:rsidRPr="00D537BC" w:rsidRDefault="00F00002" w:rsidP="00D537BC">
      <w:pPr>
        <w:pStyle w:val="NoSpacing"/>
        <w:numPr>
          <w:ilvl w:val="0"/>
          <w:numId w:val="1"/>
        </w:numPr>
        <w:rPr>
          <w:rFonts w:ascii="Jost" w:hAnsi="Jost"/>
        </w:rPr>
      </w:pPr>
      <w:r w:rsidRPr="4FF8E4F2">
        <w:rPr>
          <w:rFonts w:ascii="Jost" w:hAnsi="Jost"/>
        </w:rPr>
        <w:t xml:space="preserve">Adjournment </w:t>
      </w:r>
    </w:p>
    <w:sectPr w:rsidR="00EA6529" w:rsidRPr="00D537BC">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EA191" w14:textId="77777777" w:rsidR="00414570" w:rsidRDefault="00414570" w:rsidP="00EA52B6">
      <w:pPr>
        <w:spacing w:after="0" w:line="240" w:lineRule="auto"/>
      </w:pPr>
      <w:r>
        <w:separator/>
      </w:r>
    </w:p>
  </w:endnote>
  <w:endnote w:type="continuationSeparator" w:id="0">
    <w:p w14:paraId="3D2A9C26" w14:textId="77777777" w:rsidR="00414570" w:rsidRDefault="00414570" w:rsidP="00EA52B6">
      <w:pPr>
        <w:spacing w:after="0" w:line="240" w:lineRule="auto"/>
      </w:pPr>
      <w:r>
        <w:continuationSeparator/>
      </w:r>
    </w:p>
  </w:endnote>
  <w:endnote w:type="continuationNotice" w:id="1">
    <w:p w14:paraId="12CB139B" w14:textId="77777777" w:rsidR="00414570" w:rsidRDefault="004145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Jost">
    <w:altName w:val="Calibri"/>
    <w:charset w:val="00"/>
    <w:family w:val="auto"/>
    <w:pitch w:val="variable"/>
    <w:sig w:usb0="A00002EF" w:usb1="0000205B" w:usb2="00000010" w:usb3="00000000" w:csb0="0000009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DD916" w14:textId="77777777" w:rsidR="00756F88" w:rsidRDefault="00756F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480841"/>
      <w:docPartObj>
        <w:docPartGallery w:val="Page Numbers (Bottom of Page)"/>
        <w:docPartUnique/>
      </w:docPartObj>
    </w:sdtPr>
    <w:sdtEndPr>
      <w:rPr>
        <w:noProof/>
      </w:rPr>
    </w:sdtEndPr>
    <w:sdtContent>
      <w:p w14:paraId="489C37B3" w14:textId="0D14EA65" w:rsidR="00A2555F" w:rsidRDefault="00A2555F" w:rsidP="00B1387B">
        <w:pPr>
          <w:pStyle w:val="Footer"/>
          <w:pBdr>
            <w:top w:val="single" w:sz="4" w:space="1" w:color="auto"/>
          </w:pBdr>
        </w:pPr>
        <w:r>
          <w:fldChar w:fldCharType="begin"/>
        </w:r>
        <w:r>
          <w:instrText xml:space="preserve"> PAGE   \* MERGEFORMAT </w:instrText>
        </w:r>
        <w:r>
          <w:fldChar w:fldCharType="separate"/>
        </w:r>
        <w:r>
          <w:rPr>
            <w:noProof/>
          </w:rPr>
          <w:t>2</w:t>
        </w:r>
        <w:r>
          <w:rPr>
            <w:noProof/>
          </w:rPr>
          <w:fldChar w:fldCharType="end"/>
        </w:r>
        <w:r w:rsidR="00E06214">
          <w:rPr>
            <w:noProof/>
          </w:rPr>
          <w:tab/>
        </w:r>
        <w:r w:rsidR="00E06214">
          <w:rPr>
            <w:noProof/>
          </w:rPr>
          <w:tab/>
        </w:r>
        <w:r w:rsidR="007C08C4">
          <w:rPr>
            <w:noProof/>
          </w:rPr>
          <w:t>Jensen</w:t>
        </w:r>
        <w:r w:rsidR="00E06214">
          <w:rPr>
            <w:noProof/>
          </w:rPr>
          <w:t xml:space="preserve"> / </w:t>
        </w:r>
        <w:r w:rsidR="00E06214">
          <w:rPr>
            <w:noProof/>
          </w:rPr>
          <w:fldChar w:fldCharType="begin"/>
        </w:r>
        <w:r w:rsidR="00E06214">
          <w:rPr>
            <w:noProof/>
          </w:rPr>
          <w:instrText xml:space="preserve"> FILENAME \* MERGEFORMAT </w:instrText>
        </w:r>
        <w:r w:rsidR="00E06214">
          <w:rPr>
            <w:noProof/>
          </w:rPr>
          <w:fldChar w:fldCharType="separate"/>
        </w:r>
        <w:r w:rsidR="00725697">
          <w:rPr>
            <w:noProof/>
          </w:rPr>
          <w:t>TC 9.2 AGENDA Austin 2026</w:t>
        </w:r>
        <w:r w:rsidR="00E06214">
          <w:rPr>
            <w:noProof/>
          </w:rPr>
          <w:fldChar w:fldCharType="end"/>
        </w:r>
      </w:p>
    </w:sdtContent>
  </w:sdt>
  <w:p w14:paraId="6BB3EE9F" w14:textId="20DC9065" w:rsidR="00A2555F" w:rsidRDefault="00A255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6152" w14:textId="77777777" w:rsidR="00756F88" w:rsidRDefault="00756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E3FBF" w14:textId="77777777" w:rsidR="00414570" w:rsidRDefault="00414570" w:rsidP="00EA52B6">
      <w:pPr>
        <w:spacing w:after="0" w:line="240" w:lineRule="auto"/>
      </w:pPr>
      <w:r>
        <w:separator/>
      </w:r>
    </w:p>
  </w:footnote>
  <w:footnote w:type="continuationSeparator" w:id="0">
    <w:p w14:paraId="7142D3AC" w14:textId="77777777" w:rsidR="00414570" w:rsidRDefault="00414570" w:rsidP="00EA52B6">
      <w:pPr>
        <w:spacing w:after="0" w:line="240" w:lineRule="auto"/>
      </w:pPr>
      <w:r>
        <w:continuationSeparator/>
      </w:r>
    </w:p>
  </w:footnote>
  <w:footnote w:type="continuationNotice" w:id="1">
    <w:p w14:paraId="65875CA8" w14:textId="77777777" w:rsidR="00414570" w:rsidRDefault="004145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34F34" w14:textId="42E939CB" w:rsidR="00756F88" w:rsidRDefault="00000000">
    <w:pPr>
      <w:pStyle w:val="Header"/>
    </w:pPr>
    <w:r>
      <w:rPr>
        <w:noProof/>
      </w:rPr>
      <w:pict w14:anchorId="0EE0033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4761907" o:spid="_x0000_s1026" type="#_x0000_t136" style="position:absolute;margin-left:0;margin-top:0;width:412.4pt;height:247.4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F9C6B" w14:textId="5EF6C799" w:rsidR="009046D5" w:rsidRPr="000518CE" w:rsidRDefault="00000000" w:rsidP="009046D5">
    <w:pPr>
      <w:jc w:val="center"/>
      <w:rPr>
        <w:rFonts w:ascii="Jost" w:hAnsi="Jost"/>
      </w:rPr>
    </w:pPr>
    <w:r>
      <w:rPr>
        <w:noProof/>
      </w:rPr>
      <w:pict w14:anchorId="5523F1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4761908" o:spid="_x0000_s1027" type="#_x0000_t136" style="position:absolute;left:0;text-align:left;margin-left:0;margin-top:0;width:412.4pt;height:247.4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9046D5" w:rsidRPr="000518CE">
      <w:rPr>
        <w:rFonts w:ascii="Jost" w:eastAsiaTheme="minorEastAsia" w:hAnsi="Jost"/>
        <w:noProof/>
        <w:lang w:eastAsia="en-CA"/>
      </w:rPr>
      <w:drawing>
        <wp:inline distT="0" distB="0" distL="0" distR="0" wp14:anchorId="19118DF0" wp14:editId="517EF858">
          <wp:extent cx="840838" cy="723900"/>
          <wp:effectExtent l="0" t="0" r="0" b="0"/>
          <wp:docPr id="2" name="Picture 2"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compan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1929" cy="733449"/>
                  </a:xfrm>
                  <a:prstGeom prst="rect">
                    <a:avLst/>
                  </a:prstGeom>
                  <a:noFill/>
                  <a:ln>
                    <a:noFill/>
                  </a:ln>
                </pic:spPr>
              </pic:pic>
            </a:graphicData>
          </a:graphic>
        </wp:inline>
      </w:drawing>
    </w:r>
  </w:p>
  <w:p w14:paraId="58F07E26" w14:textId="77777777" w:rsidR="009046D5" w:rsidRDefault="009046D5" w:rsidP="009046D5">
    <w:pPr>
      <w:jc w:val="center"/>
      <w:rPr>
        <w:rFonts w:ascii="Jost" w:hAnsi="Jost"/>
        <w:b/>
        <w:bCs/>
      </w:rPr>
    </w:pPr>
    <w:r w:rsidRPr="000518CE">
      <w:rPr>
        <w:rFonts w:ascii="Jost" w:hAnsi="Jost"/>
        <w:b/>
        <w:bCs/>
      </w:rPr>
      <w:t>ASHRAE TC 9.2 – Industrial Air Conditioning and Ventilation Committee</w:t>
    </w:r>
  </w:p>
  <w:p w14:paraId="4AD3362D" w14:textId="2CBBFC85" w:rsidR="006D2D2F" w:rsidRDefault="006D2D2F" w:rsidP="006D2D2F">
    <w:pPr>
      <w:jc w:val="center"/>
      <w:rPr>
        <w:rFonts w:ascii="Jost" w:hAnsi="Jost"/>
        <w:b/>
        <w:bCs/>
      </w:rPr>
    </w:pPr>
    <w:r>
      <w:rPr>
        <w:rFonts w:ascii="Jost" w:hAnsi="Jost"/>
        <w:b/>
        <w:bCs/>
      </w:rPr>
      <w:t xml:space="preserve">June </w:t>
    </w:r>
    <w:r w:rsidR="00FD7101">
      <w:rPr>
        <w:rFonts w:ascii="Jost" w:hAnsi="Jost"/>
        <w:b/>
        <w:bCs/>
      </w:rPr>
      <w:t>30</w:t>
    </w:r>
    <w:r>
      <w:rPr>
        <w:rFonts w:ascii="Jost" w:hAnsi="Jost"/>
        <w:b/>
        <w:bCs/>
      </w:rPr>
      <w:t>, 202</w:t>
    </w:r>
    <w:r w:rsidR="00FD7101">
      <w:rPr>
        <w:rFonts w:ascii="Jost" w:hAnsi="Jost"/>
        <w:b/>
        <w:bCs/>
      </w:rPr>
      <w:t>6</w:t>
    </w:r>
    <w:r>
      <w:rPr>
        <w:rFonts w:ascii="Jost" w:hAnsi="Jost"/>
        <w:b/>
        <w:bCs/>
      </w:rPr>
      <w:t xml:space="preserve">, 1:00 – 3:00 pm </w:t>
    </w:r>
    <w:r w:rsidR="00FD7101">
      <w:rPr>
        <w:rFonts w:ascii="Jost" w:hAnsi="Jost"/>
        <w:b/>
        <w:bCs/>
      </w:rPr>
      <w:t>CD</w:t>
    </w:r>
    <w:r>
      <w:rPr>
        <w:rFonts w:ascii="Jost" w:hAnsi="Jost"/>
        <w:b/>
        <w:bCs/>
      </w:rPr>
      <w:t>T</w:t>
    </w:r>
  </w:p>
  <w:p w14:paraId="4522384F" w14:textId="095F5A0D" w:rsidR="006D2D2F" w:rsidRPr="000518CE" w:rsidRDefault="00FD7101" w:rsidP="006D2D2F">
    <w:pPr>
      <w:jc w:val="center"/>
      <w:rPr>
        <w:rFonts w:ascii="Jost" w:hAnsi="Jost"/>
        <w:b/>
        <w:bCs/>
      </w:rPr>
    </w:pPr>
    <w:r>
      <w:rPr>
        <w:rFonts w:ascii="Jost" w:hAnsi="Jost"/>
        <w:b/>
        <w:bCs/>
      </w:rPr>
      <w:t>Austin, TX – JW Marriott Austin</w:t>
    </w:r>
    <w:r w:rsidR="006D2D2F">
      <w:rPr>
        <w:rFonts w:ascii="Jost" w:hAnsi="Jost"/>
        <w:b/>
        <w:bCs/>
      </w:rPr>
      <w:t>, Room</w:t>
    </w:r>
    <w:r>
      <w:rPr>
        <w:rFonts w:ascii="Jost" w:hAnsi="Jost"/>
        <w:b/>
        <w:bCs/>
      </w:rPr>
      <w:t xml:space="preserve"> JW-208</w:t>
    </w:r>
    <w:r w:rsidR="006D2D2F">
      <w:rPr>
        <w:rFonts w:ascii="Jost" w:hAnsi="Jost"/>
        <w:b/>
        <w:bCs/>
      </w:rPr>
      <w:t>, Level 2</w:t>
    </w:r>
  </w:p>
  <w:p w14:paraId="7CDDA837" w14:textId="27A22C2F" w:rsidR="009046D5" w:rsidRPr="003907A4" w:rsidRDefault="009046D5" w:rsidP="003907A4">
    <w:pPr>
      <w:pBdr>
        <w:bottom w:val="single" w:sz="4" w:space="1" w:color="auto"/>
      </w:pBdr>
      <w:jc w:val="center"/>
      <w:rPr>
        <w:rFonts w:ascii="Jost" w:hAnsi="Jost"/>
        <w:b/>
        <w:bCs/>
        <w:color w:val="FF0000"/>
        <w:sz w:val="32"/>
        <w:szCs w:val="32"/>
      </w:rPr>
    </w:pPr>
    <w:r w:rsidRPr="00391AEF">
      <w:rPr>
        <w:rFonts w:ascii="Jost" w:hAnsi="Jost"/>
        <w:b/>
        <w:bCs/>
        <w:color w:val="FF0000"/>
        <w:sz w:val="32"/>
        <w:szCs w:val="32"/>
      </w:rPr>
      <w:t>Agenda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02B9F" w14:textId="41113DD1" w:rsidR="00756F88" w:rsidRDefault="00000000">
    <w:pPr>
      <w:pStyle w:val="Header"/>
    </w:pPr>
    <w:r>
      <w:rPr>
        <w:noProof/>
      </w:rPr>
      <w:pict w14:anchorId="3DD8CB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4761906" o:spid="_x0000_s1025" type="#_x0000_t136" style="position:absolute;margin-left:0;margin-top:0;width:412.4pt;height:247.4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F0811"/>
    <w:multiLevelType w:val="hybridMultilevel"/>
    <w:tmpl w:val="4AA286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9CC0F5D"/>
    <w:multiLevelType w:val="hybridMultilevel"/>
    <w:tmpl w:val="41BEA4FA"/>
    <w:lvl w:ilvl="0" w:tplc="16E6F3BC">
      <w:start w:val="1"/>
      <w:numFmt w:val="decimal"/>
      <w:lvlText w:val="%1)"/>
      <w:lvlJc w:val="left"/>
      <w:pPr>
        <w:ind w:left="1080" w:hanging="720"/>
      </w:pPr>
      <w:rPr>
        <w:rFonts w:asciiTheme="minorHAnsi" w:eastAsiaTheme="minorHAnsi" w:hAnsiTheme="minorHAnsi" w:cstheme="minorBidi"/>
      </w:rPr>
    </w:lvl>
    <w:lvl w:ilvl="1" w:tplc="F98E7BE8">
      <w:numFmt w:val="bullet"/>
      <w:lvlText w:val="•"/>
      <w:lvlJc w:val="left"/>
      <w:pPr>
        <w:ind w:left="1545" w:hanging="465"/>
      </w:pPr>
      <w:rPr>
        <w:rFonts w:ascii="Calibri" w:eastAsiaTheme="minorHAnsi" w:hAnsi="Calibri" w:cs="Calibr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273BCE"/>
    <w:multiLevelType w:val="hybridMultilevel"/>
    <w:tmpl w:val="CDC485E0"/>
    <w:lvl w:ilvl="0" w:tplc="491C1598">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 w15:restartNumberingAfterBreak="0">
    <w:nsid w:val="272F6726"/>
    <w:multiLevelType w:val="hybridMultilevel"/>
    <w:tmpl w:val="FBB4C00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7A92FC8"/>
    <w:multiLevelType w:val="hybridMultilevel"/>
    <w:tmpl w:val="A00C5C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8754F11"/>
    <w:multiLevelType w:val="hybridMultilevel"/>
    <w:tmpl w:val="298AE2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BDD678B"/>
    <w:multiLevelType w:val="hybridMultilevel"/>
    <w:tmpl w:val="305EE5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35D2D77"/>
    <w:multiLevelType w:val="hybridMultilevel"/>
    <w:tmpl w:val="F5BAA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2502EC2"/>
    <w:multiLevelType w:val="hybridMultilevel"/>
    <w:tmpl w:val="0394AC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4B231FA"/>
    <w:multiLevelType w:val="hybridMultilevel"/>
    <w:tmpl w:val="1BD62F26"/>
    <w:lvl w:ilvl="0" w:tplc="FFFFFFFF">
      <w:numFmt w:val="bullet"/>
      <w:lvlText w:val="•"/>
      <w:lvlJc w:val="left"/>
      <w:pPr>
        <w:ind w:left="1080" w:hanging="720"/>
      </w:pPr>
      <w:rPr>
        <w:rFonts w:ascii="Calibri" w:eastAsiaTheme="minorHAnsi" w:hAnsi="Calibri" w:cs="Calibri" w:hint="default"/>
      </w:rPr>
    </w:lvl>
    <w:lvl w:ilvl="1" w:tplc="FFFFFFFF">
      <w:numFmt w:val="bullet"/>
      <w:lvlText w:val="•"/>
      <w:lvlJc w:val="left"/>
      <w:pPr>
        <w:ind w:left="1545" w:hanging="465"/>
      </w:pPr>
      <w:rPr>
        <w:rFonts w:ascii="Calibri" w:eastAsiaTheme="minorHAnsi" w:hAnsi="Calibri" w:cs="Calibri"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7DE65AC"/>
    <w:multiLevelType w:val="hybridMultilevel"/>
    <w:tmpl w:val="945864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7E1520E"/>
    <w:multiLevelType w:val="hybridMultilevel"/>
    <w:tmpl w:val="696267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A347A7C"/>
    <w:multiLevelType w:val="hybridMultilevel"/>
    <w:tmpl w:val="6D32718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E820AB2"/>
    <w:multiLevelType w:val="hybridMultilevel"/>
    <w:tmpl w:val="CA362D2E"/>
    <w:lvl w:ilvl="0" w:tplc="FFFFFFFF">
      <w:start w:val="1"/>
      <w:numFmt w:val="decimal"/>
      <w:lvlText w:val="%1)"/>
      <w:lvlJc w:val="left"/>
      <w:pPr>
        <w:ind w:left="1080" w:hanging="720"/>
      </w:pPr>
      <w:rPr>
        <w:rFonts w:asciiTheme="minorHAnsi" w:eastAsiaTheme="minorHAnsi" w:hAnsiTheme="minorHAnsi" w:cstheme="minorBidi"/>
      </w:rPr>
    </w:lvl>
    <w:lvl w:ilvl="1" w:tplc="FFFFFFFF">
      <w:numFmt w:val="bullet"/>
      <w:lvlText w:val="•"/>
      <w:lvlJc w:val="left"/>
      <w:pPr>
        <w:ind w:left="1545" w:hanging="465"/>
      </w:pPr>
      <w:rPr>
        <w:rFonts w:ascii="Calibri" w:eastAsiaTheme="minorHAnsi" w:hAnsi="Calibri" w:cs="Calibri"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1824BB"/>
    <w:multiLevelType w:val="hybridMultilevel"/>
    <w:tmpl w:val="8B7203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2567BFA"/>
    <w:multiLevelType w:val="hybridMultilevel"/>
    <w:tmpl w:val="162009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7257806"/>
    <w:multiLevelType w:val="hybridMultilevel"/>
    <w:tmpl w:val="B48002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9C10A0F"/>
    <w:multiLevelType w:val="hybridMultilevel"/>
    <w:tmpl w:val="13DC34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1B02F75"/>
    <w:multiLevelType w:val="hybridMultilevel"/>
    <w:tmpl w:val="97620A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1DD7EE7"/>
    <w:multiLevelType w:val="hybridMultilevel"/>
    <w:tmpl w:val="81562C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A3E6DD9"/>
    <w:multiLevelType w:val="hybridMultilevel"/>
    <w:tmpl w:val="C58E5B5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7B5E0CAF"/>
    <w:multiLevelType w:val="hybridMultilevel"/>
    <w:tmpl w:val="9DBEE7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15812500">
    <w:abstractNumId w:val="1"/>
  </w:num>
  <w:num w:numId="2" w16cid:durableId="1219166546">
    <w:abstractNumId w:val="17"/>
  </w:num>
  <w:num w:numId="3" w16cid:durableId="673607763">
    <w:abstractNumId w:val="5"/>
  </w:num>
  <w:num w:numId="4" w16cid:durableId="963195343">
    <w:abstractNumId w:val="21"/>
  </w:num>
  <w:num w:numId="5" w16cid:durableId="1977492465">
    <w:abstractNumId w:val="8"/>
  </w:num>
  <w:num w:numId="6" w16cid:durableId="26100873">
    <w:abstractNumId w:val="14"/>
  </w:num>
  <w:num w:numId="7" w16cid:durableId="1028486556">
    <w:abstractNumId w:val="6"/>
  </w:num>
  <w:num w:numId="8" w16cid:durableId="2051608263">
    <w:abstractNumId w:val="18"/>
  </w:num>
  <w:num w:numId="9" w16cid:durableId="475952384">
    <w:abstractNumId w:val="7"/>
  </w:num>
  <w:num w:numId="10" w16cid:durableId="2017460343">
    <w:abstractNumId w:val="19"/>
  </w:num>
  <w:num w:numId="11" w16cid:durableId="1386371737">
    <w:abstractNumId w:val="15"/>
  </w:num>
  <w:num w:numId="12" w16cid:durableId="574779357">
    <w:abstractNumId w:val="3"/>
  </w:num>
  <w:num w:numId="13" w16cid:durableId="1385254745">
    <w:abstractNumId w:val="11"/>
  </w:num>
  <w:num w:numId="14" w16cid:durableId="734931490">
    <w:abstractNumId w:val="4"/>
  </w:num>
  <w:num w:numId="15" w16cid:durableId="1395278086">
    <w:abstractNumId w:val="10"/>
  </w:num>
  <w:num w:numId="16" w16cid:durableId="1050157321">
    <w:abstractNumId w:val="0"/>
  </w:num>
  <w:num w:numId="17" w16cid:durableId="1458766469">
    <w:abstractNumId w:val="16"/>
  </w:num>
  <w:num w:numId="18" w16cid:durableId="592326039">
    <w:abstractNumId w:val="2"/>
  </w:num>
  <w:num w:numId="19" w16cid:durableId="114099332">
    <w:abstractNumId w:val="20"/>
  </w:num>
  <w:num w:numId="20" w16cid:durableId="2090156775">
    <w:abstractNumId w:val="12"/>
  </w:num>
  <w:num w:numId="21" w16cid:durableId="50083415">
    <w:abstractNumId w:val="13"/>
  </w:num>
  <w:num w:numId="22" w16cid:durableId="1054637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CBE"/>
    <w:rsid w:val="000025B5"/>
    <w:rsid w:val="00015414"/>
    <w:rsid w:val="00015AE7"/>
    <w:rsid w:val="00015E12"/>
    <w:rsid w:val="000224A0"/>
    <w:rsid w:val="00026311"/>
    <w:rsid w:val="00031F30"/>
    <w:rsid w:val="00036DF5"/>
    <w:rsid w:val="00043B82"/>
    <w:rsid w:val="00044A51"/>
    <w:rsid w:val="000518CE"/>
    <w:rsid w:val="000525B2"/>
    <w:rsid w:val="0006109F"/>
    <w:rsid w:val="000638A1"/>
    <w:rsid w:val="00066BB8"/>
    <w:rsid w:val="000741A0"/>
    <w:rsid w:val="00075816"/>
    <w:rsid w:val="00077533"/>
    <w:rsid w:val="00083A20"/>
    <w:rsid w:val="00085ACB"/>
    <w:rsid w:val="000A5C70"/>
    <w:rsid w:val="000A70E2"/>
    <w:rsid w:val="000B6A3B"/>
    <w:rsid w:val="000C02CF"/>
    <w:rsid w:val="000C0FA0"/>
    <w:rsid w:val="000C2199"/>
    <w:rsid w:val="000D1DB3"/>
    <w:rsid w:val="000D2951"/>
    <w:rsid w:val="000D3896"/>
    <w:rsid w:val="000D7922"/>
    <w:rsid w:val="000F2D5D"/>
    <w:rsid w:val="001012A1"/>
    <w:rsid w:val="001079C3"/>
    <w:rsid w:val="001137DE"/>
    <w:rsid w:val="001205BA"/>
    <w:rsid w:val="0013347D"/>
    <w:rsid w:val="00141013"/>
    <w:rsid w:val="0015618E"/>
    <w:rsid w:val="001636AB"/>
    <w:rsid w:val="00166877"/>
    <w:rsid w:val="001717EF"/>
    <w:rsid w:val="001749B3"/>
    <w:rsid w:val="001844B3"/>
    <w:rsid w:val="00184AA6"/>
    <w:rsid w:val="001871F6"/>
    <w:rsid w:val="00187A1E"/>
    <w:rsid w:val="001907CC"/>
    <w:rsid w:val="0019603F"/>
    <w:rsid w:val="001A7CB1"/>
    <w:rsid w:val="001C10F5"/>
    <w:rsid w:val="001D6A51"/>
    <w:rsid w:val="001F12D1"/>
    <w:rsid w:val="001F5BB3"/>
    <w:rsid w:val="001F7F8E"/>
    <w:rsid w:val="00206FF8"/>
    <w:rsid w:val="00212E8B"/>
    <w:rsid w:val="002178E3"/>
    <w:rsid w:val="0024285B"/>
    <w:rsid w:val="00254D36"/>
    <w:rsid w:val="002578BB"/>
    <w:rsid w:val="00264176"/>
    <w:rsid w:val="002663BD"/>
    <w:rsid w:val="00272F23"/>
    <w:rsid w:val="00290D9D"/>
    <w:rsid w:val="00291E2F"/>
    <w:rsid w:val="002A3DDF"/>
    <w:rsid w:val="002A5CAC"/>
    <w:rsid w:val="002B74B2"/>
    <w:rsid w:val="002C050B"/>
    <w:rsid w:val="002C0D01"/>
    <w:rsid w:val="002C39B0"/>
    <w:rsid w:val="002D218F"/>
    <w:rsid w:val="002D3F95"/>
    <w:rsid w:val="002E69E9"/>
    <w:rsid w:val="002F128F"/>
    <w:rsid w:val="002F4616"/>
    <w:rsid w:val="003063E8"/>
    <w:rsid w:val="003108F4"/>
    <w:rsid w:val="00326349"/>
    <w:rsid w:val="00330AE2"/>
    <w:rsid w:val="003312F0"/>
    <w:rsid w:val="00331D59"/>
    <w:rsid w:val="00340FE8"/>
    <w:rsid w:val="00342DA6"/>
    <w:rsid w:val="00350333"/>
    <w:rsid w:val="003538D4"/>
    <w:rsid w:val="00354291"/>
    <w:rsid w:val="0035463C"/>
    <w:rsid w:val="0035495B"/>
    <w:rsid w:val="00355E4A"/>
    <w:rsid w:val="00361A2D"/>
    <w:rsid w:val="00367BFE"/>
    <w:rsid w:val="00385DDE"/>
    <w:rsid w:val="003907A4"/>
    <w:rsid w:val="00391AEF"/>
    <w:rsid w:val="003A4A15"/>
    <w:rsid w:val="003A6794"/>
    <w:rsid w:val="003A7B75"/>
    <w:rsid w:val="003B1D9B"/>
    <w:rsid w:val="003B1E07"/>
    <w:rsid w:val="003B2E06"/>
    <w:rsid w:val="003B649E"/>
    <w:rsid w:val="003D0F70"/>
    <w:rsid w:val="003D2217"/>
    <w:rsid w:val="003D25BD"/>
    <w:rsid w:val="003E3DF2"/>
    <w:rsid w:val="003E5778"/>
    <w:rsid w:val="003E7EFB"/>
    <w:rsid w:val="003F2F09"/>
    <w:rsid w:val="003F32EC"/>
    <w:rsid w:val="003F67A0"/>
    <w:rsid w:val="00400025"/>
    <w:rsid w:val="00402ED7"/>
    <w:rsid w:val="00406287"/>
    <w:rsid w:val="00411DC5"/>
    <w:rsid w:val="00412D73"/>
    <w:rsid w:val="00414570"/>
    <w:rsid w:val="00427A0E"/>
    <w:rsid w:val="00430A28"/>
    <w:rsid w:val="0043590A"/>
    <w:rsid w:val="0043733B"/>
    <w:rsid w:val="004439FA"/>
    <w:rsid w:val="00452563"/>
    <w:rsid w:val="00453216"/>
    <w:rsid w:val="00457DB6"/>
    <w:rsid w:val="00460A72"/>
    <w:rsid w:val="0048544D"/>
    <w:rsid w:val="00486897"/>
    <w:rsid w:val="00491F72"/>
    <w:rsid w:val="00495D41"/>
    <w:rsid w:val="004A2AFB"/>
    <w:rsid w:val="004A30EA"/>
    <w:rsid w:val="004B3082"/>
    <w:rsid w:val="004C1FB8"/>
    <w:rsid w:val="004C3364"/>
    <w:rsid w:val="004C64FC"/>
    <w:rsid w:val="004D0C6B"/>
    <w:rsid w:val="004D1344"/>
    <w:rsid w:val="004D3E3F"/>
    <w:rsid w:val="004D5824"/>
    <w:rsid w:val="004D59A5"/>
    <w:rsid w:val="004E3F0C"/>
    <w:rsid w:val="004E610A"/>
    <w:rsid w:val="004F59DE"/>
    <w:rsid w:val="00512022"/>
    <w:rsid w:val="00512201"/>
    <w:rsid w:val="0052032E"/>
    <w:rsid w:val="00521613"/>
    <w:rsid w:val="00525317"/>
    <w:rsid w:val="00533666"/>
    <w:rsid w:val="005358FD"/>
    <w:rsid w:val="00540B7D"/>
    <w:rsid w:val="00541B02"/>
    <w:rsid w:val="00544C98"/>
    <w:rsid w:val="00546289"/>
    <w:rsid w:val="00556C61"/>
    <w:rsid w:val="00561C11"/>
    <w:rsid w:val="00562C87"/>
    <w:rsid w:val="005821F0"/>
    <w:rsid w:val="00590D24"/>
    <w:rsid w:val="00596F16"/>
    <w:rsid w:val="005A2DC4"/>
    <w:rsid w:val="005C0721"/>
    <w:rsid w:val="005D1B68"/>
    <w:rsid w:val="005E0347"/>
    <w:rsid w:val="005E04AC"/>
    <w:rsid w:val="005E50BD"/>
    <w:rsid w:val="00600B24"/>
    <w:rsid w:val="00601EC7"/>
    <w:rsid w:val="006052EB"/>
    <w:rsid w:val="00607A1D"/>
    <w:rsid w:val="0061639C"/>
    <w:rsid w:val="006249CC"/>
    <w:rsid w:val="00635E27"/>
    <w:rsid w:val="00640E75"/>
    <w:rsid w:val="0064675C"/>
    <w:rsid w:val="006501F8"/>
    <w:rsid w:val="0065122B"/>
    <w:rsid w:val="006628E9"/>
    <w:rsid w:val="00663E5A"/>
    <w:rsid w:val="00667119"/>
    <w:rsid w:val="006762C5"/>
    <w:rsid w:val="006766B9"/>
    <w:rsid w:val="00680749"/>
    <w:rsid w:val="006812D2"/>
    <w:rsid w:val="00687E98"/>
    <w:rsid w:val="0069747D"/>
    <w:rsid w:val="006B5FF3"/>
    <w:rsid w:val="006C0964"/>
    <w:rsid w:val="006C140F"/>
    <w:rsid w:val="006C4D94"/>
    <w:rsid w:val="006C5197"/>
    <w:rsid w:val="006C6C6A"/>
    <w:rsid w:val="006D2D2F"/>
    <w:rsid w:val="006E788D"/>
    <w:rsid w:val="006F5272"/>
    <w:rsid w:val="00716159"/>
    <w:rsid w:val="00721A90"/>
    <w:rsid w:val="00725697"/>
    <w:rsid w:val="00731B92"/>
    <w:rsid w:val="007330B0"/>
    <w:rsid w:val="00741281"/>
    <w:rsid w:val="00744807"/>
    <w:rsid w:val="0075201F"/>
    <w:rsid w:val="00753D68"/>
    <w:rsid w:val="0075429A"/>
    <w:rsid w:val="00756E33"/>
    <w:rsid w:val="00756F88"/>
    <w:rsid w:val="00760575"/>
    <w:rsid w:val="0076161A"/>
    <w:rsid w:val="00764513"/>
    <w:rsid w:val="00764FC5"/>
    <w:rsid w:val="0077213A"/>
    <w:rsid w:val="00785E56"/>
    <w:rsid w:val="007862EB"/>
    <w:rsid w:val="007965ED"/>
    <w:rsid w:val="00796F7F"/>
    <w:rsid w:val="007A66F8"/>
    <w:rsid w:val="007B17A2"/>
    <w:rsid w:val="007B43EB"/>
    <w:rsid w:val="007C0329"/>
    <w:rsid w:val="007C08C4"/>
    <w:rsid w:val="007C3474"/>
    <w:rsid w:val="007C7D75"/>
    <w:rsid w:val="007D0586"/>
    <w:rsid w:val="007D7448"/>
    <w:rsid w:val="007E1BB3"/>
    <w:rsid w:val="007E7D84"/>
    <w:rsid w:val="007F4DB6"/>
    <w:rsid w:val="0080512F"/>
    <w:rsid w:val="00806078"/>
    <w:rsid w:val="00821B28"/>
    <w:rsid w:val="00835035"/>
    <w:rsid w:val="00843FC3"/>
    <w:rsid w:val="008511EB"/>
    <w:rsid w:val="00852EA7"/>
    <w:rsid w:val="0085379B"/>
    <w:rsid w:val="00853C82"/>
    <w:rsid w:val="00857E85"/>
    <w:rsid w:val="00875520"/>
    <w:rsid w:val="00881B6A"/>
    <w:rsid w:val="00883350"/>
    <w:rsid w:val="00885571"/>
    <w:rsid w:val="00891B89"/>
    <w:rsid w:val="00893124"/>
    <w:rsid w:val="008A3B03"/>
    <w:rsid w:val="008A5163"/>
    <w:rsid w:val="008B7374"/>
    <w:rsid w:val="008C2618"/>
    <w:rsid w:val="008C27C0"/>
    <w:rsid w:val="008C6883"/>
    <w:rsid w:val="008D0C5A"/>
    <w:rsid w:val="008D41C3"/>
    <w:rsid w:val="008D6198"/>
    <w:rsid w:val="008F0965"/>
    <w:rsid w:val="008F3338"/>
    <w:rsid w:val="009046D5"/>
    <w:rsid w:val="00907E7C"/>
    <w:rsid w:val="00922F60"/>
    <w:rsid w:val="00931AC1"/>
    <w:rsid w:val="009470F8"/>
    <w:rsid w:val="0094761B"/>
    <w:rsid w:val="009556EA"/>
    <w:rsid w:val="0096099F"/>
    <w:rsid w:val="00966412"/>
    <w:rsid w:val="00970003"/>
    <w:rsid w:val="00970559"/>
    <w:rsid w:val="00970BAB"/>
    <w:rsid w:val="00974BDC"/>
    <w:rsid w:val="00975B2E"/>
    <w:rsid w:val="009856CA"/>
    <w:rsid w:val="009C1255"/>
    <w:rsid w:val="009E0623"/>
    <w:rsid w:val="009E4BB9"/>
    <w:rsid w:val="009F741F"/>
    <w:rsid w:val="00A00FB5"/>
    <w:rsid w:val="00A131D8"/>
    <w:rsid w:val="00A16092"/>
    <w:rsid w:val="00A247C8"/>
    <w:rsid w:val="00A2555F"/>
    <w:rsid w:val="00A417EE"/>
    <w:rsid w:val="00A42411"/>
    <w:rsid w:val="00A428A6"/>
    <w:rsid w:val="00A564E4"/>
    <w:rsid w:val="00A62342"/>
    <w:rsid w:val="00A64866"/>
    <w:rsid w:val="00A660DF"/>
    <w:rsid w:val="00A84D53"/>
    <w:rsid w:val="00A855ED"/>
    <w:rsid w:val="00AA4A73"/>
    <w:rsid w:val="00AA526B"/>
    <w:rsid w:val="00AA5A9C"/>
    <w:rsid w:val="00AA7884"/>
    <w:rsid w:val="00AC3F6C"/>
    <w:rsid w:val="00AC6EB8"/>
    <w:rsid w:val="00AD3506"/>
    <w:rsid w:val="00AD3CCC"/>
    <w:rsid w:val="00AD5FBF"/>
    <w:rsid w:val="00AE2385"/>
    <w:rsid w:val="00AE48CF"/>
    <w:rsid w:val="00AF0CBE"/>
    <w:rsid w:val="00AF3FBF"/>
    <w:rsid w:val="00AF78B6"/>
    <w:rsid w:val="00B00433"/>
    <w:rsid w:val="00B0213B"/>
    <w:rsid w:val="00B1387B"/>
    <w:rsid w:val="00B24B59"/>
    <w:rsid w:val="00B308AE"/>
    <w:rsid w:val="00B378DA"/>
    <w:rsid w:val="00B45F23"/>
    <w:rsid w:val="00B478E6"/>
    <w:rsid w:val="00B6358A"/>
    <w:rsid w:val="00B77C96"/>
    <w:rsid w:val="00B82BB4"/>
    <w:rsid w:val="00BA43F0"/>
    <w:rsid w:val="00BA551B"/>
    <w:rsid w:val="00BC4B55"/>
    <w:rsid w:val="00BC7F49"/>
    <w:rsid w:val="00BD11AF"/>
    <w:rsid w:val="00BD203E"/>
    <w:rsid w:val="00BD23CB"/>
    <w:rsid w:val="00BD3357"/>
    <w:rsid w:val="00BD57C2"/>
    <w:rsid w:val="00BE0591"/>
    <w:rsid w:val="00BE26B4"/>
    <w:rsid w:val="00BE64FC"/>
    <w:rsid w:val="00BE6825"/>
    <w:rsid w:val="00BF3101"/>
    <w:rsid w:val="00BF543D"/>
    <w:rsid w:val="00C005AC"/>
    <w:rsid w:val="00C041BB"/>
    <w:rsid w:val="00C054BF"/>
    <w:rsid w:val="00C13B23"/>
    <w:rsid w:val="00C240A9"/>
    <w:rsid w:val="00C3081F"/>
    <w:rsid w:val="00C30916"/>
    <w:rsid w:val="00C34958"/>
    <w:rsid w:val="00C40F1A"/>
    <w:rsid w:val="00C732C5"/>
    <w:rsid w:val="00C75050"/>
    <w:rsid w:val="00C94952"/>
    <w:rsid w:val="00CA2329"/>
    <w:rsid w:val="00CA6996"/>
    <w:rsid w:val="00CB7C12"/>
    <w:rsid w:val="00CB7D47"/>
    <w:rsid w:val="00CC37A7"/>
    <w:rsid w:val="00CD152B"/>
    <w:rsid w:val="00CD4BAC"/>
    <w:rsid w:val="00CE14CC"/>
    <w:rsid w:val="00CE3C9E"/>
    <w:rsid w:val="00CE78F1"/>
    <w:rsid w:val="00CF385D"/>
    <w:rsid w:val="00D02707"/>
    <w:rsid w:val="00D0729A"/>
    <w:rsid w:val="00D079A5"/>
    <w:rsid w:val="00D26AD5"/>
    <w:rsid w:val="00D314F3"/>
    <w:rsid w:val="00D32105"/>
    <w:rsid w:val="00D36475"/>
    <w:rsid w:val="00D37C6B"/>
    <w:rsid w:val="00D4136F"/>
    <w:rsid w:val="00D46F25"/>
    <w:rsid w:val="00D513FE"/>
    <w:rsid w:val="00D537BC"/>
    <w:rsid w:val="00D558F0"/>
    <w:rsid w:val="00D6215B"/>
    <w:rsid w:val="00D67BBC"/>
    <w:rsid w:val="00D71109"/>
    <w:rsid w:val="00D8153B"/>
    <w:rsid w:val="00DA6427"/>
    <w:rsid w:val="00DA674E"/>
    <w:rsid w:val="00DB4B8F"/>
    <w:rsid w:val="00DC551B"/>
    <w:rsid w:val="00DD42D0"/>
    <w:rsid w:val="00DE1FBA"/>
    <w:rsid w:val="00DE4828"/>
    <w:rsid w:val="00DF355B"/>
    <w:rsid w:val="00DF5C33"/>
    <w:rsid w:val="00DF5FA0"/>
    <w:rsid w:val="00E06214"/>
    <w:rsid w:val="00E11507"/>
    <w:rsid w:val="00E128C0"/>
    <w:rsid w:val="00E15F8E"/>
    <w:rsid w:val="00E23955"/>
    <w:rsid w:val="00E312E2"/>
    <w:rsid w:val="00E35CCC"/>
    <w:rsid w:val="00E41774"/>
    <w:rsid w:val="00E470C9"/>
    <w:rsid w:val="00E5631F"/>
    <w:rsid w:val="00E575BF"/>
    <w:rsid w:val="00E57C79"/>
    <w:rsid w:val="00E66105"/>
    <w:rsid w:val="00E75F1E"/>
    <w:rsid w:val="00E8360A"/>
    <w:rsid w:val="00E90C82"/>
    <w:rsid w:val="00E943E8"/>
    <w:rsid w:val="00E94747"/>
    <w:rsid w:val="00EA2EFA"/>
    <w:rsid w:val="00EA328C"/>
    <w:rsid w:val="00EA52B6"/>
    <w:rsid w:val="00EA5E34"/>
    <w:rsid w:val="00EA6529"/>
    <w:rsid w:val="00EB47E6"/>
    <w:rsid w:val="00EC00AA"/>
    <w:rsid w:val="00EC29C3"/>
    <w:rsid w:val="00EC5344"/>
    <w:rsid w:val="00EC7645"/>
    <w:rsid w:val="00ED2964"/>
    <w:rsid w:val="00ED4334"/>
    <w:rsid w:val="00EE42FB"/>
    <w:rsid w:val="00F00002"/>
    <w:rsid w:val="00F123AE"/>
    <w:rsid w:val="00F31E53"/>
    <w:rsid w:val="00F37E0B"/>
    <w:rsid w:val="00F51123"/>
    <w:rsid w:val="00F53401"/>
    <w:rsid w:val="00F5560C"/>
    <w:rsid w:val="00F5716C"/>
    <w:rsid w:val="00F7421D"/>
    <w:rsid w:val="00F8054B"/>
    <w:rsid w:val="00F868C3"/>
    <w:rsid w:val="00F86FDB"/>
    <w:rsid w:val="00F91219"/>
    <w:rsid w:val="00FA3ACB"/>
    <w:rsid w:val="00FA6022"/>
    <w:rsid w:val="00FA760F"/>
    <w:rsid w:val="00FB265C"/>
    <w:rsid w:val="00FB3321"/>
    <w:rsid w:val="00FB497B"/>
    <w:rsid w:val="00FC6524"/>
    <w:rsid w:val="00FD02DC"/>
    <w:rsid w:val="00FD0A15"/>
    <w:rsid w:val="00FD3606"/>
    <w:rsid w:val="00FD7101"/>
    <w:rsid w:val="00FD7734"/>
    <w:rsid w:val="00FE3127"/>
    <w:rsid w:val="00FF00FF"/>
    <w:rsid w:val="00FF1A78"/>
    <w:rsid w:val="00FF6241"/>
    <w:rsid w:val="031F25ED"/>
    <w:rsid w:val="0447BF17"/>
    <w:rsid w:val="05666F32"/>
    <w:rsid w:val="08417202"/>
    <w:rsid w:val="11B76557"/>
    <w:rsid w:val="12705BB0"/>
    <w:rsid w:val="13B261E2"/>
    <w:rsid w:val="1CAD95EF"/>
    <w:rsid w:val="1EAD53AB"/>
    <w:rsid w:val="2FB58CF8"/>
    <w:rsid w:val="351CC797"/>
    <w:rsid w:val="38BCB11A"/>
    <w:rsid w:val="4FF8E4F2"/>
    <w:rsid w:val="509A8682"/>
    <w:rsid w:val="56D79951"/>
    <w:rsid w:val="5947F89F"/>
    <w:rsid w:val="5ED89DA9"/>
    <w:rsid w:val="64D1F43A"/>
    <w:rsid w:val="6A58EE25"/>
    <w:rsid w:val="6A7CADF4"/>
    <w:rsid w:val="6BEF65CF"/>
    <w:rsid w:val="7386EF9B"/>
    <w:rsid w:val="77B72095"/>
    <w:rsid w:val="7A43F43F"/>
    <w:rsid w:val="7C731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DA865"/>
  <w15:chartTrackingRefBased/>
  <w15:docId w15:val="{2629F9D3-7134-4F50-AF84-50C80EC4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CBE"/>
    <w:pPr>
      <w:ind w:left="720"/>
      <w:contextualSpacing/>
    </w:pPr>
  </w:style>
  <w:style w:type="paragraph" w:styleId="NoSpacing">
    <w:name w:val="No Spacing"/>
    <w:uiPriority w:val="1"/>
    <w:qFormat/>
    <w:rsid w:val="00EA2EFA"/>
    <w:pPr>
      <w:spacing w:after="0" w:line="240" w:lineRule="auto"/>
    </w:pPr>
  </w:style>
  <w:style w:type="table" w:styleId="TableGrid">
    <w:name w:val="Table Grid"/>
    <w:basedOn w:val="TableNormal"/>
    <w:uiPriority w:val="39"/>
    <w:rsid w:val="00F00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C519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A52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52B6"/>
  </w:style>
  <w:style w:type="paragraph" w:styleId="Footer">
    <w:name w:val="footer"/>
    <w:basedOn w:val="Normal"/>
    <w:link w:val="FooterChar"/>
    <w:uiPriority w:val="99"/>
    <w:unhideWhenUsed/>
    <w:rsid w:val="00EA52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52B6"/>
  </w:style>
  <w:style w:type="character" w:styleId="Hyperlink">
    <w:name w:val="Hyperlink"/>
    <w:basedOn w:val="DefaultParagraphFont"/>
    <w:uiPriority w:val="99"/>
    <w:unhideWhenUsed/>
    <w:rsid w:val="002D3F95"/>
    <w:rPr>
      <w:color w:val="0000FF"/>
      <w:u w:val="single"/>
    </w:rPr>
  </w:style>
  <w:style w:type="paragraph" w:styleId="Revision">
    <w:name w:val="Revision"/>
    <w:hidden/>
    <w:uiPriority w:val="99"/>
    <w:semiHidden/>
    <w:rsid w:val="00F53401"/>
    <w:pPr>
      <w:spacing w:after="0" w:line="240" w:lineRule="auto"/>
    </w:pPr>
  </w:style>
  <w:style w:type="character" w:styleId="CommentReference">
    <w:name w:val="annotation reference"/>
    <w:basedOn w:val="DefaultParagraphFont"/>
    <w:uiPriority w:val="99"/>
    <w:semiHidden/>
    <w:unhideWhenUsed/>
    <w:rsid w:val="00556C61"/>
    <w:rPr>
      <w:sz w:val="16"/>
      <w:szCs w:val="16"/>
    </w:rPr>
  </w:style>
  <w:style w:type="paragraph" w:styleId="CommentText">
    <w:name w:val="annotation text"/>
    <w:basedOn w:val="Normal"/>
    <w:link w:val="CommentTextChar"/>
    <w:uiPriority w:val="99"/>
    <w:unhideWhenUsed/>
    <w:rsid w:val="00556C61"/>
    <w:pPr>
      <w:spacing w:line="240" w:lineRule="auto"/>
    </w:pPr>
    <w:rPr>
      <w:sz w:val="20"/>
      <w:szCs w:val="20"/>
    </w:rPr>
  </w:style>
  <w:style w:type="character" w:customStyle="1" w:styleId="CommentTextChar">
    <w:name w:val="Comment Text Char"/>
    <w:basedOn w:val="DefaultParagraphFont"/>
    <w:link w:val="CommentText"/>
    <w:uiPriority w:val="99"/>
    <w:rsid w:val="00556C61"/>
    <w:rPr>
      <w:sz w:val="20"/>
      <w:szCs w:val="20"/>
    </w:rPr>
  </w:style>
  <w:style w:type="paragraph" w:styleId="CommentSubject">
    <w:name w:val="annotation subject"/>
    <w:basedOn w:val="CommentText"/>
    <w:next w:val="CommentText"/>
    <w:link w:val="CommentSubjectChar"/>
    <w:uiPriority w:val="99"/>
    <w:semiHidden/>
    <w:unhideWhenUsed/>
    <w:rsid w:val="00556C61"/>
    <w:rPr>
      <w:b/>
      <w:bCs/>
    </w:rPr>
  </w:style>
  <w:style w:type="character" w:customStyle="1" w:styleId="CommentSubjectChar">
    <w:name w:val="Comment Subject Char"/>
    <w:basedOn w:val="CommentTextChar"/>
    <w:link w:val="CommentSubject"/>
    <w:uiPriority w:val="99"/>
    <w:semiHidden/>
    <w:rsid w:val="00556C61"/>
    <w:rPr>
      <w:b/>
      <w:bCs/>
      <w:sz w:val="20"/>
      <w:szCs w:val="20"/>
    </w:rPr>
  </w:style>
  <w:style w:type="character" w:styleId="UnresolvedMention">
    <w:name w:val="Unresolved Mention"/>
    <w:basedOn w:val="DefaultParagraphFont"/>
    <w:uiPriority w:val="99"/>
    <w:semiHidden/>
    <w:unhideWhenUsed/>
    <w:rsid w:val="00BD23CB"/>
    <w:rPr>
      <w:color w:val="605E5C"/>
      <w:shd w:val="clear" w:color="auto" w:fill="E1DFDD"/>
    </w:rPr>
  </w:style>
  <w:style w:type="character" w:styleId="FollowedHyperlink">
    <w:name w:val="FollowedHyperlink"/>
    <w:basedOn w:val="DefaultParagraphFont"/>
    <w:uiPriority w:val="99"/>
    <w:semiHidden/>
    <w:unhideWhenUsed/>
    <w:rsid w:val="00DA67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0240">
      <w:bodyDiv w:val="1"/>
      <w:marLeft w:val="0"/>
      <w:marRight w:val="0"/>
      <w:marTop w:val="0"/>
      <w:marBottom w:val="0"/>
      <w:divBdr>
        <w:top w:val="none" w:sz="0" w:space="0" w:color="auto"/>
        <w:left w:val="none" w:sz="0" w:space="0" w:color="auto"/>
        <w:bottom w:val="none" w:sz="0" w:space="0" w:color="auto"/>
        <w:right w:val="none" w:sz="0" w:space="0" w:color="auto"/>
      </w:divBdr>
    </w:div>
    <w:div w:id="105272477">
      <w:bodyDiv w:val="1"/>
      <w:marLeft w:val="0"/>
      <w:marRight w:val="0"/>
      <w:marTop w:val="0"/>
      <w:marBottom w:val="0"/>
      <w:divBdr>
        <w:top w:val="none" w:sz="0" w:space="0" w:color="auto"/>
        <w:left w:val="none" w:sz="0" w:space="0" w:color="auto"/>
        <w:bottom w:val="none" w:sz="0" w:space="0" w:color="auto"/>
        <w:right w:val="none" w:sz="0" w:space="0" w:color="auto"/>
      </w:divBdr>
    </w:div>
    <w:div w:id="309406490">
      <w:bodyDiv w:val="1"/>
      <w:marLeft w:val="0"/>
      <w:marRight w:val="0"/>
      <w:marTop w:val="0"/>
      <w:marBottom w:val="0"/>
      <w:divBdr>
        <w:top w:val="none" w:sz="0" w:space="0" w:color="auto"/>
        <w:left w:val="none" w:sz="0" w:space="0" w:color="auto"/>
        <w:bottom w:val="none" w:sz="0" w:space="0" w:color="auto"/>
        <w:right w:val="none" w:sz="0" w:space="0" w:color="auto"/>
      </w:divBdr>
    </w:div>
    <w:div w:id="404034724">
      <w:bodyDiv w:val="1"/>
      <w:marLeft w:val="0"/>
      <w:marRight w:val="0"/>
      <w:marTop w:val="0"/>
      <w:marBottom w:val="0"/>
      <w:divBdr>
        <w:top w:val="none" w:sz="0" w:space="0" w:color="auto"/>
        <w:left w:val="none" w:sz="0" w:space="0" w:color="auto"/>
        <w:bottom w:val="none" w:sz="0" w:space="0" w:color="auto"/>
        <w:right w:val="none" w:sz="0" w:space="0" w:color="auto"/>
      </w:divBdr>
    </w:div>
    <w:div w:id="471337344">
      <w:bodyDiv w:val="1"/>
      <w:marLeft w:val="0"/>
      <w:marRight w:val="0"/>
      <w:marTop w:val="0"/>
      <w:marBottom w:val="0"/>
      <w:divBdr>
        <w:top w:val="none" w:sz="0" w:space="0" w:color="auto"/>
        <w:left w:val="none" w:sz="0" w:space="0" w:color="auto"/>
        <w:bottom w:val="none" w:sz="0" w:space="0" w:color="auto"/>
        <w:right w:val="none" w:sz="0" w:space="0" w:color="auto"/>
      </w:divBdr>
    </w:div>
    <w:div w:id="486165655">
      <w:bodyDiv w:val="1"/>
      <w:marLeft w:val="0"/>
      <w:marRight w:val="0"/>
      <w:marTop w:val="0"/>
      <w:marBottom w:val="0"/>
      <w:divBdr>
        <w:top w:val="none" w:sz="0" w:space="0" w:color="auto"/>
        <w:left w:val="none" w:sz="0" w:space="0" w:color="auto"/>
        <w:bottom w:val="none" w:sz="0" w:space="0" w:color="auto"/>
        <w:right w:val="none" w:sz="0" w:space="0" w:color="auto"/>
      </w:divBdr>
    </w:div>
    <w:div w:id="996344341">
      <w:bodyDiv w:val="1"/>
      <w:marLeft w:val="0"/>
      <w:marRight w:val="0"/>
      <w:marTop w:val="0"/>
      <w:marBottom w:val="0"/>
      <w:divBdr>
        <w:top w:val="none" w:sz="0" w:space="0" w:color="auto"/>
        <w:left w:val="none" w:sz="0" w:space="0" w:color="auto"/>
        <w:bottom w:val="none" w:sz="0" w:space="0" w:color="auto"/>
        <w:right w:val="none" w:sz="0" w:space="0" w:color="auto"/>
      </w:divBdr>
    </w:div>
    <w:div w:id="1257405307">
      <w:bodyDiv w:val="1"/>
      <w:marLeft w:val="0"/>
      <w:marRight w:val="0"/>
      <w:marTop w:val="0"/>
      <w:marBottom w:val="0"/>
      <w:divBdr>
        <w:top w:val="none" w:sz="0" w:space="0" w:color="auto"/>
        <w:left w:val="none" w:sz="0" w:space="0" w:color="auto"/>
        <w:bottom w:val="none" w:sz="0" w:space="0" w:color="auto"/>
        <w:right w:val="none" w:sz="0" w:space="0" w:color="auto"/>
      </w:divBdr>
    </w:div>
    <w:div w:id="1391416552">
      <w:bodyDiv w:val="1"/>
      <w:marLeft w:val="0"/>
      <w:marRight w:val="0"/>
      <w:marTop w:val="0"/>
      <w:marBottom w:val="0"/>
      <w:divBdr>
        <w:top w:val="none" w:sz="0" w:space="0" w:color="auto"/>
        <w:left w:val="none" w:sz="0" w:space="0" w:color="auto"/>
        <w:bottom w:val="none" w:sz="0" w:space="0" w:color="auto"/>
        <w:right w:val="none" w:sz="0" w:space="0" w:color="auto"/>
      </w:divBdr>
    </w:div>
    <w:div w:id="1577082334">
      <w:bodyDiv w:val="1"/>
      <w:marLeft w:val="0"/>
      <w:marRight w:val="0"/>
      <w:marTop w:val="0"/>
      <w:marBottom w:val="0"/>
      <w:divBdr>
        <w:top w:val="none" w:sz="0" w:space="0" w:color="auto"/>
        <w:left w:val="none" w:sz="0" w:space="0" w:color="auto"/>
        <w:bottom w:val="none" w:sz="0" w:space="0" w:color="auto"/>
        <w:right w:val="none" w:sz="0" w:space="0" w:color="auto"/>
      </w:divBdr>
    </w:div>
    <w:div w:id="1610552328">
      <w:bodyDiv w:val="1"/>
      <w:marLeft w:val="0"/>
      <w:marRight w:val="0"/>
      <w:marTop w:val="0"/>
      <w:marBottom w:val="0"/>
      <w:divBdr>
        <w:top w:val="none" w:sz="0" w:space="0" w:color="auto"/>
        <w:left w:val="none" w:sz="0" w:space="0" w:color="auto"/>
        <w:bottom w:val="none" w:sz="0" w:space="0" w:color="auto"/>
        <w:right w:val="none" w:sz="0" w:space="0" w:color="auto"/>
      </w:divBdr>
    </w:div>
    <w:div w:id="1619793724">
      <w:bodyDiv w:val="1"/>
      <w:marLeft w:val="0"/>
      <w:marRight w:val="0"/>
      <w:marTop w:val="0"/>
      <w:marBottom w:val="0"/>
      <w:divBdr>
        <w:top w:val="none" w:sz="0" w:space="0" w:color="auto"/>
        <w:left w:val="none" w:sz="0" w:space="0" w:color="auto"/>
        <w:bottom w:val="none" w:sz="0" w:space="0" w:color="auto"/>
        <w:right w:val="none" w:sz="0" w:space="0" w:color="auto"/>
      </w:divBdr>
    </w:div>
    <w:div w:id="1659844844">
      <w:bodyDiv w:val="1"/>
      <w:marLeft w:val="0"/>
      <w:marRight w:val="0"/>
      <w:marTop w:val="0"/>
      <w:marBottom w:val="0"/>
      <w:divBdr>
        <w:top w:val="none" w:sz="0" w:space="0" w:color="auto"/>
        <w:left w:val="none" w:sz="0" w:space="0" w:color="auto"/>
        <w:bottom w:val="none" w:sz="0" w:space="0" w:color="auto"/>
        <w:right w:val="none" w:sz="0" w:space="0" w:color="auto"/>
      </w:divBdr>
    </w:div>
    <w:div w:id="1689603035">
      <w:bodyDiv w:val="1"/>
      <w:marLeft w:val="0"/>
      <w:marRight w:val="0"/>
      <w:marTop w:val="0"/>
      <w:marBottom w:val="0"/>
      <w:divBdr>
        <w:top w:val="none" w:sz="0" w:space="0" w:color="auto"/>
        <w:left w:val="none" w:sz="0" w:space="0" w:color="auto"/>
        <w:bottom w:val="none" w:sz="0" w:space="0" w:color="auto"/>
        <w:right w:val="none" w:sz="0" w:space="0" w:color="auto"/>
      </w:divBdr>
    </w:div>
    <w:div w:id="1736049773">
      <w:bodyDiv w:val="1"/>
      <w:marLeft w:val="0"/>
      <w:marRight w:val="0"/>
      <w:marTop w:val="0"/>
      <w:marBottom w:val="0"/>
      <w:divBdr>
        <w:top w:val="none" w:sz="0" w:space="0" w:color="auto"/>
        <w:left w:val="none" w:sz="0" w:space="0" w:color="auto"/>
        <w:bottom w:val="none" w:sz="0" w:space="0" w:color="auto"/>
        <w:right w:val="none" w:sz="0" w:space="0" w:color="auto"/>
      </w:divBdr>
    </w:div>
    <w:div w:id="1738939283">
      <w:bodyDiv w:val="1"/>
      <w:marLeft w:val="0"/>
      <w:marRight w:val="0"/>
      <w:marTop w:val="0"/>
      <w:marBottom w:val="0"/>
      <w:divBdr>
        <w:top w:val="none" w:sz="0" w:space="0" w:color="auto"/>
        <w:left w:val="none" w:sz="0" w:space="0" w:color="auto"/>
        <w:bottom w:val="none" w:sz="0" w:space="0" w:color="auto"/>
        <w:right w:val="none" w:sz="0" w:space="0" w:color="auto"/>
      </w:divBdr>
    </w:div>
    <w:div w:id="1885169751">
      <w:bodyDiv w:val="1"/>
      <w:marLeft w:val="0"/>
      <w:marRight w:val="0"/>
      <w:marTop w:val="0"/>
      <w:marBottom w:val="0"/>
      <w:divBdr>
        <w:top w:val="none" w:sz="0" w:space="0" w:color="auto"/>
        <w:left w:val="none" w:sz="0" w:space="0" w:color="auto"/>
        <w:bottom w:val="none" w:sz="0" w:space="0" w:color="auto"/>
        <w:right w:val="none" w:sz="0" w:space="0" w:color="auto"/>
      </w:divBdr>
    </w:div>
    <w:div w:id="1933125935">
      <w:bodyDiv w:val="1"/>
      <w:marLeft w:val="0"/>
      <w:marRight w:val="0"/>
      <w:marTop w:val="0"/>
      <w:marBottom w:val="0"/>
      <w:divBdr>
        <w:top w:val="none" w:sz="0" w:space="0" w:color="auto"/>
        <w:left w:val="none" w:sz="0" w:space="0" w:color="auto"/>
        <w:bottom w:val="none" w:sz="0" w:space="0" w:color="auto"/>
        <w:right w:val="none" w:sz="0" w:space="0" w:color="auto"/>
      </w:divBdr>
    </w:div>
    <w:div w:id="1986470544">
      <w:bodyDiv w:val="1"/>
      <w:marLeft w:val="0"/>
      <w:marRight w:val="0"/>
      <w:marTop w:val="0"/>
      <w:marBottom w:val="0"/>
      <w:divBdr>
        <w:top w:val="none" w:sz="0" w:space="0" w:color="auto"/>
        <w:left w:val="none" w:sz="0" w:space="0" w:color="auto"/>
        <w:bottom w:val="none" w:sz="0" w:space="0" w:color="auto"/>
        <w:right w:val="none" w:sz="0" w:space="0" w:color="auto"/>
      </w:divBdr>
    </w:div>
    <w:div w:id="207816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meet/221980109317947?p=XcjFcQ9BdmQGTVixNg"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pc.ashrae.org/?cmtKey=d3f1f82f-962e-49a8-948d-67e20f2eb687"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pc.ashrae.org/?cmtKey=d3f1f82f-962e-49a8-948d-67e20f2eb68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google.com/document/d/1qlEMsK0GL-6LaQn-nOPza48crh4okLe5/ed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917AF-6059-4428-932A-78423CFA8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652</Words>
  <Characters>3833</Characters>
  <Application>Microsoft Office Word</Application>
  <DocSecurity>0</DocSecurity>
  <Lines>159</Lines>
  <Paragraphs>112</Paragraphs>
  <ScaleCrop>false</ScaleCrop>
  <HeadingPairs>
    <vt:vector size="2" baseType="variant">
      <vt:variant>
        <vt:lpstr>Title</vt:lpstr>
      </vt:variant>
      <vt:variant>
        <vt:i4>1</vt:i4>
      </vt:variant>
    </vt:vector>
  </HeadingPairs>
  <TitlesOfParts>
    <vt:vector size="1" baseType="lpstr">
      <vt:lpstr/>
    </vt:vector>
  </TitlesOfParts>
  <Company>Worley</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Binder, Erich (Calgary)</dc:creator>
  <cp:keywords/>
  <dc:description/>
  <cp:lastModifiedBy>Mark Miller</cp:lastModifiedBy>
  <cp:revision>5</cp:revision>
  <cp:lastPrinted>2026-06-21T22:28:00Z</cp:lastPrinted>
  <dcterms:created xsi:type="dcterms:W3CDTF">2026-06-22T18:45:00Z</dcterms:created>
  <dcterms:modified xsi:type="dcterms:W3CDTF">2026-06-29T19:22:00Z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8325d88-1ac9-4fe6-94a5-e2ace8850df4_Enabled">
    <vt:lpwstr>true</vt:lpwstr>
  </property>
  <property fmtid="{D5CDD505-2E9C-101B-9397-08002B2CF9AE}" pid="3" name="MSIP_Label_78325d88-1ac9-4fe6-94a5-e2ace8850df4_SetDate">
    <vt:lpwstr>2024-01-05T17:41:59Z</vt:lpwstr>
  </property>
  <property fmtid="{D5CDD505-2E9C-101B-9397-08002B2CF9AE}" pid="4" name="MSIP_Label_78325d88-1ac9-4fe6-94a5-e2ace8850df4_Method">
    <vt:lpwstr>Standard</vt:lpwstr>
  </property>
  <property fmtid="{D5CDD505-2E9C-101B-9397-08002B2CF9AE}" pid="5" name="MSIP_Label_78325d88-1ac9-4fe6-94a5-e2ace8850df4_Name">
    <vt:lpwstr>defa4170-0d19-0005-0004-bc88714345d2</vt:lpwstr>
  </property>
  <property fmtid="{D5CDD505-2E9C-101B-9397-08002B2CF9AE}" pid="6" name="MSIP_Label_78325d88-1ac9-4fe6-94a5-e2ace8850df4_SiteId">
    <vt:lpwstr>694b700c-7f7a-4dd6-8d36-04e90dfc0d02</vt:lpwstr>
  </property>
  <property fmtid="{D5CDD505-2E9C-101B-9397-08002B2CF9AE}" pid="7" name="MSIP_Label_78325d88-1ac9-4fe6-94a5-e2ace8850df4_ActionId">
    <vt:lpwstr>2a931e87-7005-485b-a15f-a9d2fdf4574e</vt:lpwstr>
  </property>
  <property fmtid="{D5CDD505-2E9C-101B-9397-08002B2CF9AE}" pid="8" name="MSIP_Label_78325d88-1ac9-4fe6-94a5-e2ace8850df4_ContentBits">
    <vt:lpwstr>0</vt:lpwstr>
  </property>
</Properties>
</file>