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19" w:type="dxa"/>
        <w:jc w:val="center"/>
        <w:tblLayout w:type="fixed"/>
        <w:tblLook w:val="0000" w:firstRow="0" w:lastRow="0" w:firstColumn="0" w:lastColumn="0" w:noHBand="0" w:noVBand="0"/>
      </w:tblPr>
      <w:tblGrid>
        <w:gridCol w:w="9819"/>
      </w:tblGrid>
      <w:tr w:rsidR="0034243D" w:rsidRPr="00E74387" w14:paraId="51850125" w14:textId="77777777" w:rsidTr="0021797D">
        <w:trPr>
          <w:jc w:val="center"/>
        </w:trPr>
        <w:tc>
          <w:tcPr>
            <w:tcW w:w="9819" w:type="dxa"/>
          </w:tcPr>
          <w:p w14:paraId="6CE24DF6" w14:textId="77777777" w:rsidR="0034243D" w:rsidRDefault="0034243D" w:rsidP="0021797D">
            <w:pPr>
              <w:jc w:val="center"/>
              <w:rPr>
                <w:rFonts w:ascii="Arial" w:hAnsi="Arial" w:cs="Arial"/>
                <w:color w:val="000000"/>
                <w:sz w:val="22"/>
                <w:szCs w:val="22"/>
              </w:rPr>
            </w:pPr>
          </w:p>
          <w:p w14:paraId="40D5C603" w14:textId="77777777" w:rsidR="0034243D" w:rsidRPr="002B153B" w:rsidRDefault="0034243D" w:rsidP="0021797D">
            <w:pPr>
              <w:jc w:val="center"/>
              <w:rPr>
                <w:rFonts w:ascii="Arial" w:hAnsi="Arial" w:cs="Arial"/>
                <w:color w:val="000000"/>
                <w:sz w:val="22"/>
                <w:szCs w:val="22"/>
              </w:rPr>
            </w:pPr>
          </w:p>
          <w:p w14:paraId="641A2D71" w14:textId="77777777" w:rsidR="0034243D" w:rsidRPr="002B153B" w:rsidRDefault="0034243D" w:rsidP="0021797D">
            <w:pPr>
              <w:jc w:val="center"/>
              <w:rPr>
                <w:rFonts w:ascii="Arial" w:hAnsi="Arial" w:cs="Arial"/>
                <w:color w:val="000000"/>
                <w:sz w:val="22"/>
                <w:szCs w:val="22"/>
              </w:rPr>
            </w:pPr>
          </w:p>
          <w:p w14:paraId="5B4E2569" w14:textId="77777777" w:rsidR="0034243D" w:rsidRPr="002B153B" w:rsidRDefault="0034243D" w:rsidP="0021797D">
            <w:pPr>
              <w:jc w:val="center"/>
              <w:rPr>
                <w:rFonts w:ascii="Arial" w:hAnsi="Arial" w:cs="Arial"/>
                <w:color w:val="000000"/>
                <w:sz w:val="22"/>
                <w:szCs w:val="22"/>
              </w:rPr>
            </w:pPr>
          </w:p>
          <w:p w14:paraId="5FFE136C" w14:textId="77777777" w:rsidR="0034243D" w:rsidRPr="002B153B" w:rsidRDefault="0034243D" w:rsidP="0021797D">
            <w:pPr>
              <w:jc w:val="center"/>
              <w:rPr>
                <w:rFonts w:ascii="Arial" w:hAnsi="Arial" w:cs="Arial"/>
                <w:color w:val="000000"/>
                <w:sz w:val="22"/>
                <w:szCs w:val="22"/>
              </w:rPr>
            </w:pPr>
            <w:r w:rsidRPr="002B153B">
              <w:rPr>
                <w:rFonts w:ascii="Arial" w:hAnsi="Arial" w:cs="Arial"/>
                <w:noProof/>
                <w:color w:val="000000"/>
                <w:sz w:val="22"/>
                <w:szCs w:val="22"/>
              </w:rPr>
              <w:drawing>
                <wp:anchor distT="0" distB="0" distL="114300" distR="114300" simplePos="0" relativeHeight="251659264" behindDoc="1" locked="0" layoutInCell="1" allowOverlap="1" wp14:anchorId="2EDB8EA1" wp14:editId="37FB74FB">
                  <wp:simplePos x="0" y="0"/>
                  <wp:positionH relativeFrom="column">
                    <wp:posOffset>1952625</wp:posOffset>
                  </wp:positionH>
                  <wp:positionV relativeFrom="paragraph">
                    <wp:posOffset>104140</wp:posOffset>
                  </wp:positionV>
                  <wp:extent cx="1524000" cy="1047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3BEDC0" w14:textId="77777777" w:rsidR="0034243D" w:rsidRPr="002B153B" w:rsidRDefault="0034243D" w:rsidP="0021797D">
            <w:pPr>
              <w:jc w:val="center"/>
              <w:rPr>
                <w:rFonts w:ascii="Arial" w:hAnsi="Arial" w:cs="Arial"/>
                <w:color w:val="000000"/>
                <w:sz w:val="22"/>
                <w:szCs w:val="22"/>
              </w:rPr>
            </w:pPr>
          </w:p>
          <w:p w14:paraId="631CBE95" w14:textId="77777777" w:rsidR="0034243D" w:rsidRPr="002B153B" w:rsidRDefault="0034243D" w:rsidP="0021797D">
            <w:pPr>
              <w:jc w:val="center"/>
              <w:rPr>
                <w:rFonts w:ascii="Arial" w:hAnsi="Arial" w:cs="Arial"/>
                <w:color w:val="000000"/>
                <w:sz w:val="22"/>
                <w:szCs w:val="22"/>
              </w:rPr>
            </w:pPr>
          </w:p>
          <w:p w14:paraId="60C8402E" w14:textId="77777777" w:rsidR="0034243D" w:rsidRPr="002B153B" w:rsidRDefault="0034243D" w:rsidP="0021797D">
            <w:pPr>
              <w:jc w:val="center"/>
              <w:rPr>
                <w:rFonts w:ascii="Arial" w:hAnsi="Arial" w:cs="Arial"/>
                <w:color w:val="000000"/>
                <w:sz w:val="22"/>
                <w:szCs w:val="22"/>
              </w:rPr>
            </w:pPr>
          </w:p>
          <w:p w14:paraId="7D530DAF" w14:textId="77777777" w:rsidR="0034243D" w:rsidRPr="002B153B" w:rsidRDefault="0034243D" w:rsidP="0021797D">
            <w:pPr>
              <w:jc w:val="center"/>
              <w:rPr>
                <w:rFonts w:ascii="Arial" w:hAnsi="Arial" w:cs="Arial"/>
                <w:color w:val="000000"/>
                <w:sz w:val="22"/>
                <w:szCs w:val="22"/>
              </w:rPr>
            </w:pPr>
          </w:p>
          <w:p w14:paraId="7640DEC5" w14:textId="77777777" w:rsidR="0034243D" w:rsidRPr="002B153B" w:rsidRDefault="0034243D" w:rsidP="0021797D">
            <w:pPr>
              <w:jc w:val="center"/>
              <w:rPr>
                <w:rFonts w:ascii="Arial" w:hAnsi="Arial" w:cs="Arial"/>
                <w:color w:val="000000"/>
                <w:sz w:val="22"/>
                <w:szCs w:val="22"/>
              </w:rPr>
            </w:pPr>
          </w:p>
          <w:p w14:paraId="31AF107F" w14:textId="77777777" w:rsidR="0034243D" w:rsidRPr="002B153B" w:rsidRDefault="0034243D" w:rsidP="0021797D">
            <w:pPr>
              <w:jc w:val="center"/>
              <w:rPr>
                <w:rFonts w:ascii="Arial" w:hAnsi="Arial" w:cs="Arial"/>
                <w:color w:val="000000"/>
                <w:sz w:val="22"/>
                <w:szCs w:val="22"/>
              </w:rPr>
            </w:pPr>
          </w:p>
          <w:p w14:paraId="2418A564" w14:textId="77777777" w:rsidR="0034243D" w:rsidRPr="002B153B" w:rsidRDefault="0034243D" w:rsidP="0021797D">
            <w:pPr>
              <w:jc w:val="center"/>
              <w:rPr>
                <w:rFonts w:ascii="Arial" w:hAnsi="Arial" w:cs="Arial"/>
                <w:color w:val="000000"/>
                <w:sz w:val="22"/>
                <w:szCs w:val="22"/>
              </w:rPr>
            </w:pPr>
          </w:p>
          <w:p w14:paraId="608DAB38" w14:textId="41FA47A4" w:rsidR="0034243D" w:rsidRPr="002B153B" w:rsidRDefault="0034243D" w:rsidP="0021797D">
            <w:pPr>
              <w:jc w:val="center"/>
              <w:rPr>
                <w:rFonts w:ascii="Arial" w:hAnsi="Arial" w:cs="Arial"/>
                <w:b/>
                <w:color w:val="000000"/>
                <w:sz w:val="22"/>
                <w:szCs w:val="22"/>
              </w:rPr>
            </w:pPr>
          </w:p>
          <w:p w14:paraId="35EE5E88" w14:textId="77777777" w:rsidR="0034243D" w:rsidRPr="002B153B" w:rsidRDefault="0034243D" w:rsidP="0021797D">
            <w:pPr>
              <w:jc w:val="center"/>
              <w:rPr>
                <w:rFonts w:ascii="Arial" w:hAnsi="Arial" w:cs="Arial"/>
                <w:b/>
                <w:color w:val="000000"/>
                <w:sz w:val="22"/>
                <w:szCs w:val="22"/>
              </w:rPr>
            </w:pPr>
          </w:p>
          <w:p w14:paraId="14AD636C" w14:textId="4CB667AE" w:rsidR="0034243D" w:rsidRPr="002B153B" w:rsidRDefault="0034243D" w:rsidP="0021797D">
            <w:pPr>
              <w:jc w:val="center"/>
              <w:rPr>
                <w:rFonts w:ascii="Arial" w:hAnsi="Arial" w:cs="Arial"/>
                <w:b/>
                <w:color w:val="000000"/>
                <w:sz w:val="22"/>
                <w:szCs w:val="22"/>
              </w:rPr>
            </w:pPr>
            <w:r w:rsidRPr="002B153B">
              <w:rPr>
                <w:rFonts w:ascii="Arial" w:hAnsi="Arial" w:cs="Arial"/>
                <w:b/>
                <w:color w:val="000000"/>
                <w:sz w:val="22"/>
                <w:szCs w:val="22"/>
              </w:rPr>
              <w:t>M</w:t>
            </w:r>
            <w:r>
              <w:rPr>
                <w:rFonts w:ascii="Arial" w:hAnsi="Arial" w:cs="Arial"/>
                <w:b/>
                <w:color w:val="000000"/>
                <w:sz w:val="22"/>
                <w:szCs w:val="22"/>
              </w:rPr>
              <w:t>INUTES</w:t>
            </w:r>
          </w:p>
          <w:p w14:paraId="5ACBDBCF" w14:textId="77777777" w:rsidR="0034243D" w:rsidRPr="002B153B" w:rsidRDefault="0034243D" w:rsidP="0021797D">
            <w:pPr>
              <w:jc w:val="center"/>
              <w:outlineLvl w:val="8"/>
              <w:rPr>
                <w:rFonts w:ascii="Arial" w:hAnsi="Arial" w:cs="Arial"/>
                <w:b/>
                <w:bCs/>
                <w:color w:val="000000"/>
                <w:sz w:val="22"/>
                <w:szCs w:val="22"/>
              </w:rPr>
            </w:pPr>
          </w:p>
          <w:p w14:paraId="59BC692B" w14:textId="77777777" w:rsidR="0034243D" w:rsidRPr="002B153B" w:rsidRDefault="0034243D" w:rsidP="0021797D">
            <w:pPr>
              <w:jc w:val="center"/>
              <w:outlineLvl w:val="8"/>
              <w:rPr>
                <w:rFonts w:ascii="Arial" w:hAnsi="Arial" w:cs="Arial"/>
                <w:b/>
                <w:bCs/>
                <w:color w:val="000000"/>
                <w:sz w:val="22"/>
                <w:szCs w:val="22"/>
              </w:rPr>
            </w:pPr>
          </w:p>
          <w:p w14:paraId="2C1B6FB6" w14:textId="77777777" w:rsidR="0034243D" w:rsidRPr="002B153B" w:rsidRDefault="0034243D" w:rsidP="0021797D">
            <w:pPr>
              <w:jc w:val="center"/>
              <w:outlineLvl w:val="8"/>
              <w:rPr>
                <w:rFonts w:ascii="Arial" w:hAnsi="Arial" w:cs="Arial"/>
                <w:b/>
                <w:bCs/>
                <w:color w:val="000000"/>
                <w:sz w:val="22"/>
                <w:szCs w:val="22"/>
              </w:rPr>
            </w:pPr>
          </w:p>
          <w:p w14:paraId="339971D5" w14:textId="77777777" w:rsidR="0034243D" w:rsidRPr="002B153B" w:rsidRDefault="0034243D" w:rsidP="0021797D">
            <w:pPr>
              <w:jc w:val="center"/>
              <w:outlineLvl w:val="8"/>
              <w:rPr>
                <w:rFonts w:ascii="Arial" w:hAnsi="Arial" w:cs="Arial"/>
                <w:b/>
                <w:bCs/>
                <w:color w:val="000000"/>
                <w:sz w:val="22"/>
                <w:szCs w:val="22"/>
              </w:rPr>
            </w:pPr>
          </w:p>
          <w:p w14:paraId="20B0D49E" w14:textId="146361FF" w:rsidR="0034243D" w:rsidRPr="0034243D" w:rsidRDefault="0034243D" w:rsidP="0021797D">
            <w:pPr>
              <w:jc w:val="center"/>
              <w:outlineLvl w:val="8"/>
              <w:rPr>
                <w:rFonts w:ascii="Arial" w:hAnsi="Arial" w:cs="Arial"/>
                <w:b/>
                <w:bCs/>
                <w:sz w:val="36"/>
                <w:szCs w:val="36"/>
              </w:rPr>
            </w:pPr>
            <w:r w:rsidRPr="0034243D">
              <w:rPr>
                <w:rFonts w:ascii="Arial" w:hAnsi="Arial" w:cs="Arial"/>
                <w:b/>
                <w:bCs/>
                <w:sz w:val="36"/>
                <w:szCs w:val="36"/>
              </w:rPr>
              <w:t>DRAFT</w:t>
            </w:r>
          </w:p>
          <w:p w14:paraId="3AD97BE1" w14:textId="77777777" w:rsidR="0034243D" w:rsidRPr="002B153B" w:rsidRDefault="0034243D" w:rsidP="0021797D">
            <w:pPr>
              <w:jc w:val="center"/>
              <w:outlineLvl w:val="8"/>
              <w:rPr>
                <w:rFonts w:ascii="Arial" w:hAnsi="Arial" w:cs="Arial"/>
                <w:b/>
                <w:bCs/>
                <w:color w:val="000000"/>
                <w:sz w:val="22"/>
                <w:szCs w:val="22"/>
              </w:rPr>
            </w:pPr>
          </w:p>
          <w:p w14:paraId="44722F58" w14:textId="77777777" w:rsidR="0034243D" w:rsidRPr="002B153B" w:rsidRDefault="0034243D" w:rsidP="0021797D">
            <w:pPr>
              <w:jc w:val="center"/>
              <w:outlineLvl w:val="8"/>
              <w:rPr>
                <w:rFonts w:ascii="Arial" w:hAnsi="Arial" w:cs="Arial"/>
                <w:b/>
                <w:bCs/>
                <w:color w:val="000000"/>
                <w:sz w:val="22"/>
                <w:szCs w:val="22"/>
              </w:rPr>
            </w:pPr>
          </w:p>
          <w:p w14:paraId="6B8F1D2E" w14:textId="77777777" w:rsidR="0034243D" w:rsidRPr="002B153B" w:rsidRDefault="0034243D" w:rsidP="0021797D">
            <w:pPr>
              <w:jc w:val="center"/>
              <w:outlineLvl w:val="8"/>
              <w:rPr>
                <w:rFonts w:ascii="Arial" w:hAnsi="Arial" w:cs="Arial"/>
                <w:color w:val="000000"/>
                <w:sz w:val="22"/>
                <w:szCs w:val="22"/>
              </w:rPr>
            </w:pPr>
            <w:r>
              <w:rPr>
                <w:rFonts w:ascii="Arial" w:hAnsi="Arial" w:cs="Arial"/>
                <w:b/>
                <w:bCs/>
                <w:color w:val="000000"/>
                <w:sz w:val="22"/>
                <w:szCs w:val="22"/>
              </w:rPr>
              <w:t xml:space="preserve">TECHNICAL </w:t>
            </w:r>
            <w:r w:rsidRPr="002B153B">
              <w:rPr>
                <w:rFonts w:ascii="Arial" w:hAnsi="Arial" w:cs="Arial"/>
                <w:b/>
                <w:bCs/>
                <w:color w:val="000000"/>
                <w:sz w:val="22"/>
                <w:szCs w:val="22"/>
              </w:rPr>
              <w:t>COMMITTEE</w:t>
            </w:r>
          </w:p>
          <w:p w14:paraId="6C5F6239" w14:textId="77777777" w:rsidR="0034243D" w:rsidRPr="002B153B" w:rsidRDefault="0034243D" w:rsidP="0021797D">
            <w:pPr>
              <w:jc w:val="center"/>
              <w:rPr>
                <w:rFonts w:ascii="Arial" w:hAnsi="Arial" w:cs="Arial"/>
                <w:color w:val="000000"/>
                <w:sz w:val="22"/>
                <w:szCs w:val="22"/>
              </w:rPr>
            </w:pPr>
          </w:p>
          <w:p w14:paraId="22480FEE" w14:textId="490BFFB0" w:rsidR="0034243D" w:rsidRPr="002B153B" w:rsidRDefault="0034243D" w:rsidP="0021797D">
            <w:pPr>
              <w:jc w:val="center"/>
              <w:rPr>
                <w:rFonts w:ascii="Arial" w:hAnsi="Arial" w:cs="Arial"/>
                <w:color w:val="000000"/>
                <w:sz w:val="22"/>
                <w:szCs w:val="22"/>
              </w:rPr>
            </w:pPr>
            <w:r>
              <w:rPr>
                <w:rFonts w:ascii="Arial" w:hAnsi="Arial" w:cs="Arial"/>
                <w:color w:val="000000"/>
                <w:sz w:val="22"/>
                <w:szCs w:val="22"/>
              </w:rPr>
              <w:t xml:space="preserve">2026 </w:t>
            </w:r>
            <w:r w:rsidR="004F619B">
              <w:rPr>
                <w:rFonts w:ascii="Arial" w:hAnsi="Arial" w:cs="Arial"/>
                <w:color w:val="000000"/>
                <w:sz w:val="22"/>
                <w:szCs w:val="22"/>
              </w:rPr>
              <w:t>Annual</w:t>
            </w:r>
            <w:r>
              <w:rPr>
                <w:rFonts w:ascii="Arial" w:hAnsi="Arial" w:cs="Arial"/>
                <w:color w:val="000000"/>
                <w:sz w:val="22"/>
                <w:szCs w:val="22"/>
              </w:rPr>
              <w:t xml:space="preserve"> Conference</w:t>
            </w:r>
          </w:p>
          <w:p w14:paraId="4197F49A" w14:textId="77777777" w:rsidR="0034243D" w:rsidRPr="002B153B" w:rsidRDefault="0034243D" w:rsidP="0021797D">
            <w:pPr>
              <w:jc w:val="center"/>
              <w:rPr>
                <w:rFonts w:ascii="Arial" w:hAnsi="Arial" w:cs="Arial"/>
                <w:color w:val="000000"/>
                <w:sz w:val="22"/>
                <w:szCs w:val="22"/>
              </w:rPr>
            </w:pPr>
          </w:p>
          <w:p w14:paraId="7D8F9B4C" w14:textId="77777777" w:rsidR="0034243D" w:rsidRPr="002B153B" w:rsidRDefault="0034243D" w:rsidP="0021797D">
            <w:pPr>
              <w:jc w:val="center"/>
              <w:rPr>
                <w:rFonts w:ascii="Arial" w:hAnsi="Arial" w:cs="Arial"/>
                <w:color w:val="000000"/>
                <w:sz w:val="22"/>
                <w:szCs w:val="22"/>
              </w:rPr>
            </w:pPr>
          </w:p>
          <w:p w14:paraId="0945AD45" w14:textId="77777777" w:rsidR="0034243D" w:rsidRPr="002B153B" w:rsidRDefault="0034243D" w:rsidP="0021797D">
            <w:pPr>
              <w:jc w:val="center"/>
              <w:rPr>
                <w:rFonts w:ascii="Arial" w:hAnsi="Arial" w:cs="Arial"/>
                <w:color w:val="000000"/>
                <w:sz w:val="22"/>
                <w:szCs w:val="22"/>
              </w:rPr>
            </w:pPr>
          </w:p>
          <w:p w14:paraId="5114F0E1" w14:textId="757F9754" w:rsidR="0034243D" w:rsidRPr="002B153B" w:rsidRDefault="001A4115" w:rsidP="0021797D">
            <w:pPr>
              <w:jc w:val="center"/>
              <w:rPr>
                <w:rFonts w:ascii="Arial" w:hAnsi="Arial" w:cs="Arial"/>
                <w:b/>
                <w:color w:val="000000"/>
                <w:sz w:val="22"/>
                <w:szCs w:val="22"/>
              </w:rPr>
            </w:pPr>
            <w:r>
              <w:rPr>
                <w:rFonts w:ascii="Arial" w:hAnsi="Arial" w:cs="Arial"/>
                <w:b/>
                <w:sz w:val="22"/>
                <w:szCs w:val="22"/>
              </w:rPr>
              <w:t>June 28</w:t>
            </w:r>
            <w:r w:rsidRPr="001A4115">
              <w:rPr>
                <w:rFonts w:ascii="Arial" w:hAnsi="Arial" w:cs="Arial"/>
                <w:b/>
                <w:sz w:val="22"/>
                <w:szCs w:val="22"/>
                <w:vertAlign w:val="superscript"/>
              </w:rPr>
              <w:t>th</w:t>
            </w:r>
            <w:r>
              <w:rPr>
                <w:rFonts w:ascii="Arial" w:hAnsi="Arial" w:cs="Arial"/>
                <w:b/>
                <w:sz w:val="22"/>
                <w:szCs w:val="22"/>
              </w:rPr>
              <w:t>, 2026</w:t>
            </w:r>
          </w:p>
          <w:p w14:paraId="2B69C626" w14:textId="77777777" w:rsidR="0034243D" w:rsidRPr="002B153B" w:rsidRDefault="0034243D" w:rsidP="0021797D">
            <w:pPr>
              <w:jc w:val="center"/>
              <w:rPr>
                <w:rFonts w:ascii="Arial" w:hAnsi="Arial" w:cs="Arial"/>
                <w:color w:val="000000"/>
                <w:sz w:val="22"/>
                <w:szCs w:val="22"/>
              </w:rPr>
            </w:pPr>
          </w:p>
          <w:p w14:paraId="13E3748D" w14:textId="77777777" w:rsidR="0034243D" w:rsidRPr="002B153B" w:rsidRDefault="0034243D" w:rsidP="0021797D">
            <w:pPr>
              <w:jc w:val="center"/>
              <w:rPr>
                <w:rFonts w:ascii="Arial" w:hAnsi="Arial" w:cs="Arial"/>
                <w:color w:val="000000"/>
                <w:sz w:val="22"/>
                <w:szCs w:val="22"/>
              </w:rPr>
            </w:pPr>
          </w:p>
          <w:p w14:paraId="17FB0969" w14:textId="77777777" w:rsidR="0034243D" w:rsidRPr="002B153B" w:rsidRDefault="0034243D" w:rsidP="0021797D">
            <w:pPr>
              <w:jc w:val="center"/>
              <w:rPr>
                <w:rFonts w:ascii="Arial" w:hAnsi="Arial" w:cs="Arial"/>
                <w:color w:val="000000"/>
                <w:sz w:val="22"/>
                <w:szCs w:val="22"/>
              </w:rPr>
            </w:pPr>
          </w:p>
          <w:p w14:paraId="14A4BFDD" w14:textId="77777777" w:rsidR="0034243D" w:rsidRPr="002B153B" w:rsidRDefault="0034243D" w:rsidP="0021797D">
            <w:pPr>
              <w:jc w:val="center"/>
              <w:rPr>
                <w:rFonts w:ascii="Arial" w:hAnsi="Arial" w:cs="Arial"/>
                <w:color w:val="000000"/>
                <w:sz w:val="22"/>
                <w:szCs w:val="22"/>
              </w:rPr>
            </w:pPr>
          </w:p>
          <w:p w14:paraId="0F61360A" w14:textId="77777777" w:rsidR="0034243D" w:rsidRPr="002B153B" w:rsidRDefault="0034243D" w:rsidP="0021797D">
            <w:pPr>
              <w:jc w:val="center"/>
              <w:rPr>
                <w:rFonts w:ascii="Arial" w:hAnsi="Arial" w:cs="Arial"/>
                <w:color w:val="000000"/>
                <w:sz w:val="22"/>
                <w:szCs w:val="22"/>
              </w:rPr>
            </w:pPr>
          </w:p>
          <w:p w14:paraId="1F62CC51" w14:textId="77777777" w:rsidR="0034243D" w:rsidRPr="002B153B" w:rsidRDefault="0034243D" w:rsidP="0021797D">
            <w:pPr>
              <w:jc w:val="center"/>
              <w:rPr>
                <w:rFonts w:ascii="Arial" w:hAnsi="Arial" w:cs="Arial"/>
                <w:color w:val="000000"/>
                <w:sz w:val="22"/>
                <w:szCs w:val="22"/>
              </w:rPr>
            </w:pPr>
          </w:p>
          <w:p w14:paraId="2C44F91F" w14:textId="77777777" w:rsidR="0034243D" w:rsidRPr="002B153B" w:rsidRDefault="0034243D" w:rsidP="0021797D">
            <w:pPr>
              <w:jc w:val="center"/>
              <w:rPr>
                <w:rFonts w:ascii="Arial" w:hAnsi="Arial" w:cs="Arial"/>
                <w:color w:val="000000"/>
                <w:sz w:val="22"/>
                <w:szCs w:val="22"/>
              </w:rPr>
            </w:pPr>
          </w:p>
          <w:p w14:paraId="6D15EEDA" w14:textId="77777777" w:rsidR="0034243D" w:rsidRPr="002B153B" w:rsidRDefault="0034243D" w:rsidP="0021797D">
            <w:pPr>
              <w:jc w:val="center"/>
              <w:rPr>
                <w:rFonts w:ascii="Arial" w:hAnsi="Arial" w:cs="Arial"/>
                <w:b/>
                <w:sz w:val="22"/>
                <w:szCs w:val="22"/>
              </w:rPr>
            </w:pPr>
          </w:p>
          <w:p w14:paraId="7D79242B" w14:textId="77777777" w:rsidR="0034243D" w:rsidRPr="002B153B" w:rsidRDefault="0034243D" w:rsidP="0021797D">
            <w:pPr>
              <w:jc w:val="center"/>
              <w:rPr>
                <w:rFonts w:ascii="Arial" w:hAnsi="Arial" w:cs="Arial"/>
                <w:b/>
                <w:sz w:val="22"/>
                <w:szCs w:val="22"/>
              </w:rPr>
            </w:pPr>
          </w:p>
          <w:p w14:paraId="2B6D72F1" w14:textId="77777777" w:rsidR="0034243D" w:rsidRPr="002B153B" w:rsidRDefault="0034243D" w:rsidP="0021797D">
            <w:pPr>
              <w:jc w:val="center"/>
              <w:rPr>
                <w:rFonts w:ascii="Arial" w:hAnsi="Arial" w:cs="Arial"/>
                <w:b/>
                <w:sz w:val="22"/>
                <w:szCs w:val="22"/>
              </w:rPr>
            </w:pPr>
          </w:p>
          <w:p w14:paraId="20DF61FE" w14:textId="77777777" w:rsidR="0034243D" w:rsidRPr="002B153B" w:rsidRDefault="0034243D" w:rsidP="0021797D">
            <w:pPr>
              <w:jc w:val="center"/>
              <w:rPr>
                <w:rFonts w:ascii="Arial" w:hAnsi="Arial" w:cs="Arial"/>
                <w:b/>
                <w:sz w:val="22"/>
                <w:szCs w:val="22"/>
              </w:rPr>
            </w:pPr>
          </w:p>
          <w:p w14:paraId="34BF09F7" w14:textId="77777777" w:rsidR="0034243D" w:rsidRPr="002B153B" w:rsidRDefault="0034243D" w:rsidP="0021797D">
            <w:pPr>
              <w:jc w:val="center"/>
              <w:rPr>
                <w:rFonts w:ascii="Arial" w:hAnsi="Arial" w:cs="Arial"/>
                <w:b/>
                <w:sz w:val="22"/>
                <w:szCs w:val="22"/>
              </w:rPr>
            </w:pPr>
          </w:p>
          <w:p w14:paraId="1FEE2784" w14:textId="77777777" w:rsidR="0034243D" w:rsidRPr="002B153B" w:rsidRDefault="0034243D" w:rsidP="0021797D">
            <w:pPr>
              <w:jc w:val="center"/>
              <w:rPr>
                <w:rFonts w:ascii="Arial" w:hAnsi="Arial" w:cs="Arial"/>
                <w:b/>
                <w:sz w:val="22"/>
                <w:szCs w:val="22"/>
              </w:rPr>
            </w:pPr>
          </w:p>
          <w:p w14:paraId="0E6EC42E" w14:textId="77777777" w:rsidR="0034243D" w:rsidRPr="002B153B" w:rsidRDefault="0034243D" w:rsidP="0021797D">
            <w:pPr>
              <w:jc w:val="center"/>
              <w:rPr>
                <w:rFonts w:ascii="Arial" w:hAnsi="Arial" w:cs="Arial"/>
                <w:b/>
                <w:sz w:val="22"/>
                <w:szCs w:val="22"/>
              </w:rPr>
            </w:pPr>
          </w:p>
          <w:p w14:paraId="4A68C84A" w14:textId="77777777" w:rsidR="0034243D" w:rsidRPr="002B153B" w:rsidRDefault="0034243D" w:rsidP="0021797D">
            <w:pPr>
              <w:jc w:val="center"/>
              <w:rPr>
                <w:rFonts w:ascii="Arial" w:hAnsi="Arial" w:cs="Arial"/>
                <w:b/>
                <w:sz w:val="22"/>
                <w:szCs w:val="22"/>
              </w:rPr>
            </w:pPr>
          </w:p>
          <w:p w14:paraId="30D8A5D6" w14:textId="77777777" w:rsidR="0034243D" w:rsidRDefault="0034243D" w:rsidP="0021797D">
            <w:pPr>
              <w:jc w:val="center"/>
              <w:rPr>
                <w:rFonts w:ascii="Arial" w:hAnsi="Arial" w:cs="Arial"/>
                <w:b/>
                <w:sz w:val="22"/>
                <w:szCs w:val="22"/>
              </w:rPr>
            </w:pPr>
          </w:p>
          <w:p w14:paraId="025ECC40" w14:textId="77777777" w:rsidR="0034243D" w:rsidRDefault="0034243D" w:rsidP="0021797D">
            <w:pPr>
              <w:jc w:val="center"/>
              <w:rPr>
                <w:rFonts w:ascii="Arial" w:hAnsi="Arial" w:cs="Arial"/>
                <w:b/>
                <w:sz w:val="22"/>
                <w:szCs w:val="22"/>
              </w:rPr>
            </w:pPr>
          </w:p>
          <w:p w14:paraId="09CE6DFF" w14:textId="77777777" w:rsidR="0034243D" w:rsidRDefault="0034243D" w:rsidP="0021797D">
            <w:pPr>
              <w:jc w:val="center"/>
              <w:rPr>
                <w:rFonts w:ascii="Arial" w:hAnsi="Arial" w:cs="Arial"/>
                <w:b/>
                <w:sz w:val="22"/>
                <w:szCs w:val="22"/>
              </w:rPr>
            </w:pPr>
          </w:p>
          <w:p w14:paraId="4F5E92B3" w14:textId="77777777" w:rsidR="0034243D" w:rsidRPr="002B153B" w:rsidRDefault="0034243D" w:rsidP="0021797D">
            <w:pPr>
              <w:jc w:val="center"/>
              <w:rPr>
                <w:rFonts w:ascii="Arial" w:hAnsi="Arial" w:cs="Arial"/>
                <w:b/>
                <w:sz w:val="22"/>
                <w:szCs w:val="22"/>
              </w:rPr>
            </w:pPr>
          </w:p>
          <w:p w14:paraId="7A2EBD4C" w14:textId="77777777" w:rsidR="0034243D" w:rsidRPr="002B153B" w:rsidRDefault="0034243D" w:rsidP="00506291">
            <w:pPr>
              <w:jc w:val="center"/>
              <w:rPr>
                <w:rFonts w:ascii="Arial" w:hAnsi="Arial" w:cs="Arial"/>
                <w:b/>
                <w:sz w:val="22"/>
                <w:szCs w:val="22"/>
              </w:rPr>
            </w:pPr>
          </w:p>
          <w:p w14:paraId="6E210D2F" w14:textId="77777777" w:rsidR="0034243D" w:rsidRDefault="0034243D" w:rsidP="00506291">
            <w:pPr>
              <w:jc w:val="center"/>
              <w:rPr>
                <w:rFonts w:ascii="Arial" w:hAnsi="Arial" w:cs="Arial"/>
                <w:b/>
                <w:sz w:val="22"/>
                <w:szCs w:val="22"/>
              </w:rPr>
            </w:pPr>
          </w:p>
          <w:p w14:paraId="0503B897" w14:textId="77777777" w:rsidR="0034243D" w:rsidRDefault="0034243D" w:rsidP="00506291">
            <w:pPr>
              <w:jc w:val="center"/>
              <w:rPr>
                <w:rFonts w:ascii="Arial" w:hAnsi="Arial" w:cs="Arial"/>
                <w:b/>
                <w:sz w:val="22"/>
                <w:szCs w:val="22"/>
              </w:rPr>
            </w:pPr>
          </w:p>
          <w:p w14:paraId="7ACD3DB6" w14:textId="77777777" w:rsidR="0034243D" w:rsidRPr="002B153B" w:rsidRDefault="0034243D" w:rsidP="00506291">
            <w:pPr>
              <w:jc w:val="center"/>
              <w:rPr>
                <w:rFonts w:ascii="Arial" w:hAnsi="Arial" w:cs="Arial"/>
                <w:b/>
                <w:sz w:val="22"/>
                <w:szCs w:val="22"/>
              </w:rPr>
            </w:pPr>
          </w:p>
          <w:p w14:paraId="2EC56C8C" w14:textId="77777777" w:rsidR="0034243D" w:rsidRDefault="0034243D" w:rsidP="00506291">
            <w:pPr>
              <w:jc w:val="center"/>
              <w:rPr>
                <w:sz w:val="18"/>
                <w:szCs w:val="18"/>
              </w:rPr>
            </w:pPr>
            <w:r>
              <w:br w:type="page"/>
            </w:r>
            <w:r>
              <w:rPr>
                <w:sz w:val="18"/>
                <w:szCs w:val="18"/>
              </w:rPr>
              <w:br w:type="page"/>
            </w:r>
            <w:r>
              <w:rPr>
                <w:sz w:val="18"/>
                <w:szCs w:val="18"/>
              </w:rPr>
              <w:br w:type="page"/>
            </w:r>
          </w:p>
          <w:p w14:paraId="66E21365" w14:textId="77777777" w:rsidR="0034243D" w:rsidRDefault="0034243D" w:rsidP="00506291">
            <w:pPr>
              <w:jc w:val="center"/>
              <w:rPr>
                <w:sz w:val="18"/>
                <w:szCs w:val="18"/>
              </w:rPr>
            </w:pPr>
          </w:p>
          <w:p w14:paraId="0A0EF00C" w14:textId="77777777" w:rsidR="0034243D" w:rsidRPr="003E02C6" w:rsidRDefault="0034243D" w:rsidP="0021797D">
            <w:pPr>
              <w:jc w:val="both"/>
              <w:rPr>
                <w:u w:val="double"/>
              </w:rPr>
            </w:pPr>
            <w:r>
              <w:rPr>
                <w:rFonts w:ascii="CG Times" w:hAnsi="CG Times"/>
                <w:b/>
                <w:noProof/>
                <w:spacing w:val="-2"/>
              </w:rPr>
              <w:lastRenderedPageBreak/>
              <w:drawing>
                <wp:anchor distT="0" distB="0" distL="114300" distR="114300" simplePos="0" relativeHeight="251660288" behindDoc="1" locked="0" layoutInCell="1" allowOverlap="1" wp14:anchorId="44C38764" wp14:editId="1C2DE8BD">
                  <wp:simplePos x="0" y="0"/>
                  <wp:positionH relativeFrom="column">
                    <wp:posOffset>2295525</wp:posOffset>
                  </wp:positionH>
                  <wp:positionV relativeFrom="paragraph">
                    <wp:posOffset>-457200</wp:posOffset>
                  </wp:positionV>
                  <wp:extent cx="1524000" cy="1047750"/>
                  <wp:effectExtent l="0" t="0" r="0" b="0"/>
                  <wp:wrapNone/>
                  <wp:docPr id="4" name="Picture 4"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1BB47A" w14:textId="77777777" w:rsidR="0034243D" w:rsidRDefault="0034243D" w:rsidP="0021797D">
            <w:pPr>
              <w:tabs>
                <w:tab w:val="center" w:pos="5400"/>
              </w:tabs>
              <w:suppressAutoHyphens/>
              <w:jc w:val="center"/>
              <w:rPr>
                <w:rFonts w:ascii="CG Times" w:hAnsi="CG Times"/>
                <w:b/>
                <w:spacing w:val="-2"/>
              </w:rPr>
            </w:pPr>
          </w:p>
          <w:p w14:paraId="13E7AE66" w14:textId="77777777" w:rsidR="0034243D" w:rsidRDefault="0034243D" w:rsidP="0021797D">
            <w:pPr>
              <w:tabs>
                <w:tab w:val="center" w:pos="5400"/>
              </w:tabs>
              <w:suppressAutoHyphens/>
              <w:jc w:val="center"/>
              <w:rPr>
                <w:rFonts w:ascii="CG Times" w:hAnsi="CG Times"/>
                <w:b/>
                <w:spacing w:val="-2"/>
              </w:rPr>
            </w:pPr>
          </w:p>
          <w:p w14:paraId="3A1A3F1E" w14:textId="77777777" w:rsidR="0034243D" w:rsidRDefault="0034243D" w:rsidP="0021797D">
            <w:pPr>
              <w:tabs>
                <w:tab w:val="center" w:pos="5400"/>
              </w:tabs>
              <w:suppressAutoHyphens/>
              <w:jc w:val="center"/>
              <w:rPr>
                <w:rFonts w:ascii="CG Times" w:hAnsi="CG Times"/>
                <w:b/>
                <w:spacing w:val="-2"/>
              </w:rPr>
            </w:pPr>
          </w:p>
          <w:p w14:paraId="1BF4475B" w14:textId="77777777" w:rsidR="0034243D" w:rsidRPr="003E02C6" w:rsidRDefault="0034243D" w:rsidP="0021797D">
            <w:pPr>
              <w:pStyle w:val="Heading1"/>
              <w:jc w:val="center"/>
              <w:rPr>
                <w:rFonts w:ascii="CG Times" w:hAnsi="CG Times"/>
              </w:rPr>
            </w:pPr>
            <w:r w:rsidRPr="003E02C6">
              <w:rPr>
                <w:rFonts w:ascii="CG Times" w:hAnsi="CG Times"/>
              </w:rPr>
              <w:t>1791 Tullie Circle, N.E./Atlanta, GA  30329</w:t>
            </w:r>
          </w:p>
          <w:p w14:paraId="05621F4A" w14:textId="77777777" w:rsidR="0034243D" w:rsidRPr="003E02C6" w:rsidRDefault="0034243D" w:rsidP="0021797D">
            <w:pPr>
              <w:tabs>
                <w:tab w:val="center" w:pos="5400"/>
              </w:tabs>
              <w:suppressAutoHyphens/>
              <w:jc w:val="center"/>
              <w:rPr>
                <w:rFonts w:ascii="CG Times" w:hAnsi="CG Times"/>
                <w:b/>
                <w:spacing w:val="-2"/>
              </w:rPr>
            </w:pPr>
            <w:r w:rsidRPr="003E02C6">
              <w:rPr>
                <w:rFonts w:ascii="CG Times" w:hAnsi="CG Times"/>
                <w:b/>
                <w:spacing w:val="-2"/>
              </w:rPr>
              <w:t>404-636-8400</w:t>
            </w:r>
          </w:p>
          <w:p w14:paraId="20571A53" w14:textId="0CD2BAC4" w:rsidR="0034243D" w:rsidRPr="0034243D"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sz w:val="36"/>
                <w:szCs w:val="36"/>
              </w:rPr>
            </w:pPr>
            <w:r w:rsidRPr="0034243D">
              <w:rPr>
                <w:rFonts w:ascii="Arial" w:hAnsi="Arial" w:cs="Arial"/>
                <w:b/>
                <w:bCs/>
                <w:sz w:val="36"/>
                <w:szCs w:val="36"/>
              </w:rPr>
              <w:t>DRAFT</w:t>
            </w:r>
          </w:p>
          <w:p w14:paraId="48999DB8" w14:textId="77777777" w:rsidR="0034243D" w:rsidRPr="003E02C6"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48448531" w14:textId="77777777" w:rsidR="0034243D" w:rsidRPr="003E02C6" w:rsidRDefault="0034243D" w:rsidP="0021797D">
            <w:pPr>
              <w:pStyle w:val="Heading1"/>
              <w:jc w:val="center"/>
              <w:rPr>
                <w:rFonts w:ascii="CG Times" w:hAnsi="CG Times"/>
              </w:rPr>
            </w:pPr>
            <w:r w:rsidRPr="003E02C6">
              <w:rPr>
                <w:rFonts w:ascii="CG Times" w:hAnsi="CG Times"/>
              </w:rPr>
              <w:t>TC/TG/MTG/TRG MINUTES COVER SHEET</w:t>
            </w:r>
          </w:p>
          <w:p w14:paraId="07B6917B" w14:textId="77777777" w:rsidR="0034243D" w:rsidRPr="003E02C6"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F7C5A6" w14:textId="77777777" w:rsidR="0034243D" w:rsidRPr="003E02C6"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196619FE" w14:textId="77777777" w:rsidR="0034243D" w:rsidRPr="003E02C6"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CFFF0F3" w14:textId="148AF971" w:rsidR="0034243D" w:rsidRPr="003E02C6"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TC 2.8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 xml:space="preserve">   </w:t>
            </w:r>
            <w:r w:rsidR="001A4115">
              <w:rPr>
                <w:rFonts w:ascii="CG Times" w:hAnsi="CG Times"/>
                <w:spacing w:val="-1"/>
                <w:u w:val="single"/>
              </w:rPr>
              <w:t>06</w:t>
            </w:r>
            <w:r>
              <w:rPr>
                <w:rFonts w:ascii="CG Times" w:hAnsi="CG Times"/>
                <w:spacing w:val="-1"/>
                <w:u w:val="single"/>
              </w:rPr>
              <w:t>/</w:t>
            </w:r>
            <w:r w:rsidR="001A4115">
              <w:rPr>
                <w:rFonts w:ascii="CG Times" w:hAnsi="CG Times"/>
                <w:spacing w:val="-1"/>
                <w:u w:val="single"/>
              </w:rPr>
              <w:t>28</w:t>
            </w:r>
            <w:r>
              <w:rPr>
                <w:rFonts w:ascii="CG Times" w:hAnsi="CG Times"/>
                <w:spacing w:val="-1"/>
                <w:u w:val="single"/>
              </w:rPr>
              <w:t>/2026_</w:t>
            </w:r>
          </w:p>
          <w:p w14:paraId="01CB9CA8" w14:textId="77777777" w:rsidR="0034243D" w:rsidRPr="003E02C6"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B458E9A" w14:textId="77777777" w:rsidR="0034243D"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Pr="001E5BE8">
              <w:rPr>
                <w:rFonts w:ascii="CG Times" w:hAnsi="CG Times"/>
                <w:spacing w:val="-1"/>
                <w:u w:val="single"/>
              </w:rPr>
              <w:t>Building Environmental Impacts and Sustainability</w:t>
            </w:r>
            <w:r w:rsidRPr="003E02C6">
              <w:rPr>
                <w:rFonts w:ascii="CG Times" w:hAnsi="CG Times"/>
                <w:spacing w:val="-1"/>
                <w:u w:val="single"/>
              </w:rPr>
              <w:tab/>
            </w:r>
            <w:r w:rsidRPr="003E02C6">
              <w:rPr>
                <w:rFonts w:ascii="CG Times" w:hAnsi="CG Times"/>
                <w:spacing w:val="-1"/>
                <w:u w:val="single"/>
              </w:rPr>
              <w:tab/>
            </w:r>
          </w:p>
          <w:p w14:paraId="367CA548" w14:textId="77777777" w:rsidR="0034243D" w:rsidRPr="003E02C6"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6DD84F5" w14:textId="3D25E809" w:rsidR="0034243D" w:rsidRPr="003E02C6"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1A4115">
              <w:rPr>
                <w:rFonts w:ascii="CG Times" w:hAnsi="CG Times"/>
                <w:spacing w:val="-1"/>
                <w:u w:val="single"/>
              </w:rPr>
              <w:t>06/28</w:t>
            </w:r>
            <w:r>
              <w:rPr>
                <w:rFonts w:ascii="CG Times" w:hAnsi="CG Times"/>
                <w:spacing w:val="-1"/>
                <w:u w:val="single"/>
              </w:rPr>
              <w:t>/2026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1A4115">
              <w:rPr>
                <w:rFonts w:ascii="CG Times" w:hAnsi="CG Times"/>
                <w:spacing w:val="-1"/>
                <w:u w:val="single"/>
              </w:rPr>
              <w:t>Austin TX</w:t>
            </w:r>
            <w:r>
              <w:rPr>
                <w:rFonts w:ascii="CG Times" w:hAnsi="CG Times"/>
                <w:spacing w:val="-1"/>
                <w:u w:val="single"/>
              </w:rPr>
              <w:t>/Virtual</w:t>
            </w:r>
          </w:p>
          <w:p w14:paraId="5B42A7FC" w14:textId="77777777" w:rsidR="0034243D" w:rsidRPr="003E02C6" w:rsidRDefault="0034243D" w:rsidP="002179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9330" w:type="dxa"/>
              <w:tblLayout w:type="fixed"/>
              <w:tblCellMar>
                <w:left w:w="120" w:type="dxa"/>
                <w:right w:w="120" w:type="dxa"/>
              </w:tblCellMar>
              <w:tblLook w:val="0000" w:firstRow="0" w:lastRow="0" w:firstColumn="0" w:lastColumn="0" w:noHBand="0" w:noVBand="0"/>
            </w:tblPr>
            <w:tblGrid>
              <w:gridCol w:w="7"/>
              <w:gridCol w:w="2035"/>
              <w:gridCol w:w="1167"/>
              <w:gridCol w:w="1455"/>
              <w:gridCol w:w="975"/>
              <w:gridCol w:w="1083"/>
              <w:gridCol w:w="2608"/>
            </w:tblGrid>
            <w:tr w:rsidR="0034243D" w:rsidRPr="003E02C6" w14:paraId="30C3F3AC" w14:textId="77777777" w:rsidTr="00F10D90">
              <w:trPr>
                <w:gridBefore w:val="1"/>
                <w:wBefore w:w="7" w:type="dxa"/>
                <w:trHeight w:val="930"/>
              </w:trPr>
              <w:tc>
                <w:tcPr>
                  <w:tcW w:w="2035" w:type="dxa"/>
                  <w:tcBorders>
                    <w:top w:val="single" w:sz="6" w:space="0" w:color="auto"/>
                    <w:left w:val="single" w:sz="6" w:space="0" w:color="auto"/>
                  </w:tcBorders>
                </w:tcPr>
                <w:p w14:paraId="2733477D" w14:textId="77777777" w:rsidR="0034243D" w:rsidRPr="003E02C6" w:rsidRDefault="0034243D" w:rsidP="0021797D">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167" w:type="dxa"/>
                  <w:tcBorders>
                    <w:top w:val="single" w:sz="6" w:space="0" w:color="auto"/>
                    <w:left w:val="single" w:sz="6" w:space="0" w:color="auto"/>
                  </w:tcBorders>
                </w:tcPr>
                <w:p w14:paraId="754A5130" w14:textId="77777777" w:rsidR="0034243D" w:rsidRPr="003E02C6" w:rsidRDefault="0034243D" w:rsidP="0021797D">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430" w:type="dxa"/>
                  <w:gridSpan w:val="2"/>
                  <w:tcBorders>
                    <w:top w:val="single" w:sz="6" w:space="0" w:color="auto"/>
                    <w:left w:val="single" w:sz="6" w:space="0" w:color="auto"/>
                  </w:tcBorders>
                </w:tcPr>
                <w:p w14:paraId="3F1982EB" w14:textId="77777777" w:rsidR="0034243D" w:rsidRPr="003E02C6" w:rsidRDefault="0034243D" w:rsidP="0021797D">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083" w:type="dxa"/>
                  <w:tcBorders>
                    <w:top w:val="single" w:sz="6" w:space="0" w:color="auto"/>
                    <w:left w:val="single" w:sz="6" w:space="0" w:color="auto"/>
                  </w:tcBorders>
                </w:tcPr>
                <w:p w14:paraId="50C03B2D" w14:textId="77777777" w:rsidR="0034243D" w:rsidRPr="003E02C6" w:rsidRDefault="0034243D" w:rsidP="0021797D">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608" w:type="dxa"/>
                  <w:tcBorders>
                    <w:top w:val="single" w:sz="6" w:space="0" w:color="auto"/>
                    <w:left w:val="single" w:sz="6" w:space="0" w:color="auto"/>
                    <w:right w:val="single" w:sz="6" w:space="0" w:color="auto"/>
                  </w:tcBorders>
                </w:tcPr>
                <w:p w14:paraId="79AB03F6" w14:textId="77777777" w:rsidR="0034243D" w:rsidRPr="003E02C6" w:rsidRDefault="0034243D" w:rsidP="0021797D">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1A4115" w:rsidRPr="003E02C6" w14:paraId="7F3A3572" w14:textId="77777777" w:rsidTr="00F10D90">
              <w:trPr>
                <w:gridBefore w:val="1"/>
                <w:wBefore w:w="7" w:type="dxa"/>
                <w:cantSplit/>
                <w:trHeight w:hRule="exact" w:val="339"/>
              </w:trPr>
              <w:tc>
                <w:tcPr>
                  <w:tcW w:w="2035" w:type="dxa"/>
                  <w:tcBorders>
                    <w:top w:val="single" w:sz="6" w:space="0" w:color="auto"/>
                    <w:left w:val="single" w:sz="6" w:space="0" w:color="auto"/>
                    <w:bottom w:val="single" w:sz="6" w:space="0" w:color="auto"/>
                    <w:right w:val="single" w:sz="6" w:space="0" w:color="auto"/>
                  </w:tcBorders>
                </w:tcPr>
                <w:p w14:paraId="6867D856" w14:textId="5715EC93"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Lisa Ng</w:t>
                  </w:r>
                  <w:r>
                    <w:rPr>
                      <w:sz w:val="18"/>
                      <w:szCs w:val="18"/>
                    </w:rPr>
                    <w:t xml:space="preserve"> (Chair)</w:t>
                  </w:r>
                </w:p>
              </w:tc>
              <w:tc>
                <w:tcPr>
                  <w:tcW w:w="1167" w:type="dxa"/>
                  <w:tcBorders>
                    <w:top w:val="single" w:sz="6" w:space="0" w:color="auto"/>
                    <w:left w:val="single" w:sz="6" w:space="0" w:color="auto"/>
                    <w:bottom w:val="single" w:sz="6" w:space="0" w:color="auto"/>
                    <w:right w:val="single" w:sz="6" w:space="0" w:color="auto"/>
                  </w:tcBorders>
                </w:tcPr>
                <w:p w14:paraId="72E346B0" w14:textId="3225A112"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2025</w:t>
                  </w:r>
                </w:p>
              </w:tc>
              <w:tc>
                <w:tcPr>
                  <w:tcW w:w="2430" w:type="dxa"/>
                  <w:gridSpan w:val="2"/>
                  <w:tcBorders>
                    <w:top w:val="single" w:sz="6" w:space="0" w:color="auto"/>
                    <w:left w:val="single" w:sz="6" w:space="0" w:color="auto"/>
                    <w:bottom w:val="single" w:sz="6" w:space="0" w:color="auto"/>
                    <w:right w:val="single" w:sz="6" w:space="0" w:color="auto"/>
                  </w:tcBorders>
                </w:tcPr>
                <w:p w14:paraId="141BB9EA" w14:textId="3119E874"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Rafi Karim</w:t>
                  </w:r>
                  <w:r>
                    <w:rPr>
                      <w:sz w:val="18"/>
                      <w:szCs w:val="18"/>
                    </w:rPr>
                    <w:t xml:space="preserve"> (Vice Chair)</w:t>
                  </w:r>
                </w:p>
              </w:tc>
              <w:tc>
                <w:tcPr>
                  <w:tcW w:w="1083" w:type="dxa"/>
                  <w:tcBorders>
                    <w:top w:val="single" w:sz="6" w:space="0" w:color="auto"/>
                    <w:left w:val="single" w:sz="6" w:space="0" w:color="auto"/>
                    <w:bottom w:val="single" w:sz="6" w:space="0" w:color="auto"/>
                    <w:right w:val="single" w:sz="6" w:space="0" w:color="auto"/>
                  </w:tcBorders>
                </w:tcPr>
                <w:p w14:paraId="06B7EFBF" w14:textId="49F788C6"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2025</w:t>
                  </w:r>
                </w:p>
              </w:tc>
              <w:tc>
                <w:tcPr>
                  <w:tcW w:w="2608" w:type="dxa"/>
                  <w:tcBorders>
                    <w:top w:val="single" w:sz="6" w:space="0" w:color="auto"/>
                    <w:left w:val="single" w:sz="6" w:space="0" w:color="auto"/>
                    <w:bottom w:val="single" w:sz="6" w:space="0" w:color="auto"/>
                    <w:right w:val="single" w:sz="6" w:space="0" w:color="auto"/>
                  </w:tcBorders>
                </w:tcPr>
                <w:p w14:paraId="59752C88" w14:textId="36D7AD88"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Kevin Cross (Secretary)</w:t>
                  </w:r>
                </w:p>
              </w:tc>
            </w:tr>
            <w:tr w:rsidR="001A4115" w:rsidRPr="003E02C6" w14:paraId="53C2585F" w14:textId="77777777" w:rsidTr="00F10D90">
              <w:trPr>
                <w:gridBefore w:val="1"/>
                <w:wBefore w:w="7" w:type="dxa"/>
                <w:cantSplit/>
                <w:trHeight w:hRule="exact" w:val="360"/>
              </w:trPr>
              <w:tc>
                <w:tcPr>
                  <w:tcW w:w="2035" w:type="dxa"/>
                  <w:tcBorders>
                    <w:top w:val="single" w:sz="6" w:space="0" w:color="auto"/>
                    <w:left w:val="single" w:sz="6" w:space="0" w:color="auto"/>
                    <w:bottom w:val="single" w:sz="6" w:space="0" w:color="auto"/>
                    <w:right w:val="single" w:sz="6" w:space="0" w:color="auto"/>
                  </w:tcBorders>
                </w:tcPr>
                <w:p w14:paraId="772140A9" w14:textId="1683CC6D"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Sumayyah Theron</w:t>
                  </w:r>
                </w:p>
              </w:tc>
              <w:tc>
                <w:tcPr>
                  <w:tcW w:w="1167" w:type="dxa"/>
                  <w:tcBorders>
                    <w:top w:val="single" w:sz="6" w:space="0" w:color="auto"/>
                    <w:left w:val="single" w:sz="6" w:space="0" w:color="auto"/>
                    <w:bottom w:val="single" w:sz="6" w:space="0" w:color="auto"/>
                    <w:right w:val="single" w:sz="6" w:space="0" w:color="auto"/>
                  </w:tcBorders>
                </w:tcPr>
                <w:p w14:paraId="51BA831D" w14:textId="5946242C"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2022</w:t>
                  </w:r>
                </w:p>
              </w:tc>
              <w:tc>
                <w:tcPr>
                  <w:tcW w:w="2430" w:type="dxa"/>
                  <w:gridSpan w:val="2"/>
                  <w:tcBorders>
                    <w:top w:val="single" w:sz="6" w:space="0" w:color="auto"/>
                    <w:left w:val="single" w:sz="6" w:space="0" w:color="auto"/>
                    <w:bottom w:val="single" w:sz="6" w:space="0" w:color="auto"/>
                    <w:right w:val="single" w:sz="6" w:space="0" w:color="auto"/>
                  </w:tcBorders>
                </w:tcPr>
                <w:p w14:paraId="7B44C2C7" w14:textId="167AF4F4"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Jo Norris</w:t>
                  </w:r>
                </w:p>
              </w:tc>
              <w:tc>
                <w:tcPr>
                  <w:tcW w:w="1083" w:type="dxa"/>
                  <w:tcBorders>
                    <w:top w:val="single" w:sz="6" w:space="0" w:color="auto"/>
                    <w:left w:val="single" w:sz="6" w:space="0" w:color="auto"/>
                    <w:bottom w:val="single" w:sz="6" w:space="0" w:color="auto"/>
                    <w:right w:val="single" w:sz="6" w:space="0" w:color="auto"/>
                  </w:tcBorders>
                </w:tcPr>
                <w:p w14:paraId="17F144EE" w14:textId="4696E33B"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2025</w:t>
                  </w:r>
                </w:p>
              </w:tc>
              <w:tc>
                <w:tcPr>
                  <w:tcW w:w="2608" w:type="dxa"/>
                  <w:tcBorders>
                    <w:top w:val="single" w:sz="6" w:space="0" w:color="auto"/>
                    <w:left w:val="single" w:sz="6" w:space="0" w:color="auto"/>
                    <w:bottom w:val="single" w:sz="6" w:space="0" w:color="auto"/>
                    <w:right w:val="single" w:sz="6" w:space="0" w:color="auto"/>
                  </w:tcBorders>
                </w:tcPr>
                <w:p w14:paraId="1DEE2306" w14:textId="7BB6C511"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6"/>
                      <w:szCs w:val="16"/>
                    </w:rPr>
                  </w:pPr>
                  <w:r w:rsidRPr="00F10D90">
                    <w:rPr>
                      <w:spacing w:val="-1"/>
                      <w:sz w:val="16"/>
                      <w:szCs w:val="16"/>
                    </w:rPr>
                    <w:t>See full attendance records below</w:t>
                  </w:r>
                </w:p>
              </w:tc>
            </w:tr>
            <w:tr w:rsidR="001A4115" w:rsidRPr="003E02C6" w14:paraId="1ED32508" w14:textId="77777777" w:rsidTr="00F10D90">
              <w:trPr>
                <w:gridBefore w:val="1"/>
                <w:wBefore w:w="7" w:type="dxa"/>
                <w:cantSplit/>
                <w:trHeight w:hRule="exact" w:val="360"/>
              </w:trPr>
              <w:tc>
                <w:tcPr>
                  <w:tcW w:w="2035" w:type="dxa"/>
                  <w:tcBorders>
                    <w:top w:val="single" w:sz="6" w:space="0" w:color="auto"/>
                    <w:left w:val="single" w:sz="6" w:space="0" w:color="auto"/>
                    <w:bottom w:val="single" w:sz="6" w:space="0" w:color="auto"/>
                    <w:right w:val="single" w:sz="6" w:space="0" w:color="auto"/>
                  </w:tcBorders>
                </w:tcPr>
                <w:p w14:paraId="27851CC7" w14:textId="57A1E808"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Parichehr Salimifard</w:t>
                  </w:r>
                </w:p>
              </w:tc>
              <w:tc>
                <w:tcPr>
                  <w:tcW w:w="1167" w:type="dxa"/>
                  <w:tcBorders>
                    <w:top w:val="single" w:sz="6" w:space="0" w:color="auto"/>
                    <w:left w:val="single" w:sz="6" w:space="0" w:color="auto"/>
                    <w:bottom w:val="single" w:sz="6" w:space="0" w:color="auto"/>
                    <w:right w:val="single" w:sz="6" w:space="0" w:color="auto"/>
                  </w:tcBorders>
                </w:tcPr>
                <w:p w14:paraId="38ADC6C0" w14:textId="794F629B"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2025</w:t>
                  </w:r>
                </w:p>
              </w:tc>
              <w:tc>
                <w:tcPr>
                  <w:tcW w:w="2430" w:type="dxa"/>
                  <w:gridSpan w:val="2"/>
                  <w:tcBorders>
                    <w:top w:val="single" w:sz="6" w:space="0" w:color="auto"/>
                    <w:left w:val="single" w:sz="6" w:space="0" w:color="auto"/>
                    <w:bottom w:val="single" w:sz="6" w:space="0" w:color="auto"/>
                    <w:right w:val="single" w:sz="6" w:space="0" w:color="auto"/>
                  </w:tcBorders>
                </w:tcPr>
                <w:p w14:paraId="7DAE8B86" w14:textId="5AD1E5A4"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Juliana Trigo</w:t>
                  </w:r>
                </w:p>
              </w:tc>
              <w:tc>
                <w:tcPr>
                  <w:tcW w:w="1083" w:type="dxa"/>
                  <w:tcBorders>
                    <w:top w:val="single" w:sz="6" w:space="0" w:color="auto"/>
                    <w:left w:val="single" w:sz="6" w:space="0" w:color="auto"/>
                    <w:bottom w:val="single" w:sz="6" w:space="0" w:color="auto"/>
                    <w:right w:val="single" w:sz="6" w:space="0" w:color="auto"/>
                  </w:tcBorders>
                </w:tcPr>
                <w:p w14:paraId="2C2B9F0C" w14:textId="288D0058"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2024</w:t>
                  </w:r>
                </w:p>
              </w:tc>
              <w:tc>
                <w:tcPr>
                  <w:tcW w:w="2608" w:type="dxa"/>
                  <w:tcBorders>
                    <w:top w:val="single" w:sz="6" w:space="0" w:color="auto"/>
                    <w:left w:val="single" w:sz="6" w:space="0" w:color="auto"/>
                    <w:bottom w:val="single" w:sz="6" w:space="0" w:color="auto"/>
                    <w:right w:val="single" w:sz="6" w:space="0" w:color="auto"/>
                  </w:tcBorders>
                </w:tcPr>
                <w:p w14:paraId="20816382" w14:textId="2F508B56"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A4115" w:rsidRPr="003E02C6" w14:paraId="09D67C23" w14:textId="77777777" w:rsidTr="00F10D90">
              <w:trPr>
                <w:gridBefore w:val="1"/>
                <w:wBefore w:w="7" w:type="dxa"/>
                <w:cantSplit/>
                <w:trHeight w:hRule="exact" w:val="360"/>
              </w:trPr>
              <w:tc>
                <w:tcPr>
                  <w:tcW w:w="2035" w:type="dxa"/>
                  <w:tcBorders>
                    <w:top w:val="single" w:sz="6" w:space="0" w:color="auto"/>
                    <w:left w:val="single" w:sz="6" w:space="0" w:color="auto"/>
                    <w:bottom w:val="single" w:sz="6" w:space="0" w:color="auto"/>
                    <w:right w:val="single" w:sz="6" w:space="0" w:color="auto"/>
                  </w:tcBorders>
                </w:tcPr>
                <w:p w14:paraId="52BC3D70" w14:textId="78F34B9D"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Constantinos Balaras</w:t>
                  </w:r>
                </w:p>
              </w:tc>
              <w:tc>
                <w:tcPr>
                  <w:tcW w:w="1167" w:type="dxa"/>
                  <w:tcBorders>
                    <w:top w:val="single" w:sz="6" w:space="0" w:color="auto"/>
                    <w:left w:val="single" w:sz="6" w:space="0" w:color="auto"/>
                    <w:bottom w:val="single" w:sz="6" w:space="0" w:color="auto"/>
                    <w:right w:val="single" w:sz="6" w:space="0" w:color="auto"/>
                  </w:tcBorders>
                </w:tcPr>
                <w:p w14:paraId="1A8DD3B2" w14:textId="50DA39A0"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2025</w:t>
                  </w:r>
                </w:p>
              </w:tc>
              <w:tc>
                <w:tcPr>
                  <w:tcW w:w="2430" w:type="dxa"/>
                  <w:gridSpan w:val="2"/>
                  <w:tcBorders>
                    <w:top w:val="single" w:sz="6" w:space="0" w:color="auto"/>
                    <w:left w:val="single" w:sz="6" w:space="0" w:color="auto"/>
                    <w:bottom w:val="single" w:sz="6" w:space="0" w:color="auto"/>
                    <w:right w:val="single" w:sz="6" w:space="0" w:color="auto"/>
                  </w:tcBorders>
                </w:tcPr>
                <w:p w14:paraId="4DFF1D9E" w14:textId="5B5C0A2E"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Ashish Rakheja</w:t>
                  </w:r>
                  <w:r>
                    <w:rPr>
                      <w:sz w:val="18"/>
                      <w:szCs w:val="18"/>
                    </w:rPr>
                    <w:t xml:space="preserve"> (non-quorum)</w:t>
                  </w:r>
                </w:p>
              </w:tc>
              <w:tc>
                <w:tcPr>
                  <w:tcW w:w="1083" w:type="dxa"/>
                  <w:tcBorders>
                    <w:top w:val="single" w:sz="6" w:space="0" w:color="auto"/>
                    <w:left w:val="single" w:sz="6" w:space="0" w:color="auto"/>
                    <w:bottom w:val="single" w:sz="6" w:space="0" w:color="auto"/>
                    <w:right w:val="single" w:sz="6" w:space="0" w:color="auto"/>
                  </w:tcBorders>
                </w:tcPr>
                <w:p w14:paraId="4F201AF4" w14:textId="74FF6F3C"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2022</w:t>
                  </w:r>
                </w:p>
              </w:tc>
              <w:tc>
                <w:tcPr>
                  <w:tcW w:w="2608" w:type="dxa"/>
                  <w:tcBorders>
                    <w:top w:val="single" w:sz="6" w:space="0" w:color="auto"/>
                    <w:left w:val="single" w:sz="6" w:space="0" w:color="auto"/>
                    <w:bottom w:val="single" w:sz="6" w:space="0" w:color="auto"/>
                    <w:right w:val="single" w:sz="6" w:space="0" w:color="auto"/>
                  </w:tcBorders>
                </w:tcPr>
                <w:p w14:paraId="1DB6D357"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A4115" w:rsidRPr="003E02C6" w14:paraId="571DAA1F" w14:textId="77777777" w:rsidTr="00F10D90">
              <w:trPr>
                <w:gridBefore w:val="1"/>
                <w:wBefore w:w="7" w:type="dxa"/>
                <w:cantSplit/>
                <w:trHeight w:hRule="exact" w:val="360"/>
              </w:trPr>
              <w:tc>
                <w:tcPr>
                  <w:tcW w:w="2035" w:type="dxa"/>
                  <w:tcBorders>
                    <w:top w:val="single" w:sz="6" w:space="0" w:color="auto"/>
                    <w:left w:val="single" w:sz="6" w:space="0" w:color="auto"/>
                    <w:bottom w:val="single" w:sz="6" w:space="0" w:color="auto"/>
                    <w:right w:val="single" w:sz="6" w:space="0" w:color="auto"/>
                  </w:tcBorders>
                </w:tcPr>
                <w:p w14:paraId="02B5DD90" w14:textId="28A8BB60"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Stephen Duda</w:t>
                  </w:r>
                </w:p>
              </w:tc>
              <w:tc>
                <w:tcPr>
                  <w:tcW w:w="1167" w:type="dxa"/>
                  <w:tcBorders>
                    <w:top w:val="single" w:sz="6" w:space="0" w:color="auto"/>
                    <w:left w:val="single" w:sz="6" w:space="0" w:color="auto"/>
                    <w:bottom w:val="single" w:sz="6" w:space="0" w:color="auto"/>
                    <w:right w:val="single" w:sz="6" w:space="0" w:color="auto"/>
                  </w:tcBorders>
                </w:tcPr>
                <w:p w14:paraId="16019AC2" w14:textId="2933CEDF"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2025</w:t>
                  </w:r>
                </w:p>
              </w:tc>
              <w:tc>
                <w:tcPr>
                  <w:tcW w:w="2430" w:type="dxa"/>
                  <w:gridSpan w:val="2"/>
                  <w:tcBorders>
                    <w:top w:val="single" w:sz="6" w:space="0" w:color="auto"/>
                    <w:left w:val="single" w:sz="6" w:space="0" w:color="auto"/>
                    <w:bottom w:val="single" w:sz="6" w:space="0" w:color="auto"/>
                    <w:right w:val="single" w:sz="6" w:space="0" w:color="auto"/>
                  </w:tcBorders>
                </w:tcPr>
                <w:p w14:paraId="569AB5DB"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083" w:type="dxa"/>
                  <w:tcBorders>
                    <w:top w:val="single" w:sz="6" w:space="0" w:color="auto"/>
                    <w:left w:val="single" w:sz="6" w:space="0" w:color="auto"/>
                    <w:bottom w:val="single" w:sz="6" w:space="0" w:color="auto"/>
                    <w:right w:val="single" w:sz="6" w:space="0" w:color="auto"/>
                  </w:tcBorders>
                </w:tcPr>
                <w:p w14:paraId="083F77F1"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608" w:type="dxa"/>
                  <w:tcBorders>
                    <w:top w:val="single" w:sz="6" w:space="0" w:color="auto"/>
                    <w:left w:val="single" w:sz="6" w:space="0" w:color="auto"/>
                    <w:bottom w:val="single" w:sz="6" w:space="0" w:color="auto"/>
                    <w:right w:val="single" w:sz="6" w:space="0" w:color="auto"/>
                  </w:tcBorders>
                </w:tcPr>
                <w:p w14:paraId="05E902D0"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A4115" w:rsidRPr="003E02C6" w14:paraId="2CB3CF28" w14:textId="77777777" w:rsidTr="00F10D90">
              <w:trPr>
                <w:gridBefore w:val="1"/>
                <w:wBefore w:w="7" w:type="dxa"/>
                <w:cantSplit/>
                <w:trHeight w:hRule="exact" w:val="360"/>
              </w:trPr>
              <w:tc>
                <w:tcPr>
                  <w:tcW w:w="2035" w:type="dxa"/>
                  <w:tcBorders>
                    <w:top w:val="single" w:sz="6" w:space="0" w:color="auto"/>
                    <w:left w:val="single" w:sz="6" w:space="0" w:color="auto"/>
                    <w:bottom w:val="single" w:sz="6" w:space="0" w:color="auto"/>
                    <w:right w:val="single" w:sz="6" w:space="0" w:color="auto"/>
                  </w:tcBorders>
                </w:tcPr>
                <w:p w14:paraId="0835FA6F" w14:textId="6C2916BB"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Natalie MacDonald</w:t>
                  </w:r>
                </w:p>
              </w:tc>
              <w:tc>
                <w:tcPr>
                  <w:tcW w:w="1167" w:type="dxa"/>
                  <w:tcBorders>
                    <w:top w:val="single" w:sz="6" w:space="0" w:color="auto"/>
                    <w:left w:val="single" w:sz="6" w:space="0" w:color="auto"/>
                    <w:bottom w:val="single" w:sz="6" w:space="0" w:color="auto"/>
                    <w:right w:val="single" w:sz="6" w:space="0" w:color="auto"/>
                  </w:tcBorders>
                </w:tcPr>
                <w:p w14:paraId="19D53AE9" w14:textId="3B1DC351"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2024</w:t>
                  </w:r>
                </w:p>
              </w:tc>
              <w:tc>
                <w:tcPr>
                  <w:tcW w:w="2430" w:type="dxa"/>
                  <w:gridSpan w:val="2"/>
                  <w:tcBorders>
                    <w:top w:val="single" w:sz="6" w:space="0" w:color="auto"/>
                    <w:left w:val="single" w:sz="6" w:space="0" w:color="auto"/>
                    <w:bottom w:val="single" w:sz="6" w:space="0" w:color="auto"/>
                    <w:right w:val="single" w:sz="6" w:space="0" w:color="auto"/>
                  </w:tcBorders>
                </w:tcPr>
                <w:p w14:paraId="2441B42B" w14:textId="0BC19DA0"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083" w:type="dxa"/>
                  <w:tcBorders>
                    <w:top w:val="single" w:sz="6" w:space="0" w:color="auto"/>
                    <w:left w:val="single" w:sz="6" w:space="0" w:color="auto"/>
                    <w:bottom w:val="single" w:sz="6" w:space="0" w:color="auto"/>
                    <w:right w:val="single" w:sz="6" w:space="0" w:color="auto"/>
                  </w:tcBorders>
                </w:tcPr>
                <w:p w14:paraId="07A99FF4" w14:textId="6F46D761"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608" w:type="dxa"/>
                  <w:tcBorders>
                    <w:top w:val="single" w:sz="6" w:space="0" w:color="auto"/>
                    <w:left w:val="single" w:sz="6" w:space="0" w:color="auto"/>
                    <w:bottom w:val="single" w:sz="6" w:space="0" w:color="auto"/>
                    <w:right w:val="single" w:sz="6" w:space="0" w:color="auto"/>
                  </w:tcBorders>
                </w:tcPr>
                <w:p w14:paraId="116A0E50"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A4115" w:rsidRPr="003E02C6" w14:paraId="4AE382C5" w14:textId="77777777" w:rsidTr="00F10D90">
              <w:trPr>
                <w:gridBefore w:val="1"/>
                <w:wBefore w:w="7" w:type="dxa"/>
                <w:cantSplit/>
                <w:trHeight w:hRule="exact" w:val="360"/>
              </w:trPr>
              <w:tc>
                <w:tcPr>
                  <w:tcW w:w="2035" w:type="dxa"/>
                  <w:tcBorders>
                    <w:top w:val="single" w:sz="6" w:space="0" w:color="auto"/>
                    <w:left w:val="single" w:sz="6" w:space="0" w:color="auto"/>
                    <w:bottom w:val="single" w:sz="6" w:space="0" w:color="auto"/>
                    <w:right w:val="single" w:sz="6" w:space="0" w:color="auto"/>
                  </w:tcBorders>
                </w:tcPr>
                <w:p w14:paraId="276A91E9" w14:textId="75AF84BE"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James Sweeney</w:t>
                  </w:r>
                </w:p>
              </w:tc>
              <w:tc>
                <w:tcPr>
                  <w:tcW w:w="1167" w:type="dxa"/>
                  <w:tcBorders>
                    <w:top w:val="single" w:sz="6" w:space="0" w:color="auto"/>
                    <w:left w:val="single" w:sz="6" w:space="0" w:color="auto"/>
                    <w:bottom w:val="single" w:sz="6" w:space="0" w:color="auto"/>
                    <w:right w:val="single" w:sz="6" w:space="0" w:color="auto"/>
                  </w:tcBorders>
                </w:tcPr>
                <w:p w14:paraId="3E6C602D" w14:textId="698455AD"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2023</w:t>
                  </w:r>
                </w:p>
              </w:tc>
              <w:tc>
                <w:tcPr>
                  <w:tcW w:w="2430" w:type="dxa"/>
                  <w:gridSpan w:val="2"/>
                  <w:tcBorders>
                    <w:top w:val="single" w:sz="6" w:space="0" w:color="auto"/>
                    <w:left w:val="single" w:sz="6" w:space="0" w:color="auto"/>
                    <w:bottom w:val="single" w:sz="6" w:space="0" w:color="auto"/>
                    <w:right w:val="single" w:sz="6" w:space="0" w:color="auto"/>
                  </w:tcBorders>
                </w:tcPr>
                <w:p w14:paraId="5EB27197"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083" w:type="dxa"/>
                  <w:tcBorders>
                    <w:top w:val="single" w:sz="6" w:space="0" w:color="auto"/>
                    <w:left w:val="single" w:sz="6" w:space="0" w:color="auto"/>
                    <w:bottom w:val="single" w:sz="6" w:space="0" w:color="auto"/>
                    <w:right w:val="single" w:sz="6" w:space="0" w:color="auto"/>
                  </w:tcBorders>
                </w:tcPr>
                <w:p w14:paraId="7EBCA67D"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608" w:type="dxa"/>
                  <w:tcBorders>
                    <w:top w:val="single" w:sz="6" w:space="0" w:color="auto"/>
                    <w:left w:val="single" w:sz="6" w:space="0" w:color="auto"/>
                    <w:bottom w:val="single" w:sz="6" w:space="0" w:color="auto"/>
                    <w:right w:val="single" w:sz="6" w:space="0" w:color="auto"/>
                  </w:tcBorders>
                </w:tcPr>
                <w:p w14:paraId="264BF42F"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A4115" w:rsidRPr="003E02C6" w14:paraId="4C1BEC44" w14:textId="77777777" w:rsidTr="00F10D90">
              <w:trPr>
                <w:gridBefore w:val="1"/>
                <w:wBefore w:w="7" w:type="dxa"/>
                <w:cantSplit/>
                <w:trHeight w:hRule="exact" w:val="360"/>
              </w:trPr>
              <w:tc>
                <w:tcPr>
                  <w:tcW w:w="2035" w:type="dxa"/>
                  <w:tcBorders>
                    <w:top w:val="single" w:sz="6" w:space="0" w:color="auto"/>
                    <w:left w:val="single" w:sz="6" w:space="0" w:color="auto"/>
                    <w:bottom w:val="single" w:sz="6" w:space="0" w:color="auto"/>
                    <w:right w:val="single" w:sz="6" w:space="0" w:color="auto"/>
                  </w:tcBorders>
                </w:tcPr>
                <w:p w14:paraId="1CD7428D" w14:textId="41F1D7F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Svein Morner</w:t>
                  </w:r>
                </w:p>
              </w:tc>
              <w:tc>
                <w:tcPr>
                  <w:tcW w:w="1167" w:type="dxa"/>
                  <w:tcBorders>
                    <w:top w:val="single" w:sz="6" w:space="0" w:color="auto"/>
                    <w:left w:val="single" w:sz="6" w:space="0" w:color="auto"/>
                    <w:bottom w:val="single" w:sz="6" w:space="0" w:color="auto"/>
                    <w:right w:val="single" w:sz="6" w:space="0" w:color="auto"/>
                  </w:tcBorders>
                </w:tcPr>
                <w:p w14:paraId="0920E1A9" w14:textId="75F6EDB4"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F10D90">
                    <w:rPr>
                      <w:sz w:val="18"/>
                      <w:szCs w:val="18"/>
                    </w:rPr>
                    <w:t>2022</w:t>
                  </w:r>
                </w:p>
              </w:tc>
              <w:tc>
                <w:tcPr>
                  <w:tcW w:w="2430" w:type="dxa"/>
                  <w:gridSpan w:val="2"/>
                  <w:tcBorders>
                    <w:top w:val="single" w:sz="6" w:space="0" w:color="auto"/>
                    <w:left w:val="single" w:sz="6" w:space="0" w:color="auto"/>
                    <w:bottom w:val="single" w:sz="6" w:space="0" w:color="auto"/>
                    <w:right w:val="single" w:sz="6" w:space="0" w:color="auto"/>
                  </w:tcBorders>
                </w:tcPr>
                <w:p w14:paraId="4D7DB9FB"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083" w:type="dxa"/>
                  <w:tcBorders>
                    <w:top w:val="single" w:sz="6" w:space="0" w:color="auto"/>
                    <w:left w:val="single" w:sz="6" w:space="0" w:color="auto"/>
                    <w:bottom w:val="single" w:sz="6" w:space="0" w:color="auto"/>
                    <w:right w:val="single" w:sz="6" w:space="0" w:color="auto"/>
                  </w:tcBorders>
                </w:tcPr>
                <w:p w14:paraId="6B54A4C1"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608" w:type="dxa"/>
                  <w:tcBorders>
                    <w:top w:val="single" w:sz="6" w:space="0" w:color="auto"/>
                    <w:left w:val="single" w:sz="6" w:space="0" w:color="auto"/>
                    <w:bottom w:val="single" w:sz="6" w:space="0" w:color="auto"/>
                    <w:right w:val="single" w:sz="6" w:space="0" w:color="auto"/>
                  </w:tcBorders>
                </w:tcPr>
                <w:p w14:paraId="29416066"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A4115" w:rsidRPr="003E02C6" w14:paraId="5D76E886" w14:textId="77777777" w:rsidTr="00F10D90">
              <w:trPr>
                <w:gridBefore w:val="1"/>
                <w:wBefore w:w="7" w:type="dxa"/>
                <w:cantSplit/>
                <w:trHeight w:hRule="exact" w:val="360"/>
              </w:trPr>
              <w:tc>
                <w:tcPr>
                  <w:tcW w:w="2035" w:type="dxa"/>
                  <w:tcBorders>
                    <w:top w:val="single" w:sz="6" w:space="0" w:color="auto"/>
                    <w:left w:val="single" w:sz="6" w:space="0" w:color="auto"/>
                    <w:bottom w:val="single" w:sz="6" w:space="0" w:color="auto"/>
                    <w:right w:val="single" w:sz="6" w:space="0" w:color="auto"/>
                  </w:tcBorders>
                </w:tcPr>
                <w:p w14:paraId="53557810" w14:textId="15077294"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67" w:type="dxa"/>
                  <w:tcBorders>
                    <w:top w:val="single" w:sz="6" w:space="0" w:color="auto"/>
                    <w:left w:val="single" w:sz="6" w:space="0" w:color="auto"/>
                    <w:bottom w:val="single" w:sz="6" w:space="0" w:color="auto"/>
                    <w:right w:val="single" w:sz="6" w:space="0" w:color="auto"/>
                  </w:tcBorders>
                </w:tcPr>
                <w:p w14:paraId="10EBD961" w14:textId="1AB10B33"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430" w:type="dxa"/>
                  <w:gridSpan w:val="2"/>
                  <w:tcBorders>
                    <w:top w:val="single" w:sz="6" w:space="0" w:color="auto"/>
                    <w:left w:val="single" w:sz="6" w:space="0" w:color="auto"/>
                    <w:bottom w:val="single" w:sz="6" w:space="0" w:color="auto"/>
                    <w:right w:val="single" w:sz="6" w:space="0" w:color="auto"/>
                  </w:tcBorders>
                </w:tcPr>
                <w:p w14:paraId="42FF105E"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083" w:type="dxa"/>
                  <w:tcBorders>
                    <w:top w:val="single" w:sz="6" w:space="0" w:color="auto"/>
                    <w:left w:val="single" w:sz="6" w:space="0" w:color="auto"/>
                    <w:bottom w:val="single" w:sz="6" w:space="0" w:color="auto"/>
                    <w:right w:val="single" w:sz="6" w:space="0" w:color="auto"/>
                  </w:tcBorders>
                </w:tcPr>
                <w:p w14:paraId="4E23AD7B"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608" w:type="dxa"/>
                  <w:tcBorders>
                    <w:top w:val="single" w:sz="6" w:space="0" w:color="auto"/>
                    <w:left w:val="single" w:sz="6" w:space="0" w:color="auto"/>
                    <w:bottom w:val="single" w:sz="6" w:space="0" w:color="auto"/>
                    <w:right w:val="single" w:sz="6" w:space="0" w:color="auto"/>
                  </w:tcBorders>
                </w:tcPr>
                <w:p w14:paraId="49C31E86"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A4115" w:rsidRPr="003E02C6" w14:paraId="511E4370" w14:textId="77777777" w:rsidTr="00F10D90">
              <w:trPr>
                <w:gridBefore w:val="1"/>
                <w:wBefore w:w="7" w:type="dxa"/>
                <w:cantSplit/>
                <w:trHeight w:hRule="exact" w:val="360"/>
              </w:trPr>
              <w:tc>
                <w:tcPr>
                  <w:tcW w:w="2035" w:type="dxa"/>
                  <w:tcBorders>
                    <w:top w:val="single" w:sz="6" w:space="0" w:color="auto"/>
                    <w:left w:val="single" w:sz="6" w:space="0" w:color="auto"/>
                    <w:bottom w:val="single" w:sz="6" w:space="0" w:color="auto"/>
                    <w:right w:val="single" w:sz="6" w:space="0" w:color="auto"/>
                  </w:tcBorders>
                </w:tcPr>
                <w:p w14:paraId="62158510" w14:textId="617B818D"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67" w:type="dxa"/>
                  <w:tcBorders>
                    <w:top w:val="single" w:sz="6" w:space="0" w:color="auto"/>
                    <w:left w:val="single" w:sz="6" w:space="0" w:color="auto"/>
                    <w:bottom w:val="single" w:sz="6" w:space="0" w:color="auto"/>
                    <w:right w:val="single" w:sz="6" w:space="0" w:color="auto"/>
                  </w:tcBorders>
                </w:tcPr>
                <w:p w14:paraId="6E9E9572" w14:textId="73AA25DD"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430" w:type="dxa"/>
                  <w:gridSpan w:val="2"/>
                  <w:tcBorders>
                    <w:top w:val="single" w:sz="6" w:space="0" w:color="auto"/>
                    <w:left w:val="single" w:sz="6" w:space="0" w:color="auto"/>
                    <w:bottom w:val="single" w:sz="6" w:space="0" w:color="auto"/>
                    <w:right w:val="single" w:sz="6" w:space="0" w:color="auto"/>
                  </w:tcBorders>
                </w:tcPr>
                <w:p w14:paraId="54D82010"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083" w:type="dxa"/>
                  <w:tcBorders>
                    <w:top w:val="single" w:sz="6" w:space="0" w:color="auto"/>
                    <w:left w:val="single" w:sz="6" w:space="0" w:color="auto"/>
                    <w:bottom w:val="single" w:sz="6" w:space="0" w:color="auto"/>
                    <w:right w:val="single" w:sz="6" w:space="0" w:color="auto"/>
                  </w:tcBorders>
                </w:tcPr>
                <w:p w14:paraId="0252E427"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608" w:type="dxa"/>
                  <w:tcBorders>
                    <w:top w:val="single" w:sz="6" w:space="0" w:color="auto"/>
                    <w:left w:val="single" w:sz="6" w:space="0" w:color="auto"/>
                    <w:bottom w:val="single" w:sz="6" w:space="0" w:color="auto"/>
                    <w:right w:val="single" w:sz="6" w:space="0" w:color="auto"/>
                  </w:tcBorders>
                </w:tcPr>
                <w:p w14:paraId="41075395" w14:textId="77777777" w:rsidR="001A4115" w:rsidRPr="00F10D90" w:rsidRDefault="001A4115" w:rsidP="001A411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1A4115" w:rsidRPr="000562A2" w14:paraId="2950F43A" w14:textId="77777777" w:rsidTr="002179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9330" w:type="dxa"/>
                  <w:gridSpan w:val="7"/>
                  <w:vAlign w:val="center"/>
                </w:tcPr>
                <w:p w14:paraId="37A0A7C5" w14:textId="77777777" w:rsidR="001A4115" w:rsidRPr="001D4042" w:rsidRDefault="001A4115" w:rsidP="001A41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sz w:val="20"/>
                      <w:szCs w:val="20"/>
                    </w:rPr>
                  </w:pPr>
                  <w:r w:rsidRPr="000562A2">
                    <w:rPr>
                      <w:rFonts w:ascii="CG Times" w:hAnsi="CG Times"/>
                      <w:b/>
                      <w:spacing w:val="-1"/>
                      <w:sz w:val="20"/>
                      <w:szCs w:val="20"/>
                    </w:rPr>
                    <w:t xml:space="preserve">DISTRIBUTION: </w:t>
                  </w:r>
                  <w:r w:rsidRPr="000562A2">
                    <w:rPr>
                      <w:rFonts w:ascii="CG Times" w:hAnsi="CG Times"/>
                      <w:b/>
                      <w:i/>
                      <w:spacing w:val="-1"/>
                      <w:sz w:val="20"/>
                      <w:szCs w:val="20"/>
                    </w:rPr>
                    <w:t>All Members of TC/TG/MTG/TRG plus the following:</w:t>
                  </w:r>
                </w:p>
              </w:tc>
            </w:tr>
            <w:tr w:rsidR="001A4115" w:rsidRPr="000562A2" w14:paraId="185EF39E" w14:textId="77777777" w:rsidTr="002179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85"/>
              </w:trPr>
              <w:tc>
                <w:tcPr>
                  <w:tcW w:w="4664" w:type="dxa"/>
                  <w:gridSpan w:val="4"/>
                </w:tcPr>
                <w:p w14:paraId="21B62FBC" w14:textId="77777777" w:rsidR="001A4115" w:rsidRPr="000562A2" w:rsidRDefault="001A4115" w:rsidP="001A41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0"/>
                      <w:szCs w:val="20"/>
                    </w:rPr>
                  </w:pPr>
                  <w:r w:rsidRPr="000562A2">
                    <w:rPr>
                      <w:rFonts w:ascii="CG Times" w:hAnsi="CG Times"/>
                      <w:spacing w:val="-1"/>
                      <w:sz w:val="20"/>
                      <w:szCs w:val="20"/>
                    </w:rPr>
                    <w:t xml:space="preserve">TAC Section Head: </w:t>
                  </w:r>
                  <w:r>
                    <w:rPr>
                      <w:rFonts w:ascii="CG Times" w:hAnsi="CG Times"/>
                      <w:spacing w:val="-1"/>
                      <w:sz w:val="20"/>
                      <w:szCs w:val="20"/>
                    </w:rPr>
                    <w:t>Diana Fisler</w:t>
                  </w:r>
                </w:p>
              </w:tc>
              <w:tc>
                <w:tcPr>
                  <w:tcW w:w="4666" w:type="dxa"/>
                  <w:gridSpan w:val="3"/>
                  <w:vAlign w:val="center"/>
                </w:tcPr>
                <w:p w14:paraId="655210E4" w14:textId="77777777" w:rsidR="001A4115" w:rsidRPr="000562A2" w:rsidRDefault="001A4115" w:rsidP="001A41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0"/>
                      <w:szCs w:val="20"/>
                    </w:rPr>
                  </w:pPr>
                  <w:r w:rsidRPr="000562A2">
                    <w:rPr>
                      <w:rFonts w:ascii="CG Times" w:hAnsi="CG Times"/>
                      <w:spacing w:val="-1"/>
                      <w:sz w:val="20"/>
                      <w:szCs w:val="20"/>
                    </w:rPr>
                    <w:t>SH2@ashrae.net</w:t>
                  </w:r>
                </w:p>
              </w:tc>
            </w:tr>
            <w:tr w:rsidR="001A4115" w:rsidRPr="000562A2" w14:paraId="053B5EB0" w14:textId="77777777" w:rsidTr="002179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25"/>
              </w:trPr>
              <w:tc>
                <w:tcPr>
                  <w:tcW w:w="4664" w:type="dxa"/>
                  <w:gridSpan w:val="4"/>
                  <w:tcBorders>
                    <w:bottom w:val="single" w:sz="4" w:space="0" w:color="auto"/>
                  </w:tcBorders>
                </w:tcPr>
                <w:p w14:paraId="0DB4A062" w14:textId="77777777" w:rsidR="001A4115" w:rsidRPr="000562A2" w:rsidRDefault="001A4115" w:rsidP="001A41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0"/>
                      <w:szCs w:val="20"/>
                    </w:rPr>
                  </w:pPr>
                  <w:r w:rsidRPr="000562A2">
                    <w:rPr>
                      <w:rFonts w:ascii="CG Times" w:hAnsi="CG Times"/>
                      <w:spacing w:val="-1"/>
                      <w:sz w:val="20"/>
                      <w:szCs w:val="20"/>
                    </w:rPr>
                    <w:t>All Committee Liaisons As Shown On TC/TG/MTG/TRG Rosters (Research, Standards, ALI, etc.)</w:t>
                  </w:r>
                </w:p>
              </w:tc>
              <w:tc>
                <w:tcPr>
                  <w:tcW w:w="4666" w:type="dxa"/>
                  <w:gridSpan w:val="3"/>
                  <w:tcBorders>
                    <w:bottom w:val="single" w:sz="4" w:space="0" w:color="auto"/>
                  </w:tcBorders>
                </w:tcPr>
                <w:p w14:paraId="65799AFA" w14:textId="77777777" w:rsidR="001A4115" w:rsidRPr="000562A2" w:rsidRDefault="001A4115" w:rsidP="001A41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0"/>
                      <w:szCs w:val="20"/>
                    </w:rPr>
                  </w:pPr>
                  <w:r w:rsidRPr="000562A2">
                    <w:rPr>
                      <w:rFonts w:ascii="CG Times" w:hAnsi="CG Times"/>
                      <w:spacing w:val="-1"/>
                      <w:sz w:val="20"/>
                      <w:szCs w:val="20"/>
                    </w:rPr>
                    <w:t>See ASHRAE email alias list for needed addresses.</w:t>
                  </w:r>
                </w:p>
              </w:tc>
            </w:tr>
            <w:tr w:rsidR="001A4115" w:rsidRPr="000562A2" w14:paraId="6E225DAC" w14:textId="77777777" w:rsidTr="002179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85"/>
              </w:trPr>
              <w:tc>
                <w:tcPr>
                  <w:tcW w:w="4664" w:type="dxa"/>
                  <w:gridSpan w:val="4"/>
                  <w:vAlign w:val="center"/>
                </w:tcPr>
                <w:p w14:paraId="51AC2EB3" w14:textId="3E05A29F" w:rsidR="001A4115" w:rsidRPr="000562A2" w:rsidRDefault="00A65D7D" w:rsidP="001A41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0"/>
                      <w:szCs w:val="20"/>
                    </w:rPr>
                  </w:pPr>
                  <w:r w:rsidRPr="00A65D7D">
                    <w:rPr>
                      <w:rFonts w:ascii="CG Times" w:hAnsi="CG Times"/>
                      <w:spacing w:val="-1"/>
                      <w:sz w:val="20"/>
                      <w:szCs w:val="20"/>
                    </w:rPr>
                    <w:t>Steve Hammerling</w:t>
                  </w:r>
                  <w:r w:rsidR="001A4115" w:rsidRPr="000562A2">
                    <w:rPr>
                      <w:rFonts w:ascii="CG Times" w:hAnsi="CG Times"/>
                      <w:spacing w:val="-1"/>
                      <w:sz w:val="20"/>
                      <w:szCs w:val="20"/>
                    </w:rPr>
                    <w:t>,</w:t>
                  </w:r>
                </w:p>
                <w:p w14:paraId="55885BAC" w14:textId="77777777" w:rsidR="001A4115" w:rsidRPr="000562A2" w:rsidRDefault="001A4115" w:rsidP="001A41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0"/>
                      <w:szCs w:val="20"/>
                    </w:rPr>
                  </w:pPr>
                  <w:r w:rsidRPr="000562A2">
                    <w:rPr>
                      <w:rFonts w:ascii="CG Times" w:hAnsi="CG Times"/>
                      <w:spacing w:val="-1"/>
                      <w:sz w:val="20"/>
                      <w:szCs w:val="20"/>
                    </w:rPr>
                    <w:t>Manager Of Research &amp; Technical Services</w:t>
                  </w:r>
                </w:p>
              </w:tc>
              <w:tc>
                <w:tcPr>
                  <w:tcW w:w="4666" w:type="dxa"/>
                  <w:gridSpan w:val="3"/>
                </w:tcPr>
                <w:p w14:paraId="6B31BCBC" w14:textId="77777777" w:rsidR="001A4115" w:rsidRPr="000562A2" w:rsidRDefault="001A4115" w:rsidP="001A411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0"/>
                      <w:szCs w:val="20"/>
                    </w:rPr>
                  </w:pPr>
                  <w:r w:rsidRPr="000562A2">
                    <w:rPr>
                      <w:rFonts w:ascii="CG Times" w:hAnsi="CG Times"/>
                      <w:spacing w:val="-1"/>
                      <w:sz w:val="20"/>
                      <w:szCs w:val="20"/>
                    </w:rPr>
                    <w:t>MORTS@ashrae.net</w:t>
                  </w:r>
                </w:p>
              </w:tc>
            </w:tr>
          </w:tbl>
          <w:p w14:paraId="10893482" w14:textId="77777777" w:rsidR="0034243D" w:rsidRDefault="0034243D" w:rsidP="00652230">
            <w:pPr>
              <w:rPr>
                <w:rFonts w:ascii="Arial" w:hAnsi="Arial"/>
                <w:sz w:val="22"/>
                <w:szCs w:val="22"/>
              </w:rPr>
            </w:pPr>
          </w:p>
          <w:p w14:paraId="7AB01E3D" w14:textId="77777777" w:rsidR="0034243D" w:rsidRPr="00E74387" w:rsidRDefault="0034243D" w:rsidP="00652230">
            <w:pPr>
              <w:ind w:left="-21"/>
              <w:rPr>
                <w:rFonts w:ascii="Arial" w:hAnsi="Arial"/>
                <w:sz w:val="22"/>
                <w:szCs w:val="22"/>
              </w:rPr>
            </w:pPr>
          </w:p>
        </w:tc>
      </w:tr>
      <w:tr w:rsidR="0034243D" w14:paraId="207E7858" w14:textId="77777777" w:rsidTr="0021797D">
        <w:trPr>
          <w:jc w:val="center"/>
        </w:trPr>
        <w:tc>
          <w:tcPr>
            <w:tcW w:w="9819" w:type="dxa"/>
          </w:tcPr>
          <w:p w14:paraId="7689D35C" w14:textId="77777777" w:rsidR="0034243D" w:rsidRDefault="0034243D" w:rsidP="00652230">
            <w:pPr>
              <w:rPr>
                <w:rFonts w:ascii="Arial" w:hAnsi="Arial" w:cs="Arial"/>
                <w:color w:val="000000"/>
                <w:sz w:val="22"/>
                <w:szCs w:val="22"/>
              </w:rPr>
            </w:pPr>
          </w:p>
        </w:tc>
      </w:tr>
    </w:tbl>
    <w:p w14:paraId="1B6D3BC2" w14:textId="77777777" w:rsidR="0034243D" w:rsidRDefault="0034243D"/>
    <w:tbl>
      <w:tblPr>
        <w:tblW w:w="9819" w:type="dxa"/>
        <w:jc w:val="center"/>
        <w:tblLayout w:type="fixed"/>
        <w:tblLook w:val="0000" w:firstRow="0" w:lastRow="0" w:firstColumn="0" w:lastColumn="0" w:noHBand="0" w:noVBand="0"/>
      </w:tblPr>
      <w:tblGrid>
        <w:gridCol w:w="9819"/>
      </w:tblGrid>
      <w:tr w:rsidR="00925E17" w:rsidRPr="005C0EC0" w14:paraId="01A34375" w14:textId="77777777" w:rsidTr="00047358">
        <w:trPr>
          <w:jc w:val="center"/>
        </w:trPr>
        <w:tc>
          <w:tcPr>
            <w:tcW w:w="9819" w:type="dxa"/>
          </w:tcPr>
          <w:p w14:paraId="6CCF2728" w14:textId="77777777" w:rsidR="00925E17" w:rsidRPr="005C0EC0" w:rsidRDefault="00925E17" w:rsidP="00B16509">
            <w:pPr>
              <w:pStyle w:val="Default"/>
              <w:jc w:val="center"/>
              <w:rPr>
                <w:b/>
                <w:bCs/>
                <w:iCs/>
                <w:sz w:val="20"/>
                <w:szCs w:val="20"/>
              </w:rPr>
            </w:pPr>
            <w:r w:rsidRPr="005C0EC0">
              <w:rPr>
                <w:color w:val="auto"/>
                <w:sz w:val="20"/>
                <w:szCs w:val="20"/>
              </w:rPr>
              <w:lastRenderedPageBreak/>
              <w:br w:type="page"/>
            </w:r>
            <w:r w:rsidRPr="005C0EC0">
              <w:rPr>
                <w:sz w:val="20"/>
                <w:szCs w:val="20"/>
              </w:rPr>
              <w:br w:type="page"/>
            </w:r>
            <w:r w:rsidRPr="005C0EC0">
              <w:rPr>
                <w:sz w:val="20"/>
                <w:szCs w:val="20"/>
              </w:rPr>
              <w:br w:type="page"/>
            </w:r>
            <w:r w:rsidRPr="005C0EC0">
              <w:rPr>
                <w:b/>
                <w:bCs/>
                <w:iCs/>
                <w:noProof/>
                <w:sz w:val="20"/>
                <w:szCs w:val="20"/>
                <w:lang w:val="en-IN" w:eastAsia="en-IN"/>
              </w:rPr>
              <w:drawing>
                <wp:inline distT="0" distB="0" distL="0" distR="0" wp14:anchorId="1561A691" wp14:editId="5E3FC717">
                  <wp:extent cx="1168400" cy="1007835"/>
                  <wp:effectExtent l="0" t="0" r="0" b="1905"/>
                  <wp:docPr id="8" name="Picture 8" descr="ASHRAE_2012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HRAE_2012 logo.gif"/>
                          <pic:cNvPicPr/>
                        </pic:nvPicPr>
                        <pic:blipFill rotWithShape="1">
                          <a:blip r:embed="rId13" cstate="print"/>
                          <a:srcRect l="24751" t="25191" r="8295"/>
                          <a:stretch/>
                        </pic:blipFill>
                        <pic:spPr bwMode="auto">
                          <a:xfrm>
                            <a:off x="0" y="0"/>
                            <a:ext cx="1191170" cy="1027476"/>
                          </a:xfrm>
                          <a:prstGeom prst="rect">
                            <a:avLst/>
                          </a:prstGeom>
                          <a:ln>
                            <a:noFill/>
                          </a:ln>
                          <a:extLst>
                            <a:ext uri="{53640926-AAD7-44D8-BBD7-CCE9431645EC}">
                              <a14:shadowObscured xmlns:a14="http://schemas.microsoft.com/office/drawing/2010/main"/>
                            </a:ext>
                          </a:extLst>
                        </pic:spPr>
                      </pic:pic>
                    </a:graphicData>
                  </a:graphic>
                </wp:inline>
              </w:drawing>
            </w:r>
          </w:p>
          <w:p w14:paraId="355E5A8D" w14:textId="77777777" w:rsidR="00A65D7D" w:rsidRPr="005C0EC0" w:rsidRDefault="00A65D7D" w:rsidP="00A65D7D">
            <w:pPr>
              <w:jc w:val="center"/>
              <w:rPr>
                <w:rFonts w:ascii="Arial" w:hAnsi="Arial" w:cs="Arial"/>
                <w:b/>
                <w:sz w:val="20"/>
                <w:szCs w:val="20"/>
              </w:rPr>
            </w:pPr>
            <w:r w:rsidRPr="005C0EC0">
              <w:rPr>
                <w:rFonts w:ascii="Arial" w:hAnsi="Arial" w:cs="Arial"/>
                <w:b/>
                <w:sz w:val="20"/>
                <w:szCs w:val="20"/>
              </w:rPr>
              <w:t>TC 2.8 Building Environmental Impacts and Sustainability</w:t>
            </w:r>
          </w:p>
          <w:p w14:paraId="7FC4ABEF" w14:textId="77777777" w:rsidR="00A65D7D" w:rsidRPr="005C0EC0" w:rsidRDefault="00A65D7D" w:rsidP="00A65D7D">
            <w:pPr>
              <w:jc w:val="center"/>
              <w:rPr>
                <w:rFonts w:ascii="Arial" w:hAnsi="Arial" w:cs="Arial"/>
                <w:sz w:val="20"/>
                <w:szCs w:val="20"/>
              </w:rPr>
            </w:pPr>
            <w:r w:rsidRPr="005C0EC0">
              <w:rPr>
                <w:rFonts w:ascii="Arial" w:hAnsi="Arial" w:cs="Arial"/>
                <w:sz w:val="20"/>
                <w:szCs w:val="20"/>
              </w:rPr>
              <w:t xml:space="preserve">Sunday </w:t>
            </w:r>
            <w:r>
              <w:rPr>
                <w:rFonts w:ascii="Arial" w:hAnsi="Arial" w:cs="Arial"/>
                <w:sz w:val="20"/>
                <w:szCs w:val="20"/>
              </w:rPr>
              <w:t>June</w:t>
            </w:r>
            <w:r w:rsidRPr="005C0EC0">
              <w:rPr>
                <w:rFonts w:ascii="Arial" w:hAnsi="Arial" w:cs="Arial"/>
                <w:sz w:val="20"/>
                <w:szCs w:val="20"/>
              </w:rPr>
              <w:t xml:space="preserve"> </w:t>
            </w:r>
            <w:r>
              <w:rPr>
                <w:rFonts w:ascii="Arial" w:hAnsi="Arial" w:cs="Arial"/>
                <w:sz w:val="20"/>
                <w:szCs w:val="20"/>
              </w:rPr>
              <w:t>28</w:t>
            </w:r>
            <w:r w:rsidRPr="005C0EC0">
              <w:rPr>
                <w:rFonts w:ascii="Arial" w:hAnsi="Arial" w:cs="Arial"/>
                <w:sz w:val="20"/>
                <w:szCs w:val="20"/>
              </w:rPr>
              <w:t>, 202</w:t>
            </w:r>
            <w:r>
              <w:rPr>
                <w:rFonts w:ascii="Arial" w:hAnsi="Arial" w:cs="Arial"/>
                <w:sz w:val="20"/>
                <w:szCs w:val="20"/>
              </w:rPr>
              <w:t>6</w:t>
            </w:r>
            <w:r w:rsidRPr="005C0EC0">
              <w:rPr>
                <w:rFonts w:ascii="Arial" w:hAnsi="Arial" w:cs="Arial"/>
                <w:sz w:val="20"/>
                <w:szCs w:val="20"/>
              </w:rPr>
              <w:t xml:space="preserve">, 3:30 PM – 5:30 PM </w:t>
            </w:r>
            <w:r>
              <w:rPr>
                <w:rFonts w:ascii="Arial" w:hAnsi="Arial" w:cs="Arial"/>
                <w:sz w:val="20"/>
                <w:szCs w:val="20"/>
              </w:rPr>
              <w:t>CDT</w:t>
            </w:r>
          </w:p>
          <w:p w14:paraId="3704F26D" w14:textId="77777777" w:rsidR="00A65D7D" w:rsidRPr="005C0EC0" w:rsidRDefault="00A65D7D" w:rsidP="00A65D7D">
            <w:pPr>
              <w:jc w:val="center"/>
              <w:rPr>
                <w:rFonts w:ascii="Arial" w:hAnsi="Arial" w:cs="Arial"/>
                <w:sz w:val="20"/>
                <w:szCs w:val="20"/>
              </w:rPr>
            </w:pPr>
            <w:r w:rsidRPr="00A32BCD">
              <w:rPr>
                <w:rFonts w:ascii="Arial" w:hAnsi="Arial" w:cs="Arial"/>
                <w:sz w:val="20"/>
                <w:szCs w:val="20"/>
              </w:rPr>
              <w:t xml:space="preserve"> JW Marriott Austin, JW - 407 - L4</w:t>
            </w:r>
          </w:p>
          <w:p w14:paraId="323E7EBC" w14:textId="0FBBFDB0" w:rsidR="00FA1EF2" w:rsidRPr="005C0EC0" w:rsidRDefault="00FA1EF2" w:rsidP="00A65D7D">
            <w:pPr>
              <w:rPr>
                <w:rFonts w:ascii="Arial" w:hAnsi="Arial" w:cs="Arial"/>
                <w:sz w:val="20"/>
                <w:szCs w:val="20"/>
              </w:rPr>
            </w:pPr>
          </w:p>
          <w:p w14:paraId="2290B56F" w14:textId="77777777" w:rsidR="00FA1EF2" w:rsidRPr="005C0EC0" w:rsidRDefault="00FA1EF2" w:rsidP="00FA1EF2">
            <w:pPr>
              <w:rPr>
                <w:rFonts w:ascii="Arial" w:hAnsi="Arial" w:cs="Arial"/>
                <w:b/>
                <w:bCs/>
                <w:sz w:val="20"/>
                <w:szCs w:val="20"/>
              </w:rPr>
            </w:pPr>
          </w:p>
          <w:p w14:paraId="2B300F71" w14:textId="77777777" w:rsidR="00A65D7D" w:rsidRPr="005C0EC0" w:rsidRDefault="00A65D7D" w:rsidP="00A65D7D">
            <w:pPr>
              <w:rPr>
                <w:rFonts w:ascii="Arial" w:hAnsi="Arial" w:cs="Arial"/>
                <w:sz w:val="20"/>
                <w:szCs w:val="20"/>
              </w:rPr>
            </w:pPr>
            <w:r w:rsidRPr="005C0EC0">
              <w:rPr>
                <w:rFonts w:ascii="Arial" w:hAnsi="Arial" w:cs="Arial"/>
                <w:sz w:val="20"/>
                <w:szCs w:val="20"/>
              </w:rPr>
              <w:t xml:space="preserve">Meeting link: </w:t>
            </w:r>
            <w:hyperlink r:id="rId14" w:history="1">
              <w:r w:rsidRPr="005C0EC0">
                <w:rPr>
                  <w:rStyle w:val="Hyperlink"/>
                  <w:rFonts w:ascii="Arial" w:hAnsi="Arial" w:cs="Arial"/>
                  <w:sz w:val="20"/>
                  <w:szCs w:val="20"/>
                </w:rPr>
                <w:t>TC 2.8 Main Meeting | Microsoft Teams | Meetup-Join</w:t>
              </w:r>
            </w:hyperlink>
          </w:p>
          <w:p w14:paraId="24D09A1B" w14:textId="61CFFBEE" w:rsidR="00A65D7D" w:rsidRDefault="001607FC" w:rsidP="00A14151">
            <w:pPr>
              <w:rPr>
                <w:rFonts w:ascii="Arial" w:hAnsi="Arial" w:cs="Arial"/>
                <w:sz w:val="20"/>
                <w:szCs w:val="20"/>
              </w:rPr>
            </w:pPr>
            <w:r>
              <w:rPr>
                <w:rFonts w:ascii="Arial" w:hAnsi="Arial" w:cs="Arial"/>
                <w:sz w:val="20"/>
                <w:szCs w:val="20"/>
              </w:rPr>
              <w:t>Sign-in link: Tinyurl.com/ashraetc0208</w:t>
            </w:r>
          </w:p>
          <w:p w14:paraId="2900D215" w14:textId="77777777" w:rsidR="001607FC" w:rsidRDefault="001607FC" w:rsidP="00A14151">
            <w:pPr>
              <w:rPr>
                <w:rFonts w:ascii="Arial" w:hAnsi="Arial" w:cs="Arial"/>
                <w:sz w:val="20"/>
                <w:szCs w:val="20"/>
              </w:rPr>
            </w:pPr>
          </w:p>
          <w:p w14:paraId="359E7C79" w14:textId="77777777" w:rsidR="001607FC" w:rsidRPr="005C0EC0" w:rsidRDefault="001607FC" w:rsidP="001607FC">
            <w:pPr>
              <w:rPr>
                <w:rFonts w:ascii="Arial" w:hAnsi="Arial" w:cs="Arial"/>
                <w:i/>
                <w:iCs/>
                <w:sz w:val="20"/>
                <w:szCs w:val="20"/>
              </w:rPr>
            </w:pPr>
            <w:r w:rsidRPr="005C0EC0">
              <w:rPr>
                <w:rFonts w:ascii="Arial" w:hAnsi="Arial" w:cs="Arial"/>
                <w:sz w:val="20"/>
                <w:szCs w:val="20"/>
              </w:rPr>
              <w:t xml:space="preserve">ASHRAE Value Statement – </w:t>
            </w:r>
            <w:r w:rsidRPr="005C0EC0">
              <w:rPr>
                <w:rFonts w:ascii="Arial" w:hAnsi="Arial" w:cs="Arial"/>
                <w:i/>
                <w:iCs/>
                <w:sz w:val="20"/>
                <w:szCs w:val="20"/>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1C1A01CE" w14:textId="77777777" w:rsidR="001607FC" w:rsidRPr="005C0EC0" w:rsidRDefault="001607FC" w:rsidP="001607FC">
            <w:pPr>
              <w:rPr>
                <w:rFonts w:ascii="Arial" w:hAnsi="Arial" w:cs="Arial"/>
                <w:sz w:val="20"/>
                <w:szCs w:val="20"/>
              </w:rPr>
            </w:pPr>
          </w:p>
          <w:p w14:paraId="2CC3F921" w14:textId="77777777" w:rsidR="001607FC" w:rsidRDefault="001607FC" w:rsidP="001607FC">
            <w:pPr>
              <w:ind w:left="-21"/>
              <w:rPr>
                <w:rFonts w:ascii="Arial" w:hAnsi="Arial" w:cs="Arial"/>
                <w:sz w:val="20"/>
                <w:szCs w:val="20"/>
              </w:rPr>
            </w:pPr>
            <w:hyperlink r:id="rId15" w:history="1">
              <w:r w:rsidRPr="005C0EC0">
                <w:rPr>
                  <w:rStyle w:val="Hyperlink"/>
                  <w:rFonts w:ascii="Arial" w:hAnsi="Arial" w:cs="Arial"/>
                  <w:sz w:val="20"/>
                  <w:szCs w:val="20"/>
                </w:rPr>
                <w:t>Diversity Commitment</w:t>
              </w:r>
            </w:hyperlink>
            <w:r>
              <w:rPr>
                <w:rFonts w:ascii="Arial" w:hAnsi="Arial" w:cs="Arial"/>
                <w:sz w:val="20"/>
                <w:szCs w:val="20"/>
              </w:rPr>
              <w:t xml:space="preserve"> </w:t>
            </w:r>
          </w:p>
          <w:p w14:paraId="4375EE78" w14:textId="2824CA6B" w:rsidR="005C0EC0" w:rsidRPr="005C0EC0" w:rsidRDefault="001607FC" w:rsidP="004F619B">
            <w:pPr>
              <w:ind w:left="-21"/>
              <w:rPr>
                <w:rFonts w:ascii="Arial" w:hAnsi="Arial" w:cs="Arial"/>
                <w:sz w:val="20"/>
                <w:szCs w:val="20"/>
              </w:rPr>
            </w:pPr>
            <w:hyperlink r:id="rId16" w:history="1">
              <w:r w:rsidRPr="005C0EC0">
                <w:rPr>
                  <w:rStyle w:val="Hyperlink"/>
                  <w:rFonts w:ascii="Arial" w:hAnsi="Arial" w:cs="Arial"/>
                  <w:sz w:val="20"/>
                  <w:szCs w:val="20"/>
                </w:rPr>
                <w:t xml:space="preserve">ASHRAE Code </w:t>
              </w:r>
              <w:r>
                <w:rPr>
                  <w:rStyle w:val="Hyperlink"/>
                  <w:rFonts w:ascii="Arial" w:hAnsi="Arial" w:cs="Arial"/>
                  <w:sz w:val="20"/>
                  <w:szCs w:val="20"/>
                </w:rPr>
                <w:t>o</w:t>
              </w:r>
              <w:r w:rsidRPr="005C0EC0">
                <w:rPr>
                  <w:rStyle w:val="Hyperlink"/>
                  <w:rFonts w:ascii="Arial" w:hAnsi="Arial" w:cs="Arial"/>
                  <w:sz w:val="20"/>
                  <w:szCs w:val="20"/>
                </w:rPr>
                <w:t>f Ethics</w:t>
              </w:r>
            </w:hyperlink>
          </w:p>
          <w:p w14:paraId="72033F60" w14:textId="77777777" w:rsidR="00DC4A97" w:rsidRPr="005C0EC0" w:rsidRDefault="00DC4A97" w:rsidP="0089288F">
            <w:pPr>
              <w:ind w:left="360"/>
              <w:jc w:val="center"/>
              <w:rPr>
                <w:rFonts w:ascii="Arial" w:hAnsi="Arial" w:cs="Arial"/>
                <w:sz w:val="20"/>
                <w:szCs w:val="20"/>
              </w:rPr>
            </w:pPr>
          </w:p>
        </w:tc>
      </w:tr>
    </w:tbl>
    <w:p w14:paraId="1E45E3F9" w14:textId="55A8E83A" w:rsidR="001607FC" w:rsidRPr="00B23C2F" w:rsidRDefault="001607FC" w:rsidP="001607FC">
      <w:pPr>
        <w:pStyle w:val="WfxFaxNum"/>
        <w:numPr>
          <w:ilvl w:val="0"/>
          <w:numId w:val="40"/>
        </w:numPr>
        <w:tabs>
          <w:tab w:val="left" w:pos="8640"/>
        </w:tabs>
        <w:spacing w:after="120"/>
        <w:ind w:right="-126"/>
        <w:rPr>
          <w:rFonts w:ascii="Arial" w:hAnsi="Arial"/>
          <w:b/>
        </w:rPr>
      </w:pPr>
      <w:r w:rsidRPr="003D4BDC">
        <w:rPr>
          <w:rFonts w:ascii="Arial" w:hAnsi="Arial"/>
          <w:b/>
        </w:rPr>
        <w:t>Roll call and Introductions</w:t>
      </w:r>
      <w:r>
        <w:rPr>
          <w:rFonts w:ascii="Arial" w:hAnsi="Arial"/>
          <w:b/>
        </w:rPr>
        <w:tab/>
      </w:r>
      <w:r>
        <w:rPr>
          <w:rFonts w:ascii="Arial" w:hAnsi="Arial"/>
        </w:rPr>
        <w:t>Ng / Cross</w:t>
      </w:r>
    </w:p>
    <w:p w14:paraId="591CD2CE" w14:textId="0155EA69" w:rsidR="00923C9C" w:rsidRDefault="000F0590" w:rsidP="00923C9C">
      <w:pPr>
        <w:pStyle w:val="WfxFaxNum"/>
        <w:tabs>
          <w:tab w:val="left" w:pos="8640"/>
        </w:tabs>
        <w:spacing w:after="120"/>
        <w:ind w:left="360" w:right="-126"/>
        <w:rPr>
          <w:rFonts w:ascii="Arial" w:hAnsi="Arial"/>
          <w:bCs/>
          <w:color w:val="1F497D" w:themeColor="text2"/>
        </w:rPr>
      </w:pPr>
      <w:r>
        <w:rPr>
          <w:rFonts w:ascii="Arial" w:hAnsi="Arial"/>
          <w:bCs/>
          <w:color w:val="1F497D" w:themeColor="text2"/>
        </w:rPr>
        <w:t xml:space="preserve">The meeting was called </w:t>
      </w:r>
      <w:r w:rsidR="00923C9C">
        <w:rPr>
          <w:rFonts w:ascii="Arial" w:hAnsi="Arial"/>
          <w:bCs/>
          <w:color w:val="1F497D" w:themeColor="text2"/>
        </w:rPr>
        <w:t>to order at 3:</w:t>
      </w:r>
      <w:r w:rsidR="00BF2FBC">
        <w:rPr>
          <w:rFonts w:ascii="Arial" w:hAnsi="Arial"/>
          <w:bCs/>
          <w:color w:val="1F497D" w:themeColor="text2"/>
        </w:rPr>
        <w:t>30</w:t>
      </w:r>
      <w:r>
        <w:rPr>
          <w:rFonts w:ascii="Arial" w:hAnsi="Arial"/>
          <w:bCs/>
          <w:color w:val="1F497D" w:themeColor="text2"/>
        </w:rPr>
        <w:t xml:space="preserve"> by the chair</w:t>
      </w:r>
      <w:r w:rsidR="00B55D89">
        <w:rPr>
          <w:rFonts w:ascii="Arial" w:hAnsi="Arial"/>
          <w:bCs/>
          <w:color w:val="1F497D" w:themeColor="text2"/>
        </w:rPr>
        <w:t>, Lisa Ng</w:t>
      </w:r>
      <w:r>
        <w:rPr>
          <w:rFonts w:ascii="Arial" w:hAnsi="Arial"/>
          <w:bCs/>
          <w:color w:val="1F497D" w:themeColor="text2"/>
        </w:rPr>
        <w:t>.</w:t>
      </w:r>
      <w:r w:rsidR="00BF2FBC">
        <w:rPr>
          <w:rFonts w:ascii="Arial" w:hAnsi="Arial"/>
          <w:bCs/>
          <w:color w:val="1F497D" w:themeColor="text2"/>
        </w:rPr>
        <w:t xml:space="preserve"> </w:t>
      </w:r>
      <w:r>
        <w:rPr>
          <w:rFonts w:ascii="Arial" w:hAnsi="Arial"/>
          <w:bCs/>
          <w:color w:val="1F497D" w:themeColor="text2"/>
        </w:rPr>
        <w:t xml:space="preserve">All present </w:t>
      </w:r>
      <w:r w:rsidR="001607FC">
        <w:rPr>
          <w:rFonts w:ascii="Arial" w:hAnsi="Arial"/>
          <w:bCs/>
          <w:color w:val="1F497D" w:themeColor="text2"/>
        </w:rPr>
        <w:t xml:space="preserve">online via Teams and in person </w:t>
      </w:r>
      <w:r>
        <w:rPr>
          <w:rFonts w:ascii="Arial" w:hAnsi="Arial"/>
          <w:bCs/>
          <w:color w:val="1F497D" w:themeColor="text2"/>
        </w:rPr>
        <w:t>introduced themselves.</w:t>
      </w:r>
      <w:r w:rsidR="001607FC">
        <w:rPr>
          <w:rFonts w:ascii="Arial" w:hAnsi="Arial"/>
          <w:bCs/>
          <w:color w:val="1F497D" w:themeColor="text2"/>
        </w:rPr>
        <w:t xml:space="preserve"> A total of</w:t>
      </w:r>
      <w:r>
        <w:rPr>
          <w:rFonts w:ascii="Arial" w:hAnsi="Arial"/>
          <w:bCs/>
          <w:color w:val="1F497D" w:themeColor="text2"/>
        </w:rPr>
        <w:t xml:space="preserve"> </w:t>
      </w:r>
      <w:r w:rsidR="00897184">
        <w:rPr>
          <w:rFonts w:ascii="Arial" w:hAnsi="Arial"/>
          <w:bCs/>
          <w:color w:val="1F497D" w:themeColor="text2"/>
        </w:rPr>
        <w:t>36</w:t>
      </w:r>
      <w:r>
        <w:rPr>
          <w:rFonts w:ascii="Arial" w:hAnsi="Arial"/>
          <w:bCs/>
          <w:color w:val="1F497D" w:themeColor="text2"/>
        </w:rPr>
        <w:t xml:space="preserve"> people were in attendanc</w:t>
      </w:r>
      <w:r w:rsidR="001607FC">
        <w:rPr>
          <w:rFonts w:ascii="Arial" w:hAnsi="Arial"/>
          <w:bCs/>
          <w:color w:val="1F497D" w:themeColor="text2"/>
        </w:rPr>
        <w:t>e.</w:t>
      </w:r>
    </w:p>
    <w:p w14:paraId="19A69D97" w14:textId="3E60C2EC" w:rsidR="00923C9C" w:rsidRDefault="00953292" w:rsidP="000F0590">
      <w:pPr>
        <w:pStyle w:val="WfxFaxNum"/>
        <w:tabs>
          <w:tab w:val="left" w:pos="8640"/>
        </w:tabs>
        <w:spacing w:after="120"/>
        <w:ind w:left="360" w:right="-126"/>
        <w:rPr>
          <w:rFonts w:ascii="Arial" w:hAnsi="Arial"/>
          <w:bCs/>
          <w:color w:val="1F497D" w:themeColor="text2"/>
        </w:rPr>
      </w:pPr>
      <w:r>
        <w:rPr>
          <w:rFonts w:ascii="Arial" w:hAnsi="Arial"/>
          <w:bCs/>
          <w:color w:val="1F497D" w:themeColor="text2"/>
        </w:rPr>
        <w:t>The secretary</w:t>
      </w:r>
      <w:r w:rsidR="00B55D89">
        <w:rPr>
          <w:rFonts w:ascii="Arial" w:hAnsi="Arial"/>
          <w:bCs/>
          <w:color w:val="1F497D" w:themeColor="text2"/>
        </w:rPr>
        <w:t>, Kevin Cross,</w:t>
      </w:r>
      <w:r>
        <w:rPr>
          <w:rFonts w:ascii="Arial" w:hAnsi="Arial"/>
          <w:bCs/>
          <w:color w:val="1F497D" w:themeColor="text2"/>
        </w:rPr>
        <w:t xml:space="preserve"> called roll. </w:t>
      </w:r>
      <w:r w:rsidR="001607FC">
        <w:rPr>
          <w:rFonts w:ascii="Arial" w:hAnsi="Arial"/>
          <w:bCs/>
          <w:color w:val="1F497D" w:themeColor="text2"/>
        </w:rPr>
        <w:t>Eight</w:t>
      </w:r>
      <w:r>
        <w:rPr>
          <w:rFonts w:ascii="Arial" w:hAnsi="Arial"/>
          <w:bCs/>
          <w:color w:val="1F497D" w:themeColor="text2"/>
        </w:rPr>
        <w:t xml:space="preserve"> voting members were present: </w:t>
      </w:r>
      <w:r w:rsidR="00015475">
        <w:rPr>
          <w:rFonts w:ascii="Arial" w:hAnsi="Arial"/>
          <w:bCs/>
          <w:color w:val="1F497D" w:themeColor="text2"/>
        </w:rPr>
        <w:t xml:space="preserve">Lisa </w:t>
      </w:r>
      <w:r>
        <w:rPr>
          <w:rFonts w:ascii="Arial" w:hAnsi="Arial"/>
          <w:bCs/>
          <w:color w:val="1F497D" w:themeColor="text2"/>
        </w:rPr>
        <w:t xml:space="preserve">Ng, </w:t>
      </w:r>
      <w:r w:rsidR="00015475">
        <w:rPr>
          <w:rFonts w:ascii="Arial" w:hAnsi="Arial"/>
          <w:bCs/>
          <w:color w:val="1F497D" w:themeColor="text2"/>
        </w:rPr>
        <w:t xml:space="preserve">Sumayyah </w:t>
      </w:r>
      <w:r>
        <w:rPr>
          <w:rFonts w:ascii="Arial" w:hAnsi="Arial"/>
          <w:bCs/>
          <w:color w:val="1F497D" w:themeColor="text2"/>
        </w:rPr>
        <w:t xml:space="preserve">Theron, </w:t>
      </w:r>
      <w:r w:rsidR="00015475">
        <w:rPr>
          <w:rFonts w:ascii="Arial" w:hAnsi="Arial"/>
          <w:bCs/>
          <w:color w:val="1F497D" w:themeColor="text2"/>
        </w:rPr>
        <w:t xml:space="preserve">Costas </w:t>
      </w:r>
      <w:r>
        <w:rPr>
          <w:rFonts w:ascii="Arial" w:hAnsi="Arial"/>
          <w:bCs/>
          <w:color w:val="1F497D" w:themeColor="text2"/>
        </w:rPr>
        <w:t xml:space="preserve">Balaras, </w:t>
      </w:r>
      <w:r w:rsidR="00015475">
        <w:rPr>
          <w:rFonts w:ascii="Arial" w:hAnsi="Arial"/>
          <w:bCs/>
          <w:color w:val="1F497D" w:themeColor="text2"/>
        </w:rPr>
        <w:t xml:space="preserve">Stephen </w:t>
      </w:r>
      <w:r>
        <w:rPr>
          <w:rFonts w:ascii="Arial" w:hAnsi="Arial"/>
          <w:bCs/>
          <w:color w:val="1F497D" w:themeColor="text2"/>
        </w:rPr>
        <w:t>Duda,</w:t>
      </w:r>
      <w:r w:rsidR="00015475">
        <w:rPr>
          <w:rFonts w:ascii="Arial" w:hAnsi="Arial"/>
          <w:bCs/>
          <w:color w:val="1F497D" w:themeColor="text2"/>
        </w:rPr>
        <w:t xml:space="preserve"> Natalie </w:t>
      </w:r>
      <w:r>
        <w:rPr>
          <w:rFonts w:ascii="Arial" w:hAnsi="Arial"/>
          <w:bCs/>
          <w:color w:val="1F497D" w:themeColor="text2"/>
        </w:rPr>
        <w:t xml:space="preserve">MacDonald, </w:t>
      </w:r>
      <w:r w:rsidR="00015475">
        <w:rPr>
          <w:rFonts w:ascii="Arial" w:hAnsi="Arial"/>
          <w:bCs/>
          <w:color w:val="1F497D" w:themeColor="text2"/>
        </w:rPr>
        <w:t xml:space="preserve">Parichehr </w:t>
      </w:r>
      <w:r>
        <w:rPr>
          <w:rFonts w:ascii="Arial" w:hAnsi="Arial"/>
          <w:bCs/>
          <w:color w:val="1F497D" w:themeColor="text2"/>
        </w:rPr>
        <w:t xml:space="preserve">Salimifard, </w:t>
      </w:r>
      <w:r w:rsidR="00015475">
        <w:rPr>
          <w:rFonts w:ascii="Arial" w:hAnsi="Arial"/>
          <w:bCs/>
          <w:color w:val="1F497D" w:themeColor="text2"/>
        </w:rPr>
        <w:t xml:space="preserve">Jim </w:t>
      </w:r>
      <w:r>
        <w:rPr>
          <w:rFonts w:ascii="Arial" w:hAnsi="Arial"/>
          <w:bCs/>
          <w:color w:val="1F497D" w:themeColor="text2"/>
        </w:rPr>
        <w:t xml:space="preserve">Sweeney, </w:t>
      </w:r>
      <w:r w:rsidR="001607FC">
        <w:rPr>
          <w:rFonts w:ascii="Arial" w:hAnsi="Arial"/>
          <w:bCs/>
          <w:color w:val="1F497D" w:themeColor="text2"/>
        </w:rPr>
        <w:t>Svein Morner</w:t>
      </w:r>
      <w:r>
        <w:rPr>
          <w:rFonts w:ascii="Arial" w:hAnsi="Arial"/>
          <w:bCs/>
          <w:color w:val="1F497D" w:themeColor="text2"/>
        </w:rPr>
        <w:t xml:space="preserve">. The full list of voting members and officers is </w:t>
      </w:r>
      <w:r w:rsidR="00897184">
        <w:rPr>
          <w:rFonts w:ascii="Arial" w:hAnsi="Arial"/>
          <w:bCs/>
          <w:color w:val="1F497D" w:themeColor="text2"/>
        </w:rPr>
        <w:t>shown on page 2</w:t>
      </w:r>
      <w:r>
        <w:rPr>
          <w:rFonts w:ascii="Arial" w:hAnsi="Arial"/>
          <w:bCs/>
          <w:color w:val="1F497D" w:themeColor="text2"/>
        </w:rPr>
        <w:t>.</w:t>
      </w:r>
      <w:r w:rsidR="00897184">
        <w:rPr>
          <w:rFonts w:ascii="Arial" w:hAnsi="Arial"/>
          <w:bCs/>
          <w:color w:val="1F497D" w:themeColor="text2"/>
        </w:rPr>
        <w:t xml:space="preserve">  The full attendance list is appended below.</w:t>
      </w:r>
    </w:p>
    <w:p w14:paraId="02124CAD" w14:textId="4AF91923" w:rsidR="00985B00" w:rsidRPr="00923C9C" w:rsidRDefault="00985B00" w:rsidP="00923C9C">
      <w:pPr>
        <w:pStyle w:val="WfxFaxNum"/>
        <w:tabs>
          <w:tab w:val="left" w:pos="8640"/>
        </w:tabs>
        <w:spacing w:after="120"/>
        <w:ind w:left="360" w:right="-126"/>
        <w:rPr>
          <w:rFonts w:ascii="Arial" w:hAnsi="Arial"/>
          <w:bCs/>
          <w:color w:val="1F497D" w:themeColor="text2"/>
        </w:rPr>
      </w:pPr>
      <w:r>
        <w:rPr>
          <w:rFonts w:ascii="Arial" w:hAnsi="Arial"/>
          <w:bCs/>
          <w:color w:val="1F497D" w:themeColor="text2"/>
        </w:rPr>
        <w:t>Of 1</w:t>
      </w:r>
      <w:r w:rsidR="007B0C56">
        <w:rPr>
          <w:rFonts w:ascii="Arial" w:hAnsi="Arial"/>
          <w:bCs/>
          <w:color w:val="1F497D" w:themeColor="text2"/>
        </w:rPr>
        <w:t>1</w:t>
      </w:r>
      <w:r>
        <w:rPr>
          <w:rFonts w:ascii="Arial" w:hAnsi="Arial"/>
          <w:bCs/>
          <w:color w:val="1F497D" w:themeColor="text2"/>
        </w:rPr>
        <w:t xml:space="preserve"> </w:t>
      </w:r>
      <w:r w:rsidR="007B0C56">
        <w:rPr>
          <w:rFonts w:ascii="Arial" w:hAnsi="Arial"/>
          <w:bCs/>
          <w:color w:val="1F497D" w:themeColor="text2"/>
        </w:rPr>
        <w:t xml:space="preserve">quorum </w:t>
      </w:r>
      <w:r>
        <w:rPr>
          <w:rFonts w:ascii="Arial" w:hAnsi="Arial"/>
          <w:bCs/>
          <w:color w:val="1F497D" w:themeColor="text2"/>
        </w:rPr>
        <w:t xml:space="preserve">members, </w:t>
      </w:r>
      <w:r w:rsidR="007B0C56">
        <w:rPr>
          <w:rFonts w:ascii="Arial" w:hAnsi="Arial"/>
          <w:bCs/>
          <w:color w:val="1F497D" w:themeColor="text2"/>
        </w:rPr>
        <w:t>6</w:t>
      </w:r>
      <w:r>
        <w:rPr>
          <w:rFonts w:ascii="Arial" w:hAnsi="Arial"/>
          <w:bCs/>
          <w:color w:val="1F497D" w:themeColor="text2"/>
        </w:rPr>
        <w:t xml:space="preserve"> are needed for quorum</w:t>
      </w:r>
      <w:r w:rsidR="007B0C56">
        <w:rPr>
          <w:rFonts w:ascii="Arial" w:hAnsi="Arial"/>
          <w:bCs/>
          <w:color w:val="1F497D" w:themeColor="text2"/>
        </w:rPr>
        <w:t xml:space="preserve"> (Ashish</w:t>
      </w:r>
      <w:r w:rsidR="00015475">
        <w:rPr>
          <w:rFonts w:ascii="Arial" w:hAnsi="Arial"/>
          <w:bCs/>
          <w:color w:val="1F497D" w:themeColor="text2"/>
        </w:rPr>
        <w:t xml:space="preserve"> Rakheja</w:t>
      </w:r>
      <w:r w:rsidR="007B0C56">
        <w:rPr>
          <w:rFonts w:ascii="Arial" w:hAnsi="Arial"/>
          <w:bCs/>
          <w:color w:val="1F497D" w:themeColor="text2"/>
        </w:rPr>
        <w:t xml:space="preserve"> is non-quorum)</w:t>
      </w:r>
    </w:p>
    <w:p w14:paraId="2D1FFB4E" w14:textId="41DF7FD5" w:rsidR="00B23C2F" w:rsidRPr="00923C9C" w:rsidRDefault="00B23C2F" w:rsidP="001607FC">
      <w:pPr>
        <w:pStyle w:val="WfxFaxNum"/>
        <w:numPr>
          <w:ilvl w:val="0"/>
          <w:numId w:val="40"/>
        </w:numPr>
        <w:tabs>
          <w:tab w:val="left" w:pos="8640"/>
        </w:tabs>
        <w:spacing w:after="120"/>
        <w:rPr>
          <w:rFonts w:ascii="Arial" w:hAnsi="Arial"/>
          <w:b/>
        </w:rPr>
      </w:pPr>
      <w:r w:rsidRPr="00635BA3">
        <w:rPr>
          <w:rFonts w:ascii="Arial" w:hAnsi="Arial"/>
          <w:b/>
        </w:rPr>
        <w:t xml:space="preserve">Review and Accept Agenda </w:t>
      </w:r>
      <w:r>
        <w:rPr>
          <w:rFonts w:ascii="Arial" w:hAnsi="Arial"/>
          <w:b/>
        </w:rPr>
        <w:tab/>
      </w:r>
      <w:r w:rsidR="00EF35D6">
        <w:rPr>
          <w:rFonts w:ascii="Arial" w:hAnsi="Arial"/>
        </w:rPr>
        <w:t>Ng / Karim</w:t>
      </w:r>
    </w:p>
    <w:p w14:paraId="1DFA7956" w14:textId="1E74DBAD" w:rsidR="00923C9C" w:rsidRPr="00923C9C" w:rsidRDefault="001607FC" w:rsidP="00923C9C">
      <w:pPr>
        <w:pStyle w:val="WfxFaxNum"/>
        <w:tabs>
          <w:tab w:val="left" w:pos="8640"/>
        </w:tabs>
        <w:spacing w:after="120"/>
        <w:ind w:left="360"/>
        <w:rPr>
          <w:rFonts w:ascii="Arial" w:hAnsi="Arial"/>
          <w:bCs/>
          <w:color w:val="1F497D" w:themeColor="text2"/>
        </w:rPr>
      </w:pPr>
      <w:r>
        <w:rPr>
          <w:rFonts w:ascii="Arial" w:hAnsi="Arial"/>
          <w:bCs/>
          <w:color w:val="1F497D" w:themeColor="text2"/>
        </w:rPr>
        <w:t>It is no longer necessary to vote on approving the agenda</w:t>
      </w:r>
      <w:r w:rsidR="00953292">
        <w:rPr>
          <w:rFonts w:ascii="Arial" w:hAnsi="Arial"/>
          <w:bCs/>
          <w:color w:val="1F497D" w:themeColor="text2"/>
        </w:rPr>
        <w:t>.</w:t>
      </w:r>
    </w:p>
    <w:p w14:paraId="3EF8B428" w14:textId="4F22DC71" w:rsidR="00B23C2F" w:rsidRPr="001607FC" w:rsidRDefault="00B23C2F" w:rsidP="001607FC">
      <w:pPr>
        <w:pStyle w:val="WfxFaxNum"/>
        <w:numPr>
          <w:ilvl w:val="0"/>
          <w:numId w:val="40"/>
        </w:numPr>
        <w:tabs>
          <w:tab w:val="left" w:pos="8640"/>
        </w:tabs>
        <w:spacing w:after="120"/>
        <w:rPr>
          <w:rFonts w:ascii="Arial" w:hAnsi="Arial"/>
          <w:b/>
        </w:rPr>
      </w:pPr>
      <w:r w:rsidRPr="001607FC">
        <w:rPr>
          <w:rFonts w:ascii="Arial" w:hAnsi="Arial"/>
          <w:b/>
        </w:rPr>
        <w:t xml:space="preserve">Review / Approval of </w:t>
      </w:r>
      <w:r w:rsidR="001607FC" w:rsidRPr="001607FC">
        <w:rPr>
          <w:rFonts w:ascii="Arial" w:hAnsi="Arial"/>
          <w:b/>
        </w:rPr>
        <w:t>January</w:t>
      </w:r>
      <w:r w:rsidR="00C0221D" w:rsidRPr="001607FC">
        <w:rPr>
          <w:rFonts w:ascii="Arial" w:hAnsi="Arial"/>
          <w:b/>
        </w:rPr>
        <w:t xml:space="preserve"> 202</w:t>
      </w:r>
      <w:r w:rsidR="001607FC" w:rsidRPr="001607FC">
        <w:rPr>
          <w:rFonts w:ascii="Arial" w:hAnsi="Arial"/>
          <w:b/>
        </w:rPr>
        <w:t>6</w:t>
      </w:r>
      <w:r w:rsidR="00C0221D" w:rsidRPr="001607FC">
        <w:rPr>
          <w:rFonts w:ascii="Arial" w:hAnsi="Arial"/>
          <w:b/>
        </w:rPr>
        <w:t xml:space="preserve"> </w:t>
      </w:r>
      <w:r w:rsidR="001607FC" w:rsidRPr="001607FC">
        <w:rPr>
          <w:rFonts w:ascii="Arial" w:hAnsi="Arial"/>
          <w:b/>
        </w:rPr>
        <w:t>Las Vegas</w:t>
      </w:r>
      <w:r w:rsidR="00EF35D6" w:rsidRPr="001607FC">
        <w:rPr>
          <w:rFonts w:ascii="Arial" w:hAnsi="Arial"/>
          <w:b/>
        </w:rPr>
        <w:t xml:space="preserve"> </w:t>
      </w:r>
      <w:r w:rsidRPr="001607FC">
        <w:rPr>
          <w:rFonts w:ascii="Arial" w:hAnsi="Arial"/>
          <w:b/>
        </w:rPr>
        <w:t>Meeting Minutes</w:t>
      </w:r>
      <w:r w:rsidRPr="001607FC">
        <w:rPr>
          <w:rFonts w:ascii="Arial" w:hAnsi="Arial"/>
          <w:b/>
        </w:rPr>
        <w:tab/>
      </w:r>
      <w:r w:rsidR="00EF35D6" w:rsidRPr="001607FC">
        <w:rPr>
          <w:rFonts w:ascii="Arial" w:hAnsi="Arial"/>
          <w:bCs/>
          <w:i/>
          <w:iCs/>
        </w:rPr>
        <w:t>Cross</w:t>
      </w:r>
      <w:r w:rsidR="00615B4A" w:rsidRPr="001607FC">
        <w:rPr>
          <w:rFonts w:ascii="Arial" w:hAnsi="Arial"/>
          <w:bCs/>
          <w:i/>
          <w:iCs/>
        </w:rPr>
        <w:t xml:space="preserve"> </w:t>
      </w:r>
    </w:p>
    <w:p w14:paraId="59839579" w14:textId="76AC22C6" w:rsidR="00923C9C" w:rsidRPr="00923C9C" w:rsidRDefault="00953292" w:rsidP="00923C9C">
      <w:pPr>
        <w:pStyle w:val="WfxFaxNum"/>
        <w:tabs>
          <w:tab w:val="left" w:pos="8640"/>
        </w:tabs>
        <w:spacing w:after="120"/>
        <w:ind w:left="360"/>
        <w:rPr>
          <w:rFonts w:ascii="Arial" w:hAnsi="Arial"/>
          <w:bCs/>
          <w:color w:val="1F497D" w:themeColor="text2"/>
        </w:rPr>
      </w:pPr>
      <w:r>
        <w:rPr>
          <w:rFonts w:ascii="Arial" w:hAnsi="Arial"/>
          <w:bCs/>
          <w:color w:val="1F497D" w:themeColor="text2"/>
        </w:rPr>
        <w:t>The minutes for our past meeting were approved by a vote of</w:t>
      </w:r>
      <w:r w:rsidR="00BD7F99">
        <w:rPr>
          <w:rFonts w:ascii="Arial" w:hAnsi="Arial"/>
          <w:bCs/>
          <w:color w:val="1F497D" w:themeColor="text2"/>
        </w:rPr>
        <w:t xml:space="preserve"> </w:t>
      </w:r>
      <w:r w:rsidR="001607FC">
        <w:rPr>
          <w:rFonts w:ascii="Arial" w:hAnsi="Arial"/>
          <w:bCs/>
          <w:color w:val="1F497D" w:themeColor="text2"/>
        </w:rPr>
        <w:t>7</w:t>
      </w:r>
      <w:r w:rsidR="00BD7F99">
        <w:rPr>
          <w:rFonts w:ascii="Arial" w:hAnsi="Arial"/>
          <w:bCs/>
          <w:color w:val="1F497D" w:themeColor="text2"/>
        </w:rPr>
        <w:t>-0-</w:t>
      </w:r>
      <w:r w:rsidR="001607FC">
        <w:rPr>
          <w:rFonts w:ascii="Arial" w:hAnsi="Arial"/>
          <w:bCs/>
          <w:color w:val="1F497D" w:themeColor="text2"/>
        </w:rPr>
        <w:t>1</w:t>
      </w:r>
      <w:r>
        <w:rPr>
          <w:rFonts w:ascii="Arial" w:hAnsi="Arial"/>
          <w:bCs/>
          <w:color w:val="1F497D" w:themeColor="text2"/>
        </w:rPr>
        <w:t>.</w:t>
      </w:r>
    </w:p>
    <w:p w14:paraId="3D86F32C" w14:textId="2EAE0673" w:rsidR="00CC241B" w:rsidRPr="0086659F" w:rsidRDefault="00CC241B" w:rsidP="001607FC">
      <w:pPr>
        <w:pStyle w:val="WfxFaxNum"/>
        <w:numPr>
          <w:ilvl w:val="0"/>
          <w:numId w:val="40"/>
        </w:numPr>
        <w:tabs>
          <w:tab w:val="left" w:pos="8640"/>
        </w:tabs>
        <w:spacing w:after="120"/>
        <w:rPr>
          <w:rFonts w:ascii="Arial" w:hAnsi="Arial"/>
          <w:b/>
        </w:rPr>
      </w:pPr>
      <w:r w:rsidRPr="0086659F">
        <w:rPr>
          <w:rFonts w:ascii="Arial" w:hAnsi="Arial"/>
          <w:b/>
        </w:rPr>
        <w:t>Chair/Vice Chair Remarks</w:t>
      </w:r>
      <w:r w:rsidRPr="0086659F">
        <w:rPr>
          <w:rFonts w:ascii="Arial" w:hAnsi="Arial"/>
          <w:b/>
        </w:rPr>
        <w:tab/>
      </w:r>
      <w:r w:rsidRPr="0086659F">
        <w:rPr>
          <w:rFonts w:ascii="Arial" w:hAnsi="Arial"/>
          <w:bCs/>
          <w:i/>
          <w:iCs/>
        </w:rPr>
        <w:t>Ng / Karim</w:t>
      </w:r>
    </w:p>
    <w:p w14:paraId="485C53B4" w14:textId="6BCBF5E9" w:rsidR="00796C8C" w:rsidRDefault="004F619B" w:rsidP="00BD7F99">
      <w:pPr>
        <w:pStyle w:val="WfxFaxNum"/>
        <w:tabs>
          <w:tab w:val="left" w:pos="8640"/>
        </w:tabs>
        <w:spacing w:after="120"/>
        <w:ind w:left="360"/>
        <w:rPr>
          <w:rFonts w:ascii="Arial" w:hAnsi="Arial"/>
          <w:bCs/>
          <w:color w:val="1F497D" w:themeColor="text2"/>
        </w:rPr>
      </w:pPr>
      <w:r>
        <w:rPr>
          <w:rFonts w:ascii="Arial" w:hAnsi="Arial"/>
          <w:bCs/>
          <w:color w:val="1F497D" w:themeColor="text2"/>
        </w:rPr>
        <w:t>Lisa asked Walt Vernon of SSPC 189.3 to announce that:</w:t>
      </w:r>
    </w:p>
    <w:p w14:paraId="790B0B55" w14:textId="176BCC21" w:rsidR="004F619B" w:rsidRDefault="004F619B" w:rsidP="004F619B">
      <w:pPr>
        <w:pStyle w:val="WfxFaxNum"/>
        <w:numPr>
          <w:ilvl w:val="0"/>
          <w:numId w:val="41"/>
        </w:numPr>
        <w:tabs>
          <w:tab w:val="left" w:pos="8640"/>
        </w:tabs>
        <w:spacing w:after="120"/>
        <w:rPr>
          <w:rFonts w:ascii="Arial" w:hAnsi="Arial"/>
          <w:bCs/>
          <w:color w:val="1F497D" w:themeColor="text2"/>
        </w:rPr>
      </w:pPr>
      <w:r>
        <w:rPr>
          <w:rFonts w:ascii="Arial" w:hAnsi="Arial"/>
          <w:bCs/>
          <w:color w:val="1F497D" w:themeColor="text2"/>
        </w:rPr>
        <w:t>Walt wishes to create an MTG to explore creating a standard titled “Onsite Energy for Hospitals.” He was looking for someone from TC 2.8 to serve on that MTG. Kevin Brown volunteered to do this.</w:t>
      </w:r>
    </w:p>
    <w:p w14:paraId="0838D381" w14:textId="2C672DD4" w:rsidR="004F619B" w:rsidRPr="004F619B" w:rsidRDefault="004F619B" w:rsidP="004F619B">
      <w:pPr>
        <w:pStyle w:val="WfxFaxNum"/>
        <w:numPr>
          <w:ilvl w:val="0"/>
          <w:numId w:val="41"/>
        </w:numPr>
        <w:tabs>
          <w:tab w:val="left" w:pos="8640"/>
        </w:tabs>
        <w:spacing w:after="120"/>
        <w:rPr>
          <w:rFonts w:ascii="Arial" w:hAnsi="Arial"/>
          <w:bCs/>
          <w:color w:val="1F497D" w:themeColor="text2"/>
        </w:rPr>
      </w:pPr>
      <w:r>
        <w:rPr>
          <w:rFonts w:ascii="Arial" w:hAnsi="Arial"/>
          <w:bCs/>
          <w:color w:val="1F497D" w:themeColor="text2"/>
        </w:rPr>
        <w:t>There will be an annual meeting of the “Long Duration Energy Storage Systems” coalition in Salt Lake City on July 14</w:t>
      </w:r>
      <w:r w:rsidRPr="004F619B">
        <w:rPr>
          <w:rFonts w:ascii="Arial" w:hAnsi="Arial"/>
          <w:bCs/>
          <w:color w:val="1F497D" w:themeColor="text2"/>
          <w:vertAlign w:val="superscript"/>
        </w:rPr>
        <w:t>th</w:t>
      </w:r>
      <w:r>
        <w:rPr>
          <w:rFonts w:ascii="Arial" w:hAnsi="Arial"/>
          <w:bCs/>
          <w:color w:val="1F497D" w:themeColor="text2"/>
        </w:rPr>
        <w:t xml:space="preserve"> – 15</w:t>
      </w:r>
      <w:r w:rsidRPr="004F619B">
        <w:rPr>
          <w:rFonts w:ascii="Arial" w:hAnsi="Arial"/>
          <w:bCs/>
          <w:color w:val="1F497D" w:themeColor="text2"/>
          <w:vertAlign w:val="superscript"/>
        </w:rPr>
        <w:t>th</w:t>
      </w:r>
      <w:r>
        <w:rPr>
          <w:rFonts w:ascii="Arial" w:hAnsi="Arial"/>
          <w:bCs/>
          <w:color w:val="1F497D" w:themeColor="text2"/>
        </w:rPr>
        <w:t>. Walt encouraged us to consider attending.</w:t>
      </w:r>
    </w:p>
    <w:p w14:paraId="480E01D5" w14:textId="0AD134E9" w:rsidR="00796C8C" w:rsidRDefault="004F619B" w:rsidP="00BD7F99">
      <w:pPr>
        <w:pStyle w:val="WfxFaxNum"/>
        <w:tabs>
          <w:tab w:val="left" w:pos="8640"/>
        </w:tabs>
        <w:spacing w:after="120"/>
        <w:ind w:left="360"/>
        <w:rPr>
          <w:rFonts w:ascii="Arial" w:hAnsi="Arial"/>
          <w:bCs/>
          <w:color w:val="1F497D" w:themeColor="text2"/>
        </w:rPr>
      </w:pPr>
      <w:r>
        <w:rPr>
          <w:rFonts w:ascii="Arial" w:hAnsi="Arial"/>
          <w:bCs/>
          <w:color w:val="1F497D" w:themeColor="text2"/>
        </w:rPr>
        <w:t>Lisa announced that:</w:t>
      </w:r>
    </w:p>
    <w:p w14:paraId="4AD3ACCB" w14:textId="42AF6379" w:rsidR="004F619B" w:rsidRDefault="004F619B" w:rsidP="004F619B">
      <w:pPr>
        <w:pStyle w:val="WfxFaxNum"/>
        <w:numPr>
          <w:ilvl w:val="0"/>
          <w:numId w:val="42"/>
        </w:numPr>
        <w:tabs>
          <w:tab w:val="left" w:pos="8640"/>
        </w:tabs>
        <w:spacing w:after="120"/>
        <w:rPr>
          <w:rFonts w:ascii="Arial" w:hAnsi="Arial"/>
          <w:bCs/>
          <w:color w:val="1F497D" w:themeColor="text2"/>
        </w:rPr>
      </w:pPr>
      <w:r>
        <w:rPr>
          <w:rFonts w:ascii="Arial" w:hAnsi="Arial"/>
          <w:bCs/>
          <w:color w:val="1F497D" w:themeColor="text2"/>
        </w:rPr>
        <w:t>A “Green Building Professionals Mixer is scheduled for today, which partially overlaps with our meeting.</w:t>
      </w:r>
    </w:p>
    <w:p w14:paraId="1ED445FF" w14:textId="6BF74BAA" w:rsidR="004F619B" w:rsidRDefault="004F619B" w:rsidP="004F619B">
      <w:pPr>
        <w:pStyle w:val="WfxFaxNum"/>
        <w:numPr>
          <w:ilvl w:val="0"/>
          <w:numId w:val="42"/>
        </w:numPr>
        <w:tabs>
          <w:tab w:val="left" w:pos="8640"/>
        </w:tabs>
        <w:spacing w:after="120"/>
        <w:rPr>
          <w:rFonts w:ascii="Arial" w:hAnsi="Arial"/>
          <w:bCs/>
          <w:color w:val="1F497D" w:themeColor="text2"/>
        </w:rPr>
      </w:pPr>
      <w:r>
        <w:rPr>
          <w:rFonts w:ascii="Arial" w:hAnsi="Arial"/>
          <w:bCs/>
          <w:color w:val="1F497D" w:themeColor="text2"/>
        </w:rPr>
        <w:t>The TAC plans to establish a new Task Group (TG) on “Whol</w:t>
      </w:r>
      <w:r w:rsidR="004D1996">
        <w:rPr>
          <w:rFonts w:ascii="Arial" w:hAnsi="Arial"/>
          <w:bCs/>
          <w:color w:val="1F497D" w:themeColor="text2"/>
        </w:rPr>
        <w:t>e Life Carbon.” Costas Balaras will chair this TG. This will likely eventually transition into a TC.</w:t>
      </w:r>
    </w:p>
    <w:p w14:paraId="75E1FE34" w14:textId="45873B56" w:rsidR="004D1996" w:rsidRDefault="004D1996" w:rsidP="004F619B">
      <w:pPr>
        <w:pStyle w:val="WfxFaxNum"/>
        <w:numPr>
          <w:ilvl w:val="0"/>
          <w:numId w:val="42"/>
        </w:numPr>
        <w:tabs>
          <w:tab w:val="left" w:pos="8640"/>
        </w:tabs>
        <w:spacing w:after="120"/>
        <w:rPr>
          <w:rFonts w:ascii="Arial" w:hAnsi="Arial"/>
          <w:bCs/>
          <w:color w:val="1F497D" w:themeColor="text2"/>
        </w:rPr>
      </w:pPr>
      <w:r>
        <w:rPr>
          <w:rFonts w:ascii="Arial" w:hAnsi="Arial"/>
          <w:bCs/>
          <w:color w:val="1F497D" w:themeColor="text2"/>
        </w:rPr>
        <w:t>An ASHRAE calendar of events will be available via the website and ASHRAE 365 app, starting on July 15</w:t>
      </w:r>
      <w:r w:rsidRPr="004D1996">
        <w:rPr>
          <w:rFonts w:ascii="Arial" w:hAnsi="Arial"/>
          <w:bCs/>
          <w:color w:val="1F497D" w:themeColor="text2"/>
          <w:vertAlign w:val="superscript"/>
        </w:rPr>
        <w:t>th</w:t>
      </w:r>
      <w:r>
        <w:rPr>
          <w:rFonts w:ascii="Arial" w:hAnsi="Arial"/>
          <w:bCs/>
          <w:color w:val="1F497D" w:themeColor="text2"/>
        </w:rPr>
        <w:t>.</w:t>
      </w:r>
    </w:p>
    <w:p w14:paraId="3DDF2F4A" w14:textId="77777777" w:rsidR="00B75327" w:rsidRDefault="006B590F" w:rsidP="00B75327">
      <w:pPr>
        <w:pStyle w:val="WfxFaxNum"/>
        <w:numPr>
          <w:ilvl w:val="0"/>
          <w:numId w:val="42"/>
        </w:numPr>
        <w:tabs>
          <w:tab w:val="left" w:pos="8640"/>
        </w:tabs>
        <w:spacing w:after="120"/>
        <w:rPr>
          <w:rFonts w:ascii="Arial" w:hAnsi="Arial"/>
          <w:bCs/>
          <w:color w:val="1F497D" w:themeColor="text2"/>
        </w:rPr>
      </w:pPr>
      <w:r>
        <w:rPr>
          <w:rFonts w:ascii="Arial" w:hAnsi="Arial"/>
          <w:bCs/>
          <w:color w:val="1F497D" w:themeColor="text2"/>
        </w:rPr>
        <w:t xml:space="preserve">Three new initiatives </w:t>
      </w:r>
      <w:r w:rsidR="00B75327">
        <w:rPr>
          <w:rFonts w:ascii="Arial" w:hAnsi="Arial"/>
          <w:bCs/>
          <w:color w:val="1F497D" w:themeColor="text2"/>
        </w:rPr>
        <w:t>are presented in ASHRAE’s “Leadership Slide Deck”:</w:t>
      </w:r>
    </w:p>
    <w:p w14:paraId="26616EAD" w14:textId="22E81E4D" w:rsidR="00B75327" w:rsidRPr="00B75327" w:rsidRDefault="00B75327" w:rsidP="00B75327">
      <w:pPr>
        <w:pStyle w:val="WfxFaxNum"/>
        <w:numPr>
          <w:ilvl w:val="1"/>
          <w:numId w:val="42"/>
        </w:numPr>
        <w:tabs>
          <w:tab w:val="left" w:pos="8640"/>
        </w:tabs>
        <w:spacing w:after="120"/>
        <w:rPr>
          <w:rFonts w:ascii="Arial" w:hAnsi="Arial"/>
          <w:bCs/>
          <w:color w:val="1F497D" w:themeColor="text2"/>
        </w:rPr>
      </w:pPr>
      <w:r w:rsidRPr="00B75327">
        <w:rPr>
          <w:rFonts w:ascii="Arial" w:hAnsi="Arial"/>
          <w:bCs/>
          <w:color w:val="1F497D" w:themeColor="text2"/>
        </w:rPr>
        <w:t>ASHRAE Vision 2035</w:t>
      </w:r>
    </w:p>
    <w:p w14:paraId="02DF9DBF" w14:textId="1140B92D" w:rsidR="00B75327" w:rsidRPr="00B75327" w:rsidRDefault="00B75327" w:rsidP="00B75327">
      <w:pPr>
        <w:pStyle w:val="WfxFaxNum"/>
        <w:numPr>
          <w:ilvl w:val="1"/>
          <w:numId w:val="42"/>
        </w:numPr>
        <w:tabs>
          <w:tab w:val="left" w:pos="8640"/>
        </w:tabs>
        <w:spacing w:after="120"/>
        <w:rPr>
          <w:rFonts w:ascii="Arial" w:hAnsi="Arial"/>
          <w:bCs/>
          <w:color w:val="1F497D" w:themeColor="text2"/>
        </w:rPr>
      </w:pPr>
      <w:r>
        <w:rPr>
          <w:rFonts w:ascii="Arial" w:hAnsi="Arial"/>
          <w:bCs/>
          <w:color w:val="1F497D" w:themeColor="text2"/>
        </w:rPr>
        <w:lastRenderedPageBreak/>
        <w:t xml:space="preserve">A Center </w:t>
      </w:r>
      <w:r w:rsidR="00F01413">
        <w:rPr>
          <w:rFonts w:ascii="Arial" w:hAnsi="Arial"/>
          <w:bCs/>
          <w:color w:val="1F497D" w:themeColor="text2"/>
        </w:rPr>
        <w:t xml:space="preserve">of </w:t>
      </w:r>
      <w:r>
        <w:rPr>
          <w:rFonts w:ascii="Arial" w:hAnsi="Arial"/>
          <w:bCs/>
          <w:color w:val="1F497D" w:themeColor="text2"/>
        </w:rPr>
        <w:t>Excellence for Indoor Environmental Quality</w:t>
      </w:r>
    </w:p>
    <w:p w14:paraId="78CEEFAE" w14:textId="4C55D3A1" w:rsidR="00B75327" w:rsidRDefault="00B75327" w:rsidP="00B75327">
      <w:pPr>
        <w:pStyle w:val="WfxFaxNum"/>
        <w:numPr>
          <w:ilvl w:val="1"/>
          <w:numId w:val="42"/>
        </w:numPr>
        <w:tabs>
          <w:tab w:val="left" w:pos="8640"/>
        </w:tabs>
        <w:spacing w:after="120"/>
        <w:rPr>
          <w:rFonts w:ascii="Arial" w:hAnsi="Arial"/>
          <w:bCs/>
          <w:color w:val="1F497D" w:themeColor="text2"/>
        </w:rPr>
      </w:pPr>
      <w:r>
        <w:rPr>
          <w:rFonts w:ascii="Arial" w:hAnsi="Arial"/>
          <w:bCs/>
          <w:color w:val="1F497D" w:themeColor="text2"/>
        </w:rPr>
        <w:t>A n</w:t>
      </w:r>
      <w:r w:rsidRPr="00B75327">
        <w:rPr>
          <w:rFonts w:ascii="Arial" w:hAnsi="Arial"/>
          <w:bCs/>
          <w:color w:val="1F497D" w:themeColor="text2"/>
        </w:rPr>
        <w:t>ew AI Data Center Framework</w:t>
      </w:r>
    </w:p>
    <w:p w14:paraId="30184ACE" w14:textId="0711A441" w:rsidR="00B75327" w:rsidRPr="00B75327" w:rsidRDefault="00B75327" w:rsidP="00127581">
      <w:pPr>
        <w:pStyle w:val="WfxFaxNum"/>
        <w:tabs>
          <w:tab w:val="left" w:pos="8640"/>
        </w:tabs>
        <w:spacing w:after="120"/>
        <w:ind w:left="720"/>
        <w:rPr>
          <w:rFonts w:ascii="Arial" w:hAnsi="Arial"/>
          <w:bCs/>
          <w:color w:val="1F497D" w:themeColor="text2"/>
        </w:rPr>
      </w:pPr>
      <w:r>
        <w:rPr>
          <w:rFonts w:ascii="Arial" w:hAnsi="Arial"/>
          <w:bCs/>
          <w:color w:val="1F497D" w:themeColor="text2"/>
        </w:rPr>
        <w:t>More information on these initiatives will be available on the ASHRAE website soon</w:t>
      </w:r>
      <w:r w:rsidR="00F01413">
        <w:rPr>
          <w:rFonts w:ascii="Arial" w:hAnsi="Arial"/>
          <w:bCs/>
          <w:color w:val="1F497D" w:themeColor="text2"/>
        </w:rPr>
        <w:t>.</w:t>
      </w:r>
    </w:p>
    <w:p w14:paraId="74837AC4" w14:textId="77777777" w:rsidR="00B75327" w:rsidRPr="00B75327" w:rsidRDefault="00B75327" w:rsidP="00B75327">
      <w:pPr>
        <w:pStyle w:val="WfxFaxNum"/>
        <w:tabs>
          <w:tab w:val="left" w:pos="8640"/>
        </w:tabs>
        <w:spacing w:after="120"/>
        <w:rPr>
          <w:rFonts w:ascii="Arial" w:hAnsi="Arial"/>
          <w:bCs/>
          <w:color w:val="1F497D" w:themeColor="text2"/>
        </w:rPr>
      </w:pPr>
    </w:p>
    <w:p w14:paraId="11F09CC6" w14:textId="54A2E08E" w:rsidR="00CE4DC2" w:rsidRPr="00923C9C" w:rsidRDefault="00B23C2F" w:rsidP="002A1860">
      <w:pPr>
        <w:pStyle w:val="WfxFaxNum"/>
        <w:numPr>
          <w:ilvl w:val="0"/>
          <w:numId w:val="28"/>
        </w:numPr>
        <w:tabs>
          <w:tab w:val="left" w:pos="8640"/>
        </w:tabs>
        <w:spacing w:after="120"/>
        <w:rPr>
          <w:rFonts w:ascii="Arial" w:hAnsi="Arial"/>
        </w:rPr>
      </w:pPr>
      <w:r w:rsidRPr="004B1DA3">
        <w:rPr>
          <w:rFonts w:ascii="Arial" w:hAnsi="Arial"/>
          <w:b/>
        </w:rPr>
        <w:t>Standing</w:t>
      </w:r>
      <w:r w:rsidRPr="003D4BDC">
        <w:rPr>
          <w:rFonts w:ascii="Arial" w:hAnsi="Arial"/>
          <w:b/>
        </w:rPr>
        <w:t xml:space="preserve"> Committee Liaisons</w:t>
      </w:r>
      <w:r w:rsidRPr="00AC22E7">
        <w:rPr>
          <w:rFonts w:ascii="Arial" w:hAnsi="Arial"/>
          <w:b/>
        </w:rPr>
        <w:t xml:space="preserve">   </w:t>
      </w:r>
      <w:r w:rsidR="00D9479F" w:rsidRPr="00D9479F">
        <w:rPr>
          <w:rFonts w:ascii="Arial" w:hAnsi="Arial"/>
          <w:bCs/>
        </w:rPr>
        <w:t>SH /</w:t>
      </w:r>
      <w:r w:rsidR="00D9479F">
        <w:rPr>
          <w:rFonts w:ascii="Arial" w:hAnsi="Arial"/>
          <w:b/>
        </w:rPr>
        <w:t xml:space="preserve"> </w:t>
      </w:r>
      <w:r w:rsidRPr="00AC22E7">
        <w:rPr>
          <w:rFonts w:ascii="Arial" w:hAnsi="Arial"/>
        </w:rPr>
        <w:t>TAC</w:t>
      </w:r>
      <w:r>
        <w:rPr>
          <w:rFonts w:ascii="Arial" w:hAnsi="Arial"/>
        </w:rPr>
        <w:t xml:space="preserve"> </w:t>
      </w:r>
      <w:r w:rsidRPr="00AC22E7">
        <w:rPr>
          <w:rFonts w:ascii="Arial" w:hAnsi="Arial"/>
        </w:rPr>
        <w:t>/</w:t>
      </w:r>
      <w:r>
        <w:rPr>
          <w:rFonts w:ascii="Arial" w:hAnsi="Arial"/>
        </w:rPr>
        <w:t xml:space="preserve"> </w:t>
      </w:r>
      <w:r w:rsidRPr="00AC22E7">
        <w:rPr>
          <w:rFonts w:ascii="Arial" w:hAnsi="Arial"/>
        </w:rPr>
        <w:t>RAC</w:t>
      </w:r>
      <w:r>
        <w:rPr>
          <w:rFonts w:ascii="Arial" w:hAnsi="Arial"/>
        </w:rPr>
        <w:t xml:space="preserve"> </w:t>
      </w:r>
      <w:r w:rsidRPr="00AC22E7">
        <w:rPr>
          <w:rFonts w:ascii="Arial" w:hAnsi="Arial"/>
        </w:rPr>
        <w:t>/</w:t>
      </w:r>
      <w:r>
        <w:rPr>
          <w:rFonts w:ascii="Arial" w:hAnsi="Arial"/>
        </w:rPr>
        <w:t xml:space="preserve"> </w:t>
      </w:r>
      <w:r w:rsidRPr="00AC22E7">
        <w:rPr>
          <w:rFonts w:ascii="Arial" w:hAnsi="Arial"/>
        </w:rPr>
        <w:t>S</w:t>
      </w:r>
      <w:r>
        <w:rPr>
          <w:rFonts w:ascii="Arial" w:hAnsi="Arial"/>
        </w:rPr>
        <w:t xml:space="preserve">tandards </w:t>
      </w:r>
      <w:r w:rsidRPr="00AC22E7">
        <w:rPr>
          <w:rFonts w:ascii="Arial" w:hAnsi="Arial"/>
        </w:rPr>
        <w:t>/</w:t>
      </w:r>
      <w:r>
        <w:rPr>
          <w:rFonts w:ascii="Arial" w:hAnsi="Arial"/>
        </w:rPr>
        <w:t xml:space="preserve"> </w:t>
      </w:r>
      <w:r w:rsidRPr="00AC22E7">
        <w:rPr>
          <w:rFonts w:ascii="Arial" w:hAnsi="Arial"/>
        </w:rPr>
        <w:t>Program</w:t>
      </w:r>
      <w:r>
        <w:rPr>
          <w:rFonts w:ascii="Arial" w:hAnsi="Arial"/>
        </w:rPr>
        <w:t>s</w:t>
      </w:r>
    </w:p>
    <w:p w14:paraId="44FD189A" w14:textId="4AE08A7D" w:rsidR="00743022" w:rsidRDefault="00615C47" w:rsidP="00923C9C">
      <w:pPr>
        <w:pStyle w:val="WfxFaxNum"/>
        <w:tabs>
          <w:tab w:val="left" w:pos="8640"/>
        </w:tabs>
        <w:spacing w:after="120"/>
        <w:ind w:left="360"/>
        <w:rPr>
          <w:rFonts w:ascii="Arial" w:hAnsi="Arial"/>
          <w:bCs/>
          <w:color w:val="1F497D" w:themeColor="text2"/>
        </w:rPr>
      </w:pPr>
      <w:r>
        <w:rPr>
          <w:rFonts w:ascii="Arial" w:hAnsi="Arial"/>
          <w:bCs/>
          <w:color w:val="1F497D" w:themeColor="text2"/>
        </w:rPr>
        <w:t>T</w:t>
      </w:r>
      <w:r w:rsidR="00743022">
        <w:rPr>
          <w:rFonts w:ascii="Arial" w:hAnsi="Arial"/>
          <w:bCs/>
          <w:color w:val="1F497D" w:themeColor="text2"/>
        </w:rPr>
        <w:t xml:space="preserve">echnical </w:t>
      </w:r>
      <w:r w:rsidR="00D84B5A">
        <w:rPr>
          <w:rFonts w:ascii="Arial" w:hAnsi="Arial"/>
          <w:bCs/>
          <w:color w:val="1F497D" w:themeColor="text2"/>
        </w:rPr>
        <w:t xml:space="preserve">Activities </w:t>
      </w:r>
      <w:r w:rsidR="00743022">
        <w:rPr>
          <w:rFonts w:ascii="Arial" w:hAnsi="Arial"/>
          <w:bCs/>
          <w:color w:val="1F497D" w:themeColor="text2"/>
        </w:rPr>
        <w:t xml:space="preserve">Committee (TAC): </w:t>
      </w:r>
      <w:r w:rsidR="00B75327">
        <w:rPr>
          <w:rFonts w:ascii="Arial" w:hAnsi="Arial"/>
          <w:bCs/>
          <w:color w:val="1F497D" w:themeColor="text2"/>
        </w:rPr>
        <w:t>Diana Fisler reiterated Lisa’s earlier remarks on the new TG on Whole Life Carbon and the new society calendar. She also announced that</w:t>
      </w:r>
    </w:p>
    <w:p w14:paraId="4731C3EE" w14:textId="454D0D25" w:rsidR="00615C47" w:rsidRDefault="00B75327" w:rsidP="00B75327">
      <w:pPr>
        <w:pStyle w:val="WfxFaxNum"/>
        <w:numPr>
          <w:ilvl w:val="0"/>
          <w:numId w:val="26"/>
        </w:numPr>
        <w:tabs>
          <w:tab w:val="left" w:pos="8640"/>
        </w:tabs>
        <w:spacing w:after="120"/>
        <w:rPr>
          <w:rFonts w:ascii="Arial" w:hAnsi="Arial"/>
          <w:bCs/>
          <w:color w:val="1F497D" w:themeColor="text2"/>
        </w:rPr>
      </w:pPr>
      <w:r>
        <w:rPr>
          <w:rFonts w:ascii="Arial" w:hAnsi="Arial"/>
          <w:bCs/>
          <w:color w:val="1F497D" w:themeColor="text2"/>
        </w:rPr>
        <w:t xml:space="preserve">A “Future of </w:t>
      </w:r>
      <w:r w:rsidR="00D84B5A">
        <w:rPr>
          <w:rFonts w:ascii="Arial" w:hAnsi="Arial"/>
          <w:bCs/>
          <w:color w:val="1F497D" w:themeColor="text2"/>
        </w:rPr>
        <w:t>the Annual Conference</w:t>
      </w:r>
      <w:r>
        <w:rPr>
          <w:rFonts w:ascii="Arial" w:hAnsi="Arial"/>
          <w:bCs/>
          <w:color w:val="1F497D" w:themeColor="text2"/>
        </w:rPr>
        <w:t xml:space="preserve">” </w:t>
      </w:r>
      <w:r w:rsidR="00D84B5A">
        <w:rPr>
          <w:rFonts w:ascii="Arial" w:hAnsi="Arial"/>
          <w:bCs/>
          <w:color w:val="1F497D" w:themeColor="text2"/>
        </w:rPr>
        <w:t xml:space="preserve">(FOAC) </w:t>
      </w:r>
      <w:r>
        <w:rPr>
          <w:rFonts w:ascii="Arial" w:hAnsi="Arial"/>
          <w:bCs/>
          <w:color w:val="1F497D" w:themeColor="text2"/>
        </w:rPr>
        <w:t xml:space="preserve">group is </w:t>
      </w:r>
      <w:r w:rsidR="00D84B5A">
        <w:rPr>
          <w:rFonts w:ascii="Arial" w:hAnsi="Arial"/>
          <w:bCs/>
          <w:color w:val="1F497D" w:themeColor="text2"/>
        </w:rPr>
        <w:t xml:space="preserve">presenting their findings to the Board </w:t>
      </w:r>
      <w:r>
        <w:rPr>
          <w:rFonts w:ascii="Arial" w:hAnsi="Arial"/>
          <w:bCs/>
          <w:color w:val="1F497D" w:themeColor="text2"/>
        </w:rPr>
        <w:t xml:space="preserve">at this conference, </w:t>
      </w:r>
      <w:r w:rsidR="00D84B5A">
        <w:rPr>
          <w:rFonts w:ascii="Arial" w:hAnsi="Arial"/>
          <w:bCs/>
          <w:color w:val="1F497D" w:themeColor="text2"/>
        </w:rPr>
        <w:t xml:space="preserve">who </w:t>
      </w:r>
      <w:r>
        <w:rPr>
          <w:rFonts w:ascii="Arial" w:hAnsi="Arial"/>
          <w:bCs/>
          <w:color w:val="1F497D" w:themeColor="text2"/>
        </w:rPr>
        <w:t xml:space="preserve">will </w:t>
      </w:r>
      <w:r w:rsidR="00D84B5A">
        <w:rPr>
          <w:rFonts w:ascii="Arial" w:hAnsi="Arial"/>
          <w:bCs/>
          <w:color w:val="1F497D" w:themeColor="text2"/>
        </w:rPr>
        <w:t xml:space="preserve">then </w:t>
      </w:r>
      <w:r>
        <w:rPr>
          <w:rFonts w:ascii="Arial" w:hAnsi="Arial"/>
          <w:bCs/>
          <w:color w:val="1F497D" w:themeColor="text2"/>
        </w:rPr>
        <w:t>consider making changes to the structure of the annual conference.</w:t>
      </w:r>
    </w:p>
    <w:p w14:paraId="5069DB3A" w14:textId="6B9D02DF" w:rsidR="00B75327" w:rsidRPr="00B75327" w:rsidRDefault="007A700F" w:rsidP="00B75327">
      <w:pPr>
        <w:pStyle w:val="WfxFaxNum"/>
        <w:tabs>
          <w:tab w:val="left" w:pos="8640"/>
        </w:tabs>
        <w:spacing w:after="120"/>
        <w:ind w:left="360"/>
        <w:rPr>
          <w:rFonts w:ascii="Arial" w:hAnsi="Arial"/>
          <w:bCs/>
          <w:color w:val="1F497D" w:themeColor="text2"/>
        </w:rPr>
      </w:pPr>
      <w:r w:rsidRPr="00AC01C3">
        <w:rPr>
          <w:rFonts w:ascii="Arial" w:hAnsi="Arial"/>
          <w:bCs/>
          <w:color w:val="1F497D" w:themeColor="text2"/>
        </w:rPr>
        <w:t xml:space="preserve">Pat </w:t>
      </w:r>
      <w:r w:rsidR="007F0CB8">
        <w:rPr>
          <w:rFonts w:ascii="Arial" w:hAnsi="Arial"/>
          <w:bCs/>
          <w:color w:val="1F497D" w:themeColor="text2"/>
        </w:rPr>
        <w:t xml:space="preserve">Graef </w:t>
      </w:r>
      <w:r>
        <w:rPr>
          <w:rFonts w:ascii="Arial" w:hAnsi="Arial"/>
          <w:bCs/>
          <w:color w:val="1F497D" w:themeColor="text2"/>
        </w:rPr>
        <w:t>introduced herself briefly.  She will be replacing Brian Fricke as our RAC liaison.</w:t>
      </w:r>
    </w:p>
    <w:p w14:paraId="286EECEF" w14:textId="2C64DD4D" w:rsidR="00B23C2F" w:rsidRDefault="00B23C2F" w:rsidP="002A1860">
      <w:pPr>
        <w:pStyle w:val="WfxFaxNum"/>
        <w:numPr>
          <w:ilvl w:val="0"/>
          <w:numId w:val="27"/>
        </w:numPr>
        <w:tabs>
          <w:tab w:val="left" w:pos="8640"/>
        </w:tabs>
        <w:spacing w:after="120"/>
        <w:rPr>
          <w:rFonts w:ascii="Arial" w:hAnsi="Arial"/>
          <w:b/>
        </w:rPr>
      </w:pPr>
      <w:r w:rsidRPr="003D4BDC">
        <w:rPr>
          <w:rFonts w:ascii="Arial" w:hAnsi="Arial"/>
          <w:b/>
        </w:rPr>
        <w:t>Subcommittee Reports</w:t>
      </w:r>
      <w:r w:rsidR="00837D62">
        <w:rPr>
          <w:rFonts w:ascii="Arial" w:hAnsi="Arial"/>
          <w:b/>
        </w:rPr>
        <w:t xml:space="preserve"> </w:t>
      </w:r>
    </w:p>
    <w:p w14:paraId="7D16F540" w14:textId="3939D2E5" w:rsidR="00332A0C" w:rsidRDefault="00332A0C" w:rsidP="002A1860">
      <w:pPr>
        <w:pStyle w:val="WfxFaxNum"/>
        <w:numPr>
          <w:ilvl w:val="1"/>
          <w:numId w:val="2"/>
        </w:numPr>
        <w:tabs>
          <w:tab w:val="clear" w:pos="1080"/>
          <w:tab w:val="left" w:pos="8640"/>
        </w:tabs>
        <w:spacing w:after="120"/>
        <w:ind w:left="1170" w:hanging="775"/>
        <w:rPr>
          <w:rFonts w:ascii="Arial" w:hAnsi="Arial"/>
        </w:rPr>
      </w:pPr>
      <w:r w:rsidRPr="009F3E2F">
        <w:rPr>
          <w:rFonts w:ascii="Arial" w:hAnsi="Arial"/>
        </w:rPr>
        <w:t>International</w:t>
      </w:r>
      <w:r>
        <w:rPr>
          <w:rFonts w:ascii="Arial" w:hAnsi="Arial"/>
        </w:rPr>
        <w:tab/>
        <w:t>Mills / Rakheja</w:t>
      </w:r>
    </w:p>
    <w:p w14:paraId="272D3D68" w14:textId="01B39271" w:rsidR="00B55D89" w:rsidRDefault="006270BF" w:rsidP="006270BF">
      <w:pPr>
        <w:pStyle w:val="WfxFaxNum"/>
        <w:tabs>
          <w:tab w:val="left" w:pos="8640"/>
        </w:tabs>
        <w:spacing w:after="120"/>
        <w:ind w:left="395"/>
        <w:rPr>
          <w:rFonts w:ascii="Arial" w:hAnsi="Arial"/>
          <w:color w:val="1F497D" w:themeColor="text2"/>
        </w:rPr>
      </w:pPr>
      <w:r>
        <w:rPr>
          <w:rFonts w:ascii="Arial" w:hAnsi="Arial"/>
          <w:color w:val="1F497D" w:themeColor="text2"/>
        </w:rPr>
        <w:t>Lisa has several ideas on how to revamp this committee, including:</w:t>
      </w:r>
    </w:p>
    <w:p w14:paraId="5F377420" w14:textId="77777777" w:rsidR="006270BF" w:rsidRDefault="006270BF" w:rsidP="006270BF">
      <w:pPr>
        <w:pStyle w:val="WfxFaxNum"/>
        <w:numPr>
          <w:ilvl w:val="0"/>
          <w:numId w:val="26"/>
        </w:numPr>
        <w:tabs>
          <w:tab w:val="left" w:pos="8640"/>
        </w:tabs>
        <w:spacing w:after="120"/>
        <w:rPr>
          <w:rFonts w:ascii="Arial" w:hAnsi="Arial"/>
          <w:color w:val="1F497D" w:themeColor="text2"/>
        </w:rPr>
      </w:pPr>
      <w:r>
        <w:rPr>
          <w:rFonts w:ascii="Arial" w:hAnsi="Arial"/>
          <w:color w:val="1F497D" w:themeColor="text2"/>
        </w:rPr>
        <w:t>I</w:t>
      </w:r>
      <w:r w:rsidRPr="006270BF">
        <w:rPr>
          <w:rFonts w:ascii="Arial" w:hAnsi="Arial"/>
          <w:color w:val="1F497D" w:themeColor="text2"/>
        </w:rPr>
        <w:t xml:space="preserve">ncorporating </w:t>
      </w:r>
      <w:r>
        <w:rPr>
          <w:rFonts w:ascii="Arial" w:hAnsi="Arial"/>
          <w:color w:val="1F497D" w:themeColor="text2"/>
        </w:rPr>
        <w:t xml:space="preserve">a </w:t>
      </w:r>
      <w:r w:rsidRPr="006270BF">
        <w:rPr>
          <w:rFonts w:ascii="Arial" w:hAnsi="Arial"/>
          <w:color w:val="1F497D" w:themeColor="text2"/>
        </w:rPr>
        <w:t xml:space="preserve">global perspective </w:t>
      </w:r>
      <w:r>
        <w:rPr>
          <w:rFonts w:ascii="Arial" w:hAnsi="Arial"/>
          <w:color w:val="1F497D" w:themeColor="text2"/>
        </w:rPr>
        <w:t>in</w:t>
      </w:r>
      <w:r w:rsidRPr="006270BF">
        <w:rPr>
          <w:rFonts w:ascii="Arial" w:hAnsi="Arial"/>
          <w:color w:val="1F497D" w:themeColor="text2"/>
        </w:rPr>
        <w:t>to TC 2.8</w:t>
      </w:r>
      <w:r>
        <w:rPr>
          <w:rFonts w:ascii="Arial" w:hAnsi="Arial"/>
          <w:color w:val="1F497D" w:themeColor="text2"/>
        </w:rPr>
        <w:t>’s</w:t>
      </w:r>
      <w:r w:rsidRPr="006270BF">
        <w:rPr>
          <w:rFonts w:ascii="Arial" w:hAnsi="Arial"/>
          <w:color w:val="1F497D" w:themeColor="text2"/>
        </w:rPr>
        <w:t xml:space="preserve"> work and making it more applicable to other parts of world</w:t>
      </w:r>
    </w:p>
    <w:p w14:paraId="15B7310D" w14:textId="1BCCF234" w:rsidR="006270BF" w:rsidRPr="006270BF" w:rsidRDefault="006270BF" w:rsidP="006270BF">
      <w:pPr>
        <w:pStyle w:val="WfxFaxNum"/>
        <w:numPr>
          <w:ilvl w:val="0"/>
          <w:numId w:val="26"/>
        </w:numPr>
        <w:tabs>
          <w:tab w:val="left" w:pos="8640"/>
        </w:tabs>
        <w:spacing w:after="120"/>
        <w:rPr>
          <w:rFonts w:ascii="Arial" w:hAnsi="Arial"/>
          <w:color w:val="1F497D" w:themeColor="text2"/>
        </w:rPr>
      </w:pPr>
      <w:r w:rsidRPr="006270BF">
        <w:rPr>
          <w:rFonts w:ascii="Arial" w:hAnsi="Arial"/>
          <w:color w:val="1F497D" w:themeColor="text2"/>
        </w:rPr>
        <w:t>Sharing International news on sustainability among ourselves</w:t>
      </w:r>
      <w:r>
        <w:rPr>
          <w:rFonts w:ascii="Arial" w:hAnsi="Arial"/>
          <w:color w:val="1F497D" w:themeColor="text2"/>
        </w:rPr>
        <w:t xml:space="preserve"> and others in ASHRAE</w:t>
      </w:r>
    </w:p>
    <w:p w14:paraId="67556777" w14:textId="77777777" w:rsidR="006270BF" w:rsidRDefault="006270BF" w:rsidP="006270BF">
      <w:pPr>
        <w:pStyle w:val="WfxFaxNum"/>
        <w:numPr>
          <w:ilvl w:val="0"/>
          <w:numId w:val="26"/>
        </w:numPr>
        <w:tabs>
          <w:tab w:val="left" w:pos="8640"/>
        </w:tabs>
        <w:spacing w:after="120"/>
        <w:rPr>
          <w:rFonts w:ascii="Arial" w:hAnsi="Arial"/>
          <w:color w:val="1F497D" w:themeColor="text2"/>
        </w:rPr>
      </w:pPr>
      <w:r w:rsidRPr="006270BF">
        <w:rPr>
          <w:rFonts w:ascii="Arial" w:hAnsi="Arial"/>
          <w:color w:val="1F497D" w:themeColor="text2"/>
        </w:rPr>
        <w:t>Creat</w:t>
      </w:r>
      <w:r>
        <w:rPr>
          <w:rFonts w:ascii="Arial" w:hAnsi="Arial"/>
          <w:color w:val="1F497D" w:themeColor="text2"/>
        </w:rPr>
        <w:t>ing</w:t>
      </w:r>
      <w:r w:rsidRPr="006270BF">
        <w:rPr>
          <w:rFonts w:ascii="Arial" w:hAnsi="Arial"/>
          <w:color w:val="1F497D" w:themeColor="text2"/>
        </w:rPr>
        <w:t xml:space="preserve"> new publications that are suitable for local ASHRAE members in different parts of world.</w:t>
      </w:r>
    </w:p>
    <w:p w14:paraId="6C0A1307" w14:textId="7DDFB847" w:rsidR="006270BF" w:rsidRDefault="006270BF" w:rsidP="006270BF">
      <w:pPr>
        <w:pStyle w:val="WfxFaxNum"/>
        <w:numPr>
          <w:ilvl w:val="0"/>
          <w:numId w:val="26"/>
        </w:numPr>
        <w:tabs>
          <w:tab w:val="left" w:pos="8640"/>
        </w:tabs>
        <w:spacing w:after="120"/>
        <w:rPr>
          <w:rFonts w:ascii="Arial" w:hAnsi="Arial"/>
          <w:color w:val="1F497D" w:themeColor="text2"/>
        </w:rPr>
      </w:pPr>
      <w:r>
        <w:rPr>
          <w:rFonts w:ascii="Arial" w:hAnsi="Arial"/>
          <w:color w:val="1F497D" w:themeColor="text2"/>
        </w:rPr>
        <w:t>Holding a seminar or forum at the summer and winter meetings and</w:t>
      </w:r>
      <w:r w:rsidRPr="006270BF">
        <w:rPr>
          <w:rFonts w:ascii="Arial" w:hAnsi="Arial"/>
          <w:color w:val="1F497D" w:themeColor="text2"/>
        </w:rPr>
        <w:t xml:space="preserve"> invit</w:t>
      </w:r>
      <w:r>
        <w:rPr>
          <w:rFonts w:ascii="Arial" w:hAnsi="Arial"/>
          <w:color w:val="1F497D" w:themeColor="text2"/>
        </w:rPr>
        <w:t>ing</w:t>
      </w:r>
      <w:r w:rsidRPr="006270BF">
        <w:rPr>
          <w:rFonts w:ascii="Arial" w:hAnsi="Arial"/>
          <w:color w:val="1F497D" w:themeColor="text2"/>
        </w:rPr>
        <w:t xml:space="preserve"> international speakers</w:t>
      </w:r>
    </w:p>
    <w:p w14:paraId="3B192737" w14:textId="159AD3A2" w:rsidR="006270BF" w:rsidRPr="006270BF" w:rsidRDefault="006270BF" w:rsidP="00127581">
      <w:pPr>
        <w:pStyle w:val="WfxFaxNum"/>
        <w:tabs>
          <w:tab w:val="left" w:pos="8640"/>
        </w:tabs>
        <w:spacing w:after="120"/>
        <w:ind w:left="720"/>
        <w:rPr>
          <w:rFonts w:ascii="Arial" w:hAnsi="Arial"/>
          <w:color w:val="1F497D" w:themeColor="text2"/>
        </w:rPr>
      </w:pPr>
      <w:r>
        <w:rPr>
          <w:rFonts w:ascii="Arial" w:hAnsi="Arial"/>
          <w:color w:val="1F497D" w:themeColor="text2"/>
        </w:rPr>
        <w:t>However, to do these things, we need a committee chair. Neither Frank nor Ashish can do this. If anyone is interested in chairing the international committee, please reach out to Lisa.</w:t>
      </w:r>
    </w:p>
    <w:p w14:paraId="6037FD6E" w14:textId="434546DC" w:rsidR="00332A0C" w:rsidRDefault="00332A0C" w:rsidP="002A1860">
      <w:pPr>
        <w:pStyle w:val="WfxFaxNum"/>
        <w:numPr>
          <w:ilvl w:val="1"/>
          <w:numId w:val="2"/>
        </w:numPr>
        <w:tabs>
          <w:tab w:val="clear" w:pos="1080"/>
          <w:tab w:val="left" w:pos="8640"/>
        </w:tabs>
        <w:spacing w:after="120"/>
        <w:ind w:left="1170" w:hanging="775"/>
        <w:rPr>
          <w:rFonts w:ascii="Arial" w:hAnsi="Arial"/>
        </w:rPr>
      </w:pPr>
      <w:r w:rsidRPr="00661D1C">
        <w:rPr>
          <w:rFonts w:ascii="Arial" w:hAnsi="Arial"/>
        </w:rPr>
        <w:t>Water-Energy Nexus</w:t>
      </w:r>
      <w:r w:rsidR="00015475">
        <w:rPr>
          <w:rFonts w:ascii="Arial" w:hAnsi="Arial"/>
        </w:rPr>
        <w:t xml:space="preserve"> (WEN)</w:t>
      </w:r>
      <w:r w:rsidRPr="00661D1C">
        <w:rPr>
          <w:rFonts w:ascii="Arial" w:hAnsi="Arial"/>
        </w:rPr>
        <w:tab/>
        <w:t>Karim</w:t>
      </w:r>
      <w:r w:rsidR="001C705A" w:rsidRPr="00661D1C">
        <w:rPr>
          <w:rFonts w:ascii="Arial" w:hAnsi="Arial"/>
        </w:rPr>
        <w:t xml:space="preserve"> </w:t>
      </w:r>
    </w:p>
    <w:p w14:paraId="0A353833" w14:textId="3602B939" w:rsidR="00CD68BC" w:rsidRDefault="00743273" w:rsidP="007302FF">
      <w:pPr>
        <w:pStyle w:val="WfxFaxNum"/>
        <w:tabs>
          <w:tab w:val="left" w:pos="8640"/>
        </w:tabs>
        <w:spacing w:after="120"/>
        <w:ind w:left="1170"/>
        <w:rPr>
          <w:rFonts w:ascii="Arial" w:hAnsi="Arial"/>
          <w:color w:val="1F497D" w:themeColor="text2"/>
        </w:rPr>
      </w:pPr>
      <w:r>
        <w:rPr>
          <w:rFonts w:ascii="Arial" w:hAnsi="Arial"/>
          <w:color w:val="1F497D" w:themeColor="text2"/>
        </w:rPr>
        <w:t>Rafi reported that t</w:t>
      </w:r>
      <w:r w:rsidRPr="00743273">
        <w:rPr>
          <w:rFonts w:ascii="Arial" w:hAnsi="Arial"/>
          <w:color w:val="1F497D" w:themeColor="text2"/>
        </w:rPr>
        <w:t xml:space="preserve">he </w:t>
      </w:r>
      <w:r w:rsidR="006270BF">
        <w:rPr>
          <w:rFonts w:ascii="Arial" w:hAnsi="Arial"/>
          <w:color w:val="1F497D" w:themeColor="text2"/>
        </w:rPr>
        <w:t>WEN S</w:t>
      </w:r>
      <w:r w:rsidRPr="00743273">
        <w:rPr>
          <w:rFonts w:ascii="Arial" w:hAnsi="Arial"/>
          <w:color w:val="1F497D" w:themeColor="text2"/>
        </w:rPr>
        <w:t>ubcommittee met virtually ahead of the annual conference and primarily discussed the roadmap of the Water Energy Nexus Guide development. The focus group of guide authors started biweekly work sessions from May to have more frequent collaboration and coordination. Currently the guide is at 50% development stage and is on track to be at 95% completion by 2027 winter conference for ASHRAE publication and external technical reviews. The focus group will be requesting formal voting of this guide publication by 2.8 voting members and for its periodic maintenance every 4-5 years next month - this is a requirement from ASHRAE publication</w:t>
      </w:r>
      <w:r>
        <w:rPr>
          <w:rFonts w:ascii="Arial" w:hAnsi="Arial"/>
          <w:color w:val="1F497D" w:themeColor="text2"/>
        </w:rPr>
        <w:t>s</w:t>
      </w:r>
      <w:r w:rsidRPr="00743273">
        <w:rPr>
          <w:rFonts w:ascii="Arial" w:hAnsi="Arial"/>
          <w:color w:val="1F497D" w:themeColor="text2"/>
        </w:rPr>
        <w:t>.</w:t>
      </w:r>
    </w:p>
    <w:p w14:paraId="754CA357" w14:textId="6371A5F8" w:rsidR="00332A0C" w:rsidRDefault="00332A0C" w:rsidP="002A1860">
      <w:pPr>
        <w:pStyle w:val="WfxFaxNum"/>
        <w:numPr>
          <w:ilvl w:val="1"/>
          <w:numId w:val="2"/>
        </w:numPr>
        <w:tabs>
          <w:tab w:val="clear" w:pos="1080"/>
          <w:tab w:val="left" w:pos="8640"/>
        </w:tabs>
        <w:spacing w:after="120"/>
        <w:ind w:left="1170" w:hanging="775"/>
        <w:rPr>
          <w:rFonts w:ascii="Arial" w:hAnsi="Arial"/>
        </w:rPr>
      </w:pPr>
      <w:r>
        <w:rPr>
          <w:rFonts w:ascii="Arial" w:hAnsi="Arial"/>
        </w:rPr>
        <w:t>Research</w:t>
      </w:r>
      <w:r>
        <w:rPr>
          <w:rFonts w:ascii="Arial" w:hAnsi="Arial"/>
        </w:rPr>
        <w:tab/>
      </w:r>
      <w:r w:rsidR="006270BF">
        <w:rPr>
          <w:rFonts w:ascii="Arial" w:hAnsi="Arial"/>
        </w:rPr>
        <w:t>Sweeney</w:t>
      </w:r>
    </w:p>
    <w:p w14:paraId="58B3DC4D" w14:textId="40126EFE" w:rsidR="00A7040D" w:rsidRDefault="006270BF" w:rsidP="002A1860">
      <w:pPr>
        <w:pStyle w:val="WfxFaxNum"/>
        <w:tabs>
          <w:tab w:val="left" w:pos="8640"/>
        </w:tabs>
        <w:spacing w:after="120"/>
        <w:ind w:left="1170"/>
        <w:rPr>
          <w:rFonts w:ascii="Arial" w:hAnsi="Arial"/>
          <w:color w:val="1F497D" w:themeColor="text2"/>
        </w:rPr>
      </w:pPr>
      <w:r>
        <w:rPr>
          <w:rFonts w:ascii="Arial" w:hAnsi="Arial"/>
          <w:color w:val="1F497D" w:themeColor="text2"/>
        </w:rPr>
        <w:t xml:space="preserve">Jim reported that the Research Subcommittee met virtually on </w:t>
      </w:r>
      <w:r w:rsidR="00D76D47">
        <w:rPr>
          <w:rFonts w:ascii="Arial" w:hAnsi="Arial"/>
          <w:color w:val="1F497D" w:themeColor="text2"/>
        </w:rPr>
        <w:t>Friday, 6/12. He reviewed the following four active projects:</w:t>
      </w:r>
    </w:p>
    <w:p w14:paraId="3C11CD1F" w14:textId="64950525" w:rsidR="00D76D47" w:rsidRPr="00D76D47" w:rsidRDefault="00D76D47" w:rsidP="00D76D47">
      <w:pPr>
        <w:pStyle w:val="WfxFaxNum"/>
        <w:numPr>
          <w:ilvl w:val="0"/>
          <w:numId w:val="43"/>
        </w:numPr>
        <w:tabs>
          <w:tab w:val="left" w:pos="8640"/>
        </w:tabs>
        <w:spacing w:after="120"/>
        <w:rPr>
          <w:rFonts w:ascii="Arial" w:hAnsi="Arial"/>
          <w:color w:val="1F497D" w:themeColor="text2"/>
        </w:rPr>
      </w:pPr>
      <w:r w:rsidRPr="00D76D47">
        <w:rPr>
          <w:rFonts w:ascii="Arial" w:hAnsi="Arial"/>
          <w:color w:val="1F497D" w:themeColor="text2"/>
        </w:rPr>
        <w:t>1929-TRP — Embodied Carbon LCA Tools Project progressing well. PI (Jaya Mukhopadhyay) requested a 3-month extension to September 30, 2026. Next PMS meeting July 24; Jaya planning to present at the Winter Conference</w:t>
      </w:r>
      <w:r w:rsidR="00127581">
        <w:rPr>
          <w:rFonts w:ascii="Arial" w:hAnsi="Arial"/>
          <w:color w:val="1F497D" w:themeColor="text2"/>
        </w:rPr>
        <w:t xml:space="preserve"> in 2027</w:t>
      </w:r>
    </w:p>
    <w:p w14:paraId="11F6E6CC" w14:textId="6E017B17" w:rsidR="00D76D47" w:rsidRPr="00D76D47" w:rsidRDefault="00D76D47" w:rsidP="00D76D47">
      <w:pPr>
        <w:pStyle w:val="WfxFaxNum"/>
        <w:numPr>
          <w:ilvl w:val="0"/>
          <w:numId w:val="43"/>
        </w:numPr>
        <w:tabs>
          <w:tab w:val="left" w:pos="8640"/>
        </w:tabs>
        <w:spacing w:after="120"/>
        <w:rPr>
          <w:rFonts w:ascii="Arial" w:hAnsi="Arial"/>
          <w:color w:val="1F497D" w:themeColor="text2"/>
        </w:rPr>
      </w:pPr>
      <w:r w:rsidRPr="00D76D47">
        <w:rPr>
          <w:rFonts w:ascii="Arial" w:hAnsi="Arial"/>
          <w:color w:val="1F497D" w:themeColor="text2"/>
        </w:rPr>
        <w:t xml:space="preserve">1977-SP — Service Life Table Expansion Progressing well. Last PMS meeting April 24; next June 18. PI to present to the Special Projects Committee at the Summer Meeting. Kyle Kosmack (AHRI) offered to supply </w:t>
      </w:r>
      <w:r w:rsidR="00127581">
        <w:rPr>
          <w:rFonts w:ascii="Arial" w:hAnsi="Arial"/>
          <w:color w:val="1F497D" w:themeColor="text2"/>
        </w:rPr>
        <w:t>a</w:t>
      </w:r>
      <w:r w:rsidRPr="00D76D47">
        <w:rPr>
          <w:rFonts w:ascii="Arial" w:hAnsi="Arial"/>
          <w:color w:val="1F497D" w:themeColor="text2"/>
        </w:rPr>
        <w:t>d</w:t>
      </w:r>
      <w:r w:rsidR="00127581">
        <w:rPr>
          <w:rFonts w:ascii="Arial" w:hAnsi="Arial"/>
          <w:color w:val="1F497D" w:themeColor="text2"/>
        </w:rPr>
        <w:t>ditional data</w:t>
      </w:r>
      <w:r w:rsidRPr="00D76D47">
        <w:rPr>
          <w:rFonts w:ascii="Arial" w:hAnsi="Arial"/>
          <w:color w:val="1F497D" w:themeColor="text2"/>
        </w:rPr>
        <w:t xml:space="preserve"> to the PI.</w:t>
      </w:r>
    </w:p>
    <w:p w14:paraId="4800CCFE" w14:textId="6F593467" w:rsidR="00D76D47" w:rsidRPr="00D76D47" w:rsidRDefault="00D76D47" w:rsidP="00D76D47">
      <w:pPr>
        <w:pStyle w:val="WfxFaxNum"/>
        <w:numPr>
          <w:ilvl w:val="0"/>
          <w:numId w:val="43"/>
        </w:numPr>
        <w:tabs>
          <w:tab w:val="left" w:pos="8640"/>
        </w:tabs>
        <w:spacing w:after="120"/>
        <w:rPr>
          <w:rFonts w:ascii="Arial" w:hAnsi="Arial"/>
          <w:color w:val="1F497D" w:themeColor="text2"/>
        </w:rPr>
      </w:pPr>
      <w:r w:rsidRPr="00D76D47">
        <w:rPr>
          <w:rFonts w:ascii="Arial" w:hAnsi="Arial"/>
          <w:color w:val="1F497D" w:themeColor="text2"/>
        </w:rPr>
        <w:t>RP-1947 — Heat Pump Efficiency/Resilience Map (Co-sponsor) After prior contract suspension due to PI relocation, project restarted with inaugural meeting held last fall.</w:t>
      </w:r>
      <w:r w:rsidR="00127581">
        <w:rPr>
          <w:rFonts w:ascii="Arial" w:hAnsi="Arial"/>
          <w:color w:val="1F497D" w:themeColor="text2"/>
        </w:rPr>
        <w:t xml:space="preserve"> Parichehr is representing TC 2.8 on the PMS. Next meeting will be held in July once Task 2 is completed.</w:t>
      </w:r>
    </w:p>
    <w:p w14:paraId="3F0527AB" w14:textId="08F4B72E" w:rsidR="00127581" w:rsidRDefault="00D76D47" w:rsidP="00127581">
      <w:pPr>
        <w:pStyle w:val="WfxFaxNum"/>
        <w:numPr>
          <w:ilvl w:val="0"/>
          <w:numId w:val="43"/>
        </w:numPr>
        <w:tabs>
          <w:tab w:val="left" w:pos="8640"/>
        </w:tabs>
        <w:spacing w:after="120"/>
        <w:rPr>
          <w:rFonts w:ascii="Arial" w:hAnsi="Arial"/>
          <w:color w:val="1F497D" w:themeColor="text2"/>
        </w:rPr>
      </w:pPr>
      <w:r w:rsidRPr="00D76D47">
        <w:rPr>
          <w:rFonts w:ascii="Arial" w:hAnsi="Arial"/>
          <w:color w:val="1F497D" w:themeColor="text2"/>
        </w:rPr>
        <w:t>1988-SP — Whole-Life Carbon Gap Analysis Active and meeting monthly. Completing Phase 2 with detailed gap analysis results due July 7. Phase 3 (final) — that will have financially substantiated recommendations to ASHRAE for developing missing resources or contributing to collaborations with other entities in this area — targeted for completion in August</w:t>
      </w:r>
      <w:r w:rsidR="00127581">
        <w:rPr>
          <w:rFonts w:ascii="Arial" w:hAnsi="Arial"/>
          <w:color w:val="1F497D" w:themeColor="text2"/>
        </w:rPr>
        <w:t>,</w:t>
      </w:r>
    </w:p>
    <w:p w14:paraId="15A20E61" w14:textId="56A2F5C8" w:rsidR="00127581" w:rsidRDefault="00634A5E" w:rsidP="00127581">
      <w:pPr>
        <w:pStyle w:val="WfxFaxNum"/>
        <w:tabs>
          <w:tab w:val="left" w:pos="8640"/>
        </w:tabs>
        <w:spacing w:after="120"/>
        <w:ind w:left="1170"/>
        <w:rPr>
          <w:rFonts w:ascii="Arial" w:hAnsi="Arial"/>
          <w:color w:val="1F497D" w:themeColor="text2"/>
        </w:rPr>
      </w:pPr>
      <w:r>
        <w:rPr>
          <w:rFonts w:ascii="Arial" w:hAnsi="Arial"/>
          <w:color w:val="1F497D" w:themeColor="text2"/>
        </w:rPr>
        <w:t>We also have the following additional project ideas:</w:t>
      </w:r>
    </w:p>
    <w:p w14:paraId="78061A44" w14:textId="5EC9144F" w:rsidR="00634A5E" w:rsidRDefault="00634A5E" w:rsidP="00634A5E">
      <w:pPr>
        <w:pStyle w:val="WfxFaxNum"/>
        <w:numPr>
          <w:ilvl w:val="0"/>
          <w:numId w:val="44"/>
        </w:numPr>
        <w:tabs>
          <w:tab w:val="left" w:pos="8640"/>
        </w:tabs>
        <w:spacing w:after="120"/>
        <w:rPr>
          <w:rFonts w:ascii="Arial" w:hAnsi="Arial"/>
          <w:color w:val="1F497D" w:themeColor="text2"/>
        </w:rPr>
      </w:pPr>
      <w:r w:rsidRPr="00634A5E">
        <w:rPr>
          <w:rFonts w:ascii="Arial" w:hAnsi="Arial"/>
          <w:color w:val="1F497D" w:themeColor="text2"/>
        </w:rPr>
        <w:lastRenderedPageBreak/>
        <w:t>Carbon Capture in Buildings</w:t>
      </w:r>
    </w:p>
    <w:p w14:paraId="695C9E1D" w14:textId="67CE5B32" w:rsidR="00634A5E" w:rsidRDefault="00634A5E" w:rsidP="00634A5E">
      <w:pPr>
        <w:pStyle w:val="WfxFaxNum"/>
        <w:numPr>
          <w:ilvl w:val="0"/>
          <w:numId w:val="44"/>
        </w:numPr>
        <w:tabs>
          <w:tab w:val="left" w:pos="8640"/>
        </w:tabs>
        <w:spacing w:after="120"/>
        <w:rPr>
          <w:rFonts w:ascii="Arial" w:hAnsi="Arial"/>
          <w:color w:val="1F497D" w:themeColor="text2"/>
        </w:rPr>
      </w:pPr>
      <w:r>
        <w:rPr>
          <w:rFonts w:ascii="Arial" w:hAnsi="Arial"/>
          <w:color w:val="1F497D" w:themeColor="text2"/>
        </w:rPr>
        <w:t>Water – Energy Nexus – energy footprint of water in different geographies.</w:t>
      </w:r>
    </w:p>
    <w:p w14:paraId="39E592CC" w14:textId="1D587A0D" w:rsidR="00634A5E" w:rsidRDefault="00634A5E" w:rsidP="00634A5E">
      <w:pPr>
        <w:pStyle w:val="WfxFaxNum"/>
        <w:numPr>
          <w:ilvl w:val="0"/>
          <w:numId w:val="44"/>
        </w:numPr>
        <w:tabs>
          <w:tab w:val="left" w:pos="8640"/>
        </w:tabs>
        <w:spacing w:after="120"/>
        <w:rPr>
          <w:rFonts w:ascii="Arial" w:hAnsi="Arial"/>
          <w:color w:val="1F497D" w:themeColor="text2"/>
        </w:rPr>
      </w:pPr>
      <w:r w:rsidRPr="00634A5E">
        <w:rPr>
          <w:rFonts w:ascii="Arial" w:hAnsi="Arial"/>
          <w:color w:val="1F497D" w:themeColor="text2"/>
        </w:rPr>
        <w:t>AI for Building Performance Optimization</w:t>
      </w:r>
    </w:p>
    <w:p w14:paraId="027A0154" w14:textId="0B574887" w:rsidR="00634A5E" w:rsidRPr="00127581" w:rsidRDefault="00634A5E" w:rsidP="00634A5E">
      <w:pPr>
        <w:pStyle w:val="WfxFaxNum"/>
        <w:numPr>
          <w:ilvl w:val="0"/>
          <w:numId w:val="44"/>
        </w:numPr>
        <w:tabs>
          <w:tab w:val="left" w:pos="8640"/>
        </w:tabs>
        <w:spacing w:after="120"/>
        <w:rPr>
          <w:rFonts w:ascii="Arial" w:hAnsi="Arial"/>
          <w:color w:val="1F497D" w:themeColor="text2"/>
        </w:rPr>
      </w:pPr>
      <w:r w:rsidRPr="00634A5E">
        <w:rPr>
          <w:rFonts w:ascii="Arial" w:hAnsi="Arial"/>
          <w:color w:val="1F497D" w:themeColor="text2"/>
        </w:rPr>
        <w:t>Plug Loads Table Update for Life Cycle Costs</w:t>
      </w:r>
    </w:p>
    <w:p w14:paraId="23407A85" w14:textId="35FBAD0E" w:rsidR="00A44521" w:rsidRPr="002A1860" w:rsidRDefault="002A1860" w:rsidP="002A1860">
      <w:pPr>
        <w:pStyle w:val="WfxFaxNum"/>
        <w:tabs>
          <w:tab w:val="left" w:pos="8640"/>
        </w:tabs>
        <w:spacing w:after="120"/>
        <w:ind w:left="1440"/>
        <w:rPr>
          <w:rFonts w:ascii="Arial" w:hAnsi="Arial"/>
          <w:color w:val="1F497D" w:themeColor="text2"/>
        </w:rPr>
      </w:pPr>
      <w:r>
        <w:rPr>
          <w:rFonts w:ascii="Arial" w:hAnsi="Arial"/>
          <w:color w:val="1F497D" w:themeColor="text2"/>
        </w:rPr>
        <w:t xml:space="preserve">Notes for the meeting held on </w:t>
      </w:r>
      <w:r w:rsidR="00634A5E">
        <w:rPr>
          <w:rFonts w:ascii="Arial" w:hAnsi="Arial"/>
          <w:color w:val="1F497D" w:themeColor="text2"/>
        </w:rPr>
        <w:t>6/12</w:t>
      </w:r>
      <w:r>
        <w:rPr>
          <w:rFonts w:ascii="Arial" w:hAnsi="Arial"/>
          <w:color w:val="1F497D" w:themeColor="text2"/>
        </w:rPr>
        <w:t xml:space="preserve"> are appended below.</w:t>
      </w:r>
    </w:p>
    <w:p w14:paraId="68601B3F" w14:textId="6C596988" w:rsidR="00332A0C" w:rsidRDefault="00332A0C" w:rsidP="002A1860">
      <w:pPr>
        <w:pStyle w:val="WfxFaxNum"/>
        <w:numPr>
          <w:ilvl w:val="1"/>
          <w:numId w:val="2"/>
        </w:numPr>
        <w:tabs>
          <w:tab w:val="clear" w:pos="1080"/>
          <w:tab w:val="left" w:pos="8640"/>
        </w:tabs>
        <w:spacing w:after="120"/>
        <w:ind w:left="1170" w:hanging="775"/>
        <w:rPr>
          <w:rFonts w:ascii="Arial" w:hAnsi="Arial"/>
        </w:rPr>
      </w:pPr>
      <w:r w:rsidRPr="00F92243">
        <w:rPr>
          <w:rFonts w:ascii="Arial" w:hAnsi="Arial"/>
        </w:rPr>
        <w:t>Programs</w:t>
      </w:r>
      <w:r w:rsidR="00071EC5">
        <w:rPr>
          <w:rFonts w:ascii="Arial" w:hAnsi="Arial"/>
        </w:rPr>
        <w:tab/>
      </w:r>
      <w:r w:rsidRPr="00071EC5">
        <w:rPr>
          <w:rFonts w:ascii="Arial" w:hAnsi="Arial"/>
        </w:rPr>
        <w:t>Theron</w:t>
      </w:r>
      <w:r w:rsidR="00AE045E" w:rsidRPr="00AE045E">
        <w:rPr>
          <w:rFonts w:ascii="Arial" w:hAnsi="Arial"/>
        </w:rPr>
        <w:t xml:space="preserve"> </w:t>
      </w:r>
    </w:p>
    <w:p w14:paraId="69CD2C90" w14:textId="7B2D339B" w:rsidR="00634A5E" w:rsidRDefault="00634A5E" w:rsidP="002A1860">
      <w:pPr>
        <w:pStyle w:val="WfxFaxNum"/>
        <w:tabs>
          <w:tab w:val="left" w:pos="8640"/>
        </w:tabs>
        <w:spacing w:after="120"/>
        <w:ind w:left="1170"/>
        <w:rPr>
          <w:rFonts w:ascii="Arial" w:hAnsi="Arial"/>
          <w:color w:val="1F497D" w:themeColor="text2"/>
        </w:rPr>
      </w:pPr>
      <w:r>
        <w:rPr>
          <w:rFonts w:ascii="Arial" w:hAnsi="Arial"/>
          <w:color w:val="1F497D" w:themeColor="text2"/>
        </w:rPr>
        <w:t xml:space="preserve">Sumayyah reported that we are not sponsoring any programs at the summer conference. She has submitted one proposal so far for the winter conference on “AI to Table. She is also in touch with Jaya </w:t>
      </w:r>
      <w:r w:rsidRPr="00D76D47">
        <w:rPr>
          <w:rFonts w:ascii="Arial" w:hAnsi="Arial"/>
          <w:color w:val="1F497D" w:themeColor="text2"/>
        </w:rPr>
        <w:t>Mukhopadhya</w:t>
      </w:r>
      <w:r>
        <w:rPr>
          <w:rFonts w:ascii="Arial" w:hAnsi="Arial"/>
          <w:color w:val="1F497D" w:themeColor="text2"/>
        </w:rPr>
        <w:t>y</w:t>
      </w:r>
      <w:r w:rsidR="00924258">
        <w:rPr>
          <w:rFonts w:ascii="Arial" w:hAnsi="Arial"/>
          <w:color w:val="1F497D" w:themeColor="text2"/>
        </w:rPr>
        <w:t>, the PI for 1929-TRP. Jaya would like to present her team’s results next winter, perhaps during a paper session.</w:t>
      </w:r>
    </w:p>
    <w:p w14:paraId="773AF0AA" w14:textId="394A6565" w:rsidR="00924258" w:rsidRDefault="00A10B08" w:rsidP="00A10B08">
      <w:pPr>
        <w:pStyle w:val="WfxFaxNum"/>
        <w:tabs>
          <w:tab w:val="left" w:pos="8640"/>
        </w:tabs>
        <w:spacing w:after="120"/>
        <w:ind w:left="1170"/>
        <w:rPr>
          <w:rFonts w:ascii="Arial" w:hAnsi="Arial"/>
          <w:color w:val="1F497D" w:themeColor="text2"/>
        </w:rPr>
      </w:pPr>
      <w:r>
        <w:rPr>
          <w:rFonts w:ascii="Arial" w:hAnsi="Arial"/>
          <w:color w:val="1F497D" w:themeColor="text2"/>
        </w:rPr>
        <w:t>Kevin Brown informed us that starting at the winter 2027 conference, there will be a new track called “</w:t>
      </w:r>
      <w:r w:rsidRPr="00A10B08">
        <w:rPr>
          <w:rFonts w:ascii="Arial" w:hAnsi="Arial"/>
          <w:color w:val="1F497D" w:themeColor="text2"/>
        </w:rPr>
        <w:t>Application Notes in Professional Practice</w:t>
      </w:r>
      <w:r>
        <w:rPr>
          <w:rFonts w:ascii="Arial" w:hAnsi="Arial"/>
          <w:color w:val="1F497D" w:themeColor="text2"/>
        </w:rPr>
        <w:t xml:space="preserve">.” </w:t>
      </w:r>
      <w:r w:rsidRPr="00A10B08">
        <w:rPr>
          <w:rFonts w:ascii="Arial" w:hAnsi="Arial"/>
          <w:color w:val="1F497D" w:themeColor="text2"/>
        </w:rPr>
        <w:t>This track introduces a new option for individual presentations on industry professional-focused applications of technology, design, and implementation. Sessions in this track will support the dissemination of lessons learned, best practices, and practical guidance throughout the HVAC&amp;R industry. In addition to a short oral presentation, speakers must submit a 3-6 page brief (“Application Note”) intended to guide engineers and practitioners in future projects. The Application Note format also serves as valuable documentation for future collaboration and training.</w:t>
      </w:r>
      <w:r>
        <w:rPr>
          <w:rFonts w:ascii="Arial" w:hAnsi="Arial"/>
          <w:color w:val="1F497D" w:themeColor="text2"/>
        </w:rPr>
        <w:t xml:space="preserve"> </w:t>
      </w:r>
      <w:r w:rsidRPr="00A10B08">
        <w:rPr>
          <w:rFonts w:ascii="Arial" w:hAnsi="Arial"/>
          <w:color w:val="1F497D" w:themeColor="text2"/>
        </w:rPr>
        <w:t>Those interested in participating in this track should submit individually, and should also include the written "application note" as a part of the submission process.</w:t>
      </w:r>
    </w:p>
    <w:p w14:paraId="39CE5883" w14:textId="77777777" w:rsidR="00332A0C" w:rsidRDefault="00332A0C" w:rsidP="002A1860">
      <w:pPr>
        <w:pStyle w:val="WfxFaxNum"/>
        <w:numPr>
          <w:ilvl w:val="1"/>
          <w:numId w:val="2"/>
        </w:numPr>
        <w:tabs>
          <w:tab w:val="clear" w:pos="1080"/>
          <w:tab w:val="num" w:pos="1170"/>
          <w:tab w:val="left" w:pos="8640"/>
        </w:tabs>
        <w:spacing w:after="120"/>
        <w:ind w:left="1170" w:hanging="775"/>
        <w:rPr>
          <w:rFonts w:ascii="Arial" w:hAnsi="Arial"/>
        </w:rPr>
      </w:pPr>
      <w:r>
        <w:rPr>
          <w:rFonts w:ascii="Arial" w:hAnsi="Arial"/>
        </w:rPr>
        <w:t>Handbook – Chapters 34 &amp; 35</w:t>
      </w:r>
      <w:r>
        <w:rPr>
          <w:rFonts w:ascii="Arial" w:hAnsi="Arial"/>
        </w:rPr>
        <w:tab/>
        <w:t>Morner</w:t>
      </w:r>
    </w:p>
    <w:p w14:paraId="55101C03" w14:textId="2D8F1EC1" w:rsidR="00E2741E" w:rsidRPr="002A1860" w:rsidRDefault="00C2665B" w:rsidP="00C2665B">
      <w:pPr>
        <w:pStyle w:val="WfxFaxNum"/>
        <w:tabs>
          <w:tab w:val="left" w:pos="8640"/>
        </w:tabs>
        <w:spacing w:after="120"/>
        <w:ind w:left="1170"/>
        <w:rPr>
          <w:rFonts w:ascii="Arial" w:hAnsi="Arial"/>
          <w:color w:val="1F497D" w:themeColor="text2"/>
        </w:rPr>
      </w:pPr>
      <w:r>
        <w:rPr>
          <w:rFonts w:ascii="Arial" w:hAnsi="Arial"/>
          <w:color w:val="1F497D" w:themeColor="text2"/>
        </w:rPr>
        <w:t>Svein lost his internet connection before he was able to deliver his report. A</w:t>
      </w:r>
      <w:r w:rsidR="00271165">
        <w:rPr>
          <w:rFonts w:ascii="Arial" w:hAnsi="Arial"/>
          <w:color w:val="1F497D" w:themeColor="text2"/>
        </w:rPr>
        <w:t xml:space="preserve">fter the </w:t>
      </w:r>
      <w:r w:rsidR="0057360F">
        <w:rPr>
          <w:rFonts w:ascii="Arial" w:hAnsi="Arial"/>
          <w:color w:val="1F497D" w:themeColor="text2"/>
        </w:rPr>
        <w:t xml:space="preserve">conclusion of the </w:t>
      </w:r>
      <w:r w:rsidR="002A1860">
        <w:rPr>
          <w:rFonts w:ascii="Arial" w:hAnsi="Arial"/>
          <w:color w:val="1F497D" w:themeColor="text2"/>
        </w:rPr>
        <w:t>TC 2.8 main meeting</w:t>
      </w:r>
      <w:r w:rsidR="00271165">
        <w:rPr>
          <w:rFonts w:ascii="Arial" w:hAnsi="Arial"/>
          <w:color w:val="1F497D" w:themeColor="text2"/>
        </w:rPr>
        <w:t xml:space="preserve"> </w:t>
      </w:r>
      <w:r>
        <w:rPr>
          <w:rFonts w:ascii="Arial" w:hAnsi="Arial"/>
          <w:color w:val="1F497D" w:themeColor="text2"/>
        </w:rPr>
        <w:t xml:space="preserve">he stated </w:t>
      </w:r>
      <w:r w:rsidR="00271165">
        <w:rPr>
          <w:rFonts w:ascii="Arial" w:hAnsi="Arial"/>
          <w:color w:val="1F497D" w:themeColor="text2"/>
        </w:rPr>
        <w:t xml:space="preserve">that </w:t>
      </w:r>
      <w:r w:rsidR="002A1860">
        <w:rPr>
          <w:rFonts w:ascii="Arial" w:hAnsi="Arial"/>
          <w:color w:val="1F497D" w:themeColor="text2"/>
        </w:rPr>
        <w:t>the Handbook Subcommittee has been meeting monthly to discuss both the Energy Resources and Sustainability chapters. Details are included in the notes appended below.</w:t>
      </w:r>
    </w:p>
    <w:p w14:paraId="08D3C54E" w14:textId="65FE4785" w:rsidR="00AA512E" w:rsidRPr="002A1860" w:rsidRDefault="00B23C2F" w:rsidP="002A1860">
      <w:pPr>
        <w:pStyle w:val="WfxFaxNum"/>
        <w:numPr>
          <w:ilvl w:val="0"/>
          <w:numId w:val="32"/>
        </w:numPr>
        <w:spacing w:after="120"/>
        <w:rPr>
          <w:rFonts w:ascii="Arial" w:hAnsi="Arial"/>
          <w:b/>
        </w:rPr>
      </w:pPr>
      <w:r w:rsidRPr="0007048D">
        <w:rPr>
          <w:rFonts w:ascii="Arial" w:hAnsi="Arial"/>
          <w:b/>
        </w:rPr>
        <w:t>Related</w:t>
      </w:r>
      <w:r w:rsidRPr="00803750">
        <w:rPr>
          <w:rFonts w:ascii="Arial" w:hAnsi="Arial"/>
          <w:b/>
        </w:rPr>
        <w:t xml:space="preserve"> Activities Reports</w:t>
      </w:r>
    </w:p>
    <w:p w14:paraId="71BAA534" w14:textId="44FC874E" w:rsidR="00CB6B87" w:rsidRPr="0087770F" w:rsidRDefault="00AA512E" w:rsidP="002A1860">
      <w:pPr>
        <w:pStyle w:val="WfxFaxNum"/>
        <w:tabs>
          <w:tab w:val="left" w:pos="1080"/>
        </w:tabs>
        <w:spacing w:after="120"/>
        <w:ind w:left="359"/>
        <w:rPr>
          <w:rFonts w:ascii="Arial" w:hAnsi="Arial"/>
          <w:color w:val="000000" w:themeColor="text1"/>
        </w:rPr>
      </w:pPr>
      <w:r w:rsidRPr="0087770F">
        <w:rPr>
          <w:rFonts w:ascii="Arial" w:hAnsi="Arial"/>
          <w:color w:val="000000" w:themeColor="text1"/>
        </w:rPr>
        <w:t>6.1</w:t>
      </w:r>
      <w:r w:rsidRPr="0087770F">
        <w:rPr>
          <w:rFonts w:ascii="Arial" w:hAnsi="Arial"/>
          <w:color w:val="000000" w:themeColor="text1"/>
        </w:rPr>
        <w:tab/>
      </w:r>
      <w:r w:rsidR="00CB6B87" w:rsidRPr="0087770F">
        <w:rPr>
          <w:rFonts w:ascii="Arial" w:hAnsi="Arial"/>
          <w:color w:val="000000" w:themeColor="text1"/>
        </w:rPr>
        <w:t>Standards</w:t>
      </w:r>
      <w:r w:rsidR="002A1860" w:rsidRPr="0087770F">
        <w:rPr>
          <w:rFonts w:ascii="Arial" w:hAnsi="Arial"/>
          <w:color w:val="000000" w:themeColor="text1"/>
        </w:rPr>
        <w:t xml:space="preserve"> –</w:t>
      </w:r>
    </w:p>
    <w:p w14:paraId="2060AAB6" w14:textId="6218B964" w:rsidR="00CB6B87" w:rsidRDefault="00CB6B87" w:rsidP="002A1860">
      <w:pPr>
        <w:pStyle w:val="WfxFaxNum"/>
        <w:numPr>
          <w:ilvl w:val="0"/>
          <w:numId w:val="3"/>
        </w:numPr>
        <w:tabs>
          <w:tab w:val="left" w:pos="8640"/>
        </w:tabs>
        <w:spacing w:after="120"/>
        <w:rPr>
          <w:rFonts w:ascii="Arial" w:hAnsi="Arial"/>
          <w:color w:val="000000" w:themeColor="text1"/>
        </w:rPr>
      </w:pPr>
      <w:r w:rsidRPr="00922F11">
        <w:rPr>
          <w:rFonts w:ascii="Arial" w:hAnsi="Arial"/>
          <w:color w:val="000000" w:themeColor="text1"/>
        </w:rPr>
        <w:t>SSPC 189.1 High-Performance Green Buildings</w:t>
      </w:r>
      <w:r w:rsidRPr="00922F11">
        <w:rPr>
          <w:rFonts w:ascii="Arial" w:hAnsi="Arial"/>
          <w:color w:val="000000" w:themeColor="text1"/>
        </w:rPr>
        <w:tab/>
        <w:t>Lawrence</w:t>
      </w:r>
    </w:p>
    <w:p w14:paraId="24B4B4BC" w14:textId="6F9F2C2C" w:rsidR="007B0C56" w:rsidRPr="007B0C56" w:rsidRDefault="00023F3A" w:rsidP="00023F3A">
      <w:pPr>
        <w:pStyle w:val="WfxFaxNum"/>
        <w:tabs>
          <w:tab w:val="left" w:pos="8640"/>
        </w:tabs>
        <w:spacing w:after="120"/>
        <w:ind w:left="1475"/>
        <w:rPr>
          <w:rFonts w:ascii="Arial" w:hAnsi="Arial"/>
          <w:color w:val="1F497D" w:themeColor="text2"/>
        </w:rPr>
      </w:pPr>
      <w:r>
        <w:rPr>
          <w:rFonts w:ascii="Arial" w:hAnsi="Arial"/>
          <w:color w:val="1F497D" w:themeColor="text2"/>
        </w:rPr>
        <w:t>Tom reported that a revision of this standard will be published later this year. The committee meets the day after the TC 2.8 meeting. It will be incorporated into the International Green Construction Code (IgCC) in 2027.</w:t>
      </w:r>
    </w:p>
    <w:p w14:paraId="3781D478" w14:textId="389D10A8" w:rsidR="00CB6B87" w:rsidRDefault="00CB6B87" w:rsidP="002A1860">
      <w:pPr>
        <w:pStyle w:val="WfxFaxNum"/>
        <w:numPr>
          <w:ilvl w:val="0"/>
          <w:numId w:val="3"/>
        </w:numPr>
        <w:tabs>
          <w:tab w:val="left" w:pos="8640"/>
        </w:tabs>
        <w:spacing w:after="120"/>
        <w:rPr>
          <w:rFonts w:ascii="Arial" w:hAnsi="Arial"/>
          <w:color w:val="000000" w:themeColor="text1"/>
        </w:rPr>
      </w:pPr>
      <w:r w:rsidRPr="00922F11">
        <w:rPr>
          <w:rFonts w:ascii="Arial" w:hAnsi="Arial"/>
          <w:color w:val="000000" w:themeColor="text1"/>
        </w:rPr>
        <w:t>SSPC 189.3 High-Performance Green Healthcare Facilities</w:t>
      </w:r>
      <w:r w:rsidRPr="00922F11">
        <w:rPr>
          <w:rFonts w:ascii="Arial" w:hAnsi="Arial"/>
          <w:color w:val="000000" w:themeColor="text1"/>
        </w:rPr>
        <w:tab/>
      </w:r>
      <w:r w:rsidR="00023F3A">
        <w:rPr>
          <w:rFonts w:ascii="Arial" w:hAnsi="Arial"/>
          <w:color w:val="000000" w:themeColor="text1"/>
        </w:rPr>
        <w:t>Carl-Moser</w:t>
      </w:r>
    </w:p>
    <w:p w14:paraId="72D653C5" w14:textId="3D9E5367" w:rsidR="00023F3A" w:rsidRDefault="00C2665B" w:rsidP="002A1860">
      <w:pPr>
        <w:pStyle w:val="WfxFaxNum"/>
        <w:tabs>
          <w:tab w:val="left" w:pos="8640"/>
        </w:tabs>
        <w:spacing w:after="120"/>
        <w:ind w:left="1475"/>
        <w:rPr>
          <w:rFonts w:ascii="Arial" w:hAnsi="Arial"/>
          <w:color w:val="1F497D" w:themeColor="text2"/>
        </w:rPr>
      </w:pPr>
      <w:r>
        <w:rPr>
          <w:rFonts w:ascii="Arial" w:hAnsi="Arial"/>
          <w:color w:val="1F497D" w:themeColor="text2"/>
        </w:rPr>
        <w:t>Brittany reported that this is a relatively short standard that references Standard 189.1 and consists of exceptions and addenda to that standard.</w:t>
      </w:r>
      <w:r w:rsidR="00370CE1">
        <w:rPr>
          <w:rFonts w:ascii="Arial" w:hAnsi="Arial"/>
          <w:color w:val="1F497D" w:themeColor="text2"/>
        </w:rPr>
        <w:t xml:space="preserve"> It last revision was published in 2025. The next revision will likely be published in 2028.</w:t>
      </w:r>
    </w:p>
    <w:p w14:paraId="4B84A8E3" w14:textId="7BF472DF" w:rsidR="00CB6B87" w:rsidRDefault="00CB6B87" w:rsidP="002A1860">
      <w:pPr>
        <w:pStyle w:val="WfxFaxNum"/>
        <w:numPr>
          <w:ilvl w:val="0"/>
          <w:numId w:val="3"/>
        </w:numPr>
        <w:tabs>
          <w:tab w:val="left" w:pos="8640"/>
        </w:tabs>
        <w:spacing w:after="120"/>
        <w:rPr>
          <w:rFonts w:ascii="Arial" w:hAnsi="Arial"/>
          <w:color w:val="000000" w:themeColor="text1"/>
        </w:rPr>
      </w:pPr>
      <w:r w:rsidRPr="00922F11">
        <w:rPr>
          <w:rFonts w:ascii="Arial" w:hAnsi="Arial"/>
          <w:color w:val="000000" w:themeColor="text1"/>
        </w:rPr>
        <w:t xml:space="preserve">SPC 191P </w:t>
      </w:r>
      <w:r w:rsidR="00AC01C3" w:rsidRPr="00AC01C3">
        <w:rPr>
          <w:rFonts w:ascii="Arial" w:hAnsi="Arial"/>
          <w:color w:val="000000" w:themeColor="text1"/>
        </w:rPr>
        <w:t>Standard for Water Balances and Efficiency in Mech</w:t>
      </w:r>
      <w:r w:rsidR="00AC01C3">
        <w:rPr>
          <w:rFonts w:ascii="Arial" w:hAnsi="Arial"/>
          <w:color w:val="000000" w:themeColor="text1"/>
        </w:rPr>
        <w:t>.</w:t>
      </w:r>
      <w:r w:rsidR="00AC01C3" w:rsidRPr="00AC01C3">
        <w:rPr>
          <w:rFonts w:ascii="Arial" w:hAnsi="Arial"/>
          <w:color w:val="000000" w:themeColor="text1"/>
        </w:rPr>
        <w:t xml:space="preserve"> and Process Systems</w:t>
      </w:r>
      <w:r w:rsidRPr="00922F11">
        <w:rPr>
          <w:rFonts w:ascii="Arial" w:hAnsi="Arial"/>
          <w:color w:val="000000" w:themeColor="text1"/>
        </w:rPr>
        <w:tab/>
        <w:t xml:space="preserve">Betz </w:t>
      </w:r>
    </w:p>
    <w:p w14:paraId="77BA379B" w14:textId="43594BA2" w:rsidR="007B0C56" w:rsidRPr="007B0C56" w:rsidRDefault="00AC01C3" w:rsidP="00AC01C3">
      <w:pPr>
        <w:pStyle w:val="WfxFaxNum"/>
        <w:tabs>
          <w:tab w:val="left" w:pos="8640"/>
        </w:tabs>
        <w:spacing w:after="120"/>
        <w:ind w:left="1475"/>
        <w:rPr>
          <w:rFonts w:ascii="Arial" w:hAnsi="Arial"/>
          <w:color w:val="1F497D" w:themeColor="text2"/>
        </w:rPr>
      </w:pPr>
      <w:r>
        <w:rPr>
          <w:rFonts w:ascii="Arial" w:hAnsi="Arial"/>
          <w:color w:val="1F497D" w:themeColor="text2"/>
        </w:rPr>
        <w:t xml:space="preserve">Fred informed us </w:t>
      </w:r>
      <w:r w:rsidR="00C912FA">
        <w:rPr>
          <w:rFonts w:ascii="Arial" w:hAnsi="Arial"/>
          <w:color w:val="1F497D" w:themeColor="text2"/>
        </w:rPr>
        <w:t xml:space="preserve">in writing </w:t>
      </w:r>
      <w:r>
        <w:rPr>
          <w:rFonts w:ascii="Arial" w:hAnsi="Arial"/>
          <w:color w:val="1F497D" w:themeColor="text2"/>
        </w:rPr>
        <w:t>that g</w:t>
      </w:r>
      <w:r w:rsidRPr="00AC01C3">
        <w:rPr>
          <w:rFonts w:ascii="Arial" w:hAnsi="Arial"/>
          <w:color w:val="1F497D" w:themeColor="text2"/>
        </w:rPr>
        <w:t>etting the final round of comments resolved has presented some challenges that</w:t>
      </w:r>
      <w:r>
        <w:rPr>
          <w:rFonts w:ascii="Arial" w:hAnsi="Arial"/>
          <w:color w:val="1F497D" w:themeColor="text2"/>
        </w:rPr>
        <w:t xml:space="preserve"> the committee</w:t>
      </w:r>
      <w:r w:rsidRPr="00AC01C3">
        <w:rPr>
          <w:rFonts w:ascii="Arial" w:hAnsi="Arial"/>
          <w:color w:val="1F497D" w:themeColor="text2"/>
        </w:rPr>
        <w:t xml:space="preserve"> continue</w:t>
      </w:r>
      <w:r>
        <w:rPr>
          <w:rFonts w:ascii="Arial" w:hAnsi="Arial"/>
          <w:color w:val="1F497D" w:themeColor="text2"/>
        </w:rPr>
        <w:t>s</w:t>
      </w:r>
      <w:r w:rsidRPr="00AC01C3">
        <w:rPr>
          <w:rFonts w:ascii="Arial" w:hAnsi="Arial"/>
          <w:color w:val="1F497D" w:themeColor="text2"/>
        </w:rPr>
        <w:t xml:space="preserve"> to work through. </w:t>
      </w:r>
      <w:r>
        <w:rPr>
          <w:rFonts w:ascii="Arial" w:hAnsi="Arial"/>
          <w:color w:val="1F497D" w:themeColor="text2"/>
        </w:rPr>
        <w:t>There is no</w:t>
      </w:r>
      <w:r w:rsidRPr="00AC01C3">
        <w:rPr>
          <w:rFonts w:ascii="Arial" w:hAnsi="Arial"/>
          <w:color w:val="1F497D" w:themeColor="text2"/>
        </w:rPr>
        <w:t xml:space="preserve"> precise timeline exists to resolve them. This is the last step before publication.</w:t>
      </w:r>
    </w:p>
    <w:p w14:paraId="6CCCBB58" w14:textId="6F880B8B" w:rsidR="00CB6B87" w:rsidRDefault="00CB6B87" w:rsidP="002A1860">
      <w:pPr>
        <w:pStyle w:val="WfxFaxNum"/>
        <w:numPr>
          <w:ilvl w:val="0"/>
          <w:numId w:val="3"/>
        </w:numPr>
        <w:tabs>
          <w:tab w:val="left" w:pos="8640"/>
        </w:tabs>
        <w:spacing w:after="120"/>
        <w:rPr>
          <w:rFonts w:ascii="Arial" w:hAnsi="Arial"/>
          <w:color w:val="000000" w:themeColor="text1"/>
        </w:rPr>
      </w:pPr>
      <w:r w:rsidRPr="00922F11">
        <w:rPr>
          <w:rFonts w:ascii="Arial" w:hAnsi="Arial"/>
          <w:color w:val="000000" w:themeColor="text1"/>
        </w:rPr>
        <w:t>SSPC 228 Standard Method of Evaluating Zero Energy Buil</w:t>
      </w:r>
      <w:r w:rsidR="0057360F">
        <w:rPr>
          <w:rFonts w:ascii="Arial" w:hAnsi="Arial"/>
          <w:color w:val="000000" w:themeColor="text1"/>
        </w:rPr>
        <w:t>d</w:t>
      </w:r>
      <w:r w:rsidRPr="00922F11">
        <w:rPr>
          <w:rFonts w:ascii="Arial" w:hAnsi="Arial"/>
          <w:color w:val="000000" w:themeColor="text1"/>
        </w:rPr>
        <w:t>ing Performance</w:t>
      </w:r>
      <w:r w:rsidRPr="00922F11">
        <w:rPr>
          <w:rFonts w:ascii="Arial" w:hAnsi="Arial"/>
          <w:color w:val="000000" w:themeColor="text1"/>
        </w:rPr>
        <w:tab/>
      </w:r>
    </w:p>
    <w:p w14:paraId="1AB52388" w14:textId="165C305D" w:rsidR="00AC01C3" w:rsidRDefault="00C912FA" w:rsidP="002A1860">
      <w:pPr>
        <w:pStyle w:val="WfxFaxNum"/>
        <w:tabs>
          <w:tab w:val="left" w:pos="8640"/>
        </w:tabs>
        <w:spacing w:after="120"/>
        <w:ind w:left="1475"/>
        <w:rPr>
          <w:rFonts w:ascii="Arial" w:hAnsi="Arial"/>
          <w:color w:val="1F497D" w:themeColor="text2"/>
        </w:rPr>
      </w:pPr>
      <w:r>
        <w:rPr>
          <w:rFonts w:ascii="Arial" w:hAnsi="Arial"/>
          <w:color w:val="1F497D" w:themeColor="text2"/>
        </w:rPr>
        <w:t>No update is available.</w:t>
      </w:r>
    </w:p>
    <w:p w14:paraId="053C03E7" w14:textId="512FD499" w:rsidR="00CB6B87" w:rsidRDefault="00CB6B87" w:rsidP="002A1860">
      <w:pPr>
        <w:pStyle w:val="WfxFaxNum"/>
        <w:numPr>
          <w:ilvl w:val="0"/>
          <w:numId w:val="3"/>
        </w:numPr>
        <w:tabs>
          <w:tab w:val="left" w:pos="8640"/>
        </w:tabs>
        <w:spacing w:after="120"/>
        <w:rPr>
          <w:rFonts w:ascii="Arial" w:hAnsi="Arial"/>
          <w:color w:val="000000" w:themeColor="text1"/>
        </w:rPr>
      </w:pPr>
      <w:r w:rsidRPr="00922F11">
        <w:rPr>
          <w:rFonts w:ascii="Arial" w:hAnsi="Arial"/>
          <w:color w:val="000000" w:themeColor="text1"/>
        </w:rPr>
        <w:t>SPC 227P Passive Building Design Standard</w:t>
      </w:r>
      <w:r w:rsidRPr="00922F11">
        <w:rPr>
          <w:rFonts w:ascii="Arial" w:hAnsi="Arial"/>
          <w:color w:val="000000" w:themeColor="text1"/>
        </w:rPr>
        <w:tab/>
      </w:r>
      <w:r w:rsidR="000C2046">
        <w:rPr>
          <w:rFonts w:ascii="Arial" w:hAnsi="Arial"/>
          <w:color w:val="000000" w:themeColor="text1"/>
        </w:rPr>
        <w:t>Carl-Moser</w:t>
      </w:r>
    </w:p>
    <w:p w14:paraId="48C5022B" w14:textId="108293F6" w:rsidR="00AC01C3" w:rsidRDefault="00AC01C3" w:rsidP="002A1860">
      <w:pPr>
        <w:pStyle w:val="WfxFaxNum"/>
        <w:tabs>
          <w:tab w:val="left" w:pos="8640"/>
        </w:tabs>
        <w:spacing w:after="120"/>
        <w:ind w:left="1475"/>
        <w:rPr>
          <w:rFonts w:ascii="Arial" w:hAnsi="Arial"/>
          <w:color w:val="1F497D" w:themeColor="text2"/>
        </w:rPr>
      </w:pPr>
      <w:r>
        <w:rPr>
          <w:rFonts w:ascii="Arial" w:hAnsi="Arial"/>
          <w:color w:val="1F497D" w:themeColor="text2"/>
        </w:rPr>
        <w:t>Paul was unable to attend the meeting. Brittany reported that the committee is working for finalize the draft standard.</w:t>
      </w:r>
    </w:p>
    <w:p w14:paraId="6A6E5BCE" w14:textId="05FF5186" w:rsidR="00CB6B87" w:rsidRDefault="00CB6B87" w:rsidP="002A1860">
      <w:pPr>
        <w:pStyle w:val="WfxFaxNum"/>
        <w:numPr>
          <w:ilvl w:val="0"/>
          <w:numId w:val="3"/>
        </w:numPr>
        <w:tabs>
          <w:tab w:val="left" w:pos="8640"/>
        </w:tabs>
        <w:spacing w:after="120"/>
        <w:rPr>
          <w:rFonts w:ascii="Arial" w:hAnsi="Arial"/>
          <w:color w:val="000000" w:themeColor="text1"/>
        </w:rPr>
      </w:pPr>
      <w:r w:rsidRPr="00922F11">
        <w:rPr>
          <w:rFonts w:ascii="Arial" w:hAnsi="Arial"/>
          <w:color w:val="000000" w:themeColor="text1"/>
        </w:rPr>
        <w:t>SPC 240P Whole Life Greenhouse Gas Emissions</w:t>
      </w:r>
      <w:r w:rsidRPr="00922F11">
        <w:rPr>
          <w:rFonts w:ascii="Arial" w:hAnsi="Arial"/>
          <w:color w:val="000000" w:themeColor="text1"/>
        </w:rPr>
        <w:tab/>
      </w:r>
      <w:r w:rsidR="00AA0F6C">
        <w:rPr>
          <w:rFonts w:ascii="Arial" w:hAnsi="Arial"/>
          <w:color w:val="000000" w:themeColor="text1"/>
        </w:rPr>
        <w:t>Balaras</w:t>
      </w:r>
      <w:r w:rsidRPr="00922F11">
        <w:rPr>
          <w:rFonts w:ascii="Arial" w:hAnsi="Arial"/>
          <w:color w:val="000000" w:themeColor="text1"/>
        </w:rPr>
        <w:t xml:space="preserve"> </w:t>
      </w:r>
    </w:p>
    <w:p w14:paraId="58E9CBB7" w14:textId="4CAAEC6B" w:rsidR="00AC01C3" w:rsidRDefault="00AC01C3" w:rsidP="002A1860">
      <w:pPr>
        <w:pStyle w:val="WfxFaxNum"/>
        <w:tabs>
          <w:tab w:val="left" w:pos="8640"/>
        </w:tabs>
        <w:spacing w:after="120"/>
        <w:ind w:left="1475"/>
        <w:rPr>
          <w:rFonts w:ascii="Arial" w:hAnsi="Arial"/>
          <w:color w:val="1F497D" w:themeColor="text2"/>
        </w:rPr>
      </w:pPr>
      <w:r>
        <w:rPr>
          <w:rFonts w:ascii="Arial" w:hAnsi="Arial"/>
          <w:color w:val="1F497D" w:themeColor="text2"/>
        </w:rPr>
        <w:t>Michael was unable to attend the meeting. Brittany stated that the standard is ready to go out for final review.</w:t>
      </w:r>
    </w:p>
    <w:p w14:paraId="4E0AD62A" w14:textId="4DF797CD" w:rsidR="00CB6B87" w:rsidRPr="006A2ADF" w:rsidRDefault="00CB6B87" w:rsidP="006A2ADF">
      <w:pPr>
        <w:pStyle w:val="WfxFaxNum"/>
        <w:numPr>
          <w:ilvl w:val="0"/>
          <w:numId w:val="3"/>
        </w:numPr>
        <w:tabs>
          <w:tab w:val="left" w:pos="8640"/>
        </w:tabs>
        <w:spacing w:after="120"/>
        <w:rPr>
          <w:rFonts w:ascii="Arial" w:hAnsi="Arial"/>
          <w:color w:val="000000" w:themeColor="text1"/>
        </w:rPr>
      </w:pPr>
      <w:r w:rsidRPr="00922F11">
        <w:rPr>
          <w:rFonts w:ascii="Arial" w:hAnsi="Arial"/>
          <w:color w:val="000000" w:themeColor="text1"/>
        </w:rPr>
        <w:lastRenderedPageBreak/>
        <w:t>SPC 242</w:t>
      </w:r>
      <w:r w:rsidR="00474188">
        <w:rPr>
          <w:rFonts w:ascii="Arial" w:hAnsi="Arial"/>
          <w:color w:val="000000" w:themeColor="text1"/>
        </w:rPr>
        <w:t>P</w:t>
      </w:r>
      <w:r w:rsidRPr="00922F11">
        <w:rPr>
          <w:rFonts w:ascii="Arial" w:hAnsi="Arial"/>
          <w:color w:val="000000" w:themeColor="text1"/>
        </w:rPr>
        <w:t xml:space="preserve"> Methods of calculating </w:t>
      </w:r>
      <w:r w:rsidR="00A93E6A" w:rsidRPr="00922F11">
        <w:rPr>
          <w:rFonts w:ascii="Arial" w:hAnsi="Arial"/>
          <w:color w:val="000000" w:themeColor="text1"/>
        </w:rPr>
        <w:t xml:space="preserve">operational </w:t>
      </w:r>
      <w:r w:rsidRPr="00922F11">
        <w:rPr>
          <w:rFonts w:ascii="Arial" w:hAnsi="Arial"/>
          <w:color w:val="000000" w:themeColor="text1"/>
        </w:rPr>
        <w:t>greenhouse gas emissions</w:t>
      </w:r>
      <w:r w:rsidR="00A93E6A" w:rsidRPr="00922F11">
        <w:rPr>
          <w:rFonts w:ascii="Arial" w:hAnsi="Arial"/>
          <w:color w:val="000000" w:themeColor="text1"/>
        </w:rPr>
        <w:t xml:space="preserve"> factors</w:t>
      </w:r>
      <w:r w:rsidR="00A93E6A" w:rsidRPr="00922F11">
        <w:rPr>
          <w:rFonts w:ascii="Arial" w:hAnsi="Arial"/>
          <w:color w:val="000000" w:themeColor="text1"/>
        </w:rPr>
        <w:tab/>
      </w:r>
      <w:r w:rsidR="00124834" w:rsidRPr="00124834">
        <w:rPr>
          <w:rFonts w:ascii="Arial" w:hAnsi="Arial"/>
          <w:color w:val="000000" w:themeColor="text1"/>
        </w:rPr>
        <w:t>Kosmack</w:t>
      </w:r>
    </w:p>
    <w:p w14:paraId="635A2976" w14:textId="185B60F5" w:rsidR="00AC01C3" w:rsidRDefault="00AC01C3" w:rsidP="00C2665B">
      <w:pPr>
        <w:pStyle w:val="WfxFaxNum"/>
        <w:tabs>
          <w:tab w:val="left" w:pos="8640"/>
        </w:tabs>
        <w:spacing w:after="120"/>
        <w:ind w:left="1469"/>
        <w:rPr>
          <w:rFonts w:ascii="Arial" w:hAnsi="Arial"/>
          <w:color w:val="1F497D" w:themeColor="text2"/>
        </w:rPr>
      </w:pPr>
      <w:r>
        <w:rPr>
          <w:rFonts w:ascii="Arial" w:hAnsi="Arial"/>
          <w:color w:val="1F497D" w:themeColor="text2"/>
        </w:rPr>
        <w:t>Michael was unable to attend the meeting. Todd Kozmer reported that this standard will be going out soon for public review.</w:t>
      </w:r>
    </w:p>
    <w:p w14:paraId="10C6DE3B" w14:textId="2E8763F2" w:rsidR="00CB6B87" w:rsidRDefault="00CB6B87" w:rsidP="002A1860">
      <w:pPr>
        <w:pStyle w:val="WfxFaxNum"/>
        <w:tabs>
          <w:tab w:val="num" w:pos="1080"/>
          <w:tab w:val="left" w:pos="8640"/>
        </w:tabs>
        <w:spacing w:after="120"/>
        <w:ind w:left="360"/>
        <w:rPr>
          <w:rFonts w:ascii="Arial" w:hAnsi="Arial"/>
        </w:rPr>
      </w:pPr>
      <w:r>
        <w:rPr>
          <w:rFonts w:ascii="Arial" w:hAnsi="Arial"/>
        </w:rPr>
        <w:t>6.2</w:t>
      </w:r>
      <w:r>
        <w:rPr>
          <w:rFonts w:ascii="Arial" w:hAnsi="Arial"/>
        </w:rPr>
        <w:tab/>
        <w:t>ASHRAE Advanced Energy Design Guides Update</w:t>
      </w:r>
      <w:r>
        <w:rPr>
          <w:rFonts w:ascii="Arial" w:hAnsi="Arial"/>
        </w:rPr>
        <w:tab/>
      </w:r>
    </w:p>
    <w:p w14:paraId="47C52296" w14:textId="15BFC79C" w:rsidR="007B0C56" w:rsidRPr="002A1860" w:rsidRDefault="00C912FA" w:rsidP="002A1860">
      <w:pPr>
        <w:pStyle w:val="WfxFaxNum"/>
        <w:numPr>
          <w:ilvl w:val="0"/>
          <w:numId w:val="3"/>
        </w:numPr>
        <w:spacing w:after="120"/>
        <w:rPr>
          <w:rFonts w:ascii="Arial" w:hAnsi="Arial"/>
          <w:color w:val="1F497D" w:themeColor="text2"/>
        </w:rPr>
      </w:pPr>
      <w:r>
        <w:rPr>
          <w:rFonts w:ascii="Arial" w:hAnsi="Arial"/>
          <w:color w:val="1F497D" w:themeColor="text2"/>
        </w:rPr>
        <w:t>No update is available.</w:t>
      </w:r>
    </w:p>
    <w:p w14:paraId="5DDEDE4F" w14:textId="3C53CEB4" w:rsidR="00B23C2F" w:rsidRPr="00311BD2" w:rsidRDefault="00B23C2F" w:rsidP="00311BD2">
      <w:pPr>
        <w:pStyle w:val="WfxFaxNum"/>
        <w:numPr>
          <w:ilvl w:val="0"/>
          <w:numId w:val="33"/>
        </w:numPr>
        <w:spacing w:after="120"/>
        <w:rPr>
          <w:rFonts w:ascii="Arial" w:hAnsi="Arial"/>
        </w:rPr>
      </w:pPr>
      <w:r w:rsidRPr="0007048D">
        <w:rPr>
          <w:rFonts w:ascii="Arial" w:hAnsi="Arial"/>
          <w:b/>
        </w:rPr>
        <w:t>Old</w:t>
      </w:r>
      <w:r w:rsidRPr="003D4BDC">
        <w:rPr>
          <w:rFonts w:ascii="Arial" w:hAnsi="Arial"/>
          <w:b/>
        </w:rPr>
        <w:t xml:space="preserve"> Business</w:t>
      </w:r>
    </w:p>
    <w:p w14:paraId="2F4D7637" w14:textId="77777777" w:rsidR="00204960" w:rsidRDefault="00B23C2F" w:rsidP="002A1860">
      <w:pPr>
        <w:pStyle w:val="WfxFaxNum"/>
        <w:tabs>
          <w:tab w:val="left" w:pos="1080"/>
        </w:tabs>
        <w:spacing w:after="120"/>
        <w:ind w:left="360"/>
        <w:rPr>
          <w:rFonts w:ascii="Arial" w:hAnsi="Arial"/>
        </w:rPr>
      </w:pPr>
      <w:r w:rsidRPr="00A3172C">
        <w:rPr>
          <w:rFonts w:ascii="Arial" w:hAnsi="Arial"/>
        </w:rPr>
        <w:t>7.1</w:t>
      </w:r>
      <w:r w:rsidR="0073673C" w:rsidRPr="00A3172C">
        <w:rPr>
          <w:rFonts w:ascii="Arial" w:hAnsi="Arial"/>
        </w:rPr>
        <w:tab/>
      </w:r>
      <w:hyperlink r:id="rId17" w:history="1">
        <w:r w:rsidR="00204960" w:rsidRPr="00A3172C">
          <w:rPr>
            <w:rStyle w:val="Hyperlink"/>
            <w:rFonts w:ascii="Arial" w:hAnsi="Arial"/>
          </w:rPr>
          <w:t>TC 2.8 Basecamp</w:t>
        </w:r>
      </w:hyperlink>
      <w:r w:rsidR="00204960" w:rsidRPr="00A3172C">
        <w:rPr>
          <w:rFonts w:ascii="Arial" w:hAnsi="Arial"/>
        </w:rPr>
        <w:t xml:space="preserve"> site</w:t>
      </w:r>
    </w:p>
    <w:p w14:paraId="684558CA" w14:textId="47206595" w:rsidR="00D076E4" w:rsidRDefault="00C912FA" w:rsidP="004D368C">
      <w:pPr>
        <w:pStyle w:val="WfxFaxNum"/>
        <w:numPr>
          <w:ilvl w:val="0"/>
          <w:numId w:val="3"/>
        </w:numPr>
        <w:tabs>
          <w:tab w:val="left" w:pos="1080"/>
        </w:tabs>
        <w:spacing w:after="120"/>
        <w:rPr>
          <w:rFonts w:ascii="Arial" w:hAnsi="Arial"/>
          <w:color w:val="1F497D" w:themeColor="text2"/>
        </w:rPr>
      </w:pPr>
      <w:r>
        <w:rPr>
          <w:rFonts w:ascii="Arial" w:hAnsi="Arial"/>
          <w:color w:val="1F497D" w:themeColor="text2"/>
        </w:rPr>
        <w:t>Chriss</w:t>
      </w:r>
      <w:r w:rsidR="00DA41F8">
        <w:rPr>
          <w:rFonts w:ascii="Arial" w:hAnsi="Arial"/>
          <w:color w:val="1F497D" w:themeColor="text2"/>
        </w:rPr>
        <w:t>ie</w:t>
      </w:r>
      <w:r>
        <w:rPr>
          <w:rFonts w:ascii="Arial" w:hAnsi="Arial"/>
          <w:color w:val="1F497D" w:themeColor="text2"/>
        </w:rPr>
        <w:t xml:space="preserve"> Walsh is currently maintaining this site</w:t>
      </w:r>
      <w:r w:rsidR="0057360F">
        <w:rPr>
          <w:rFonts w:ascii="Arial" w:hAnsi="Arial"/>
          <w:color w:val="1F497D" w:themeColor="text2"/>
        </w:rPr>
        <w:t>.</w:t>
      </w:r>
    </w:p>
    <w:p w14:paraId="49B84ECD" w14:textId="050578AD" w:rsidR="00204960" w:rsidRDefault="00204960" w:rsidP="004D368C">
      <w:pPr>
        <w:pStyle w:val="WfxFaxNum"/>
        <w:tabs>
          <w:tab w:val="left" w:pos="1080"/>
        </w:tabs>
        <w:spacing w:after="120"/>
        <w:ind w:left="360"/>
        <w:rPr>
          <w:rFonts w:ascii="Arial" w:hAnsi="Arial"/>
        </w:rPr>
      </w:pPr>
      <w:r w:rsidRPr="00A3172C">
        <w:rPr>
          <w:rFonts w:ascii="Arial" w:hAnsi="Arial"/>
        </w:rPr>
        <w:t xml:space="preserve">7.2 </w:t>
      </w:r>
      <w:r w:rsidRPr="00A3172C">
        <w:rPr>
          <w:rFonts w:ascii="Arial" w:hAnsi="Arial"/>
        </w:rPr>
        <w:tab/>
      </w:r>
      <w:r>
        <w:rPr>
          <w:rFonts w:ascii="Arial" w:hAnsi="Arial"/>
        </w:rPr>
        <w:t xml:space="preserve">Review Voting </w:t>
      </w:r>
      <w:r w:rsidRPr="00A3172C">
        <w:rPr>
          <w:rFonts w:ascii="Arial" w:hAnsi="Arial"/>
        </w:rPr>
        <w:t>Membership roste</w:t>
      </w:r>
      <w:r>
        <w:rPr>
          <w:rFonts w:ascii="Arial" w:hAnsi="Arial"/>
        </w:rPr>
        <w:t>r</w:t>
      </w:r>
      <w:r w:rsidR="005562E0">
        <w:rPr>
          <w:rFonts w:ascii="Arial" w:hAnsi="Arial"/>
        </w:rPr>
        <w:t xml:space="preserve"> (12 voting members, 1 MNQ)</w:t>
      </w:r>
    </w:p>
    <w:tbl>
      <w:tblPr>
        <w:tblW w:w="9810" w:type="dxa"/>
        <w:shd w:val="clear" w:color="auto" w:fill="FFFFFF"/>
        <w:tblCellMar>
          <w:top w:w="15" w:type="dxa"/>
          <w:left w:w="15" w:type="dxa"/>
          <w:bottom w:w="15" w:type="dxa"/>
          <w:right w:w="15" w:type="dxa"/>
        </w:tblCellMar>
        <w:tblLook w:val="04A0" w:firstRow="1" w:lastRow="0" w:firstColumn="1" w:lastColumn="0" w:noHBand="0" w:noVBand="1"/>
      </w:tblPr>
      <w:tblGrid>
        <w:gridCol w:w="2502"/>
        <w:gridCol w:w="1889"/>
        <w:gridCol w:w="1589"/>
        <w:gridCol w:w="1379"/>
        <w:gridCol w:w="2451"/>
      </w:tblGrid>
      <w:tr w:rsidR="00C912FA" w:rsidRPr="001501CF" w14:paraId="48C777EE" w14:textId="77777777" w:rsidTr="00DD3BD2">
        <w:tc>
          <w:tcPr>
            <w:tcW w:w="0" w:type="auto"/>
            <w:tcBorders>
              <w:top w:val="single" w:sz="6" w:space="0" w:color="DDDDDD"/>
            </w:tcBorders>
            <w:noWrap/>
            <w:tcMar>
              <w:top w:w="120" w:type="dxa"/>
              <w:left w:w="120" w:type="dxa"/>
              <w:bottom w:w="120" w:type="dxa"/>
              <w:right w:w="120" w:type="dxa"/>
            </w:tcMar>
          </w:tcPr>
          <w:p w14:paraId="33D62DCA" w14:textId="77777777" w:rsidR="00C912FA" w:rsidRPr="005562E0" w:rsidRDefault="00C912FA" w:rsidP="00DD3BD2">
            <w:pPr>
              <w:pStyle w:val="WfxFaxNum"/>
              <w:tabs>
                <w:tab w:val="left" w:pos="1080"/>
              </w:tabs>
              <w:ind w:left="360"/>
              <w:rPr>
                <w:rFonts w:ascii="Arial" w:hAnsi="Arial"/>
                <w:b/>
                <w:bCs/>
              </w:rPr>
            </w:pPr>
            <w:r w:rsidRPr="005562E0">
              <w:rPr>
                <w:rFonts w:ascii="Arial" w:hAnsi="Arial"/>
                <w:b/>
                <w:bCs/>
              </w:rPr>
              <w:t>Name</w:t>
            </w:r>
          </w:p>
        </w:tc>
        <w:tc>
          <w:tcPr>
            <w:tcW w:w="0" w:type="auto"/>
            <w:tcBorders>
              <w:top w:val="single" w:sz="6" w:space="0" w:color="DDDDDD"/>
            </w:tcBorders>
            <w:noWrap/>
            <w:tcMar>
              <w:top w:w="120" w:type="dxa"/>
              <w:left w:w="120" w:type="dxa"/>
              <w:bottom w:w="120" w:type="dxa"/>
              <w:right w:w="120" w:type="dxa"/>
            </w:tcMar>
          </w:tcPr>
          <w:p w14:paraId="3AA76C62" w14:textId="77777777" w:rsidR="00C912FA" w:rsidRPr="005562E0" w:rsidRDefault="00C912FA" w:rsidP="00DD3BD2">
            <w:pPr>
              <w:pStyle w:val="WfxFaxNum"/>
              <w:tabs>
                <w:tab w:val="left" w:pos="1080"/>
              </w:tabs>
              <w:ind w:left="360"/>
              <w:rPr>
                <w:rFonts w:ascii="Arial" w:hAnsi="Arial"/>
                <w:b/>
                <w:bCs/>
              </w:rPr>
            </w:pPr>
            <w:r w:rsidRPr="005562E0">
              <w:rPr>
                <w:rFonts w:ascii="Arial" w:hAnsi="Arial"/>
                <w:b/>
                <w:bCs/>
              </w:rPr>
              <w:t>Voting Status</w:t>
            </w:r>
          </w:p>
        </w:tc>
        <w:tc>
          <w:tcPr>
            <w:tcW w:w="0" w:type="auto"/>
            <w:tcBorders>
              <w:top w:val="single" w:sz="6" w:space="0" w:color="DDDDDD"/>
            </w:tcBorders>
            <w:tcMar>
              <w:top w:w="120" w:type="dxa"/>
              <w:left w:w="120" w:type="dxa"/>
              <w:bottom w:w="120" w:type="dxa"/>
              <w:right w:w="120" w:type="dxa"/>
            </w:tcMar>
          </w:tcPr>
          <w:p w14:paraId="43F5C8D0" w14:textId="77777777" w:rsidR="00C912FA" w:rsidRPr="005562E0" w:rsidRDefault="00C912FA" w:rsidP="00DD3BD2">
            <w:pPr>
              <w:pStyle w:val="WfxFaxNum"/>
              <w:tabs>
                <w:tab w:val="left" w:pos="1080"/>
              </w:tabs>
              <w:ind w:left="360"/>
              <w:rPr>
                <w:rFonts w:ascii="Arial" w:hAnsi="Arial"/>
                <w:b/>
                <w:bCs/>
              </w:rPr>
            </w:pPr>
            <w:r w:rsidRPr="005562E0">
              <w:rPr>
                <w:rFonts w:ascii="Arial" w:hAnsi="Arial"/>
                <w:b/>
                <w:bCs/>
              </w:rPr>
              <w:t>Appointed</w:t>
            </w:r>
          </w:p>
        </w:tc>
        <w:tc>
          <w:tcPr>
            <w:tcW w:w="0" w:type="auto"/>
            <w:tcBorders>
              <w:top w:val="single" w:sz="6" w:space="0" w:color="DDDDDD"/>
            </w:tcBorders>
            <w:tcMar>
              <w:top w:w="120" w:type="dxa"/>
              <w:left w:w="120" w:type="dxa"/>
              <w:bottom w:w="120" w:type="dxa"/>
              <w:right w:w="120" w:type="dxa"/>
            </w:tcMar>
          </w:tcPr>
          <w:p w14:paraId="4725ABE7" w14:textId="77777777" w:rsidR="00C912FA" w:rsidRPr="005562E0" w:rsidRDefault="00C912FA" w:rsidP="00DD3BD2">
            <w:pPr>
              <w:pStyle w:val="WfxFaxNum"/>
              <w:tabs>
                <w:tab w:val="left" w:pos="1080"/>
              </w:tabs>
              <w:ind w:left="360"/>
              <w:rPr>
                <w:rFonts w:ascii="Arial" w:hAnsi="Arial"/>
                <w:b/>
                <w:bCs/>
              </w:rPr>
            </w:pPr>
            <w:r w:rsidRPr="005562E0">
              <w:rPr>
                <w:rFonts w:ascii="Arial" w:hAnsi="Arial"/>
                <w:b/>
                <w:bCs/>
              </w:rPr>
              <w:t>End</w:t>
            </w:r>
          </w:p>
        </w:tc>
        <w:tc>
          <w:tcPr>
            <w:tcW w:w="2451" w:type="dxa"/>
            <w:tcBorders>
              <w:top w:val="single" w:sz="6" w:space="0" w:color="DDDDDD"/>
            </w:tcBorders>
            <w:tcMar>
              <w:top w:w="120" w:type="dxa"/>
              <w:left w:w="120" w:type="dxa"/>
              <w:bottom w:w="120" w:type="dxa"/>
              <w:right w:w="120" w:type="dxa"/>
            </w:tcMar>
          </w:tcPr>
          <w:p w14:paraId="0B409CAE" w14:textId="77777777" w:rsidR="00C912FA" w:rsidRPr="005562E0" w:rsidRDefault="00C912FA" w:rsidP="00DD3BD2">
            <w:pPr>
              <w:pStyle w:val="WfxFaxNum"/>
              <w:tabs>
                <w:tab w:val="left" w:pos="1080"/>
              </w:tabs>
              <w:ind w:left="360"/>
              <w:rPr>
                <w:rFonts w:ascii="Arial" w:hAnsi="Arial"/>
                <w:b/>
                <w:bCs/>
              </w:rPr>
            </w:pPr>
            <w:r w:rsidRPr="005562E0">
              <w:rPr>
                <w:rFonts w:ascii="Arial" w:hAnsi="Arial"/>
                <w:b/>
                <w:bCs/>
              </w:rPr>
              <w:t>Position</w:t>
            </w:r>
          </w:p>
        </w:tc>
      </w:tr>
      <w:tr w:rsidR="00C912FA" w:rsidRPr="001501CF" w14:paraId="5198C63F" w14:textId="77777777" w:rsidTr="00DD3BD2">
        <w:tc>
          <w:tcPr>
            <w:tcW w:w="0" w:type="auto"/>
            <w:tcBorders>
              <w:top w:val="single" w:sz="6" w:space="0" w:color="DDDDDD"/>
            </w:tcBorders>
            <w:shd w:val="clear" w:color="auto" w:fill="F9F9F9"/>
            <w:noWrap/>
            <w:tcMar>
              <w:top w:w="120" w:type="dxa"/>
              <w:left w:w="120" w:type="dxa"/>
              <w:bottom w:w="120" w:type="dxa"/>
              <w:right w:w="120" w:type="dxa"/>
            </w:tcMar>
            <w:hideMark/>
          </w:tcPr>
          <w:p w14:paraId="2750D28F" w14:textId="77777777" w:rsidR="00C912FA" w:rsidRPr="001501CF" w:rsidRDefault="00C912FA" w:rsidP="00DD3BD2">
            <w:pPr>
              <w:pStyle w:val="WfxFaxNum"/>
              <w:tabs>
                <w:tab w:val="left" w:pos="1080"/>
              </w:tabs>
              <w:ind w:left="360"/>
              <w:rPr>
                <w:rFonts w:ascii="Arial" w:hAnsi="Arial"/>
              </w:rPr>
            </w:pPr>
            <w:r w:rsidRPr="001501CF">
              <w:rPr>
                <w:rFonts w:ascii="Arial" w:hAnsi="Arial"/>
              </w:rPr>
              <w:t>Lisa Ng</w:t>
            </w:r>
          </w:p>
        </w:tc>
        <w:tc>
          <w:tcPr>
            <w:tcW w:w="0" w:type="auto"/>
            <w:tcBorders>
              <w:top w:val="single" w:sz="6" w:space="0" w:color="DDDDDD"/>
            </w:tcBorders>
            <w:shd w:val="clear" w:color="auto" w:fill="F9F9F9"/>
            <w:noWrap/>
            <w:tcMar>
              <w:top w:w="120" w:type="dxa"/>
              <w:left w:w="120" w:type="dxa"/>
              <w:bottom w:w="120" w:type="dxa"/>
              <w:right w:w="120" w:type="dxa"/>
            </w:tcMar>
            <w:hideMark/>
          </w:tcPr>
          <w:p w14:paraId="62AA7D68"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(2 Yrs.)</w:t>
            </w:r>
            <w:r w:rsidRPr="001501CF">
              <w:rPr>
                <w:rFonts w:ascii="Arial" w:hAnsi="Arial"/>
              </w:rPr>
              <w:br/>
              <w:t>07/01/16</w:t>
            </w:r>
          </w:p>
        </w:tc>
        <w:tc>
          <w:tcPr>
            <w:tcW w:w="0" w:type="auto"/>
            <w:tcBorders>
              <w:top w:val="single" w:sz="6" w:space="0" w:color="DDDDDD"/>
            </w:tcBorders>
            <w:shd w:val="clear" w:color="auto" w:fill="F9F9F9"/>
            <w:tcMar>
              <w:top w:w="120" w:type="dxa"/>
              <w:left w:w="120" w:type="dxa"/>
              <w:bottom w:w="120" w:type="dxa"/>
              <w:right w:w="120" w:type="dxa"/>
            </w:tcMar>
            <w:hideMark/>
          </w:tcPr>
          <w:p w14:paraId="4199E73B"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07/01/25</w:t>
            </w:r>
          </w:p>
        </w:tc>
        <w:tc>
          <w:tcPr>
            <w:tcW w:w="0" w:type="auto"/>
            <w:tcBorders>
              <w:top w:val="single" w:sz="6" w:space="0" w:color="DDDDDD"/>
            </w:tcBorders>
            <w:shd w:val="clear" w:color="auto" w:fill="F9F9F9"/>
            <w:tcMar>
              <w:top w:w="120" w:type="dxa"/>
              <w:left w:w="120" w:type="dxa"/>
              <w:bottom w:w="120" w:type="dxa"/>
              <w:right w:w="120" w:type="dxa"/>
            </w:tcMar>
            <w:hideMark/>
          </w:tcPr>
          <w:p w14:paraId="4848A437"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06/30/27</w:t>
            </w:r>
          </w:p>
        </w:tc>
        <w:tc>
          <w:tcPr>
            <w:tcW w:w="2451" w:type="dxa"/>
            <w:tcBorders>
              <w:top w:val="single" w:sz="6" w:space="0" w:color="DDDDDD"/>
            </w:tcBorders>
            <w:shd w:val="clear" w:color="auto" w:fill="F9F9F9"/>
            <w:tcMar>
              <w:top w:w="120" w:type="dxa"/>
              <w:left w:w="120" w:type="dxa"/>
              <w:bottom w:w="120" w:type="dxa"/>
              <w:right w:w="120" w:type="dxa"/>
            </w:tcMar>
            <w:hideMark/>
          </w:tcPr>
          <w:p w14:paraId="25D0AD65" w14:textId="77777777" w:rsidR="00C912FA" w:rsidRPr="001501CF" w:rsidRDefault="00C912FA" w:rsidP="00DD3BD2">
            <w:pPr>
              <w:pStyle w:val="WfxFaxNum"/>
              <w:tabs>
                <w:tab w:val="left" w:pos="1080"/>
              </w:tabs>
              <w:ind w:left="360"/>
              <w:rPr>
                <w:rFonts w:ascii="Arial" w:hAnsi="Arial"/>
              </w:rPr>
            </w:pPr>
            <w:r w:rsidRPr="001501CF">
              <w:rPr>
                <w:rFonts w:ascii="Arial" w:hAnsi="Arial"/>
              </w:rPr>
              <w:t>Chair (2 Yrs.)</w:t>
            </w:r>
          </w:p>
        </w:tc>
      </w:tr>
      <w:tr w:rsidR="00C912FA" w:rsidRPr="001501CF" w14:paraId="0FA99339" w14:textId="77777777" w:rsidTr="00DD3BD2">
        <w:tc>
          <w:tcPr>
            <w:tcW w:w="0" w:type="auto"/>
            <w:tcBorders>
              <w:top w:val="single" w:sz="6" w:space="0" w:color="DDDDDD"/>
            </w:tcBorders>
            <w:shd w:val="clear" w:color="auto" w:fill="FFFFFF"/>
            <w:noWrap/>
            <w:tcMar>
              <w:top w:w="120" w:type="dxa"/>
              <w:left w:w="120" w:type="dxa"/>
              <w:bottom w:w="120" w:type="dxa"/>
              <w:right w:w="120" w:type="dxa"/>
            </w:tcMar>
            <w:hideMark/>
          </w:tcPr>
          <w:p w14:paraId="6CFA2E75" w14:textId="77777777" w:rsidR="00C912FA" w:rsidRPr="001501CF" w:rsidRDefault="00C912FA" w:rsidP="00DD3BD2">
            <w:pPr>
              <w:pStyle w:val="WfxFaxNum"/>
              <w:tabs>
                <w:tab w:val="left" w:pos="1080"/>
              </w:tabs>
              <w:ind w:left="360"/>
              <w:rPr>
                <w:rFonts w:ascii="Arial" w:hAnsi="Arial"/>
              </w:rPr>
            </w:pPr>
            <w:r w:rsidRPr="001501CF">
              <w:rPr>
                <w:rFonts w:ascii="Arial" w:hAnsi="Arial"/>
              </w:rPr>
              <w:t>Rafi Karim</w:t>
            </w:r>
          </w:p>
        </w:tc>
        <w:tc>
          <w:tcPr>
            <w:tcW w:w="0" w:type="auto"/>
            <w:tcBorders>
              <w:top w:val="single" w:sz="6" w:space="0" w:color="DDDDDD"/>
            </w:tcBorders>
            <w:shd w:val="clear" w:color="auto" w:fill="FFFFFF"/>
            <w:noWrap/>
            <w:tcMar>
              <w:top w:w="120" w:type="dxa"/>
              <w:left w:w="120" w:type="dxa"/>
              <w:bottom w:w="120" w:type="dxa"/>
              <w:right w:w="120" w:type="dxa"/>
            </w:tcMar>
            <w:hideMark/>
          </w:tcPr>
          <w:p w14:paraId="54D53AF5"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07/01/19</w:t>
            </w:r>
          </w:p>
        </w:tc>
        <w:tc>
          <w:tcPr>
            <w:tcW w:w="0" w:type="auto"/>
            <w:tcBorders>
              <w:top w:val="single" w:sz="6" w:space="0" w:color="DDDDDD"/>
            </w:tcBorders>
            <w:shd w:val="clear" w:color="auto" w:fill="FFFFFF"/>
            <w:tcMar>
              <w:top w:w="120" w:type="dxa"/>
              <w:left w:w="120" w:type="dxa"/>
              <w:bottom w:w="120" w:type="dxa"/>
              <w:right w:w="120" w:type="dxa"/>
            </w:tcMar>
            <w:hideMark/>
          </w:tcPr>
          <w:p w14:paraId="1343BDF8"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07/01/25</w:t>
            </w:r>
          </w:p>
        </w:tc>
        <w:tc>
          <w:tcPr>
            <w:tcW w:w="0" w:type="auto"/>
            <w:tcBorders>
              <w:top w:val="single" w:sz="6" w:space="0" w:color="DDDDDD"/>
            </w:tcBorders>
            <w:shd w:val="clear" w:color="auto" w:fill="FFFFFF"/>
            <w:tcMar>
              <w:top w:w="120" w:type="dxa"/>
              <w:left w:w="120" w:type="dxa"/>
              <w:bottom w:w="120" w:type="dxa"/>
              <w:right w:w="120" w:type="dxa"/>
            </w:tcMar>
            <w:hideMark/>
          </w:tcPr>
          <w:p w14:paraId="28DB9B54"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06/30/29</w:t>
            </w:r>
          </w:p>
        </w:tc>
        <w:tc>
          <w:tcPr>
            <w:tcW w:w="2451" w:type="dxa"/>
            <w:tcBorders>
              <w:top w:val="single" w:sz="6" w:space="0" w:color="DDDDDD"/>
            </w:tcBorders>
            <w:shd w:val="clear" w:color="auto" w:fill="FFFFFF"/>
            <w:tcMar>
              <w:top w:w="120" w:type="dxa"/>
              <w:left w:w="120" w:type="dxa"/>
              <w:bottom w:w="120" w:type="dxa"/>
              <w:right w:w="120" w:type="dxa"/>
            </w:tcMar>
            <w:hideMark/>
          </w:tcPr>
          <w:p w14:paraId="0BE29CE4" w14:textId="77777777" w:rsidR="00C912FA" w:rsidRPr="001501CF" w:rsidRDefault="00C912FA" w:rsidP="00DD3BD2">
            <w:pPr>
              <w:pStyle w:val="WfxFaxNum"/>
              <w:tabs>
                <w:tab w:val="left" w:pos="1080"/>
              </w:tabs>
              <w:ind w:left="360"/>
              <w:rPr>
                <w:rFonts w:ascii="Arial" w:hAnsi="Arial"/>
              </w:rPr>
            </w:pPr>
            <w:r w:rsidRPr="001501CF">
              <w:rPr>
                <w:rFonts w:ascii="Arial" w:hAnsi="Arial"/>
              </w:rPr>
              <w:t>Vice Chair (4 Yrs.)</w:t>
            </w:r>
          </w:p>
        </w:tc>
      </w:tr>
      <w:tr w:rsidR="00C912FA" w:rsidRPr="001501CF" w14:paraId="2CEC3C52" w14:textId="77777777" w:rsidTr="00DD3BD2">
        <w:tc>
          <w:tcPr>
            <w:tcW w:w="0" w:type="auto"/>
            <w:tcBorders>
              <w:top w:val="single" w:sz="6" w:space="0" w:color="DDDDDD"/>
            </w:tcBorders>
            <w:shd w:val="clear" w:color="auto" w:fill="F9F9F9"/>
            <w:noWrap/>
            <w:tcMar>
              <w:top w:w="120" w:type="dxa"/>
              <w:left w:w="120" w:type="dxa"/>
              <w:bottom w:w="120" w:type="dxa"/>
              <w:right w:w="120" w:type="dxa"/>
            </w:tcMar>
            <w:hideMark/>
          </w:tcPr>
          <w:p w14:paraId="7781B49D" w14:textId="77777777" w:rsidR="00C912FA" w:rsidRPr="001501CF" w:rsidRDefault="00C912FA" w:rsidP="00DD3BD2">
            <w:pPr>
              <w:pStyle w:val="WfxFaxNum"/>
              <w:tabs>
                <w:tab w:val="left" w:pos="1080"/>
              </w:tabs>
              <w:ind w:left="360"/>
              <w:rPr>
                <w:rFonts w:ascii="Arial" w:hAnsi="Arial"/>
              </w:rPr>
            </w:pPr>
            <w:r w:rsidRPr="001501CF">
              <w:rPr>
                <w:rFonts w:ascii="Arial" w:hAnsi="Arial"/>
              </w:rPr>
              <w:t>Kevin Cross</w:t>
            </w:r>
          </w:p>
        </w:tc>
        <w:tc>
          <w:tcPr>
            <w:tcW w:w="0" w:type="auto"/>
            <w:tcBorders>
              <w:top w:val="single" w:sz="6" w:space="0" w:color="DDDDDD"/>
            </w:tcBorders>
            <w:shd w:val="clear" w:color="auto" w:fill="F9F9F9"/>
            <w:noWrap/>
            <w:tcMar>
              <w:top w:w="120" w:type="dxa"/>
              <w:left w:w="120" w:type="dxa"/>
              <w:bottom w:w="120" w:type="dxa"/>
              <w:right w:w="120" w:type="dxa"/>
            </w:tcMar>
            <w:hideMark/>
          </w:tcPr>
          <w:p w14:paraId="45FAF31B" w14:textId="77777777" w:rsidR="00C912FA" w:rsidRPr="001501CF" w:rsidRDefault="00C912FA" w:rsidP="00DD3BD2">
            <w:pPr>
              <w:pStyle w:val="WfxFaxNum"/>
              <w:tabs>
                <w:tab w:val="left" w:pos="1080"/>
              </w:tabs>
              <w:ind w:left="360"/>
              <w:rPr>
                <w:rFonts w:ascii="Arial" w:hAnsi="Arial"/>
              </w:rPr>
            </w:pPr>
            <w:r w:rsidRPr="001501CF">
              <w:rPr>
                <w:rFonts w:ascii="Arial" w:hAnsi="Arial"/>
              </w:rPr>
              <w:t>Non-voting</w:t>
            </w:r>
          </w:p>
        </w:tc>
        <w:tc>
          <w:tcPr>
            <w:tcW w:w="0" w:type="auto"/>
            <w:tcBorders>
              <w:top w:val="single" w:sz="6" w:space="0" w:color="DDDDDD"/>
            </w:tcBorders>
            <w:shd w:val="clear" w:color="auto" w:fill="F9F9F9"/>
            <w:tcMar>
              <w:top w:w="120" w:type="dxa"/>
              <w:left w:w="120" w:type="dxa"/>
              <w:bottom w:w="120" w:type="dxa"/>
              <w:right w:w="120" w:type="dxa"/>
            </w:tcMar>
            <w:hideMark/>
          </w:tcPr>
          <w:p w14:paraId="474D2741"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07/01/25</w:t>
            </w:r>
          </w:p>
        </w:tc>
        <w:tc>
          <w:tcPr>
            <w:tcW w:w="0" w:type="auto"/>
            <w:tcBorders>
              <w:top w:val="single" w:sz="6" w:space="0" w:color="DDDDDD"/>
            </w:tcBorders>
            <w:shd w:val="clear" w:color="auto" w:fill="F9F9F9"/>
            <w:tcMar>
              <w:top w:w="120" w:type="dxa"/>
              <w:left w:w="120" w:type="dxa"/>
              <w:bottom w:w="120" w:type="dxa"/>
              <w:right w:w="120" w:type="dxa"/>
            </w:tcMar>
            <w:hideMark/>
          </w:tcPr>
          <w:p w14:paraId="75E7B749" w14:textId="77777777" w:rsidR="00C912FA" w:rsidRPr="001501CF" w:rsidRDefault="00C912FA" w:rsidP="00DD3BD2">
            <w:pPr>
              <w:pStyle w:val="WfxFaxNum"/>
              <w:tabs>
                <w:tab w:val="left" w:pos="1080"/>
              </w:tabs>
              <w:ind w:left="360"/>
              <w:rPr>
                <w:rFonts w:ascii="Arial" w:hAnsi="Arial"/>
              </w:rPr>
            </w:pPr>
          </w:p>
        </w:tc>
        <w:tc>
          <w:tcPr>
            <w:tcW w:w="2451" w:type="dxa"/>
            <w:tcBorders>
              <w:top w:val="single" w:sz="6" w:space="0" w:color="DDDDDD"/>
            </w:tcBorders>
            <w:shd w:val="clear" w:color="auto" w:fill="F9F9F9"/>
            <w:tcMar>
              <w:top w:w="120" w:type="dxa"/>
              <w:left w:w="120" w:type="dxa"/>
              <w:bottom w:w="120" w:type="dxa"/>
              <w:right w:w="120" w:type="dxa"/>
            </w:tcMar>
            <w:hideMark/>
          </w:tcPr>
          <w:p w14:paraId="556F6115" w14:textId="77777777" w:rsidR="00C912FA" w:rsidRPr="001501CF" w:rsidRDefault="00C912FA" w:rsidP="00DD3BD2">
            <w:pPr>
              <w:pStyle w:val="WfxFaxNum"/>
              <w:tabs>
                <w:tab w:val="left" w:pos="1080"/>
              </w:tabs>
              <w:ind w:left="360"/>
              <w:rPr>
                <w:rFonts w:ascii="Arial" w:hAnsi="Arial"/>
              </w:rPr>
            </w:pPr>
            <w:r w:rsidRPr="001501CF">
              <w:rPr>
                <w:rFonts w:ascii="Arial" w:hAnsi="Arial"/>
              </w:rPr>
              <w:t>Secretary (2 Yrs.)</w:t>
            </w:r>
          </w:p>
        </w:tc>
      </w:tr>
      <w:tr w:rsidR="00C912FA" w:rsidRPr="001501CF" w14:paraId="17813FDC" w14:textId="77777777" w:rsidTr="00DD3BD2">
        <w:tc>
          <w:tcPr>
            <w:tcW w:w="0" w:type="auto"/>
            <w:tcBorders>
              <w:top w:val="single" w:sz="6" w:space="0" w:color="DDDDDD"/>
            </w:tcBorders>
            <w:shd w:val="clear" w:color="auto" w:fill="FFFFFF"/>
            <w:noWrap/>
            <w:tcMar>
              <w:top w:w="120" w:type="dxa"/>
              <w:left w:w="120" w:type="dxa"/>
              <w:bottom w:w="120" w:type="dxa"/>
              <w:right w:w="120" w:type="dxa"/>
            </w:tcMar>
            <w:hideMark/>
          </w:tcPr>
          <w:p w14:paraId="7DD2D985" w14:textId="77777777" w:rsidR="00C912FA" w:rsidRPr="001501CF" w:rsidRDefault="00C912FA" w:rsidP="00DD3BD2">
            <w:pPr>
              <w:pStyle w:val="WfxFaxNum"/>
              <w:tabs>
                <w:tab w:val="left" w:pos="1080"/>
              </w:tabs>
              <w:ind w:left="360"/>
              <w:rPr>
                <w:rFonts w:ascii="Arial" w:hAnsi="Arial"/>
              </w:rPr>
            </w:pPr>
            <w:r w:rsidRPr="001501CF">
              <w:rPr>
                <w:rFonts w:ascii="Arial" w:hAnsi="Arial"/>
              </w:rPr>
              <w:t>Svein Morner</w:t>
            </w:r>
          </w:p>
        </w:tc>
        <w:tc>
          <w:tcPr>
            <w:tcW w:w="0" w:type="auto"/>
            <w:tcBorders>
              <w:top w:val="single" w:sz="6" w:space="0" w:color="DDDDDD"/>
            </w:tcBorders>
            <w:shd w:val="clear" w:color="auto" w:fill="FFFFFF"/>
            <w:noWrap/>
            <w:tcMar>
              <w:top w:w="120" w:type="dxa"/>
              <w:left w:w="120" w:type="dxa"/>
              <w:bottom w:w="120" w:type="dxa"/>
              <w:right w:w="120" w:type="dxa"/>
            </w:tcMar>
            <w:hideMark/>
          </w:tcPr>
          <w:p w14:paraId="1CEFCB50"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07/01/22</w:t>
            </w:r>
          </w:p>
        </w:tc>
        <w:tc>
          <w:tcPr>
            <w:tcW w:w="0" w:type="auto"/>
            <w:tcBorders>
              <w:top w:val="single" w:sz="6" w:space="0" w:color="DDDDDD"/>
            </w:tcBorders>
            <w:shd w:val="clear" w:color="auto" w:fill="FFFFFF"/>
            <w:tcMar>
              <w:top w:w="120" w:type="dxa"/>
              <w:left w:w="120" w:type="dxa"/>
              <w:bottom w:w="120" w:type="dxa"/>
              <w:right w:w="120" w:type="dxa"/>
            </w:tcMar>
            <w:hideMark/>
          </w:tcPr>
          <w:p w14:paraId="3657899D"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07/01/22</w:t>
            </w:r>
          </w:p>
        </w:tc>
        <w:tc>
          <w:tcPr>
            <w:tcW w:w="0" w:type="auto"/>
            <w:tcBorders>
              <w:top w:val="single" w:sz="6" w:space="0" w:color="DDDDDD"/>
            </w:tcBorders>
            <w:shd w:val="clear" w:color="auto" w:fill="FFFFFF"/>
            <w:tcMar>
              <w:top w:w="120" w:type="dxa"/>
              <w:left w:w="120" w:type="dxa"/>
              <w:bottom w:w="120" w:type="dxa"/>
              <w:right w:w="120" w:type="dxa"/>
            </w:tcMar>
            <w:hideMark/>
          </w:tcPr>
          <w:p w14:paraId="574725CC" w14:textId="77777777" w:rsidR="00C912FA" w:rsidRPr="00D2163D" w:rsidRDefault="00C912FA" w:rsidP="00DD3BD2">
            <w:pPr>
              <w:pStyle w:val="WfxFaxNum"/>
              <w:tabs>
                <w:tab w:val="left" w:pos="1080"/>
              </w:tabs>
              <w:ind w:left="360"/>
              <w:rPr>
                <w:rFonts w:ascii="Arial" w:hAnsi="Arial"/>
              </w:rPr>
            </w:pPr>
            <w:r w:rsidRPr="00D2163D">
              <w:rPr>
                <w:rFonts w:ascii="Arial" w:hAnsi="Arial"/>
              </w:rPr>
              <w:t>06/30/26</w:t>
            </w:r>
          </w:p>
        </w:tc>
        <w:tc>
          <w:tcPr>
            <w:tcW w:w="2451" w:type="dxa"/>
            <w:tcBorders>
              <w:top w:val="single" w:sz="6" w:space="0" w:color="DDDDDD"/>
            </w:tcBorders>
            <w:shd w:val="clear" w:color="auto" w:fill="FFFFFF"/>
            <w:tcMar>
              <w:top w:w="120" w:type="dxa"/>
              <w:left w:w="120" w:type="dxa"/>
              <w:bottom w:w="120" w:type="dxa"/>
              <w:right w:w="120" w:type="dxa"/>
            </w:tcMar>
            <w:hideMark/>
          </w:tcPr>
          <w:p w14:paraId="5F81F42D" w14:textId="77777777" w:rsidR="00C912FA" w:rsidRPr="001501CF" w:rsidRDefault="00C912FA" w:rsidP="00DD3BD2">
            <w:pPr>
              <w:pStyle w:val="WfxFaxNum"/>
              <w:tabs>
                <w:tab w:val="left" w:pos="1080"/>
              </w:tabs>
              <w:ind w:left="360"/>
              <w:rPr>
                <w:rFonts w:ascii="Arial" w:hAnsi="Arial"/>
              </w:rPr>
            </w:pPr>
            <w:r w:rsidRPr="001501CF">
              <w:rPr>
                <w:rFonts w:ascii="Arial" w:hAnsi="Arial"/>
              </w:rPr>
              <w:t>Handbook Subcommittee Chair (4 Yrs.)</w:t>
            </w:r>
          </w:p>
        </w:tc>
      </w:tr>
      <w:tr w:rsidR="00C912FA" w:rsidRPr="001501CF" w14:paraId="0C41B081" w14:textId="77777777" w:rsidTr="00DD3BD2">
        <w:tc>
          <w:tcPr>
            <w:tcW w:w="0" w:type="auto"/>
            <w:tcBorders>
              <w:top w:val="single" w:sz="6" w:space="0" w:color="DDDDDD"/>
            </w:tcBorders>
            <w:shd w:val="clear" w:color="auto" w:fill="F9F9F9"/>
            <w:noWrap/>
            <w:tcMar>
              <w:top w:w="120" w:type="dxa"/>
              <w:left w:w="120" w:type="dxa"/>
              <w:bottom w:w="120" w:type="dxa"/>
              <w:right w:w="120" w:type="dxa"/>
            </w:tcMar>
            <w:hideMark/>
          </w:tcPr>
          <w:p w14:paraId="547BA8C5" w14:textId="77777777" w:rsidR="00C912FA" w:rsidRPr="001501CF" w:rsidRDefault="00C912FA" w:rsidP="00DD3BD2">
            <w:pPr>
              <w:pStyle w:val="WfxFaxNum"/>
              <w:tabs>
                <w:tab w:val="left" w:pos="1080"/>
              </w:tabs>
              <w:ind w:left="360"/>
              <w:rPr>
                <w:rFonts w:ascii="Arial" w:hAnsi="Arial"/>
              </w:rPr>
            </w:pPr>
            <w:r w:rsidRPr="001501CF">
              <w:rPr>
                <w:rFonts w:ascii="Arial" w:hAnsi="Arial"/>
              </w:rPr>
              <w:t>Sumayyah Theron</w:t>
            </w:r>
          </w:p>
        </w:tc>
        <w:tc>
          <w:tcPr>
            <w:tcW w:w="0" w:type="auto"/>
            <w:tcBorders>
              <w:top w:val="single" w:sz="6" w:space="0" w:color="DDDDDD"/>
            </w:tcBorders>
            <w:shd w:val="clear" w:color="auto" w:fill="F9F9F9"/>
            <w:noWrap/>
            <w:tcMar>
              <w:top w:w="120" w:type="dxa"/>
              <w:left w:w="120" w:type="dxa"/>
              <w:bottom w:w="120" w:type="dxa"/>
              <w:right w:w="120" w:type="dxa"/>
            </w:tcMar>
            <w:hideMark/>
          </w:tcPr>
          <w:p w14:paraId="27068335"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(2 Yrs.)</w:t>
            </w:r>
            <w:r w:rsidRPr="001501CF">
              <w:rPr>
                <w:rFonts w:ascii="Arial" w:hAnsi="Arial"/>
              </w:rPr>
              <w:br/>
              <w:t>07/01/23</w:t>
            </w:r>
          </w:p>
        </w:tc>
        <w:tc>
          <w:tcPr>
            <w:tcW w:w="0" w:type="auto"/>
            <w:tcBorders>
              <w:top w:val="single" w:sz="6" w:space="0" w:color="DDDDDD"/>
            </w:tcBorders>
            <w:shd w:val="clear" w:color="auto" w:fill="F9F9F9"/>
            <w:tcMar>
              <w:top w:w="120" w:type="dxa"/>
              <w:left w:w="120" w:type="dxa"/>
              <w:bottom w:w="120" w:type="dxa"/>
              <w:right w:w="120" w:type="dxa"/>
            </w:tcMar>
            <w:hideMark/>
          </w:tcPr>
          <w:p w14:paraId="3FE44279"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07/01/25</w:t>
            </w:r>
          </w:p>
        </w:tc>
        <w:tc>
          <w:tcPr>
            <w:tcW w:w="0" w:type="auto"/>
            <w:tcBorders>
              <w:top w:val="single" w:sz="6" w:space="0" w:color="DDDDDD"/>
            </w:tcBorders>
            <w:shd w:val="clear" w:color="auto" w:fill="F9F9F9"/>
            <w:tcMar>
              <w:top w:w="120" w:type="dxa"/>
              <w:left w:w="120" w:type="dxa"/>
              <w:bottom w:w="120" w:type="dxa"/>
              <w:right w:w="120" w:type="dxa"/>
            </w:tcMar>
            <w:hideMark/>
          </w:tcPr>
          <w:p w14:paraId="32D6FAF8"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06/30/27</w:t>
            </w:r>
          </w:p>
        </w:tc>
        <w:tc>
          <w:tcPr>
            <w:tcW w:w="2451" w:type="dxa"/>
            <w:tcBorders>
              <w:top w:val="single" w:sz="6" w:space="0" w:color="DDDDDD"/>
            </w:tcBorders>
            <w:shd w:val="clear" w:color="auto" w:fill="F9F9F9"/>
            <w:tcMar>
              <w:top w:w="120" w:type="dxa"/>
              <w:left w:w="120" w:type="dxa"/>
              <w:bottom w:w="120" w:type="dxa"/>
              <w:right w:w="120" w:type="dxa"/>
            </w:tcMar>
            <w:hideMark/>
          </w:tcPr>
          <w:p w14:paraId="7C66BBDB" w14:textId="77777777" w:rsidR="00C912FA" w:rsidRPr="001501CF" w:rsidRDefault="00C912FA" w:rsidP="00DD3BD2">
            <w:pPr>
              <w:pStyle w:val="WfxFaxNum"/>
              <w:tabs>
                <w:tab w:val="left" w:pos="1080"/>
              </w:tabs>
              <w:ind w:left="360"/>
              <w:rPr>
                <w:rFonts w:ascii="Arial" w:hAnsi="Arial"/>
              </w:rPr>
            </w:pPr>
            <w:r w:rsidRPr="001501CF">
              <w:rPr>
                <w:rFonts w:ascii="Arial" w:hAnsi="Arial"/>
              </w:rPr>
              <w:t>Program Subcommittee Chair (2 Yrs.)</w:t>
            </w:r>
          </w:p>
        </w:tc>
      </w:tr>
      <w:tr w:rsidR="00C912FA" w:rsidRPr="001501CF" w14:paraId="1061EF96" w14:textId="77777777" w:rsidTr="00DD3BD2">
        <w:tc>
          <w:tcPr>
            <w:tcW w:w="0" w:type="auto"/>
            <w:tcBorders>
              <w:top w:val="single" w:sz="6" w:space="0" w:color="DDDDDD"/>
            </w:tcBorders>
            <w:shd w:val="clear" w:color="auto" w:fill="FFFFFF"/>
            <w:noWrap/>
            <w:tcMar>
              <w:top w:w="120" w:type="dxa"/>
              <w:left w:w="120" w:type="dxa"/>
              <w:bottom w:w="120" w:type="dxa"/>
              <w:right w:w="120" w:type="dxa"/>
            </w:tcMar>
            <w:hideMark/>
          </w:tcPr>
          <w:p w14:paraId="4F1D06BA" w14:textId="77777777" w:rsidR="00C912FA" w:rsidRPr="001501CF" w:rsidRDefault="00C912FA" w:rsidP="00DD3BD2">
            <w:pPr>
              <w:pStyle w:val="WfxFaxNum"/>
              <w:tabs>
                <w:tab w:val="left" w:pos="1080"/>
              </w:tabs>
              <w:ind w:left="360"/>
              <w:rPr>
                <w:rFonts w:ascii="Arial" w:hAnsi="Arial"/>
              </w:rPr>
            </w:pPr>
            <w:r w:rsidRPr="001501CF">
              <w:rPr>
                <w:rFonts w:ascii="Arial" w:hAnsi="Arial"/>
              </w:rPr>
              <w:t>Ashish Rakheja</w:t>
            </w:r>
          </w:p>
        </w:tc>
        <w:tc>
          <w:tcPr>
            <w:tcW w:w="0" w:type="auto"/>
            <w:tcBorders>
              <w:top w:val="single" w:sz="6" w:space="0" w:color="DDDDDD"/>
            </w:tcBorders>
            <w:shd w:val="clear" w:color="auto" w:fill="FFFFFF"/>
            <w:noWrap/>
            <w:tcMar>
              <w:top w:w="120" w:type="dxa"/>
              <w:left w:w="120" w:type="dxa"/>
              <w:bottom w:w="120" w:type="dxa"/>
              <w:right w:w="120" w:type="dxa"/>
            </w:tcMar>
            <w:hideMark/>
          </w:tcPr>
          <w:p w14:paraId="2797DA73"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07/01/09</w:t>
            </w:r>
          </w:p>
        </w:tc>
        <w:tc>
          <w:tcPr>
            <w:tcW w:w="0" w:type="auto"/>
            <w:tcBorders>
              <w:top w:val="single" w:sz="6" w:space="0" w:color="DDDDDD"/>
            </w:tcBorders>
            <w:shd w:val="clear" w:color="auto" w:fill="FFFFFF"/>
            <w:tcMar>
              <w:top w:w="120" w:type="dxa"/>
              <w:left w:w="120" w:type="dxa"/>
              <w:bottom w:w="120" w:type="dxa"/>
              <w:right w:w="120" w:type="dxa"/>
            </w:tcMar>
            <w:hideMark/>
          </w:tcPr>
          <w:p w14:paraId="07A42F32"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07/01/22</w:t>
            </w:r>
          </w:p>
        </w:tc>
        <w:tc>
          <w:tcPr>
            <w:tcW w:w="0" w:type="auto"/>
            <w:tcBorders>
              <w:top w:val="single" w:sz="6" w:space="0" w:color="DDDDDD"/>
            </w:tcBorders>
            <w:shd w:val="clear" w:color="auto" w:fill="FFFFFF"/>
            <w:tcMar>
              <w:top w:w="120" w:type="dxa"/>
              <w:left w:w="120" w:type="dxa"/>
              <w:bottom w:w="120" w:type="dxa"/>
              <w:right w:w="120" w:type="dxa"/>
            </w:tcMar>
            <w:hideMark/>
          </w:tcPr>
          <w:p w14:paraId="40B3343B" w14:textId="77777777" w:rsidR="00C912FA" w:rsidRPr="00D2163D" w:rsidRDefault="00C912FA" w:rsidP="00DD3BD2">
            <w:pPr>
              <w:pStyle w:val="WfxFaxNum"/>
              <w:tabs>
                <w:tab w:val="left" w:pos="1080"/>
              </w:tabs>
              <w:ind w:left="360"/>
              <w:rPr>
                <w:rFonts w:ascii="Arial" w:hAnsi="Arial"/>
              </w:rPr>
            </w:pPr>
            <w:r w:rsidRPr="00D2163D">
              <w:rPr>
                <w:rFonts w:ascii="Arial" w:hAnsi="Arial"/>
              </w:rPr>
              <w:t>06/30/26</w:t>
            </w:r>
          </w:p>
        </w:tc>
        <w:tc>
          <w:tcPr>
            <w:tcW w:w="2451" w:type="dxa"/>
            <w:tcBorders>
              <w:top w:val="single" w:sz="6" w:space="0" w:color="DDDDDD"/>
            </w:tcBorders>
            <w:shd w:val="clear" w:color="auto" w:fill="FFFFFF"/>
            <w:tcMar>
              <w:top w:w="120" w:type="dxa"/>
              <w:left w:w="120" w:type="dxa"/>
              <w:bottom w:w="120" w:type="dxa"/>
              <w:right w:w="120" w:type="dxa"/>
            </w:tcMar>
            <w:hideMark/>
          </w:tcPr>
          <w:p w14:paraId="35E79593" w14:textId="77777777" w:rsidR="00C912FA" w:rsidRPr="001501CF" w:rsidRDefault="00C912FA" w:rsidP="00DD3BD2">
            <w:pPr>
              <w:pStyle w:val="WfxFaxNum"/>
              <w:tabs>
                <w:tab w:val="left" w:pos="1080"/>
              </w:tabs>
              <w:ind w:left="360"/>
              <w:rPr>
                <w:rFonts w:ascii="Arial" w:hAnsi="Arial"/>
              </w:rPr>
            </w:pPr>
            <w:r w:rsidRPr="001501CF">
              <w:rPr>
                <w:rFonts w:ascii="Arial" w:hAnsi="Arial"/>
              </w:rPr>
              <w:t>Member Non Quorum (4 Yrs.)</w:t>
            </w:r>
          </w:p>
        </w:tc>
      </w:tr>
      <w:tr w:rsidR="00C912FA" w:rsidRPr="001501CF" w14:paraId="423EB9D7" w14:textId="77777777" w:rsidTr="00DD3BD2">
        <w:tc>
          <w:tcPr>
            <w:tcW w:w="0" w:type="auto"/>
            <w:tcBorders>
              <w:top w:val="single" w:sz="6" w:space="0" w:color="DDDDDD"/>
            </w:tcBorders>
            <w:shd w:val="clear" w:color="auto" w:fill="F9F9F9"/>
            <w:noWrap/>
            <w:tcMar>
              <w:top w:w="120" w:type="dxa"/>
              <w:left w:w="120" w:type="dxa"/>
              <w:bottom w:w="120" w:type="dxa"/>
              <w:right w:w="120" w:type="dxa"/>
            </w:tcMar>
            <w:hideMark/>
          </w:tcPr>
          <w:p w14:paraId="18311666" w14:textId="77777777" w:rsidR="00C912FA" w:rsidRPr="001501CF" w:rsidRDefault="00C912FA" w:rsidP="00DD3BD2">
            <w:pPr>
              <w:pStyle w:val="WfxFaxNum"/>
              <w:tabs>
                <w:tab w:val="left" w:pos="1080"/>
              </w:tabs>
              <w:ind w:left="360"/>
              <w:rPr>
                <w:rFonts w:ascii="Arial" w:hAnsi="Arial"/>
              </w:rPr>
            </w:pPr>
            <w:r w:rsidRPr="001501CF">
              <w:rPr>
                <w:rFonts w:ascii="Arial" w:hAnsi="Arial"/>
              </w:rPr>
              <w:t>Constantinos Balaras</w:t>
            </w:r>
          </w:p>
        </w:tc>
        <w:tc>
          <w:tcPr>
            <w:tcW w:w="0" w:type="auto"/>
            <w:tcBorders>
              <w:top w:val="single" w:sz="6" w:space="0" w:color="DDDDDD"/>
            </w:tcBorders>
            <w:shd w:val="clear" w:color="auto" w:fill="F9F9F9"/>
            <w:noWrap/>
            <w:tcMar>
              <w:top w:w="120" w:type="dxa"/>
              <w:left w:w="120" w:type="dxa"/>
              <w:bottom w:w="120" w:type="dxa"/>
              <w:right w:w="120" w:type="dxa"/>
            </w:tcMar>
            <w:hideMark/>
          </w:tcPr>
          <w:p w14:paraId="2E3516C8"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07/01/25</w:t>
            </w:r>
          </w:p>
        </w:tc>
        <w:tc>
          <w:tcPr>
            <w:tcW w:w="0" w:type="auto"/>
            <w:tcBorders>
              <w:top w:val="single" w:sz="6" w:space="0" w:color="DDDDDD"/>
            </w:tcBorders>
            <w:shd w:val="clear" w:color="auto" w:fill="F9F9F9"/>
            <w:tcMar>
              <w:top w:w="120" w:type="dxa"/>
              <w:left w:w="120" w:type="dxa"/>
              <w:bottom w:w="120" w:type="dxa"/>
              <w:right w:w="120" w:type="dxa"/>
            </w:tcMar>
            <w:hideMark/>
          </w:tcPr>
          <w:p w14:paraId="45B7B452"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07/01/25</w:t>
            </w:r>
          </w:p>
        </w:tc>
        <w:tc>
          <w:tcPr>
            <w:tcW w:w="0" w:type="auto"/>
            <w:tcBorders>
              <w:top w:val="single" w:sz="6" w:space="0" w:color="DDDDDD"/>
            </w:tcBorders>
            <w:shd w:val="clear" w:color="auto" w:fill="F9F9F9"/>
            <w:tcMar>
              <w:top w:w="120" w:type="dxa"/>
              <w:left w:w="120" w:type="dxa"/>
              <w:bottom w:w="120" w:type="dxa"/>
              <w:right w:w="120" w:type="dxa"/>
            </w:tcMar>
            <w:hideMark/>
          </w:tcPr>
          <w:p w14:paraId="338D9A70"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06/30/29</w:t>
            </w:r>
          </w:p>
        </w:tc>
        <w:tc>
          <w:tcPr>
            <w:tcW w:w="2451" w:type="dxa"/>
            <w:tcBorders>
              <w:top w:val="single" w:sz="6" w:space="0" w:color="DDDDDD"/>
            </w:tcBorders>
            <w:shd w:val="clear" w:color="auto" w:fill="F9F9F9"/>
            <w:tcMar>
              <w:top w:w="120" w:type="dxa"/>
              <w:left w:w="120" w:type="dxa"/>
              <w:bottom w:w="120" w:type="dxa"/>
              <w:right w:w="120" w:type="dxa"/>
            </w:tcMar>
            <w:hideMark/>
          </w:tcPr>
          <w:p w14:paraId="5A6A7CB3" w14:textId="77777777" w:rsidR="00C912FA" w:rsidRPr="001501CF" w:rsidRDefault="00C912FA" w:rsidP="00DD3BD2">
            <w:pPr>
              <w:pStyle w:val="WfxFaxNum"/>
              <w:tabs>
                <w:tab w:val="left" w:pos="1080"/>
              </w:tabs>
              <w:ind w:left="360"/>
              <w:rPr>
                <w:rFonts w:ascii="Arial" w:hAnsi="Arial"/>
              </w:rPr>
            </w:pPr>
            <w:r w:rsidRPr="001501CF">
              <w:rPr>
                <w:rFonts w:ascii="Arial" w:hAnsi="Arial"/>
              </w:rPr>
              <w:t>Member (4 Yrs.)</w:t>
            </w:r>
          </w:p>
        </w:tc>
      </w:tr>
      <w:tr w:rsidR="00C912FA" w:rsidRPr="001501CF" w14:paraId="5423D856" w14:textId="77777777" w:rsidTr="00DD3BD2">
        <w:tc>
          <w:tcPr>
            <w:tcW w:w="0" w:type="auto"/>
            <w:tcBorders>
              <w:top w:val="single" w:sz="6" w:space="0" w:color="DDDDDD"/>
            </w:tcBorders>
            <w:shd w:val="clear" w:color="auto" w:fill="FFFFFF"/>
            <w:noWrap/>
            <w:tcMar>
              <w:top w:w="120" w:type="dxa"/>
              <w:left w:w="120" w:type="dxa"/>
              <w:bottom w:w="120" w:type="dxa"/>
              <w:right w:w="120" w:type="dxa"/>
            </w:tcMar>
            <w:hideMark/>
          </w:tcPr>
          <w:p w14:paraId="7B6C4CA3" w14:textId="77777777" w:rsidR="00C912FA" w:rsidRPr="001501CF" w:rsidRDefault="00C912FA" w:rsidP="00DD3BD2">
            <w:pPr>
              <w:pStyle w:val="WfxFaxNum"/>
              <w:tabs>
                <w:tab w:val="left" w:pos="1080"/>
              </w:tabs>
              <w:ind w:left="360"/>
              <w:rPr>
                <w:rFonts w:ascii="Arial" w:hAnsi="Arial"/>
              </w:rPr>
            </w:pPr>
            <w:r w:rsidRPr="001501CF">
              <w:rPr>
                <w:rFonts w:ascii="Arial" w:hAnsi="Arial"/>
              </w:rPr>
              <w:t>Stephen Duda</w:t>
            </w:r>
          </w:p>
        </w:tc>
        <w:tc>
          <w:tcPr>
            <w:tcW w:w="0" w:type="auto"/>
            <w:tcBorders>
              <w:top w:val="single" w:sz="6" w:space="0" w:color="DDDDDD"/>
            </w:tcBorders>
            <w:shd w:val="clear" w:color="auto" w:fill="FFFFFF"/>
            <w:noWrap/>
            <w:tcMar>
              <w:top w:w="120" w:type="dxa"/>
              <w:left w:w="120" w:type="dxa"/>
              <w:bottom w:w="120" w:type="dxa"/>
              <w:right w:w="120" w:type="dxa"/>
            </w:tcMar>
            <w:hideMark/>
          </w:tcPr>
          <w:p w14:paraId="04C4F9C3"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07/01/25</w:t>
            </w:r>
          </w:p>
        </w:tc>
        <w:tc>
          <w:tcPr>
            <w:tcW w:w="0" w:type="auto"/>
            <w:tcBorders>
              <w:top w:val="single" w:sz="6" w:space="0" w:color="DDDDDD"/>
            </w:tcBorders>
            <w:shd w:val="clear" w:color="auto" w:fill="FFFFFF"/>
            <w:tcMar>
              <w:top w:w="120" w:type="dxa"/>
              <w:left w:w="120" w:type="dxa"/>
              <w:bottom w:w="120" w:type="dxa"/>
              <w:right w:w="120" w:type="dxa"/>
            </w:tcMar>
            <w:hideMark/>
          </w:tcPr>
          <w:p w14:paraId="13AE5ABA"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07/01/25</w:t>
            </w:r>
          </w:p>
        </w:tc>
        <w:tc>
          <w:tcPr>
            <w:tcW w:w="0" w:type="auto"/>
            <w:tcBorders>
              <w:top w:val="single" w:sz="6" w:space="0" w:color="DDDDDD"/>
            </w:tcBorders>
            <w:shd w:val="clear" w:color="auto" w:fill="FFFFFF"/>
            <w:tcMar>
              <w:top w:w="120" w:type="dxa"/>
              <w:left w:w="120" w:type="dxa"/>
              <w:bottom w:w="120" w:type="dxa"/>
              <w:right w:w="120" w:type="dxa"/>
            </w:tcMar>
            <w:hideMark/>
          </w:tcPr>
          <w:p w14:paraId="22DB3D7B"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06/30/29</w:t>
            </w:r>
          </w:p>
        </w:tc>
        <w:tc>
          <w:tcPr>
            <w:tcW w:w="2451" w:type="dxa"/>
            <w:tcBorders>
              <w:top w:val="single" w:sz="6" w:space="0" w:color="DDDDDD"/>
            </w:tcBorders>
            <w:shd w:val="clear" w:color="auto" w:fill="FFFFFF"/>
            <w:tcMar>
              <w:top w:w="120" w:type="dxa"/>
              <w:left w:w="120" w:type="dxa"/>
              <w:bottom w:w="120" w:type="dxa"/>
              <w:right w:w="120" w:type="dxa"/>
            </w:tcMar>
            <w:hideMark/>
          </w:tcPr>
          <w:p w14:paraId="4FD25C18" w14:textId="77777777" w:rsidR="00C912FA" w:rsidRPr="001501CF" w:rsidRDefault="00C912FA" w:rsidP="00DD3BD2">
            <w:pPr>
              <w:pStyle w:val="WfxFaxNum"/>
              <w:tabs>
                <w:tab w:val="left" w:pos="1080"/>
              </w:tabs>
              <w:ind w:left="360"/>
              <w:rPr>
                <w:rFonts w:ascii="Arial" w:hAnsi="Arial"/>
              </w:rPr>
            </w:pPr>
            <w:r w:rsidRPr="001501CF">
              <w:rPr>
                <w:rFonts w:ascii="Arial" w:hAnsi="Arial"/>
              </w:rPr>
              <w:t>Member (4 Yrs.)</w:t>
            </w:r>
          </w:p>
        </w:tc>
      </w:tr>
      <w:tr w:rsidR="00C912FA" w:rsidRPr="001501CF" w14:paraId="2997B1B0" w14:textId="77777777" w:rsidTr="00DD3BD2">
        <w:tc>
          <w:tcPr>
            <w:tcW w:w="0" w:type="auto"/>
            <w:tcBorders>
              <w:top w:val="single" w:sz="6" w:space="0" w:color="DDDDDD"/>
            </w:tcBorders>
            <w:shd w:val="clear" w:color="auto" w:fill="F9F9F9"/>
            <w:noWrap/>
            <w:tcMar>
              <w:top w:w="120" w:type="dxa"/>
              <w:left w:w="120" w:type="dxa"/>
              <w:bottom w:w="120" w:type="dxa"/>
              <w:right w:w="120" w:type="dxa"/>
            </w:tcMar>
            <w:hideMark/>
          </w:tcPr>
          <w:p w14:paraId="7E2F505A" w14:textId="77777777" w:rsidR="00C912FA" w:rsidRPr="001501CF" w:rsidRDefault="00C912FA" w:rsidP="00DD3BD2">
            <w:pPr>
              <w:pStyle w:val="WfxFaxNum"/>
              <w:tabs>
                <w:tab w:val="left" w:pos="1080"/>
              </w:tabs>
              <w:ind w:left="360"/>
              <w:rPr>
                <w:rFonts w:ascii="Arial" w:hAnsi="Arial"/>
              </w:rPr>
            </w:pPr>
            <w:r w:rsidRPr="001501CF">
              <w:rPr>
                <w:rFonts w:ascii="Arial" w:hAnsi="Arial"/>
              </w:rPr>
              <w:t>Natalie MacDonald</w:t>
            </w:r>
          </w:p>
        </w:tc>
        <w:tc>
          <w:tcPr>
            <w:tcW w:w="0" w:type="auto"/>
            <w:tcBorders>
              <w:top w:val="single" w:sz="6" w:space="0" w:color="DDDDDD"/>
            </w:tcBorders>
            <w:shd w:val="clear" w:color="auto" w:fill="F9F9F9"/>
            <w:noWrap/>
            <w:tcMar>
              <w:top w:w="120" w:type="dxa"/>
              <w:left w:w="120" w:type="dxa"/>
              <w:bottom w:w="120" w:type="dxa"/>
              <w:right w:w="120" w:type="dxa"/>
            </w:tcMar>
            <w:hideMark/>
          </w:tcPr>
          <w:p w14:paraId="782A8939"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07/01/24</w:t>
            </w:r>
          </w:p>
        </w:tc>
        <w:tc>
          <w:tcPr>
            <w:tcW w:w="0" w:type="auto"/>
            <w:tcBorders>
              <w:top w:val="single" w:sz="6" w:space="0" w:color="DDDDDD"/>
            </w:tcBorders>
            <w:shd w:val="clear" w:color="auto" w:fill="F9F9F9"/>
            <w:tcMar>
              <w:top w:w="120" w:type="dxa"/>
              <w:left w:w="120" w:type="dxa"/>
              <w:bottom w:w="120" w:type="dxa"/>
              <w:right w:w="120" w:type="dxa"/>
            </w:tcMar>
            <w:hideMark/>
          </w:tcPr>
          <w:p w14:paraId="12DF4BB7"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07/01/24</w:t>
            </w:r>
          </w:p>
        </w:tc>
        <w:tc>
          <w:tcPr>
            <w:tcW w:w="0" w:type="auto"/>
            <w:tcBorders>
              <w:top w:val="single" w:sz="6" w:space="0" w:color="DDDDDD"/>
            </w:tcBorders>
            <w:shd w:val="clear" w:color="auto" w:fill="F9F9F9"/>
            <w:tcMar>
              <w:top w:w="120" w:type="dxa"/>
              <w:left w:w="120" w:type="dxa"/>
              <w:bottom w:w="120" w:type="dxa"/>
              <w:right w:w="120" w:type="dxa"/>
            </w:tcMar>
            <w:hideMark/>
          </w:tcPr>
          <w:p w14:paraId="1B6876A3"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06/30/28</w:t>
            </w:r>
          </w:p>
        </w:tc>
        <w:tc>
          <w:tcPr>
            <w:tcW w:w="2451" w:type="dxa"/>
            <w:tcBorders>
              <w:top w:val="single" w:sz="6" w:space="0" w:color="DDDDDD"/>
            </w:tcBorders>
            <w:shd w:val="clear" w:color="auto" w:fill="F9F9F9"/>
            <w:tcMar>
              <w:top w:w="120" w:type="dxa"/>
              <w:left w:w="120" w:type="dxa"/>
              <w:bottom w:w="120" w:type="dxa"/>
              <w:right w:w="120" w:type="dxa"/>
            </w:tcMar>
            <w:hideMark/>
          </w:tcPr>
          <w:p w14:paraId="119C05D0" w14:textId="77777777" w:rsidR="00C912FA" w:rsidRPr="001501CF" w:rsidRDefault="00C912FA" w:rsidP="00DD3BD2">
            <w:pPr>
              <w:pStyle w:val="WfxFaxNum"/>
              <w:tabs>
                <w:tab w:val="left" w:pos="1080"/>
              </w:tabs>
              <w:ind w:left="360"/>
              <w:rPr>
                <w:rFonts w:ascii="Arial" w:hAnsi="Arial"/>
              </w:rPr>
            </w:pPr>
            <w:r w:rsidRPr="001501CF">
              <w:rPr>
                <w:rFonts w:ascii="Arial" w:hAnsi="Arial"/>
              </w:rPr>
              <w:t>Member (4 Yrs.)</w:t>
            </w:r>
          </w:p>
        </w:tc>
      </w:tr>
      <w:tr w:rsidR="00C912FA" w:rsidRPr="001501CF" w14:paraId="5832BBE7" w14:textId="77777777" w:rsidTr="00DD3BD2">
        <w:tc>
          <w:tcPr>
            <w:tcW w:w="0" w:type="auto"/>
            <w:tcBorders>
              <w:top w:val="single" w:sz="6" w:space="0" w:color="DDDDDD"/>
            </w:tcBorders>
            <w:shd w:val="clear" w:color="auto" w:fill="FFFFFF"/>
            <w:noWrap/>
            <w:tcMar>
              <w:top w:w="120" w:type="dxa"/>
              <w:left w:w="120" w:type="dxa"/>
              <w:bottom w:w="120" w:type="dxa"/>
              <w:right w:w="120" w:type="dxa"/>
            </w:tcMar>
            <w:hideMark/>
          </w:tcPr>
          <w:p w14:paraId="3B887E76" w14:textId="77777777" w:rsidR="00C912FA" w:rsidRPr="001501CF" w:rsidRDefault="00C912FA" w:rsidP="00DD3BD2">
            <w:pPr>
              <w:pStyle w:val="WfxFaxNum"/>
              <w:tabs>
                <w:tab w:val="left" w:pos="1080"/>
              </w:tabs>
              <w:ind w:left="360"/>
              <w:rPr>
                <w:rFonts w:ascii="Arial" w:hAnsi="Arial"/>
              </w:rPr>
            </w:pPr>
            <w:r w:rsidRPr="001501CF">
              <w:rPr>
                <w:rFonts w:ascii="Arial" w:hAnsi="Arial"/>
              </w:rPr>
              <w:t>Jo Norris</w:t>
            </w:r>
          </w:p>
        </w:tc>
        <w:tc>
          <w:tcPr>
            <w:tcW w:w="0" w:type="auto"/>
            <w:tcBorders>
              <w:top w:val="single" w:sz="6" w:space="0" w:color="DDDDDD"/>
            </w:tcBorders>
            <w:shd w:val="clear" w:color="auto" w:fill="FFFFFF"/>
            <w:noWrap/>
            <w:tcMar>
              <w:top w:w="120" w:type="dxa"/>
              <w:left w:w="120" w:type="dxa"/>
              <w:bottom w:w="120" w:type="dxa"/>
              <w:right w:w="120" w:type="dxa"/>
            </w:tcMar>
            <w:hideMark/>
          </w:tcPr>
          <w:p w14:paraId="7E684051"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07/01/25</w:t>
            </w:r>
          </w:p>
        </w:tc>
        <w:tc>
          <w:tcPr>
            <w:tcW w:w="0" w:type="auto"/>
            <w:tcBorders>
              <w:top w:val="single" w:sz="6" w:space="0" w:color="DDDDDD"/>
            </w:tcBorders>
            <w:shd w:val="clear" w:color="auto" w:fill="FFFFFF"/>
            <w:tcMar>
              <w:top w:w="120" w:type="dxa"/>
              <w:left w:w="120" w:type="dxa"/>
              <w:bottom w:w="120" w:type="dxa"/>
              <w:right w:w="120" w:type="dxa"/>
            </w:tcMar>
            <w:hideMark/>
          </w:tcPr>
          <w:p w14:paraId="00786043"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07/01/25</w:t>
            </w:r>
          </w:p>
        </w:tc>
        <w:tc>
          <w:tcPr>
            <w:tcW w:w="0" w:type="auto"/>
            <w:tcBorders>
              <w:top w:val="single" w:sz="6" w:space="0" w:color="DDDDDD"/>
            </w:tcBorders>
            <w:shd w:val="clear" w:color="auto" w:fill="FFFFFF"/>
            <w:tcMar>
              <w:top w:w="120" w:type="dxa"/>
              <w:left w:w="120" w:type="dxa"/>
              <w:bottom w:w="120" w:type="dxa"/>
              <w:right w:w="120" w:type="dxa"/>
            </w:tcMar>
            <w:hideMark/>
          </w:tcPr>
          <w:p w14:paraId="25118F22"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06/30/29</w:t>
            </w:r>
          </w:p>
        </w:tc>
        <w:tc>
          <w:tcPr>
            <w:tcW w:w="2451" w:type="dxa"/>
            <w:tcBorders>
              <w:top w:val="single" w:sz="6" w:space="0" w:color="DDDDDD"/>
            </w:tcBorders>
            <w:shd w:val="clear" w:color="auto" w:fill="FFFFFF"/>
            <w:tcMar>
              <w:top w:w="120" w:type="dxa"/>
              <w:left w:w="120" w:type="dxa"/>
              <w:bottom w:w="120" w:type="dxa"/>
              <w:right w:w="120" w:type="dxa"/>
            </w:tcMar>
            <w:hideMark/>
          </w:tcPr>
          <w:p w14:paraId="2DACC5F3" w14:textId="77777777" w:rsidR="00C912FA" w:rsidRPr="001501CF" w:rsidRDefault="00C912FA" w:rsidP="00DD3BD2">
            <w:pPr>
              <w:pStyle w:val="WfxFaxNum"/>
              <w:tabs>
                <w:tab w:val="left" w:pos="1080"/>
              </w:tabs>
              <w:ind w:left="360"/>
              <w:rPr>
                <w:rFonts w:ascii="Arial" w:hAnsi="Arial"/>
              </w:rPr>
            </w:pPr>
            <w:r w:rsidRPr="001501CF">
              <w:rPr>
                <w:rFonts w:ascii="Arial" w:hAnsi="Arial"/>
              </w:rPr>
              <w:t>Member (4 Yrs.)</w:t>
            </w:r>
          </w:p>
        </w:tc>
      </w:tr>
      <w:tr w:rsidR="00C912FA" w:rsidRPr="001501CF" w14:paraId="6A713884" w14:textId="77777777" w:rsidTr="00DD3BD2">
        <w:tc>
          <w:tcPr>
            <w:tcW w:w="0" w:type="auto"/>
            <w:tcBorders>
              <w:top w:val="single" w:sz="6" w:space="0" w:color="DDDDDD"/>
            </w:tcBorders>
            <w:shd w:val="clear" w:color="auto" w:fill="F9F9F9"/>
            <w:noWrap/>
            <w:tcMar>
              <w:top w:w="120" w:type="dxa"/>
              <w:left w:w="120" w:type="dxa"/>
              <w:bottom w:w="120" w:type="dxa"/>
              <w:right w:w="120" w:type="dxa"/>
            </w:tcMar>
            <w:hideMark/>
          </w:tcPr>
          <w:p w14:paraId="2D5F6D17" w14:textId="77777777" w:rsidR="00C912FA" w:rsidRPr="001501CF" w:rsidRDefault="00C912FA" w:rsidP="00DD3BD2">
            <w:pPr>
              <w:pStyle w:val="WfxFaxNum"/>
              <w:tabs>
                <w:tab w:val="left" w:pos="1080"/>
              </w:tabs>
              <w:ind w:left="360"/>
              <w:rPr>
                <w:rFonts w:ascii="Arial" w:hAnsi="Arial"/>
              </w:rPr>
            </w:pPr>
            <w:r w:rsidRPr="001501CF">
              <w:rPr>
                <w:rFonts w:ascii="Arial" w:hAnsi="Arial"/>
              </w:rPr>
              <w:t>Parichehr Salimifard</w:t>
            </w:r>
          </w:p>
        </w:tc>
        <w:tc>
          <w:tcPr>
            <w:tcW w:w="0" w:type="auto"/>
            <w:tcBorders>
              <w:top w:val="single" w:sz="6" w:space="0" w:color="DDDDDD"/>
            </w:tcBorders>
            <w:shd w:val="clear" w:color="auto" w:fill="F9F9F9"/>
            <w:noWrap/>
            <w:tcMar>
              <w:top w:w="120" w:type="dxa"/>
              <w:left w:w="120" w:type="dxa"/>
              <w:bottom w:w="120" w:type="dxa"/>
              <w:right w:w="120" w:type="dxa"/>
            </w:tcMar>
            <w:hideMark/>
          </w:tcPr>
          <w:p w14:paraId="40E8D72F"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07/01/25</w:t>
            </w:r>
          </w:p>
        </w:tc>
        <w:tc>
          <w:tcPr>
            <w:tcW w:w="0" w:type="auto"/>
            <w:tcBorders>
              <w:top w:val="single" w:sz="6" w:space="0" w:color="DDDDDD"/>
            </w:tcBorders>
            <w:shd w:val="clear" w:color="auto" w:fill="F9F9F9"/>
            <w:tcMar>
              <w:top w:w="120" w:type="dxa"/>
              <w:left w:w="120" w:type="dxa"/>
              <w:bottom w:w="120" w:type="dxa"/>
              <w:right w:w="120" w:type="dxa"/>
            </w:tcMar>
            <w:hideMark/>
          </w:tcPr>
          <w:p w14:paraId="3F93F905"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07/01/25</w:t>
            </w:r>
          </w:p>
        </w:tc>
        <w:tc>
          <w:tcPr>
            <w:tcW w:w="0" w:type="auto"/>
            <w:tcBorders>
              <w:top w:val="single" w:sz="6" w:space="0" w:color="DDDDDD"/>
            </w:tcBorders>
            <w:shd w:val="clear" w:color="auto" w:fill="F9F9F9"/>
            <w:tcMar>
              <w:top w:w="120" w:type="dxa"/>
              <w:left w:w="120" w:type="dxa"/>
              <w:bottom w:w="120" w:type="dxa"/>
              <w:right w:w="120" w:type="dxa"/>
            </w:tcMar>
            <w:hideMark/>
          </w:tcPr>
          <w:p w14:paraId="2AC51194"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06/30/29</w:t>
            </w:r>
          </w:p>
        </w:tc>
        <w:tc>
          <w:tcPr>
            <w:tcW w:w="2451" w:type="dxa"/>
            <w:tcBorders>
              <w:top w:val="single" w:sz="6" w:space="0" w:color="DDDDDD"/>
            </w:tcBorders>
            <w:shd w:val="clear" w:color="auto" w:fill="F9F9F9"/>
            <w:tcMar>
              <w:top w:w="120" w:type="dxa"/>
              <w:left w:w="120" w:type="dxa"/>
              <w:bottom w:w="120" w:type="dxa"/>
              <w:right w:w="120" w:type="dxa"/>
            </w:tcMar>
            <w:hideMark/>
          </w:tcPr>
          <w:p w14:paraId="65402FA8" w14:textId="77777777" w:rsidR="00C912FA" w:rsidRPr="001501CF" w:rsidRDefault="00C912FA" w:rsidP="00DD3BD2">
            <w:pPr>
              <w:pStyle w:val="WfxFaxNum"/>
              <w:tabs>
                <w:tab w:val="left" w:pos="1080"/>
              </w:tabs>
              <w:ind w:left="360"/>
              <w:rPr>
                <w:rFonts w:ascii="Arial" w:hAnsi="Arial"/>
              </w:rPr>
            </w:pPr>
            <w:r w:rsidRPr="001501CF">
              <w:rPr>
                <w:rFonts w:ascii="Arial" w:hAnsi="Arial"/>
              </w:rPr>
              <w:t>Member (4 Yrs.)</w:t>
            </w:r>
          </w:p>
        </w:tc>
      </w:tr>
      <w:tr w:rsidR="00C912FA" w:rsidRPr="001501CF" w14:paraId="3EE5BE32" w14:textId="77777777" w:rsidTr="00DD3BD2">
        <w:tc>
          <w:tcPr>
            <w:tcW w:w="0" w:type="auto"/>
            <w:tcBorders>
              <w:top w:val="single" w:sz="6" w:space="0" w:color="DDDDDD"/>
            </w:tcBorders>
            <w:shd w:val="clear" w:color="auto" w:fill="FFFFFF"/>
            <w:noWrap/>
            <w:tcMar>
              <w:top w:w="120" w:type="dxa"/>
              <w:left w:w="120" w:type="dxa"/>
              <w:bottom w:w="120" w:type="dxa"/>
              <w:right w:w="120" w:type="dxa"/>
            </w:tcMar>
            <w:hideMark/>
          </w:tcPr>
          <w:p w14:paraId="1491FCCB" w14:textId="77777777" w:rsidR="00C912FA" w:rsidRPr="001501CF" w:rsidRDefault="00C912FA" w:rsidP="00DD3BD2">
            <w:pPr>
              <w:pStyle w:val="WfxFaxNum"/>
              <w:tabs>
                <w:tab w:val="left" w:pos="1080"/>
              </w:tabs>
              <w:ind w:left="360"/>
              <w:rPr>
                <w:rFonts w:ascii="Arial" w:hAnsi="Arial"/>
              </w:rPr>
            </w:pPr>
            <w:r w:rsidRPr="001501CF">
              <w:rPr>
                <w:rFonts w:ascii="Arial" w:hAnsi="Arial"/>
              </w:rPr>
              <w:t>James Sweeney</w:t>
            </w:r>
          </w:p>
        </w:tc>
        <w:tc>
          <w:tcPr>
            <w:tcW w:w="0" w:type="auto"/>
            <w:tcBorders>
              <w:top w:val="single" w:sz="6" w:space="0" w:color="DDDDDD"/>
            </w:tcBorders>
            <w:shd w:val="clear" w:color="auto" w:fill="FFFFFF"/>
            <w:noWrap/>
            <w:tcMar>
              <w:top w:w="120" w:type="dxa"/>
              <w:left w:w="120" w:type="dxa"/>
              <w:bottom w:w="120" w:type="dxa"/>
              <w:right w:w="120" w:type="dxa"/>
            </w:tcMar>
            <w:hideMark/>
          </w:tcPr>
          <w:p w14:paraId="3F9BAD3F"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07/01/23</w:t>
            </w:r>
          </w:p>
        </w:tc>
        <w:tc>
          <w:tcPr>
            <w:tcW w:w="0" w:type="auto"/>
            <w:tcBorders>
              <w:top w:val="single" w:sz="6" w:space="0" w:color="DDDDDD"/>
            </w:tcBorders>
            <w:shd w:val="clear" w:color="auto" w:fill="FFFFFF"/>
            <w:tcMar>
              <w:top w:w="120" w:type="dxa"/>
              <w:left w:w="120" w:type="dxa"/>
              <w:bottom w:w="120" w:type="dxa"/>
              <w:right w:w="120" w:type="dxa"/>
            </w:tcMar>
            <w:hideMark/>
          </w:tcPr>
          <w:p w14:paraId="525217E3"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07/01/23</w:t>
            </w:r>
          </w:p>
        </w:tc>
        <w:tc>
          <w:tcPr>
            <w:tcW w:w="0" w:type="auto"/>
            <w:tcBorders>
              <w:top w:val="single" w:sz="6" w:space="0" w:color="DDDDDD"/>
            </w:tcBorders>
            <w:shd w:val="clear" w:color="auto" w:fill="FFFFFF"/>
            <w:tcMar>
              <w:top w:w="120" w:type="dxa"/>
              <w:left w:w="120" w:type="dxa"/>
              <w:bottom w:w="120" w:type="dxa"/>
              <w:right w:w="120" w:type="dxa"/>
            </w:tcMar>
            <w:hideMark/>
          </w:tcPr>
          <w:p w14:paraId="326B3CAD"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06/30/27</w:t>
            </w:r>
          </w:p>
        </w:tc>
        <w:tc>
          <w:tcPr>
            <w:tcW w:w="2451" w:type="dxa"/>
            <w:tcBorders>
              <w:top w:val="single" w:sz="6" w:space="0" w:color="DDDDDD"/>
            </w:tcBorders>
            <w:shd w:val="clear" w:color="auto" w:fill="FFFFFF"/>
            <w:tcMar>
              <w:top w:w="120" w:type="dxa"/>
              <w:left w:w="120" w:type="dxa"/>
              <w:bottom w:w="120" w:type="dxa"/>
              <w:right w:w="120" w:type="dxa"/>
            </w:tcMar>
            <w:hideMark/>
          </w:tcPr>
          <w:p w14:paraId="57039130" w14:textId="77777777" w:rsidR="00C912FA" w:rsidRPr="001501CF" w:rsidRDefault="00C912FA" w:rsidP="00DD3BD2">
            <w:pPr>
              <w:pStyle w:val="WfxFaxNum"/>
              <w:tabs>
                <w:tab w:val="left" w:pos="1080"/>
              </w:tabs>
              <w:ind w:left="360"/>
              <w:rPr>
                <w:rFonts w:ascii="Arial" w:hAnsi="Arial"/>
              </w:rPr>
            </w:pPr>
            <w:r w:rsidRPr="001501CF">
              <w:rPr>
                <w:rFonts w:ascii="Arial" w:hAnsi="Arial"/>
              </w:rPr>
              <w:t>Member (4 Yrs.)</w:t>
            </w:r>
          </w:p>
        </w:tc>
      </w:tr>
      <w:tr w:rsidR="00C912FA" w:rsidRPr="001501CF" w14:paraId="42460362" w14:textId="77777777" w:rsidTr="00DD3BD2">
        <w:tc>
          <w:tcPr>
            <w:tcW w:w="0" w:type="auto"/>
            <w:tcBorders>
              <w:top w:val="single" w:sz="6" w:space="0" w:color="DDDDDD"/>
            </w:tcBorders>
            <w:shd w:val="clear" w:color="auto" w:fill="F9F9F9"/>
            <w:noWrap/>
            <w:tcMar>
              <w:top w:w="120" w:type="dxa"/>
              <w:left w:w="120" w:type="dxa"/>
              <w:bottom w:w="120" w:type="dxa"/>
              <w:right w:w="120" w:type="dxa"/>
            </w:tcMar>
            <w:hideMark/>
          </w:tcPr>
          <w:p w14:paraId="0EBE6340" w14:textId="77777777" w:rsidR="00C912FA" w:rsidRPr="001501CF" w:rsidRDefault="00C912FA" w:rsidP="00DD3BD2">
            <w:pPr>
              <w:pStyle w:val="WfxFaxNum"/>
              <w:tabs>
                <w:tab w:val="left" w:pos="1080"/>
              </w:tabs>
              <w:ind w:left="360"/>
              <w:rPr>
                <w:rFonts w:ascii="Arial" w:hAnsi="Arial"/>
              </w:rPr>
            </w:pPr>
            <w:r w:rsidRPr="001501CF">
              <w:rPr>
                <w:rFonts w:ascii="Arial" w:hAnsi="Arial"/>
              </w:rPr>
              <w:t>Juliana Trigo</w:t>
            </w:r>
          </w:p>
        </w:tc>
        <w:tc>
          <w:tcPr>
            <w:tcW w:w="0" w:type="auto"/>
            <w:tcBorders>
              <w:top w:val="single" w:sz="6" w:space="0" w:color="DDDDDD"/>
            </w:tcBorders>
            <w:shd w:val="clear" w:color="auto" w:fill="F9F9F9"/>
            <w:noWrap/>
            <w:tcMar>
              <w:top w:w="120" w:type="dxa"/>
              <w:left w:w="120" w:type="dxa"/>
              <w:bottom w:w="120" w:type="dxa"/>
              <w:right w:w="120" w:type="dxa"/>
            </w:tcMar>
            <w:hideMark/>
          </w:tcPr>
          <w:p w14:paraId="38F254FC" w14:textId="77777777" w:rsidR="00C912FA" w:rsidRPr="001501CF" w:rsidRDefault="00C912FA" w:rsidP="00DD3BD2">
            <w:pPr>
              <w:pStyle w:val="WfxFaxNum"/>
              <w:tabs>
                <w:tab w:val="left" w:pos="1080"/>
              </w:tabs>
              <w:ind w:left="360"/>
              <w:rPr>
                <w:rFonts w:ascii="Arial" w:hAnsi="Arial"/>
              </w:rPr>
            </w:pPr>
            <w:r w:rsidRPr="001501CF">
              <w:rPr>
                <w:rFonts w:ascii="Arial" w:hAnsi="Arial"/>
              </w:rPr>
              <w:t>Voting (4 Yrs.)</w:t>
            </w:r>
            <w:r w:rsidRPr="001501CF">
              <w:rPr>
                <w:rFonts w:ascii="Arial" w:hAnsi="Arial"/>
              </w:rPr>
              <w:br/>
              <w:t>07/01/24</w:t>
            </w:r>
          </w:p>
        </w:tc>
        <w:tc>
          <w:tcPr>
            <w:tcW w:w="0" w:type="auto"/>
            <w:tcBorders>
              <w:top w:val="single" w:sz="6" w:space="0" w:color="DDDDDD"/>
            </w:tcBorders>
            <w:shd w:val="clear" w:color="auto" w:fill="F9F9F9"/>
            <w:tcMar>
              <w:top w:w="120" w:type="dxa"/>
              <w:left w:w="120" w:type="dxa"/>
              <w:bottom w:w="120" w:type="dxa"/>
              <w:right w:w="120" w:type="dxa"/>
            </w:tcMar>
            <w:hideMark/>
          </w:tcPr>
          <w:p w14:paraId="43B30D01" w14:textId="77777777" w:rsidR="00C912FA" w:rsidRPr="001501CF" w:rsidRDefault="00C912FA" w:rsidP="00DD3BD2">
            <w:pPr>
              <w:pStyle w:val="WfxFaxNum"/>
              <w:tabs>
                <w:tab w:val="left" w:pos="1080"/>
              </w:tabs>
              <w:ind w:left="360"/>
              <w:rPr>
                <w:rFonts w:ascii="Arial" w:hAnsi="Arial"/>
              </w:rPr>
            </w:pPr>
            <w:r w:rsidRPr="001501CF">
              <w:rPr>
                <w:rFonts w:ascii="Arial" w:hAnsi="Arial"/>
              </w:rPr>
              <w:t>07/01/24</w:t>
            </w:r>
          </w:p>
        </w:tc>
        <w:tc>
          <w:tcPr>
            <w:tcW w:w="0" w:type="auto"/>
            <w:tcBorders>
              <w:top w:val="single" w:sz="6" w:space="0" w:color="DDDDDD"/>
            </w:tcBorders>
            <w:shd w:val="clear" w:color="auto" w:fill="F9F9F9"/>
            <w:tcMar>
              <w:top w:w="120" w:type="dxa"/>
              <w:left w:w="120" w:type="dxa"/>
              <w:bottom w:w="120" w:type="dxa"/>
              <w:right w:w="120" w:type="dxa"/>
            </w:tcMar>
            <w:hideMark/>
          </w:tcPr>
          <w:p w14:paraId="4706C7D0" w14:textId="77777777" w:rsidR="00C912FA" w:rsidRPr="001501CF" w:rsidRDefault="00C912FA" w:rsidP="00DD3BD2">
            <w:pPr>
              <w:pStyle w:val="WfxFaxNum"/>
              <w:tabs>
                <w:tab w:val="left" w:pos="1080"/>
              </w:tabs>
              <w:ind w:left="360"/>
              <w:rPr>
                <w:rFonts w:ascii="Arial" w:hAnsi="Arial"/>
              </w:rPr>
            </w:pPr>
            <w:r w:rsidRPr="001501CF">
              <w:rPr>
                <w:rFonts w:ascii="Arial" w:hAnsi="Arial"/>
              </w:rPr>
              <w:t>06/30/28</w:t>
            </w:r>
          </w:p>
        </w:tc>
        <w:tc>
          <w:tcPr>
            <w:tcW w:w="2451" w:type="dxa"/>
            <w:tcBorders>
              <w:top w:val="single" w:sz="6" w:space="0" w:color="DDDDDD"/>
            </w:tcBorders>
            <w:shd w:val="clear" w:color="auto" w:fill="F9F9F9"/>
            <w:tcMar>
              <w:top w:w="120" w:type="dxa"/>
              <w:left w:w="120" w:type="dxa"/>
              <w:bottom w:w="120" w:type="dxa"/>
              <w:right w:w="120" w:type="dxa"/>
            </w:tcMar>
            <w:hideMark/>
          </w:tcPr>
          <w:p w14:paraId="6A2C5857" w14:textId="77777777" w:rsidR="00C912FA" w:rsidRPr="001501CF" w:rsidRDefault="00C912FA" w:rsidP="00DD3BD2">
            <w:pPr>
              <w:pStyle w:val="WfxFaxNum"/>
              <w:tabs>
                <w:tab w:val="left" w:pos="1080"/>
              </w:tabs>
              <w:ind w:left="360"/>
              <w:rPr>
                <w:rFonts w:ascii="Arial" w:hAnsi="Arial"/>
              </w:rPr>
            </w:pPr>
            <w:r w:rsidRPr="001501CF">
              <w:rPr>
                <w:rFonts w:ascii="Arial" w:hAnsi="Arial"/>
              </w:rPr>
              <w:t>Member (4 Yrs.)</w:t>
            </w:r>
          </w:p>
        </w:tc>
      </w:tr>
    </w:tbl>
    <w:p w14:paraId="12FC9129" w14:textId="77777777" w:rsidR="00C912FA" w:rsidRDefault="00C912FA" w:rsidP="00C912FA">
      <w:pPr>
        <w:pStyle w:val="WfxFaxNum"/>
        <w:tabs>
          <w:tab w:val="left" w:pos="1080"/>
        </w:tabs>
        <w:ind w:left="360"/>
        <w:rPr>
          <w:rFonts w:ascii="Arial" w:hAnsi="Arial"/>
        </w:rPr>
      </w:pPr>
    </w:p>
    <w:p w14:paraId="7E597B1A" w14:textId="77777777" w:rsidR="00C912FA" w:rsidRPr="006F5E2B" w:rsidRDefault="00C912FA" w:rsidP="00C912FA">
      <w:pPr>
        <w:pStyle w:val="WfxFaxNum"/>
        <w:tabs>
          <w:tab w:val="left" w:pos="1080"/>
        </w:tabs>
        <w:ind w:left="360"/>
        <w:rPr>
          <w:rFonts w:ascii="Arial" w:hAnsi="Arial" w:cs="Arial"/>
        </w:rPr>
      </w:pPr>
      <w:r w:rsidRPr="006F5E2B">
        <w:rPr>
          <w:rFonts w:ascii="Arial" w:hAnsi="Arial" w:cs="Arial"/>
        </w:rPr>
        <w:t xml:space="preserve">Check your membership status: </w:t>
      </w:r>
      <w:hyperlink r:id="rId18" w:history="1">
        <w:r w:rsidRPr="006F5E2B">
          <w:rPr>
            <w:rStyle w:val="Hyperlink"/>
            <w:rFonts w:ascii="Arial" w:hAnsi="Arial" w:cs="Arial"/>
          </w:rPr>
          <w:t>https://3.basecamp.com/3106353/buckets/10832944/uploads/9477016854</w:t>
        </w:r>
      </w:hyperlink>
      <w:r w:rsidRPr="006F5E2B">
        <w:rPr>
          <w:rFonts w:ascii="Arial" w:hAnsi="Arial" w:cs="Arial"/>
        </w:rPr>
        <w:t xml:space="preserve"> </w:t>
      </w:r>
    </w:p>
    <w:p w14:paraId="49D490E7" w14:textId="77777777" w:rsidR="00C912FA" w:rsidRPr="00FB2CEB" w:rsidRDefault="00C912FA" w:rsidP="00C912FA">
      <w:pPr>
        <w:pStyle w:val="WfxFaxNum"/>
        <w:tabs>
          <w:tab w:val="left" w:pos="1080"/>
        </w:tabs>
        <w:ind w:left="360"/>
        <w:rPr>
          <w:rStyle w:val="Hyperlink"/>
          <w:rFonts w:ascii="Helvetica" w:hAnsi="Helvetica" w:cs="Helvetica"/>
          <w:color w:val="333333"/>
          <w:sz w:val="21"/>
          <w:szCs w:val="21"/>
          <w:u w:val="none"/>
          <w:shd w:val="clear" w:color="auto" w:fill="FFFFFF"/>
        </w:rPr>
      </w:pPr>
      <w:r>
        <w:rPr>
          <w:rFonts w:ascii="Arial" w:hAnsi="Arial"/>
        </w:rPr>
        <w:t xml:space="preserve">Join our membership! </w:t>
      </w:r>
      <w:hyperlink r:id="rId19" w:history="1">
        <w:r>
          <w:rPr>
            <w:rStyle w:val="Hyperlink"/>
            <w:rFonts w:ascii="Helvetica" w:hAnsi="Helvetica" w:cs="Helvetica"/>
            <w:color w:val="23527C"/>
            <w:sz w:val="21"/>
            <w:szCs w:val="21"/>
            <w:shd w:val="clear" w:color="auto" w:fill="FFFFFF"/>
          </w:rPr>
          <w:t>www.ashrae.org/joinatc</w:t>
        </w:r>
      </w:hyperlink>
    </w:p>
    <w:p w14:paraId="5CB200D1" w14:textId="77777777" w:rsidR="00C912FA" w:rsidRPr="004D368C" w:rsidRDefault="00C912FA" w:rsidP="004D368C">
      <w:pPr>
        <w:pStyle w:val="WfxFaxNum"/>
        <w:tabs>
          <w:tab w:val="left" w:pos="1080"/>
        </w:tabs>
        <w:spacing w:after="120"/>
        <w:ind w:left="360"/>
        <w:rPr>
          <w:rFonts w:ascii="Arial" w:hAnsi="Arial"/>
        </w:rPr>
      </w:pPr>
    </w:p>
    <w:p w14:paraId="352B43A5" w14:textId="3EC74ADB" w:rsidR="0073201C" w:rsidRPr="00311BD2" w:rsidRDefault="004D368C" w:rsidP="00311BD2">
      <w:pPr>
        <w:pStyle w:val="WfxFaxNum"/>
        <w:tabs>
          <w:tab w:val="left" w:pos="1080"/>
        </w:tabs>
        <w:spacing w:after="120"/>
        <w:ind w:left="360"/>
        <w:rPr>
          <w:rFonts w:ascii="Arial" w:hAnsi="Arial"/>
          <w:color w:val="1F497D" w:themeColor="text2"/>
        </w:rPr>
      </w:pPr>
      <w:r>
        <w:rPr>
          <w:rFonts w:ascii="Arial" w:hAnsi="Arial"/>
          <w:color w:val="1F497D" w:themeColor="text2"/>
        </w:rPr>
        <w:t xml:space="preserve">There </w:t>
      </w:r>
      <w:r w:rsidR="0057360F">
        <w:rPr>
          <w:rFonts w:ascii="Arial" w:hAnsi="Arial"/>
          <w:color w:val="1F497D" w:themeColor="text2"/>
        </w:rPr>
        <w:t>are</w:t>
      </w:r>
      <w:r>
        <w:rPr>
          <w:rFonts w:ascii="Arial" w:hAnsi="Arial"/>
          <w:color w:val="1F497D" w:themeColor="text2"/>
        </w:rPr>
        <w:t xml:space="preserve"> 1</w:t>
      </w:r>
      <w:r w:rsidR="00015475">
        <w:rPr>
          <w:rFonts w:ascii="Arial" w:hAnsi="Arial"/>
          <w:color w:val="1F497D" w:themeColor="text2"/>
        </w:rPr>
        <w:t>1</w:t>
      </w:r>
      <w:r w:rsidR="0073201C" w:rsidRPr="0073201C">
        <w:rPr>
          <w:rFonts w:ascii="Arial" w:hAnsi="Arial"/>
          <w:color w:val="1F497D" w:themeColor="text2"/>
        </w:rPr>
        <w:t xml:space="preserve"> </w:t>
      </w:r>
      <w:r>
        <w:rPr>
          <w:rFonts w:ascii="Arial" w:hAnsi="Arial"/>
          <w:color w:val="1F497D" w:themeColor="text2"/>
        </w:rPr>
        <w:t>quorum voting members;</w:t>
      </w:r>
      <w:r w:rsidR="0073201C" w:rsidRPr="0073201C">
        <w:rPr>
          <w:rFonts w:ascii="Arial" w:hAnsi="Arial"/>
          <w:color w:val="1F497D" w:themeColor="text2"/>
        </w:rPr>
        <w:t xml:space="preserve"> one </w:t>
      </w:r>
      <w:r w:rsidR="0057360F">
        <w:rPr>
          <w:rFonts w:ascii="Arial" w:hAnsi="Arial"/>
          <w:color w:val="1F497D" w:themeColor="text2"/>
        </w:rPr>
        <w:t xml:space="preserve">voting member </w:t>
      </w:r>
      <w:r>
        <w:rPr>
          <w:rFonts w:ascii="Arial" w:hAnsi="Arial"/>
          <w:color w:val="1F497D" w:themeColor="text2"/>
        </w:rPr>
        <w:t xml:space="preserve">(Ashish) is </w:t>
      </w:r>
      <w:r w:rsidR="0073201C" w:rsidRPr="0073201C">
        <w:rPr>
          <w:rFonts w:ascii="Arial" w:hAnsi="Arial"/>
          <w:color w:val="1F497D" w:themeColor="text2"/>
        </w:rPr>
        <w:t>non-quorum</w:t>
      </w:r>
      <w:r>
        <w:rPr>
          <w:rFonts w:ascii="Arial" w:hAnsi="Arial"/>
          <w:color w:val="1F497D" w:themeColor="text2"/>
        </w:rPr>
        <w:t xml:space="preserve">. Six voting members are needed </w:t>
      </w:r>
      <w:r w:rsidR="0073201C" w:rsidRPr="0073201C">
        <w:rPr>
          <w:rFonts w:ascii="Arial" w:hAnsi="Arial"/>
          <w:color w:val="1F497D" w:themeColor="text2"/>
        </w:rPr>
        <w:t>to meet quorum.</w:t>
      </w:r>
    </w:p>
    <w:p w14:paraId="6A11B7B6" w14:textId="7D2A1C3C" w:rsidR="00D73451" w:rsidRPr="006F5E2B" w:rsidRDefault="006F5E2B" w:rsidP="00D73451">
      <w:pPr>
        <w:pStyle w:val="WfxFaxNum"/>
        <w:tabs>
          <w:tab w:val="left" w:pos="1080"/>
        </w:tabs>
        <w:ind w:left="360"/>
        <w:rPr>
          <w:rFonts w:ascii="Arial" w:hAnsi="Arial" w:cs="Arial"/>
        </w:rPr>
      </w:pPr>
      <w:r w:rsidRPr="006F5E2B">
        <w:rPr>
          <w:rFonts w:ascii="Arial" w:hAnsi="Arial" w:cs="Arial"/>
        </w:rPr>
        <w:t xml:space="preserve">Check your membership status: </w:t>
      </w:r>
      <w:hyperlink r:id="rId20" w:history="1">
        <w:r w:rsidR="00472DC3" w:rsidRPr="00593BEB">
          <w:rPr>
            <w:rStyle w:val="Hyperlink"/>
            <w:rFonts w:ascii="Arial" w:hAnsi="Arial" w:cs="Arial"/>
          </w:rPr>
          <w:t>https://3.basecamp.com/3106353/buckets/10832944/uploads/9477016854</w:t>
        </w:r>
      </w:hyperlink>
      <w:r w:rsidRPr="006F5E2B">
        <w:rPr>
          <w:rFonts w:ascii="Arial" w:hAnsi="Arial" w:cs="Arial"/>
        </w:rPr>
        <w:t xml:space="preserve"> </w:t>
      </w:r>
    </w:p>
    <w:p w14:paraId="7DD035E0" w14:textId="408B9C00" w:rsidR="007C7876" w:rsidRPr="00311BD2" w:rsidRDefault="006F5E2B" w:rsidP="00311BD2">
      <w:pPr>
        <w:pStyle w:val="WfxFaxNum"/>
        <w:tabs>
          <w:tab w:val="left" w:pos="1080"/>
        </w:tabs>
        <w:spacing w:after="120"/>
        <w:ind w:left="360"/>
        <w:rPr>
          <w:rFonts w:ascii="Helvetica" w:hAnsi="Helvetica" w:cs="Helvetica"/>
          <w:color w:val="000000" w:themeColor="text1"/>
          <w:sz w:val="21"/>
          <w:szCs w:val="21"/>
          <w:shd w:val="clear" w:color="auto" w:fill="FFFFFF"/>
        </w:rPr>
      </w:pPr>
      <w:r>
        <w:rPr>
          <w:rFonts w:ascii="Arial" w:hAnsi="Arial"/>
        </w:rPr>
        <w:t xml:space="preserve">Join our membership! </w:t>
      </w:r>
      <w:hyperlink r:id="rId21" w:history="1">
        <w:r w:rsidR="00D73451">
          <w:rPr>
            <w:rStyle w:val="Hyperlink"/>
            <w:rFonts w:ascii="Helvetica" w:hAnsi="Helvetica" w:cs="Helvetica"/>
            <w:color w:val="23527C"/>
            <w:sz w:val="21"/>
            <w:szCs w:val="21"/>
            <w:shd w:val="clear" w:color="auto" w:fill="FFFFFF"/>
          </w:rPr>
          <w:t>www.ashrae.org/joinatc</w:t>
        </w:r>
      </w:hyperlink>
      <w:r w:rsidR="00311BD2">
        <w:t xml:space="preserve">. </w:t>
      </w:r>
      <w:r w:rsidR="00472DC3" w:rsidRPr="00311BD2">
        <w:rPr>
          <w:rFonts w:ascii="Arial" w:hAnsi="Arial"/>
          <w:color w:val="000000" w:themeColor="text1"/>
        </w:rPr>
        <w:t>Sign up online if you are interested in joining.</w:t>
      </w:r>
    </w:p>
    <w:p w14:paraId="225BDB0B" w14:textId="61AD067A" w:rsidR="00311BD2" w:rsidRPr="004D368C" w:rsidRDefault="00311BD2" w:rsidP="00311BD2">
      <w:pPr>
        <w:pStyle w:val="WfxFaxNum"/>
        <w:tabs>
          <w:tab w:val="left" w:pos="1080"/>
        </w:tabs>
        <w:spacing w:after="120"/>
        <w:ind w:left="360"/>
        <w:rPr>
          <w:rFonts w:ascii="Arial" w:hAnsi="Arial"/>
        </w:rPr>
      </w:pPr>
      <w:r w:rsidRPr="00A3172C">
        <w:rPr>
          <w:rFonts w:ascii="Arial" w:hAnsi="Arial"/>
        </w:rPr>
        <w:t>7.</w:t>
      </w:r>
      <w:r>
        <w:rPr>
          <w:rFonts w:ascii="Arial" w:hAnsi="Arial"/>
        </w:rPr>
        <w:t>3</w:t>
      </w:r>
      <w:r w:rsidRPr="00A3172C">
        <w:rPr>
          <w:rFonts w:ascii="Arial" w:hAnsi="Arial"/>
        </w:rPr>
        <w:t xml:space="preserve"> </w:t>
      </w:r>
      <w:r w:rsidRPr="00A3172C">
        <w:rPr>
          <w:rFonts w:ascii="Arial" w:hAnsi="Arial"/>
        </w:rPr>
        <w:tab/>
      </w:r>
      <w:r>
        <w:rPr>
          <w:rFonts w:ascii="Arial" w:hAnsi="Arial"/>
        </w:rPr>
        <w:t xml:space="preserve">Electronic votes held since the </w:t>
      </w:r>
      <w:r w:rsidR="00C912FA">
        <w:rPr>
          <w:rFonts w:ascii="Arial" w:hAnsi="Arial"/>
        </w:rPr>
        <w:t>Las Vegas</w:t>
      </w:r>
      <w:r>
        <w:rPr>
          <w:rFonts w:ascii="Arial" w:hAnsi="Arial"/>
        </w:rPr>
        <w:t xml:space="preserve"> meeting in </w:t>
      </w:r>
      <w:r w:rsidR="00C912FA">
        <w:rPr>
          <w:rFonts w:ascii="Arial" w:hAnsi="Arial"/>
        </w:rPr>
        <w:t>February 2026</w:t>
      </w:r>
    </w:p>
    <w:p w14:paraId="3A6743B5" w14:textId="4223995E" w:rsidR="007C7876" w:rsidRPr="00311BD2" w:rsidRDefault="00C912FA" w:rsidP="00311BD2">
      <w:pPr>
        <w:pStyle w:val="WfxFaxNum"/>
        <w:numPr>
          <w:ilvl w:val="0"/>
          <w:numId w:val="3"/>
        </w:numPr>
        <w:tabs>
          <w:tab w:val="left" w:pos="1080"/>
        </w:tabs>
        <w:spacing w:after="120"/>
        <w:rPr>
          <w:rFonts w:ascii="Arial" w:hAnsi="Arial"/>
          <w:color w:val="1F497D" w:themeColor="text2"/>
        </w:rPr>
      </w:pPr>
      <w:r>
        <w:rPr>
          <w:rFonts w:ascii="Arial" w:hAnsi="Arial"/>
          <w:color w:val="1F497D" w:themeColor="text2"/>
        </w:rPr>
        <w:t>None.</w:t>
      </w:r>
    </w:p>
    <w:p w14:paraId="74BD4667" w14:textId="77777777" w:rsidR="00B23C2F" w:rsidRPr="00D076E4" w:rsidRDefault="00B23C2F" w:rsidP="00472DC3">
      <w:pPr>
        <w:pStyle w:val="NormalWeb"/>
        <w:numPr>
          <w:ilvl w:val="0"/>
          <w:numId w:val="34"/>
        </w:numPr>
        <w:shd w:val="clear" w:color="auto" w:fill="FFFFFF"/>
        <w:spacing w:before="0" w:after="120"/>
        <w:rPr>
          <w:rFonts w:ascii="Arial" w:hAnsi="Arial"/>
          <w:sz w:val="20"/>
        </w:rPr>
      </w:pPr>
      <w:r w:rsidRPr="006C0243">
        <w:rPr>
          <w:rFonts w:ascii="Arial" w:hAnsi="Arial"/>
          <w:b/>
          <w:sz w:val="20"/>
        </w:rPr>
        <w:t>New</w:t>
      </w:r>
      <w:r w:rsidRPr="00A3172C">
        <w:rPr>
          <w:rFonts w:ascii="Arial" w:hAnsi="Arial"/>
          <w:b/>
          <w:sz w:val="20"/>
        </w:rPr>
        <w:t xml:space="preserve"> business</w:t>
      </w:r>
    </w:p>
    <w:p w14:paraId="7EB7B5FC" w14:textId="4449D775" w:rsidR="006401B5" w:rsidRPr="006401B5" w:rsidRDefault="00C912FA" w:rsidP="006401B5">
      <w:pPr>
        <w:pStyle w:val="WfxFaxNum"/>
        <w:numPr>
          <w:ilvl w:val="0"/>
          <w:numId w:val="3"/>
        </w:numPr>
        <w:tabs>
          <w:tab w:val="left" w:pos="7713"/>
        </w:tabs>
        <w:spacing w:after="120"/>
        <w:rPr>
          <w:rFonts w:ascii="Arial" w:hAnsi="Arial" w:cs="Arial"/>
          <w:color w:val="1F497D" w:themeColor="text2"/>
        </w:rPr>
      </w:pPr>
      <w:r w:rsidRPr="006401B5">
        <w:rPr>
          <w:rFonts w:ascii="Arial" w:hAnsi="Arial" w:cs="Arial"/>
          <w:color w:val="1F497D" w:themeColor="text2"/>
        </w:rPr>
        <w:t>Chriss</w:t>
      </w:r>
      <w:r w:rsidR="00DA41F8">
        <w:rPr>
          <w:rFonts w:ascii="Arial" w:hAnsi="Arial" w:cs="Arial"/>
          <w:color w:val="1F497D" w:themeColor="text2"/>
        </w:rPr>
        <w:t>ie</w:t>
      </w:r>
      <w:r w:rsidRPr="006401B5">
        <w:rPr>
          <w:rFonts w:ascii="Arial" w:hAnsi="Arial" w:cs="Arial"/>
          <w:color w:val="1F497D" w:themeColor="text2"/>
        </w:rPr>
        <w:t xml:space="preserve"> attended the CEBD meeting </w:t>
      </w:r>
      <w:r w:rsidR="006401B5" w:rsidRPr="006401B5">
        <w:rPr>
          <w:rFonts w:ascii="Arial" w:hAnsi="Arial" w:cs="Arial"/>
          <w:color w:val="1F497D" w:themeColor="text2"/>
        </w:rPr>
        <w:t>earlier today. Her notes follow:</w:t>
      </w:r>
    </w:p>
    <w:p w14:paraId="69883FD6" w14:textId="4E1035DD" w:rsidR="006401B5" w:rsidRPr="006401B5" w:rsidRDefault="006401B5" w:rsidP="006401B5">
      <w:pPr>
        <w:numPr>
          <w:ilvl w:val="1"/>
          <w:numId w:val="3"/>
        </w:numPr>
        <w:spacing w:after="120"/>
        <w:rPr>
          <w:rFonts w:ascii="Arial" w:hAnsi="Arial" w:cs="Arial"/>
          <w:color w:val="1F497D" w:themeColor="text2"/>
          <w:sz w:val="20"/>
          <w:szCs w:val="20"/>
        </w:rPr>
      </w:pPr>
      <w:r w:rsidRPr="006401B5">
        <w:rPr>
          <w:rFonts w:ascii="Arial" w:hAnsi="Arial" w:cs="Arial"/>
          <w:color w:val="1F497D" w:themeColor="text2"/>
          <w:sz w:val="20"/>
          <w:szCs w:val="20"/>
        </w:rPr>
        <w:t>AI Data Center Framework (Bing Lu)</w:t>
      </w:r>
    </w:p>
    <w:p w14:paraId="2B05F58C" w14:textId="77777777" w:rsidR="006401B5" w:rsidRPr="006401B5" w:rsidRDefault="006401B5" w:rsidP="006401B5">
      <w:pPr>
        <w:numPr>
          <w:ilvl w:val="2"/>
          <w:numId w:val="3"/>
        </w:numPr>
        <w:spacing w:after="120"/>
        <w:rPr>
          <w:rFonts w:ascii="Arial" w:hAnsi="Arial" w:cs="Arial"/>
          <w:color w:val="1F497D" w:themeColor="text2"/>
          <w:sz w:val="20"/>
          <w:szCs w:val="20"/>
        </w:rPr>
      </w:pPr>
      <w:r w:rsidRPr="006401B5">
        <w:rPr>
          <w:rFonts w:ascii="Arial" w:hAnsi="Arial" w:cs="Arial"/>
          <w:color w:val="1F497D" w:themeColor="text2"/>
          <w:sz w:val="20"/>
          <w:szCs w:val="20"/>
        </w:rPr>
        <w:t>Launched recently, Timely because we're hearing a lot about these facilities in the news. They are not going to go back and retrofit, so we have one chance to get it right. Balance between being responsible and supporting AI economic data growth</w:t>
      </w:r>
    </w:p>
    <w:p w14:paraId="1EA9B88E" w14:textId="77777777" w:rsidR="006401B5" w:rsidRPr="006401B5" w:rsidRDefault="006401B5" w:rsidP="006401B5">
      <w:pPr>
        <w:numPr>
          <w:ilvl w:val="2"/>
          <w:numId w:val="3"/>
        </w:numPr>
        <w:spacing w:after="120"/>
        <w:rPr>
          <w:rFonts w:ascii="Arial" w:hAnsi="Arial" w:cs="Arial"/>
          <w:color w:val="1F497D" w:themeColor="text2"/>
          <w:sz w:val="20"/>
          <w:szCs w:val="20"/>
        </w:rPr>
      </w:pPr>
      <w:r w:rsidRPr="006401B5">
        <w:rPr>
          <w:rFonts w:ascii="Arial" w:hAnsi="Arial" w:cs="Arial"/>
          <w:color w:val="1F497D" w:themeColor="text2"/>
          <w:sz w:val="20"/>
          <w:szCs w:val="20"/>
        </w:rPr>
        <w:t>2 years from the inset of the idea to the framework launch. Jointly put together an industry workshop, worked with practitioners to fully understand where are the knowledge gaps. How can we work together to fill the gaps</w:t>
      </w:r>
    </w:p>
    <w:p w14:paraId="7019D801" w14:textId="77777777" w:rsidR="006401B5" w:rsidRPr="006401B5" w:rsidRDefault="006401B5" w:rsidP="006401B5">
      <w:pPr>
        <w:numPr>
          <w:ilvl w:val="2"/>
          <w:numId w:val="3"/>
        </w:numPr>
        <w:spacing w:after="120"/>
        <w:rPr>
          <w:rFonts w:ascii="Arial" w:hAnsi="Arial" w:cs="Arial"/>
          <w:color w:val="1F497D" w:themeColor="text2"/>
          <w:sz w:val="20"/>
          <w:szCs w:val="20"/>
        </w:rPr>
      </w:pPr>
      <w:r w:rsidRPr="006401B5">
        <w:rPr>
          <w:rFonts w:ascii="Arial" w:hAnsi="Arial" w:cs="Arial"/>
          <w:color w:val="1F497D" w:themeColor="text2"/>
          <w:sz w:val="20"/>
          <w:szCs w:val="20"/>
        </w:rPr>
        <w:t xml:space="preserve">Because of the fast-moving technologies, not going to publish. Live online framework. Looks at the full cycle of a data center inception. </w:t>
      </w:r>
    </w:p>
    <w:p w14:paraId="2A8095F3" w14:textId="77777777" w:rsidR="006401B5" w:rsidRPr="006401B5" w:rsidRDefault="006401B5" w:rsidP="006401B5">
      <w:pPr>
        <w:numPr>
          <w:ilvl w:val="2"/>
          <w:numId w:val="3"/>
        </w:numPr>
        <w:spacing w:after="120"/>
        <w:rPr>
          <w:rFonts w:ascii="Arial" w:hAnsi="Arial" w:cs="Arial"/>
          <w:color w:val="1F497D" w:themeColor="text2"/>
          <w:sz w:val="20"/>
          <w:szCs w:val="20"/>
        </w:rPr>
      </w:pPr>
      <w:r w:rsidRPr="006401B5">
        <w:rPr>
          <w:rFonts w:ascii="Arial" w:hAnsi="Arial" w:cs="Arial"/>
          <w:color w:val="1F497D" w:themeColor="text2"/>
          <w:sz w:val="20"/>
          <w:szCs w:val="20"/>
        </w:rPr>
        <w:t>Large network of folks they worked with from those who design, those who build, those who provide product, as well as ASHRAE and NEEMA</w:t>
      </w:r>
    </w:p>
    <w:p w14:paraId="436F884C" w14:textId="12F1FDB5" w:rsidR="006401B5" w:rsidRPr="006401B5" w:rsidRDefault="006401B5" w:rsidP="006401B5">
      <w:pPr>
        <w:numPr>
          <w:ilvl w:val="2"/>
          <w:numId w:val="3"/>
        </w:numPr>
        <w:spacing w:after="120"/>
        <w:rPr>
          <w:rFonts w:ascii="Arial" w:hAnsi="Arial" w:cs="Arial"/>
          <w:color w:val="1F497D" w:themeColor="text2"/>
          <w:sz w:val="20"/>
          <w:szCs w:val="20"/>
        </w:rPr>
      </w:pPr>
      <w:r w:rsidRPr="006401B5">
        <w:rPr>
          <w:rFonts w:ascii="Arial" w:hAnsi="Arial" w:cs="Arial"/>
          <w:color w:val="1F497D" w:themeColor="text2"/>
          <w:sz w:val="20"/>
          <w:szCs w:val="20"/>
        </w:rPr>
        <w:t>Meant to not be static. Next steps will be to continuously improve and update.</w:t>
      </w:r>
    </w:p>
    <w:p w14:paraId="2C74376F" w14:textId="0F11A714" w:rsidR="006401B5" w:rsidRPr="006401B5" w:rsidRDefault="006401B5" w:rsidP="006401B5">
      <w:pPr>
        <w:numPr>
          <w:ilvl w:val="1"/>
          <w:numId w:val="3"/>
        </w:numPr>
        <w:spacing w:after="120"/>
        <w:rPr>
          <w:rFonts w:ascii="Arial" w:hAnsi="Arial" w:cs="Arial"/>
          <w:color w:val="1F497D" w:themeColor="text2"/>
          <w:sz w:val="20"/>
          <w:szCs w:val="20"/>
        </w:rPr>
      </w:pPr>
      <w:r w:rsidRPr="006401B5">
        <w:rPr>
          <w:rFonts w:ascii="Arial" w:hAnsi="Arial" w:cs="Arial"/>
          <w:color w:val="1F497D" w:themeColor="text2"/>
          <w:sz w:val="20"/>
          <w:szCs w:val="20"/>
        </w:rPr>
        <w:t>ASHRAE Decarbonization Conferences</w:t>
      </w:r>
    </w:p>
    <w:p w14:paraId="28CC951E" w14:textId="77777777" w:rsidR="006401B5" w:rsidRPr="006401B5" w:rsidRDefault="006401B5" w:rsidP="006401B5">
      <w:pPr>
        <w:numPr>
          <w:ilvl w:val="2"/>
          <w:numId w:val="3"/>
        </w:numPr>
        <w:spacing w:after="120"/>
        <w:textAlignment w:val="center"/>
        <w:rPr>
          <w:rFonts w:ascii="Arial" w:hAnsi="Arial" w:cs="Arial"/>
          <w:color w:val="1F497D" w:themeColor="text2"/>
          <w:sz w:val="20"/>
          <w:szCs w:val="20"/>
        </w:rPr>
      </w:pPr>
      <w:r w:rsidRPr="006401B5">
        <w:rPr>
          <w:rFonts w:ascii="Arial" w:hAnsi="Arial" w:cs="Arial"/>
          <w:color w:val="1F497D" w:themeColor="text2"/>
          <w:sz w:val="20"/>
          <w:szCs w:val="20"/>
        </w:rPr>
        <w:t xml:space="preserve">All of them have sold out, and fully expect this one to as well. Early bird ends July 31st. </w:t>
      </w:r>
    </w:p>
    <w:p w14:paraId="4B815AA4" w14:textId="77777777" w:rsidR="006401B5" w:rsidRPr="006401B5" w:rsidRDefault="006401B5" w:rsidP="006401B5">
      <w:pPr>
        <w:numPr>
          <w:ilvl w:val="2"/>
          <w:numId w:val="3"/>
        </w:numPr>
        <w:spacing w:after="120"/>
        <w:textAlignment w:val="center"/>
        <w:rPr>
          <w:rFonts w:ascii="Arial" w:hAnsi="Arial" w:cs="Arial"/>
          <w:color w:val="1F497D" w:themeColor="text2"/>
          <w:sz w:val="20"/>
          <w:szCs w:val="20"/>
        </w:rPr>
      </w:pPr>
      <w:r w:rsidRPr="006401B5">
        <w:rPr>
          <w:rFonts w:ascii="Arial" w:hAnsi="Arial" w:cs="Arial"/>
          <w:color w:val="1F497D" w:themeColor="text2"/>
          <w:sz w:val="20"/>
          <w:szCs w:val="20"/>
        </w:rPr>
        <w:t>Lake Washington, close to Seattle</w:t>
      </w:r>
    </w:p>
    <w:p w14:paraId="3C7F2F01" w14:textId="34A8849C" w:rsidR="006401B5" w:rsidRPr="006401B5" w:rsidRDefault="006401B5" w:rsidP="006401B5">
      <w:pPr>
        <w:numPr>
          <w:ilvl w:val="1"/>
          <w:numId w:val="3"/>
        </w:numPr>
        <w:spacing w:after="120"/>
        <w:textAlignment w:val="center"/>
        <w:rPr>
          <w:rFonts w:ascii="Arial" w:hAnsi="Arial" w:cs="Arial"/>
          <w:color w:val="1F497D" w:themeColor="text2"/>
          <w:sz w:val="20"/>
          <w:szCs w:val="20"/>
        </w:rPr>
      </w:pPr>
      <w:r w:rsidRPr="006401B5">
        <w:rPr>
          <w:rFonts w:ascii="Arial" w:hAnsi="Arial" w:cs="Arial"/>
          <w:color w:val="1F497D" w:themeColor="text2"/>
          <w:sz w:val="20"/>
          <w:szCs w:val="20"/>
        </w:rPr>
        <w:t>Strategic Planning Had a session in April 24-26 in DC. Spent time discussing the transition from task force to committee and the intentions over the next years. Want to closely align with the IEQ Center of Excellence. Where do we overlap and how do we collaborate, work together. It is important to note its not choosing between the two; its coordinating between and understanding where the Venn diagrams are</w:t>
      </w:r>
    </w:p>
    <w:p w14:paraId="763B02A4" w14:textId="77777777" w:rsidR="006401B5" w:rsidRPr="006401B5" w:rsidRDefault="006401B5" w:rsidP="006401B5">
      <w:pPr>
        <w:numPr>
          <w:ilvl w:val="2"/>
          <w:numId w:val="3"/>
        </w:numPr>
        <w:spacing w:after="120"/>
        <w:textAlignment w:val="center"/>
        <w:rPr>
          <w:rFonts w:ascii="Arial" w:hAnsi="Arial" w:cs="Arial"/>
          <w:color w:val="1F497D" w:themeColor="text2"/>
          <w:sz w:val="20"/>
          <w:szCs w:val="20"/>
        </w:rPr>
      </w:pPr>
      <w:r w:rsidRPr="006401B5">
        <w:rPr>
          <w:rFonts w:ascii="Arial" w:hAnsi="Arial" w:cs="Arial"/>
          <w:color w:val="1F497D" w:themeColor="text2"/>
          <w:sz w:val="20"/>
          <w:szCs w:val="20"/>
        </w:rPr>
        <w:t>Put forward funding requests for the activities the team wants to take on</w:t>
      </w:r>
    </w:p>
    <w:p w14:paraId="50E14025" w14:textId="77777777" w:rsidR="006401B5" w:rsidRPr="006401B5" w:rsidRDefault="006401B5" w:rsidP="006401B5">
      <w:pPr>
        <w:numPr>
          <w:ilvl w:val="2"/>
          <w:numId w:val="3"/>
        </w:numPr>
        <w:spacing w:after="120"/>
        <w:textAlignment w:val="center"/>
        <w:rPr>
          <w:rFonts w:ascii="Arial" w:hAnsi="Arial" w:cs="Arial"/>
          <w:color w:val="1F497D" w:themeColor="text2"/>
          <w:sz w:val="20"/>
          <w:szCs w:val="20"/>
        </w:rPr>
      </w:pPr>
      <w:r w:rsidRPr="006401B5">
        <w:rPr>
          <w:rFonts w:ascii="Arial" w:hAnsi="Arial" w:cs="Arial"/>
          <w:color w:val="1F497D" w:themeColor="text2"/>
          <w:sz w:val="20"/>
          <w:szCs w:val="20"/>
        </w:rPr>
        <w:t>Strategic theme #1: Leadership in Whole Life Carbon. Taking on strategic actions in this space. Baseline stakeholder research, developing a standard benchmark, and develop a SEED document for a dedicated GHG emissions reduction standard</w:t>
      </w:r>
    </w:p>
    <w:p w14:paraId="6C669AF0" w14:textId="77777777" w:rsidR="006401B5" w:rsidRPr="006401B5" w:rsidRDefault="006401B5" w:rsidP="006401B5">
      <w:pPr>
        <w:numPr>
          <w:ilvl w:val="2"/>
          <w:numId w:val="3"/>
        </w:numPr>
        <w:spacing w:after="120"/>
        <w:textAlignment w:val="center"/>
        <w:rPr>
          <w:rFonts w:ascii="Arial" w:hAnsi="Arial" w:cs="Arial"/>
          <w:color w:val="1F497D" w:themeColor="text2"/>
          <w:sz w:val="20"/>
          <w:szCs w:val="20"/>
        </w:rPr>
      </w:pPr>
      <w:r w:rsidRPr="006401B5">
        <w:rPr>
          <w:rFonts w:ascii="Arial" w:hAnsi="Arial" w:cs="Arial"/>
          <w:color w:val="1F497D" w:themeColor="text2"/>
          <w:sz w:val="20"/>
          <w:szCs w:val="20"/>
        </w:rPr>
        <w:t>Strategic Theme #2: Charting a path to 2050. The roadmap for decarb. Lots of overlap with the expiring position document; had to take a good, hard look at the existing goals. Room and opportunity to sharpen our pencils and better define how we define progress and how we message what that progress looks like. Coordination is needed. Building decarb roadmap, determining the narrative on 2030 goals, and future strategy priority session</w:t>
      </w:r>
    </w:p>
    <w:p w14:paraId="3752DEAD" w14:textId="77777777" w:rsidR="006401B5" w:rsidRDefault="006401B5" w:rsidP="006401B5">
      <w:pPr>
        <w:numPr>
          <w:ilvl w:val="2"/>
          <w:numId w:val="3"/>
        </w:numPr>
        <w:spacing w:after="120"/>
        <w:textAlignment w:val="center"/>
        <w:rPr>
          <w:rFonts w:ascii="Arial" w:hAnsi="Arial" w:cs="Arial"/>
          <w:color w:val="1F497D" w:themeColor="text2"/>
          <w:sz w:val="20"/>
          <w:szCs w:val="20"/>
        </w:rPr>
      </w:pPr>
      <w:r w:rsidRPr="006401B5">
        <w:rPr>
          <w:rFonts w:ascii="Arial" w:hAnsi="Arial" w:cs="Arial"/>
          <w:color w:val="1F497D" w:themeColor="text2"/>
          <w:sz w:val="20"/>
          <w:szCs w:val="20"/>
        </w:rPr>
        <w:t>Strategic Theme #3: Accelerating market Adoption and Insight. Looking to build resources beyond ASHRAE technical resources, like insurability of assets… broader view. Developing an ambassador program for chapters (toolkit to bring back to local chapters). Hosting summit/workshop at climate week. Interactive training for heat pumps</w:t>
      </w:r>
    </w:p>
    <w:p w14:paraId="7D654636" w14:textId="5FDB6F54" w:rsidR="006401B5" w:rsidRDefault="006401B5" w:rsidP="006401B5">
      <w:pPr>
        <w:numPr>
          <w:ilvl w:val="0"/>
          <w:numId w:val="3"/>
        </w:numPr>
        <w:spacing w:after="120"/>
        <w:textAlignment w:val="center"/>
        <w:rPr>
          <w:rFonts w:ascii="Arial" w:hAnsi="Arial" w:cs="Arial"/>
          <w:color w:val="1F497D" w:themeColor="text2"/>
          <w:sz w:val="20"/>
          <w:szCs w:val="20"/>
        </w:rPr>
      </w:pPr>
      <w:r w:rsidRPr="006401B5">
        <w:rPr>
          <w:rFonts w:ascii="Arial" w:hAnsi="Arial" w:cs="Arial"/>
          <w:color w:val="1F497D" w:themeColor="text2"/>
          <w:sz w:val="20"/>
          <w:szCs w:val="20"/>
        </w:rPr>
        <w:t>C</w:t>
      </w:r>
      <w:r>
        <w:rPr>
          <w:rFonts w:ascii="Arial" w:hAnsi="Arial" w:cs="Arial"/>
          <w:color w:val="1F497D" w:themeColor="text2"/>
          <w:sz w:val="20"/>
          <w:szCs w:val="20"/>
        </w:rPr>
        <w:t xml:space="preserve">enter </w:t>
      </w:r>
      <w:r w:rsidR="00B44643">
        <w:rPr>
          <w:rFonts w:ascii="Arial" w:hAnsi="Arial" w:cs="Arial"/>
          <w:color w:val="1F497D" w:themeColor="text2"/>
          <w:sz w:val="20"/>
          <w:szCs w:val="20"/>
        </w:rPr>
        <w:t xml:space="preserve">of </w:t>
      </w:r>
      <w:r>
        <w:rPr>
          <w:rFonts w:ascii="Arial" w:hAnsi="Arial" w:cs="Arial"/>
          <w:color w:val="1F497D" w:themeColor="text2"/>
          <w:sz w:val="20"/>
          <w:szCs w:val="20"/>
        </w:rPr>
        <w:t>Excellence for Indoor Environmental Quality</w:t>
      </w:r>
    </w:p>
    <w:p w14:paraId="7B307498" w14:textId="7A121A7F" w:rsidR="006401B5" w:rsidRDefault="006401B5" w:rsidP="006401B5">
      <w:pPr>
        <w:numPr>
          <w:ilvl w:val="1"/>
          <w:numId w:val="3"/>
        </w:numPr>
        <w:spacing w:after="120"/>
        <w:textAlignment w:val="center"/>
        <w:rPr>
          <w:rFonts w:ascii="Arial" w:hAnsi="Arial" w:cs="Arial"/>
          <w:color w:val="1F497D" w:themeColor="text2"/>
          <w:sz w:val="20"/>
          <w:szCs w:val="20"/>
        </w:rPr>
      </w:pPr>
      <w:r>
        <w:rPr>
          <w:rFonts w:ascii="Arial" w:hAnsi="Arial" w:cs="Arial"/>
          <w:color w:val="1F497D" w:themeColor="text2"/>
          <w:sz w:val="20"/>
          <w:szCs w:val="20"/>
        </w:rPr>
        <w:t>This is scheduled to meet this Tuesday. Jo Norris will be attending.</w:t>
      </w:r>
    </w:p>
    <w:p w14:paraId="51B43498" w14:textId="58D5E88D" w:rsidR="006401B5" w:rsidRDefault="00CD43CA" w:rsidP="006401B5">
      <w:pPr>
        <w:numPr>
          <w:ilvl w:val="0"/>
          <w:numId w:val="3"/>
        </w:numPr>
        <w:spacing w:after="120"/>
        <w:textAlignment w:val="center"/>
        <w:rPr>
          <w:rFonts w:ascii="Arial" w:hAnsi="Arial" w:cs="Arial"/>
          <w:color w:val="1F497D" w:themeColor="text2"/>
          <w:sz w:val="20"/>
          <w:szCs w:val="20"/>
        </w:rPr>
      </w:pPr>
      <w:r w:rsidRPr="00CD43CA">
        <w:rPr>
          <w:rFonts w:ascii="Arial" w:hAnsi="Arial" w:cs="Arial"/>
          <w:color w:val="1F497D" w:themeColor="text2"/>
          <w:sz w:val="20"/>
          <w:szCs w:val="20"/>
        </w:rPr>
        <w:lastRenderedPageBreak/>
        <w:t xml:space="preserve">TG </w:t>
      </w:r>
      <w:r>
        <w:rPr>
          <w:rFonts w:ascii="Arial" w:hAnsi="Arial" w:cs="Arial"/>
          <w:color w:val="1F497D" w:themeColor="text2"/>
          <w:sz w:val="20"/>
          <w:szCs w:val="20"/>
        </w:rPr>
        <w:t xml:space="preserve">on </w:t>
      </w:r>
      <w:r w:rsidRPr="00CD43CA">
        <w:rPr>
          <w:rFonts w:ascii="Arial" w:hAnsi="Arial" w:cs="Arial"/>
          <w:color w:val="1F497D" w:themeColor="text2"/>
          <w:sz w:val="20"/>
          <w:szCs w:val="20"/>
        </w:rPr>
        <w:t>Whole Life Carbon</w:t>
      </w:r>
    </w:p>
    <w:p w14:paraId="498AC474" w14:textId="5B6B53E1" w:rsidR="00CD43CA" w:rsidRDefault="00CD43CA" w:rsidP="00CD43CA">
      <w:pPr>
        <w:numPr>
          <w:ilvl w:val="1"/>
          <w:numId w:val="3"/>
        </w:numPr>
        <w:spacing w:after="120"/>
        <w:textAlignment w:val="center"/>
        <w:rPr>
          <w:rFonts w:ascii="Arial" w:hAnsi="Arial" w:cs="Arial"/>
          <w:color w:val="1F497D" w:themeColor="text2"/>
          <w:sz w:val="20"/>
          <w:szCs w:val="20"/>
        </w:rPr>
      </w:pPr>
      <w:r>
        <w:rPr>
          <w:rFonts w:ascii="Arial" w:hAnsi="Arial" w:cs="Arial"/>
          <w:color w:val="1F497D" w:themeColor="text2"/>
          <w:sz w:val="20"/>
          <w:szCs w:val="20"/>
        </w:rPr>
        <w:t xml:space="preserve">This will be chaired by </w:t>
      </w:r>
      <w:r w:rsidR="00B44643">
        <w:rPr>
          <w:rFonts w:ascii="Arial" w:hAnsi="Arial" w:cs="Arial"/>
          <w:color w:val="1F497D" w:themeColor="text2"/>
          <w:sz w:val="20"/>
          <w:szCs w:val="20"/>
        </w:rPr>
        <w:t>Costas Balaras.</w:t>
      </w:r>
    </w:p>
    <w:p w14:paraId="70B4DBD0" w14:textId="0D39F8F0" w:rsidR="00CD43CA" w:rsidRDefault="00CD43CA" w:rsidP="00CD43CA">
      <w:pPr>
        <w:numPr>
          <w:ilvl w:val="0"/>
          <w:numId w:val="3"/>
        </w:numPr>
        <w:spacing w:after="120"/>
        <w:textAlignment w:val="center"/>
        <w:rPr>
          <w:rFonts w:ascii="Arial" w:hAnsi="Arial" w:cs="Arial"/>
          <w:color w:val="1F497D" w:themeColor="text2"/>
          <w:sz w:val="20"/>
          <w:szCs w:val="20"/>
        </w:rPr>
      </w:pPr>
      <w:r w:rsidRPr="00CD43CA">
        <w:rPr>
          <w:rFonts w:ascii="Arial" w:hAnsi="Arial" w:cs="Arial"/>
          <w:color w:val="1F497D" w:themeColor="text2"/>
          <w:sz w:val="20"/>
          <w:szCs w:val="20"/>
        </w:rPr>
        <w:t>IEQ</w:t>
      </w:r>
      <w:r>
        <w:rPr>
          <w:rFonts w:ascii="Arial" w:hAnsi="Arial" w:cs="Arial"/>
          <w:color w:val="1F497D" w:themeColor="text2"/>
          <w:sz w:val="20"/>
          <w:szCs w:val="20"/>
        </w:rPr>
        <w:t xml:space="preserve"> </w:t>
      </w:r>
      <w:r w:rsidRPr="00CD43CA">
        <w:rPr>
          <w:rFonts w:ascii="Arial" w:hAnsi="Arial" w:cs="Arial"/>
          <w:color w:val="1F497D" w:themeColor="text2"/>
          <w:sz w:val="20"/>
          <w:szCs w:val="20"/>
        </w:rPr>
        <w:t>2028 Conference</w:t>
      </w:r>
    </w:p>
    <w:p w14:paraId="3060FD93" w14:textId="50FF1A4F" w:rsidR="006401B5" w:rsidRPr="00CD43CA" w:rsidRDefault="00CD43CA" w:rsidP="00CD43CA">
      <w:pPr>
        <w:numPr>
          <w:ilvl w:val="1"/>
          <w:numId w:val="3"/>
        </w:numPr>
        <w:spacing w:after="120"/>
        <w:textAlignment w:val="center"/>
        <w:rPr>
          <w:rFonts w:ascii="Arial" w:hAnsi="Arial" w:cs="Arial"/>
          <w:color w:val="1F497D" w:themeColor="text2"/>
          <w:sz w:val="20"/>
          <w:szCs w:val="20"/>
        </w:rPr>
      </w:pPr>
      <w:r>
        <w:rPr>
          <w:rFonts w:ascii="Arial" w:hAnsi="Arial" w:cs="Arial"/>
          <w:color w:val="1F497D" w:themeColor="text2"/>
          <w:sz w:val="20"/>
          <w:szCs w:val="20"/>
        </w:rPr>
        <w:t>This will also be chaired by Lisa N</w:t>
      </w:r>
      <w:r w:rsidR="00124834">
        <w:rPr>
          <w:rFonts w:ascii="Arial" w:hAnsi="Arial" w:cs="Arial"/>
          <w:color w:val="1F497D" w:themeColor="text2"/>
          <w:sz w:val="20"/>
          <w:szCs w:val="20"/>
        </w:rPr>
        <w:t xml:space="preserve"> with Linda Lee</w:t>
      </w:r>
      <w:r>
        <w:rPr>
          <w:rFonts w:ascii="Arial" w:hAnsi="Arial" w:cs="Arial"/>
          <w:color w:val="1F497D" w:themeColor="text2"/>
          <w:sz w:val="20"/>
          <w:szCs w:val="20"/>
        </w:rPr>
        <w:t>.</w:t>
      </w:r>
    </w:p>
    <w:p w14:paraId="3ADC18E2" w14:textId="77777777" w:rsidR="00B23C2F" w:rsidRPr="00994A70" w:rsidRDefault="00B23C2F" w:rsidP="00472DC3">
      <w:pPr>
        <w:pStyle w:val="ListParagraph"/>
        <w:numPr>
          <w:ilvl w:val="0"/>
          <w:numId w:val="35"/>
        </w:numPr>
        <w:spacing w:after="120"/>
        <w:rPr>
          <w:rFonts w:ascii="Arial" w:hAnsi="Arial"/>
          <w:b/>
        </w:rPr>
      </w:pPr>
      <w:r w:rsidRPr="00994A70">
        <w:rPr>
          <w:rFonts w:ascii="Arial" w:hAnsi="Arial"/>
          <w:b/>
        </w:rPr>
        <w:t>Adjourn</w:t>
      </w:r>
    </w:p>
    <w:p w14:paraId="293C6735" w14:textId="4D969812" w:rsidR="00812437" w:rsidRDefault="007C7876" w:rsidP="00812437">
      <w:pPr>
        <w:pStyle w:val="ListParagraph"/>
        <w:numPr>
          <w:ilvl w:val="0"/>
          <w:numId w:val="24"/>
        </w:numPr>
        <w:spacing w:after="120"/>
        <w:rPr>
          <w:rFonts w:ascii="Arial" w:hAnsi="Arial" w:cs="Arial"/>
          <w:bCs/>
          <w:iCs/>
          <w:color w:val="1F497D" w:themeColor="text2"/>
          <w:sz w:val="22"/>
          <w:szCs w:val="22"/>
        </w:rPr>
      </w:pPr>
      <w:r>
        <w:rPr>
          <w:rFonts w:ascii="Arial" w:hAnsi="Arial" w:cs="Arial"/>
          <w:bCs/>
          <w:iCs/>
          <w:color w:val="1F497D" w:themeColor="text2"/>
          <w:sz w:val="22"/>
          <w:szCs w:val="22"/>
        </w:rPr>
        <w:t xml:space="preserve">Adjourned at </w:t>
      </w:r>
      <w:r w:rsidR="00C912FA">
        <w:rPr>
          <w:rFonts w:ascii="Arial" w:hAnsi="Arial" w:cs="Arial"/>
          <w:bCs/>
          <w:iCs/>
          <w:color w:val="1F497D" w:themeColor="text2"/>
          <w:sz w:val="22"/>
          <w:szCs w:val="22"/>
        </w:rPr>
        <w:t>5:00 p.m.</w:t>
      </w:r>
      <w:r>
        <w:rPr>
          <w:rFonts w:ascii="Arial" w:hAnsi="Arial" w:cs="Arial"/>
          <w:bCs/>
          <w:iCs/>
          <w:color w:val="1F497D" w:themeColor="text2"/>
          <w:sz w:val="22"/>
          <w:szCs w:val="22"/>
        </w:rPr>
        <w:t xml:space="preserve"> local time</w:t>
      </w:r>
      <w:r w:rsidR="0057360F">
        <w:rPr>
          <w:rFonts w:ascii="Arial" w:hAnsi="Arial" w:cs="Arial"/>
          <w:bCs/>
          <w:iCs/>
          <w:color w:val="1F497D" w:themeColor="text2"/>
          <w:sz w:val="22"/>
          <w:szCs w:val="22"/>
        </w:rPr>
        <w:t xml:space="preserve">. </w:t>
      </w:r>
    </w:p>
    <w:p w14:paraId="4393C7FE" w14:textId="77777777" w:rsidR="00D15B15" w:rsidRPr="00D15B15" w:rsidRDefault="00D15B15" w:rsidP="00D15B15">
      <w:pPr>
        <w:spacing w:after="120"/>
        <w:rPr>
          <w:rFonts w:ascii="Arial" w:hAnsi="Arial" w:cs="Arial"/>
          <w:bCs/>
          <w:iCs/>
          <w:color w:val="1F497D" w:themeColor="text2"/>
          <w:sz w:val="22"/>
          <w:szCs w:val="22"/>
        </w:rPr>
      </w:pPr>
    </w:p>
    <w:p w14:paraId="6C1593C6" w14:textId="77777777" w:rsidR="00D15B15" w:rsidRDefault="00D15B15" w:rsidP="00812437">
      <w:pPr>
        <w:spacing w:after="120"/>
        <w:rPr>
          <w:rFonts w:ascii="Arial" w:hAnsi="Arial" w:cs="Arial"/>
          <w:bCs/>
          <w:iCs/>
          <w:color w:val="1F497D" w:themeColor="text2"/>
          <w:sz w:val="22"/>
          <w:szCs w:val="22"/>
        </w:rPr>
        <w:sectPr w:rsidR="00D15B15" w:rsidSect="00743824">
          <w:headerReference w:type="even" r:id="rId22"/>
          <w:headerReference w:type="default" r:id="rId23"/>
          <w:footerReference w:type="default" r:id="rId24"/>
          <w:headerReference w:type="first" r:id="rId25"/>
          <w:pgSz w:w="12240" w:h="15840" w:code="1"/>
          <w:pgMar w:top="1008" w:right="1008" w:bottom="720" w:left="1008" w:header="720" w:footer="720" w:gutter="0"/>
          <w:cols w:space="720"/>
          <w:docGrid w:linePitch="272"/>
        </w:sectPr>
      </w:pPr>
    </w:p>
    <w:p w14:paraId="6CA0C77D" w14:textId="77777777" w:rsidR="00812437" w:rsidRPr="00812437" w:rsidRDefault="00812437" w:rsidP="00812437">
      <w:pPr>
        <w:spacing w:after="120"/>
        <w:rPr>
          <w:rFonts w:ascii="Arial" w:hAnsi="Arial" w:cs="Arial"/>
          <w:bCs/>
          <w:iCs/>
          <w:color w:val="1F497D" w:themeColor="text2"/>
          <w:sz w:val="22"/>
          <w:szCs w:val="22"/>
        </w:rPr>
      </w:pPr>
    </w:p>
    <w:p w14:paraId="346B9890" w14:textId="34AFF06F" w:rsidR="005B3118" w:rsidRDefault="005B3118" w:rsidP="005B3118">
      <w:pPr>
        <w:spacing w:after="120"/>
        <w:jc w:val="center"/>
        <w:rPr>
          <w:rFonts w:ascii="Arial" w:hAnsi="Arial" w:cs="Arial"/>
          <w:bCs/>
          <w:iCs/>
          <w:color w:val="1F497D" w:themeColor="text2"/>
          <w:sz w:val="22"/>
          <w:szCs w:val="22"/>
        </w:rPr>
      </w:pPr>
      <w:r>
        <w:rPr>
          <w:rFonts w:ascii="Arial" w:hAnsi="Arial" w:cs="Arial"/>
          <w:bCs/>
          <w:iCs/>
          <w:color w:val="1F497D" w:themeColor="text2"/>
          <w:sz w:val="22"/>
          <w:szCs w:val="22"/>
        </w:rPr>
        <w:t>Full Attendance Records</w:t>
      </w:r>
    </w:p>
    <w:p w14:paraId="53D86BEE" w14:textId="094E568F" w:rsidR="00D15B15" w:rsidRDefault="00897184" w:rsidP="005B3118">
      <w:pPr>
        <w:spacing w:after="120"/>
        <w:jc w:val="center"/>
        <w:rPr>
          <w:rFonts w:ascii="Arial" w:hAnsi="Arial" w:cs="Arial"/>
          <w:bCs/>
          <w:iCs/>
          <w:color w:val="1F497D" w:themeColor="text2"/>
          <w:sz w:val="22"/>
          <w:szCs w:val="22"/>
        </w:rPr>
      </w:pPr>
      <w:r w:rsidRPr="00897184">
        <w:rPr>
          <w:noProof/>
        </w:rPr>
        <w:drawing>
          <wp:inline distT="0" distB="0" distL="0" distR="0" wp14:anchorId="7A8B54D9" wp14:editId="28F6752C">
            <wp:extent cx="6356350" cy="5503878"/>
            <wp:effectExtent l="0" t="0" r="6350" b="1905"/>
            <wp:docPr id="15456155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61614" cy="5508436"/>
                    </a:xfrm>
                    <a:prstGeom prst="rect">
                      <a:avLst/>
                    </a:prstGeom>
                    <a:noFill/>
                    <a:ln>
                      <a:noFill/>
                    </a:ln>
                  </pic:spPr>
                </pic:pic>
              </a:graphicData>
            </a:graphic>
          </wp:inline>
        </w:drawing>
      </w:r>
    </w:p>
    <w:p w14:paraId="4A6FD975" w14:textId="3123918F" w:rsidR="005B3118" w:rsidRDefault="005B3118" w:rsidP="005B3118">
      <w:pPr>
        <w:spacing w:after="120"/>
        <w:jc w:val="center"/>
        <w:rPr>
          <w:rFonts w:ascii="Arial" w:hAnsi="Arial" w:cs="Arial"/>
          <w:bCs/>
          <w:iCs/>
          <w:color w:val="1F497D" w:themeColor="text2"/>
          <w:sz w:val="22"/>
          <w:szCs w:val="22"/>
        </w:rPr>
      </w:pPr>
    </w:p>
    <w:p w14:paraId="12D2FD8E" w14:textId="77777777" w:rsidR="00D15B15" w:rsidRDefault="00D15B15" w:rsidP="005B3118">
      <w:pPr>
        <w:spacing w:after="120"/>
        <w:rPr>
          <w:rFonts w:ascii="Arial" w:hAnsi="Arial" w:cs="Arial"/>
          <w:bCs/>
          <w:iCs/>
          <w:color w:val="1F497D" w:themeColor="text2"/>
          <w:sz w:val="22"/>
          <w:szCs w:val="22"/>
        </w:rPr>
        <w:sectPr w:rsidR="00D15B15" w:rsidSect="00D15B15">
          <w:pgSz w:w="15840" w:h="12240" w:orient="landscape" w:code="1"/>
          <w:pgMar w:top="1008" w:right="1008" w:bottom="1008" w:left="720" w:header="720" w:footer="720" w:gutter="0"/>
          <w:cols w:space="720"/>
          <w:docGrid w:linePitch="326"/>
        </w:sectPr>
      </w:pPr>
    </w:p>
    <w:p w14:paraId="4DCD1687" w14:textId="77777777" w:rsidR="005B3118" w:rsidRPr="0057360F" w:rsidRDefault="005B3118" w:rsidP="005B3118">
      <w:pPr>
        <w:spacing w:after="120"/>
        <w:rPr>
          <w:rFonts w:ascii="Arial" w:hAnsi="Arial" w:cs="Arial"/>
          <w:bCs/>
          <w:iCs/>
          <w:color w:val="1F497D" w:themeColor="text2"/>
          <w:sz w:val="22"/>
          <w:szCs w:val="22"/>
        </w:rPr>
      </w:pPr>
    </w:p>
    <w:p w14:paraId="431DC721" w14:textId="5FE9CC09" w:rsidR="00CD43CA" w:rsidRPr="00CD43CA" w:rsidRDefault="00755D8F" w:rsidP="00CD43CA">
      <w:pPr>
        <w:tabs>
          <w:tab w:val="left" w:pos="7713"/>
        </w:tabs>
        <w:rPr>
          <w:rFonts w:ascii="Arial" w:hAnsi="Arial" w:cs="Arial"/>
          <w:b/>
          <w:i/>
          <w:sz w:val="22"/>
          <w:szCs w:val="22"/>
        </w:rPr>
      </w:pPr>
      <w:r w:rsidRPr="00CA141C">
        <w:rPr>
          <w:rFonts w:ascii="Arial" w:hAnsi="Arial" w:cs="Arial"/>
          <w:b/>
          <w:i/>
          <w:sz w:val="22"/>
          <w:szCs w:val="22"/>
        </w:rPr>
        <w:t xml:space="preserve">NEXT MEETING: </w:t>
      </w:r>
      <w:r w:rsidR="00CD43CA" w:rsidRPr="00CD43CA">
        <w:rPr>
          <w:rFonts w:ascii="Arial" w:hAnsi="Arial" w:cs="Arial"/>
          <w:b/>
          <w:i/>
          <w:sz w:val="22"/>
          <w:szCs w:val="22"/>
        </w:rPr>
        <w:t xml:space="preserve">January 24, 2027, Chicago, IL </w:t>
      </w:r>
      <w:hyperlink r:id="rId27" w:history="1">
        <w:r w:rsidR="00CD43CA" w:rsidRPr="00CD43CA">
          <w:rPr>
            <w:rStyle w:val="Hyperlink"/>
            <w:rFonts w:ascii="Arial" w:hAnsi="Arial" w:cs="Arial"/>
            <w:b/>
            <w:i/>
            <w:sz w:val="22"/>
            <w:szCs w:val="22"/>
          </w:rPr>
          <w:t>https://www.ashrae.org/conferences/2027-winter-conference</w:t>
        </w:r>
      </w:hyperlink>
      <w:r w:rsidR="00CD43CA" w:rsidRPr="00CD43CA">
        <w:rPr>
          <w:rFonts w:ascii="Arial" w:hAnsi="Arial" w:cs="Arial"/>
          <w:b/>
          <w:i/>
          <w:sz w:val="22"/>
          <w:szCs w:val="22"/>
        </w:rPr>
        <w:t xml:space="preserve"> </w:t>
      </w:r>
    </w:p>
    <w:p w14:paraId="4E9A5A23" w14:textId="77777777" w:rsidR="004E5CDA" w:rsidRDefault="004E5CDA" w:rsidP="00570FCE">
      <w:pPr>
        <w:rPr>
          <w:rFonts w:ascii="Arial" w:hAnsi="Arial"/>
          <w:b/>
          <w:bCs/>
          <w:iCs/>
        </w:rPr>
      </w:pPr>
    </w:p>
    <w:p w14:paraId="2093B372" w14:textId="5851A100" w:rsidR="00570FCE" w:rsidRPr="00DF2D79" w:rsidRDefault="00570FCE" w:rsidP="00570FCE">
      <w:pPr>
        <w:rPr>
          <w:rFonts w:ascii="Arial" w:hAnsi="Arial"/>
          <w:b/>
          <w:bCs/>
          <w:iCs/>
        </w:rPr>
      </w:pPr>
      <w:r w:rsidRPr="00DF2D79">
        <w:rPr>
          <w:rFonts w:ascii="Arial" w:hAnsi="Arial"/>
          <w:b/>
          <w:bCs/>
          <w:iCs/>
        </w:rPr>
        <w:t>TC 2.8 Web Site</w:t>
      </w:r>
    </w:p>
    <w:p w14:paraId="5D57CF10" w14:textId="77777777" w:rsidR="00570FCE" w:rsidRDefault="00570FCE" w:rsidP="00570FCE">
      <w:pPr>
        <w:pStyle w:val="WfxFaxNum"/>
        <w:tabs>
          <w:tab w:val="left" w:pos="7713"/>
        </w:tabs>
      </w:pPr>
      <w:hyperlink r:id="rId28" w:history="1">
        <w:r w:rsidRPr="00E1231C">
          <w:rPr>
            <w:rStyle w:val="Hyperlink"/>
            <w:rFonts w:ascii="Arial" w:hAnsi="Arial"/>
            <w:b/>
            <w:bCs/>
            <w:i/>
            <w:iCs/>
          </w:rPr>
          <w:t>http://tc0208.ashraetcs.org</w:t>
        </w:r>
      </w:hyperlink>
    </w:p>
    <w:p w14:paraId="01AC1EA9" w14:textId="77777777" w:rsidR="00CD43CA" w:rsidRDefault="00CD43CA" w:rsidP="00570FCE">
      <w:pPr>
        <w:pStyle w:val="WfxFaxNum"/>
        <w:tabs>
          <w:tab w:val="left" w:pos="7713"/>
        </w:tabs>
        <w:rPr>
          <w:rFonts w:ascii="Arial" w:hAnsi="Arial"/>
          <w:b/>
          <w:bCs/>
          <w:i/>
          <w:iCs/>
        </w:rPr>
      </w:pPr>
    </w:p>
    <w:p w14:paraId="37159A91" w14:textId="77777777" w:rsidR="00CD43CA" w:rsidRPr="00D84BFF" w:rsidRDefault="00CD43CA" w:rsidP="00CD43CA">
      <w:pPr>
        <w:rPr>
          <w:rFonts w:ascii="Arial" w:hAnsi="Arial" w:cs="Arial"/>
          <w:b/>
          <w:sz w:val="22"/>
        </w:rPr>
      </w:pPr>
      <w:r w:rsidRPr="00D61AC7">
        <w:rPr>
          <w:rFonts w:ascii="Arial" w:hAnsi="Arial" w:cs="Arial"/>
          <w:b/>
          <w:sz w:val="22"/>
        </w:rPr>
        <w:t>Upcoming Conferences:</w:t>
      </w:r>
    </w:p>
    <w:p w14:paraId="52D76F36" w14:textId="77777777" w:rsidR="00CD43CA" w:rsidRDefault="00CD43CA" w:rsidP="00CD43CA">
      <w:pPr>
        <w:rPr>
          <w:rFonts w:ascii="Arial" w:hAnsi="Arial" w:cs="Arial"/>
          <w:sz w:val="22"/>
          <w:szCs w:val="22"/>
        </w:rPr>
      </w:pPr>
      <w:r w:rsidRPr="0046098A">
        <w:rPr>
          <w:rFonts w:ascii="Arial" w:hAnsi="Arial" w:cs="Arial"/>
          <w:sz w:val="22"/>
          <w:szCs w:val="22"/>
        </w:rPr>
        <w:t>Annual, June 12-16, 2027 – New Orleans</w:t>
      </w:r>
      <w:r>
        <w:rPr>
          <w:rFonts w:ascii="Arial" w:hAnsi="Arial" w:cs="Arial"/>
          <w:sz w:val="22"/>
          <w:szCs w:val="22"/>
        </w:rPr>
        <w:t>, LA</w:t>
      </w:r>
    </w:p>
    <w:p w14:paraId="2DD24FD9" w14:textId="77777777" w:rsidR="00CD43CA" w:rsidRDefault="00CD43CA" w:rsidP="00CD43CA">
      <w:pPr>
        <w:rPr>
          <w:rFonts w:ascii="Arial" w:hAnsi="Arial" w:cs="Arial"/>
          <w:sz w:val="22"/>
          <w:szCs w:val="22"/>
        </w:rPr>
      </w:pPr>
      <w:r>
        <w:rPr>
          <w:rFonts w:ascii="Arial" w:hAnsi="Arial" w:cs="Arial"/>
          <w:sz w:val="22"/>
          <w:szCs w:val="22"/>
        </w:rPr>
        <w:t>Winter, February 6-10, 2028 – Orlando, FL</w:t>
      </w:r>
    </w:p>
    <w:p w14:paraId="784DFA84" w14:textId="77777777" w:rsidR="00CD43CA" w:rsidRDefault="00CD43CA" w:rsidP="00CD43CA">
      <w:pPr>
        <w:rPr>
          <w:rFonts w:ascii="Arial" w:hAnsi="Arial" w:cs="Arial"/>
          <w:sz w:val="22"/>
          <w:szCs w:val="22"/>
        </w:rPr>
      </w:pPr>
      <w:r>
        <w:rPr>
          <w:rFonts w:ascii="Arial" w:hAnsi="Arial" w:cs="Arial"/>
          <w:sz w:val="22"/>
          <w:szCs w:val="22"/>
        </w:rPr>
        <w:t xml:space="preserve">Annual, </w:t>
      </w:r>
      <w:r w:rsidRPr="00282877">
        <w:rPr>
          <w:rFonts w:ascii="Arial" w:hAnsi="Arial" w:cs="Arial"/>
          <w:sz w:val="22"/>
          <w:szCs w:val="22"/>
        </w:rPr>
        <w:t>June 24-28, 2028 – St. Louis, MO</w:t>
      </w:r>
    </w:p>
    <w:p w14:paraId="62908D1E" w14:textId="77777777" w:rsidR="00CD43CA" w:rsidRDefault="00CD43CA" w:rsidP="00CD43CA">
      <w:pPr>
        <w:rPr>
          <w:rFonts w:ascii="Arial" w:hAnsi="Arial" w:cs="Arial"/>
          <w:sz w:val="22"/>
          <w:szCs w:val="22"/>
        </w:rPr>
      </w:pPr>
      <w:r>
        <w:rPr>
          <w:rFonts w:ascii="Arial" w:hAnsi="Arial" w:cs="Arial"/>
          <w:sz w:val="22"/>
          <w:szCs w:val="22"/>
        </w:rPr>
        <w:t xml:space="preserve">Winter, </w:t>
      </w:r>
      <w:r w:rsidRPr="008D0412">
        <w:rPr>
          <w:rFonts w:ascii="Arial" w:hAnsi="Arial" w:cs="Arial"/>
          <w:sz w:val="22"/>
          <w:szCs w:val="22"/>
        </w:rPr>
        <w:t>Jan. 20-24, 2029 – Chicago, IL</w:t>
      </w:r>
    </w:p>
    <w:p w14:paraId="5E8298C7" w14:textId="77777777" w:rsidR="00CD43CA" w:rsidRDefault="00CD43CA" w:rsidP="00CD43CA">
      <w:pPr>
        <w:rPr>
          <w:rFonts w:ascii="Arial" w:hAnsi="Arial" w:cs="Arial"/>
        </w:rPr>
      </w:pPr>
    </w:p>
    <w:p w14:paraId="532C052D" w14:textId="77777777" w:rsidR="00CD43CA" w:rsidRPr="00DC4A57" w:rsidRDefault="00CD43CA" w:rsidP="00CD43CA">
      <w:pPr>
        <w:rPr>
          <w:rFonts w:ascii="Arial" w:hAnsi="Arial" w:cs="Arial"/>
          <w:b/>
          <w:bCs/>
          <w:color w:val="333333"/>
          <w:sz w:val="22"/>
          <w:szCs w:val="22"/>
          <w:bdr w:val="none" w:sz="0" w:space="0" w:color="auto" w:frame="1"/>
          <w:lang w:bidi="en-US"/>
        </w:rPr>
      </w:pPr>
      <w:r w:rsidRPr="00DC4A57">
        <w:rPr>
          <w:rFonts w:ascii="Arial" w:hAnsi="Arial" w:cs="Arial"/>
          <w:b/>
          <w:bCs/>
          <w:color w:val="333333"/>
          <w:sz w:val="22"/>
          <w:szCs w:val="22"/>
          <w:bdr w:val="none" w:sz="0" w:space="0" w:color="auto" w:frame="1"/>
          <w:lang w:bidi="en-US"/>
        </w:rPr>
        <w:t>FREE WIFI</w:t>
      </w:r>
      <w:r>
        <w:rPr>
          <w:rFonts w:ascii="Arial" w:hAnsi="Arial" w:cs="Arial"/>
          <w:b/>
          <w:bCs/>
          <w:color w:val="333333"/>
          <w:sz w:val="22"/>
          <w:szCs w:val="22"/>
          <w:bdr w:val="none" w:sz="0" w:space="0" w:color="auto" w:frame="1"/>
          <w:lang w:bidi="en-US"/>
        </w:rPr>
        <w:t xml:space="preserve"> at this meeting!</w:t>
      </w:r>
    </w:p>
    <w:p w14:paraId="5ACF64FD" w14:textId="77777777" w:rsidR="00CD43CA" w:rsidRPr="00002CA4" w:rsidRDefault="00CD43CA" w:rsidP="00CD43CA">
      <w:pPr>
        <w:rPr>
          <w:rFonts w:ascii="Arial" w:hAnsi="Arial" w:cs="Arial"/>
          <w:sz w:val="22"/>
          <w:szCs w:val="22"/>
        </w:rPr>
      </w:pPr>
      <w:r w:rsidRPr="00002CA4">
        <w:rPr>
          <w:rFonts w:ascii="Arial" w:hAnsi="Arial" w:cs="Arial"/>
          <w:sz w:val="22"/>
          <w:szCs w:val="22"/>
        </w:rPr>
        <w:t>Information coming soon!</w:t>
      </w:r>
    </w:p>
    <w:p w14:paraId="61622F5A" w14:textId="77777777" w:rsidR="00CD43CA" w:rsidRDefault="00CD43CA" w:rsidP="00CD43CA">
      <w:pPr>
        <w:rPr>
          <w:rFonts w:ascii="Arial" w:hAnsi="Arial" w:cs="Arial"/>
          <w:b/>
          <w:bCs/>
          <w:color w:val="333333"/>
          <w:sz w:val="22"/>
          <w:szCs w:val="22"/>
          <w:bdr w:val="none" w:sz="0" w:space="0" w:color="auto" w:frame="1"/>
          <w:lang w:bidi="en-US"/>
        </w:rPr>
      </w:pPr>
    </w:p>
    <w:p w14:paraId="0EBF69B0" w14:textId="77777777" w:rsidR="00CD43CA" w:rsidRDefault="00CD43CA" w:rsidP="00CD43CA">
      <w:pPr>
        <w:rPr>
          <w:rFonts w:ascii="Arial" w:hAnsi="Arial" w:cs="Arial"/>
          <w:b/>
          <w:bCs/>
          <w:color w:val="333333"/>
          <w:sz w:val="22"/>
          <w:szCs w:val="22"/>
          <w:bdr w:val="none" w:sz="0" w:space="0" w:color="auto" w:frame="1"/>
          <w:lang w:bidi="en-US"/>
        </w:rPr>
      </w:pPr>
      <w:r>
        <w:rPr>
          <w:rFonts w:ascii="Arial" w:hAnsi="Arial" w:cs="Arial"/>
          <w:b/>
          <w:bCs/>
          <w:color w:val="333333"/>
          <w:sz w:val="22"/>
          <w:szCs w:val="22"/>
          <w:bdr w:val="none" w:sz="0" w:space="0" w:color="auto" w:frame="1"/>
          <w:lang w:bidi="en-US"/>
        </w:rPr>
        <w:t>Important Dates for Submissions for Chicago Winter Meeting 2027</w:t>
      </w:r>
    </w:p>
    <w:p w14:paraId="60463E2E" w14:textId="77777777" w:rsidR="00CD43CA" w:rsidRPr="008176A3" w:rsidRDefault="00CD43CA" w:rsidP="00CD43CA">
      <w:pPr>
        <w:numPr>
          <w:ilvl w:val="0"/>
          <w:numId w:val="47"/>
        </w:numPr>
        <w:rPr>
          <w:rFonts w:ascii="Arial" w:hAnsi="Arial" w:cs="Arial"/>
          <w:b/>
          <w:bCs/>
          <w:color w:val="333333"/>
          <w:sz w:val="22"/>
          <w:szCs w:val="22"/>
          <w:bdr w:val="none" w:sz="0" w:space="0" w:color="auto" w:frame="1"/>
          <w:lang w:bidi="en-US"/>
        </w:rPr>
      </w:pPr>
      <w:r w:rsidRPr="008176A3">
        <w:rPr>
          <w:rFonts w:ascii="Arial" w:hAnsi="Arial" w:cs="Arial"/>
          <w:b/>
          <w:bCs/>
          <w:color w:val="333333"/>
          <w:sz w:val="22"/>
          <w:szCs w:val="22"/>
          <w:bdr w:val="none" w:sz="0" w:space="0" w:color="auto" w:frame="1"/>
          <w:lang w:bidi="en-US"/>
        </w:rPr>
        <w:t>May 27, 2026 | Conference Paper Abstracts Due</w:t>
      </w:r>
    </w:p>
    <w:p w14:paraId="01CC623A" w14:textId="77777777" w:rsidR="00CD43CA" w:rsidRPr="008176A3" w:rsidRDefault="00CD43CA" w:rsidP="00CD43CA">
      <w:pPr>
        <w:numPr>
          <w:ilvl w:val="0"/>
          <w:numId w:val="47"/>
        </w:numPr>
        <w:rPr>
          <w:rFonts w:ascii="Arial" w:hAnsi="Arial" w:cs="Arial"/>
          <w:b/>
          <w:bCs/>
          <w:color w:val="333333"/>
          <w:sz w:val="22"/>
          <w:szCs w:val="22"/>
          <w:bdr w:val="none" w:sz="0" w:space="0" w:color="auto" w:frame="1"/>
          <w:lang w:bidi="en-US"/>
        </w:rPr>
      </w:pPr>
      <w:r w:rsidRPr="008176A3">
        <w:rPr>
          <w:rFonts w:ascii="Arial" w:hAnsi="Arial" w:cs="Arial"/>
          <w:b/>
          <w:bCs/>
          <w:color w:val="333333"/>
          <w:sz w:val="22"/>
          <w:szCs w:val="22"/>
          <w:bdr w:val="none" w:sz="0" w:space="0" w:color="auto" w:frame="1"/>
          <w:lang w:bidi="en-US"/>
        </w:rPr>
        <w:t>June 17, 2026 | Abstract Accept/Reject Notifications</w:t>
      </w:r>
    </w:p>
    <w:p w14:paraId="18E0F3AF" w14:textId="77777777" w:rsidR="00CD43CA" w:rsidRPr="008176A3" w:rsidRDefault="00CD43CA" w:rsidP="00CD43CA">
      <w:pPr>
        <w:numPr>
          <w:ilvl w:val="0"/>
          <w:numId w:val="47"/>
        </w:numPr>
        <w:rPr>
          <w:rFonts w:ascii="Arial" w:hAnsi="Arial" w:cs="Arial"/>
          <w:b/>
          <w:bCs/>
          <w:color w:val="333333"/>
          <w:sz w:val="22"/>
          <w:szCs w:val="22"/>
          <w:bdr w:val="none" w:sz="0" w:space="0" w:color="auto" w:frame="1"/>
          <w:lang w:bidi="en-US"/>
        </w:rPr>
      </w:pPr>
      <w:r w:rsidRPr="008176A3">
        <w:rPr>
          <w:rFonts w:ascii="Arial" w:hAnsi="Arial" w:cs="Arial"/>
          <w:b/>
          <w:bCs/>
          <w:color w:val="333333"/>
          <w:sz w:val="22"/>
          <w:szCs w:val="22"/>
          <w:bdr w:val="none" w:sz="0" w:space="0" w:color="auto" w:frame="1"/>
          <w:lang w:bidi="en-US"/>
        </w:rPr>
        <w:t>August 3, 2026 | Debate, Panel, Seminar, Forum, Workshop Proposals Due</w:t>
      </w:r>
    </w:p>
    <w:p w14:paraId="08F1454A" w14:textId="77777777" w:rsidR="00CD43CA" w:rsidRPr="008176A3" w:rsidRDefault="00CD43CA" w:rsidP="00CD43CA">
      <w:pPr>
        <w:numPr>
          <w:ilvl w:val="0"/>
          <w:numId w:val="47"/>
        </w:numPr>
        <w:rPr>
          <w:rFonts w:ascii="Arial" w:hAnsi="Arial" w:cs="Arial"/>
          <w:b/>
          <w:bCs/>
          <w:color w:val="333333"/>
          <w:sz w:val="22"/>
          <w:szCs w:val="22"/>
          <w:bdr w:val="none" w:sz="0" w:space="0" w:color="auto" w:frame="1"/>
          <w:lang w:bidi="en-US"/>
        </w:rPr>
      </w:pPr>
      <w:r w:rsidRPr="008176A3">
        <w:rPr>
          <w:rFonts w:ascii="Arial" w:hAnsi="Arial" w:cs="Arial"/>
          <w:b/>
          <w:bCs/>
          <w:color w:val="333333"/>
          <w:sz w:val="22"/>
          <w:szCs w:val="22"/>
          <w:bdr w:val="none" w:sz="0" w:space="0" w:color="auto" w:frame="1"/>
          <w:lang w:bidi="en-US"/>
        </w:rPr>
        <w:t>September 2, 2026 | Conference Papers and Extended Abstracts Due </w:t>
      </w:r>
    </w:p>
    <w:p w14:paraId="2AFBE1A7" w14:textId="77777777" w:rsidR="00CD43CA" w:rsidRPr="008176A3" w:rsidRDefault="00CD43CA" w:rsidP="00CD43CA">
      <w:pPr>
        <w:numPr>
          <w:ilvl w:val="0"/>
          <w:numId w:val="47"/>
        </w:numPr>
        <w:rPr>
          <w:rFonts w:ascii="Arial" w:hAnsi="Arial" w:cs="Arial"/>
          <w:b/>
          <w:bCs/>
          <w:color w:val="333333"/>
          <w:sz w:val="22"/>
          <w:szCs w:val="22"/>
          <w:bdr w:val="none" w:sz="0" w:space="0" w:color="auto" w:frame="1"/>
          <w:lang w:bidi="en-US"/>
        </w:rPr>
      </w:pPr>
      <w:r w:rsidRPr="008176A3">
        <w:rPr>
          <w:rFonts w:ascii="Arial" w:hAnsi="Arial" w:cs="Arial"/>
          <w:b/>
          <w:bCs/>
          <w:color w:val="333333"/>
          <w:sz w:val="22"/>
          <w:szCs w:val="22"/>
          <w:bdr w:val="none" w:sz="0" w:space="0" w:color="auto" w:frame="1"/>
          <w:lang w:bidi="en-US"/>
        </w:rPr>
        <w:t>September 23, 2026 | Conference Papers/Extended Abstracts Notifications</w:t>
      </w:r>
    </w:p>
    <w:p w14:paraId="1C0C9F3C" w14:textId="77777777" w:rsidR="00CD43CA" w:rsidRPr="008176A3" w:rsidRDefault="00CD43CA" w:rsidP="00CD43CA">
      <w:pPr>
        <w:numPr>
          <w:ilvl w:val="0"/>
          <w:numId w:val="47"/>
        </w:numPr>
        <w:rPr>
          <w:rFonts w:ascii="Arial" w:hAnsi="Arial" w:cs="Arial"/>
          <w:b/>
          <w:bCs/>
          <w:color w:val="333333"/>
          <w:sz w:val="22"/>
          <w:szCs w:val="22"/>
          <w:bdr w:val="none" w:sz="0" w:space="0" w:color="auto" w:frame="1"/>
          <w:lang w:bidi="en-US"/>
        </w:rPr>
      </w:pPr>
      <w:r w:rsidRPr="008176A3">
        <w:rPr>
          <w:rFonts w:ascii="Arial" w:hAnsi="Arial" w:cs="Arial"/>
          <w:b/>
          <w:bCs/>
          <w:color w:val="333333"/>
          <w:sz w:val="22"/>
          <w:szCs w:val="22"/>
          <w:bdr w:val="none" w:sz="0" w:space="0" w:color="auto" w:frame="1"/>
          <w:lang w:bidi="en-US"/>
        </w:rPr>
        <w:t>October 2, 2026 | Debate, Panel, Seminar, Forum, Workshop Scheduling Notifications </w:t>
      </w:r>
    </w:p>
    <w:p w14:paraId="2B4572ED" w14:textId="77777777" w:rsidR="00CD43CA" w:rsidRPr="008176A3" w:rsidRDefault="00CD43CA" w:rsidP="00CD43CA">
      <w:pPr>
        <w:numPr>
          <w:ilvl w:val="0"/>
          <w:numId w:val="47"/>
        </w:numPr>
        <w:rPr>
          <w:rFonts w:ascii="Arial" w:hAnsi="Arial" w:cs="Arial"/>
          <w:b/>
          <w:bCs/>
          <w:color w:val="333333"/>
          <w:sz w:val="22"/>
          <w:szCs w:val="22"/>
          <w:bdr w:val="none" w:sz="0" w:space="0" w:color="auto" w:frame="1"/>
          <w:lang w:bidi="en-US"/>
        </w:rPr>
      </w:pPr>
      <w:r w:rsidRPr="008176A3">
        <w:rPr>
          <w:rFonts w:ascii="Arial" w:hAnsi="Arial" w:cs="Arial"/>
          <w:b/>
          <w:bCs/>
          <w:color w:val="333333"/>
          <w:sz w:val="22"/>
          <w:szCs w:val="22"/>
          <w:bdr w:val="none" w:sz="0" w:space="0" w:color="auto" w:frame="1"/>
          <w:lang w:bidi="en-US"/>
        </w:rPr>
        <w:t>October 7, 2026 | Revised Conference Papers Due</w:t>
      </w:r>
    </w:p>
    <w:p w14:paraId="2256B56E" w14:textId="77777777" w:rsidR="00CD43CA" w:rsidRPr="008176A3" w:rsidRDefault="00CD43CA" w:rsidP="00CD43CA">
      <w:pPr>
        <w:numPr>
          <w:ilvl w:val="0"/>
          <w:numId w:val="47"/>
        </w:numPr>
        <w:rPr>
          <w:rFonts w:ascii="Arial" w:hAnsi="Arial" w:cs="Arial"/>
          <w:b/>
          <w:bCs/>
          <w:color w:val="333333"/>
          <w:sz w:val="22"/>
          <w:szCs w:val="22"/>
          <w:bdr w:val="none" w:sz="0" w:space="0" w:color="auto" w:frame="1"/>
          <w:lang w:bidi="en-US"/>
        </w:rPr>
      </w:pPr>
      <w:r w:rsidRPr="008176A3">
        <w:rPr>
          <w:rFonts w:ascii="Arial" w:hAnsi="Arial" w:cs="Arial"/>
          <w:b/>
          <w:bCs/>
          <w:color w:val="333333"/>
          <w:sz w:val="22"/>
          <w:szCs w:val="22"/>
          <w:bdr w:val="none" w:sz="0" w:space="0" w:color="auto" w:frame="1"/>
          <w:lang w:bidi="en-US"/>
        </w:rPr>
        <w:t>October 26, 2026 | Conference Paper Final Accept/Reject Notifications</w:t>
      </w:r>
    </w:p>
    <w:p w14:paraId="737B13CD" w14:textId="77777777" w:rsidR="00CD43CA" w:rsidRDefault="00CD43CA" w:rsidP="00CD43CA">
      <w:pPr>
        <w:rPr>
          <w:rFonts w:ascii="Arial" w:hAnsi="Arial" w:cs="Arial"/>
          <w:b/>
          <w:bCs/>
          <w:color w:val="333333"/>
          <w:sz w:val="22"/>
          <w:szCs w:val="22"/>
          <w:bdr w:val="none" w:sz="0" w:space="0" w:color="auto" w:frame="1"/>
          <w:lang w:bidi="en-US"/>
        </w:rPr>
      </w:pPr>
    </w:p>
    <w:p w14:paraId="31385639" w14:textId="68BCF94C" w:rsidR="00637B27" w:rsidRDefault="00637B27">
      <w:pPr>
        <w:rPr>
          <w:rFonts w:ascii="Arial" w:hAnsi="Arial" w:cs="Arial"/>
          <w:b/>
          <w:bCs/>
          <w:color w:val="333333"/>
          <w:sz w:val="22"/>
          <w:szCs w:val="22"/>
          <w:bdr w:val="none" w:sz="0" w:space="0" w:color="auto" w:frame="1"/>
          <w:lang w:bidi="en-US"/>
        </w:rPr>
      </w:pPr>
      <w:r>
        <w:rPr>
          <w:rFonts w:ascii="Arial" w:hAnsi="Arial" w:cs="Arial"/>
          <w:b/>
          <w:bCs/>
          <w:color w:val="333333"/>
          <w:sz w:val="22"/>
          <w:szCs w:val="22"/>
          <w:bdr w:val="none" w:sz="0" w:space="0" w:color="auto" w:frame="1"/>
          <w:lang w:bidi="en-US"/>
        </w:rPr>
        <w:br w:type="page"/>
      </w:r>
    </w:p>
    <w:p w14:paraId="58137C9A" w14:textId="77777777" w:rsidR="00CD43CA" w:rsidRPr="00CD43CA" w:rsidRDefault="00CD43CA" w:rsidP="00CD43CA">
      <w:pPr>
        <w:jc w:val="center"/>
        <w:rPr>
          <w:rFonts w:ascii="Arial" w:hAnsi="Arial" w:cs="Arial"/>
          <w:sz w:val="22"/>
          <w:szCs w:val="22"/>
        </w:rPr>
      </w:pPr>
      <w:r w:rsidRPr="00CD43CA">
        <w:rPr>
          <w:rFonts w:ascii="Arial" w:hAnsi="Arial" w:cs="Arial"/>
          <w:b/>
          <w:bCs/>
          <w:sz w:val="22"/>
          <w:szCs w:val="22"/>
        </w:rPr>
        <w:lastRenderedPageBreak/>
        <w:t>TC2.8 Research Subcommittee Agenda</w:t>
      </w:r>
    </w:p>
    <w:p w14:paraId="7EA00C37" w14:textId="77777777" w:rsidR="00CD43CA" w:rsidRPr="00CD43CA" w:rsidRDefault="00CD43CA" w:rsidP="00CD43CA">
      <w:pPr>
        <w:jc w:val="center"/>
        <w:rPr>
          <w:rFonts w:ascii="Arial" w:hAnsi="Arial" w:cs="Arial"/>
          <w:sz w:val="22"/>
          <w:szCs w:val="22"/>
        </w:rPr>
      </w:pPr>
      <w:r w:rsidRPr="00CD43CA">
        <w:rPr>
          <w:rFonts w:ascii="Arial" w:hAnsi="Arial" w:cs="Arial"/>
          <w:sz w:val="22"/>
          <w:szCs w:val="22"/>
        </w:rPr>
        <w:t>Friday, June 12th, 2026</w:t>
      </w:r>
    </w:p>
    <w:p w14:paraId="5D0185E0" w14:textId="77777777" w:rsidR="00CD43CA" w:rsidRPr="00CD43CA" w:rsidRDefault="00CD43CA" w:rsidP="00CD43CA">
      <w:pPr>
        <w:jc w:val="center"/>
        <w:rPr>
          <w:rFonts w:ascii="Arial" w:hAnsi="Arial" w:cs="Arial"/>
          <w:sz w:val="22"/>
          <w:szCs w:val="22"/>
        </w:rPr>
      </w:pPr>
      <w:r w:rsidRPr="00CD43CA">
        <w:rPr>
          <w:rFonts w:ascii="Arial" w:hAnsi="Arial" w:cs="Arial"/>
          <w:sz w:val="22"/>
          <w:szCs w:val="22"/>
        </w:rPr>
        <w:t>11:00 a.m. to 12:00 p.m. EDT</w:t>
      </w:r>
    </w:p>
    <w:p w14:paraId="1E79D1CC" w14:textId="77777777" w:rsidR="00CD43CA" w:rsidRPr="00CD43CA" w:rsidRDefault="00CD43CA" w:rsidP="00CD43CA">
      <w:pPr>
        <w:jc w:val="center"/>
        <w:rPr>
          <w:rFonts w:ascii="Arial" w:hAnsi="Arial" w:cs="Arial"/>
          <w:sz w:val="22"/>
          <w:szCs w:val="22"/>
        </w:rPr>
      </w:pPr>
      <w:hyperlink r:id="rId29" w:history="1">
        <w:r w:rsidRPr="00CD43CA">
          <w:rPr>
            <w:rStyle w:val="Hyperlink"/>
            <w:rFonts w:ascii="Arial" w:hAnsi="Arial" w:cs="Arial"/>
            <w:sz w:val="22"/>
            <w:szCs w:val="22"/>
          </w:rPr>
          <w:t>Meeting Link</w:t>
        </w:r>
      </w:hyperlink>
    </w:p>
    <w:p w14:paraId="42723668" w14:textId="77777777" w:rsidR="00CD43CA" w:rsidRPr="00CD43CA" w:rsidRDefault="00CD43CA" w:rsidP="00CD43CA">
      <w:pPr>
        <w:rPr>
          <w:rFonts w:ascii="Arial" w:hAnsi="Arial" w:cs="Arial"/>
          <w:sz w:val="22"/>
          <w:szCs w:val="22"/>
        </w:rPr>
      </w:pPr>
      <w:r w:rsidRPr="00CD43CA">
        <w:rPr>
          <w:rFonts w:ascii="Arial" w:hAnsi="Arial" w:cs="Arial"/>
          <w:sz w:val="22"/>
          <w:szCs w:val="22"/>
        </w:rPr>
        <w:t>Note taker: Kevin Cross</w:t>
      </w:r>
    </w:p>
    <w:p w14:paraId="329E0F92" w14:textId="77777777" w:rsidR="00CD43CA" w:rsidRPr="00CD43CA" w:rsidRDefault="00CD43CA" w:rsidP="00CD43CA">
      <w:pPr>
        <w:rPr>
          <w:rFonts w:ascii="Arial" w:hAnsi="Arial" w:cs="Arial"/>
          <w:sz w:val="22"/>
          <w:szCs w:val="22"/>
        </w:rPr>
      </w:pPr>
      <w:r w:rsidRPr="00CD43CA">
        <w:rPr>
          <w:rFonts w:ascii="Arial" w:hAnsi="Arial" w:cs="Arial"/>
          <w:sz w:val="22"/>
          <w:szCs w:val="22"/>
        </w:rPr>
        <w:t>Present: Jim Sweeney, Navid Gohardani, Max Rohr, Kyle Kosmack, Nurayn Tiamiyu, Harvey Schowe, Kevin Cross</w:t>
      </w:r>
    </w:p>
    <w:p w14:paraId="74C81B11" w14:textId="77777777" w:rsidR="00CD43CA" w:rsidRPr="00CD43CA" w:rsidRDefault="00CD43CA" w:rsidP="00CD43CA">
      <w:pPr>
        <w:rPr>
          <w:rFonts w:ascii="Arial" w:hAnsi="Arial" w:cs="Arial"/>
          <w:sz w:val="22"/>
          <w:szCs w:val="22"/>
        </w:rPr>
      </w:pPr>
    </w:p>
    <w:p w14:paraId="3BC362DF" w14:textId="77777777" w:rsidR="00CD43CA" w:rsidRPr="00CD43CA" w:rsidRDefault="00CD43CA" w:rsidP="00CD43CA">
      <w:pPr>
        <w:pStyle w:val="ListParagraph"/>
        <w:numPr>
          <w:ilvl w:val="0"/>
          <w:numId w:val="48"/>
        </w:numPr>
        <w:overflowPunct/>
        <w:autoSpaceDE/>
        <w:autoSpaceDN/>
        <w:adjustRightInd/>
        <w:contextualSpacing w:val="0"/>
        <w:textAlignment w:val="auto"/>
        <w:rPr>
          <w:rFonts w:ascii="Arial" w:hAnsi="Arial" w:cs="Arial"/>
          <w:sz w:val="22"/>
          <w:szCs w:val="22"/>
        </w:rPr>
      </w:pPr>
      <w:r w:rsidRPr="00CD43CA">
        <w:rPr>
          <w:rFonts w:ascii="Arial" w:hAnsi="Arial" w:cs="Arial"/>
          <w:sz w:val="22"/>
          <w:szCs w:val="22"/>
        </w:rPr>
        <w:t>Agenda review (Jim and Kevin)</w:t>
      </w:r>
    </w:p>
    <w:p w14:paraId="51B4DD0D" w14:textId="77777777" w:rsidR="00CD43CA" w:rsidRPr="00CD43CA" w:rsidRDefault="00CD43CA" w:rsidP="00CD43CA">
      <w:pPr>
        <w:rPr>
          <w:rFonts w:ascii="Arial" w:hAnsi="Arial" w:cs="Arial"/>
          <w:sz w:val="22"/>
          <w:szCs w:val="22"/>
        </w:rPr>
      </w:pPr>
    </w:p>
    <w:p w14:paraId="229125F9" w14:textId="77777777" w:rsidR="00CD43CA" w:rsidRPr="00CD43CA" w:rsidRDefault="00CD43CA" w:rsidP="00CD43CA">
      <w:pPr>
        <w:pStyle w:val="ListParagraph"/>
        <w:numPr>
          <w:ilvl w:val="0"/>
          <w:numId w:val="48"/>
        </w:numPr>
        <w:overflowPunct/>
        <w:autoSpaceDE/>
        <w:autoSpaceDN/>
        <w:adjustRightInd/>
        <w:contextualSpacing w:val="0"/>
        <w:textAlignment w:val="auto"/>
        <w:rPr>
          <w:rFonts w:ascii="Arial" w:hAnsi="Arial" w:cs="Arial"/>
          <w:sz w:val="22"/>
          <w:szCs w:val="22"/>
        </w:rPr>
      </w:pPr>
      <w:r w:rsidRPr="00CD43CA">
        <w:rPr>
          <w:rFonts w:ascii="Arial" w:hAnsi="Arial" w:cs="Arial"/>
          <w:sz w:val="22"/>
          <w:szCs w:val="22"/>
        </w:rPr>
        <w:t>Review current research topic ideas (see following table)</w:t>
      </w:r>
    </w:p>
    <w:p w14:paraId="356A8AAA" w14:textId="77777777" w:rsidR="00CD43CA" w:rsidRPr="00CD43CA" w:rsidRDefault="00CD43CA" w:rsidP="00CD43CA">
      <w:pPr>
        <w:rPr>
          <w:rFonts w:ascii="Arial" w:hAnsi="Arial" w:cs="Arial"/>
          <w:sz w:val="22"/>
          <w:szCs w:val="22"/>
        </w:rPr>
      </w:pPr>
    </w:p>
    <w:tbl>
      <w:tblPr>
        <w:tblStyle w:val="TableGrid"/>
        <w:tblW w:w="9990" w:type="dxa"/>
        <w:tblInd w:w="198" w:type="dxa"/>
        <w:tblLook w:val="04A0" w:firstRow="1" w:lastRow="0" w:firstColumn="1" w:lastColumn="0" w:noHBand="0" w:noVBand="1"/>
      </w:tblPr>
      <w:tblGrid>
        <w:gridCol w:w="2610"/>
        <w:gridCol w:w="1893"/>
        <w:gridCol w:w="2517"/>
        <w:gridCol w:w="2970"/>
      </w:tblGrid>
      <w:tr w:rsidR="00CD43CA" w:rsidRPr="00CD43CA" w14:paraId="2C138523" w14:textId="77777777" w:rsidTr="00DD3BD2">
        <w:tc>
          <w:tcPr>
            <w:tcW w:w="2610" w:type="dxa"/>
          </w:tcPr>
          <w:p w14:paraId="535660FE" w14:textId="77777777" w:rsidR="00CD43CA" w:rsidRPr="00CD43CA" w:rsidRDefault="00CD43CA" w:rsidP="00DD3BD2">
            <w:pPr>
              <w:keepNext/>
              <w:keepLines/>
              <w:tabs>
                <w:tab w:val="left" w:pos="1440"/>
              </w:tabs>
              <w:rPr>
                <w:rFonts w:ascii="Arial" w:hAnsi="Arial" w:cs="Arial"/>
                <w:b/>
                <w:sz w:val="22"/>
                <w:szCs w:val="22"/>
                <w:lang w:val="en-CA"/>
              </w:rPr>
            </w:pPr>
            <w:r w:rsidRPr="00CD43CA">
              <w:rPr>
                <w:rFonts w:ascii="Arial" w:hAnsi="Arial" w:cs="Arial"/>
                <w:b/>
                <w:sz w:val="22"/>
                <w:szCs w:val="22"/>
                <w:lang w:val="en-CA"/>
              </w:rPr>
              <w:t>Research Topic Idea</w:t>
            </w:r>
          </w:p>
        </w:tc>
        <w:tc>
          <w:tcPr>
            <w:tcW w:w="1893" w:type="dxa"/>
          </w:tcPr>
          <w:p w14:paraId="33D3C3D2" w14:textId="77777777" w:rsidR="00CD43CA" w:rsidRPr="00CD43CA" w:rsidRDefault="00CD43CA" w:rsidP="00DD3BD2">
            <w:pPr>
              <w:keepNext/>
              <w:keepLines/>
              <w:tabs>
                <w:tab w:val="left" w:pos="1440"/>
              </w:tabs>
              <w:rPr>
                <w:rFonts w:ascii="Arial" w:hAnsi="Arial" w:cs="Arial"/>
                <w:b/>
                <w:sz w:val="22"/>
                <w:szCs w:val="22"/>
                <w:lang w:val="en-CA"/>
              </w:rPr>
            </w:pPr>
            <w:r w:rsidRPr="00CD43CA">
              <w:rPr>
                <w:rFonts w:ascii="Arial" w:hAnsi="Arial" w:cs="Arial"/>
                <w:b/>
                <w:sz w:val="22"/>
                <w:szCs w:val="22"/>
                <w:lang w:val="en-CA"/>
              </w:rPr>
              <w:t>Generated by</w:t>
            </w:r>
          </w:p>
        </w:tc>
        <w:tc>
          <w:tcPr>
            <w:tcW w:w="2517" w:type="dxa"/>
          </w:tcPr>
          <w:p w14:paraId="5E0C1712" w14:textId="77777777" w:rsidR="00CD43CA" w:rsidRPr="00CD43CA" w:rsidRDefault="00CD43CA" w:rsidP="00DD3BD2">
            <w:pPr>
              <w:keepNext/>
              <w:keepLines/>
              <w:tabs>
                <w:tab w:val="left" w:pos="1440"/>
              </w:tabs>
              <w:rPr>
                <w:rFonts w:ascii="Arial" w:hAnsi="Arial" w:cs="Arial"/>
                <w:b/>
                <w:sz w:val="22"/>
                <w:szCs w:val="22"/>
                <w:lang w:val="en-CA"/>
              </w:rPr>
            </w:pPr>
            <w:r w:rsidRPr="00CD43CA">
              <w:rPr>
                <w:rFonts w:ascii="Arial" w:hAnsi="Arial" w:cs="Arial"/>
                <w:b/>
                <w:sz w:val="22"/>
                <w:szCs w:val="22"/>
                <w:lang w:val="en-CA"/>
              </w:rPr>
              <w:t>Update/Status</w:t>
            </w:r>
          </w:p>
        </w:tc>
        <w:tc>
          <w:tcPr>
            <w:tcW w:w="2970" w:type="dxa"/>
          </w:tcPr>
          <w:p w14:paraId="10DDE7D5" w14:textId="77777777" w:rsidR="00CD43CA" w:rsidRPr="00CD43CA" w:rsidRDefault="00CD43CA" w:rsidP="00DD3BD2">
            <w:pPr>
              <w:keepNext/>
              <w:keepLines/>
              <w:tabs>
                <w:tab w:val="left" w:pos="1440"/>
                <w:tab w:val="left" w:pos="2091"/>
              </w:tabs>
              <w:ind w:right="-18"/>
              <w:rPr>
                <w:rFonts w:ascii="Arial" w:hAnsi="Arial" w:cs="Arial"/>
                <w:b/>
                <w:sz w:val="22"/>
                <w:szCs w:val="22"/>
                <w:lang w:val="en-CA"/>
              </w:rPr>
            </w:pPr>
            <w:r w:rsidRPr="00CD43CA">
              <w:rPr>
                <w:rFonts w:ascii="Arial" w:hAnsi="Arial" w:cs="Arial"/>
                <w:b/>
                <w:sz w:val="22"/>
                <w:szCs w:val="22"/>
                <w:lang w:val="en-CA"/>
              </w:rPr>
              <w:t>Next Steps</w:t>
            </w:r>
          </w:p>
        </w:tc>
      </w:tr>
      <w:tr w:rsidR="00CD43CA" w:rsidRPr="00CD43CA" w14:paraId="06B98338" w14:textId="77777777" w:rsidTr="00DD3BD2">
        <w:tc>
          <w:tcPr>
            <w:tcW w:w="2610" w:type="dxa"/>
          </w:tcPr>
          <w:p w14:paraId="03E75062" w14:textId="77777777" w:rsidR="00CD43CA" w:rsidRPr="00CD43CA" w:rsidRDefault="00CD43CA" w:rsidP="00DD3BD2">
            <w:pPr>
              <w:keepNext/>
              <w:keepLines/>
              <w:tabs>
                <w:tab w:val="left" w:pos="1440"/>
              </w:tabs>
              <w:rPr>
                <w:rFonts w:ascii="Arial" w:hAnsi="Arial" w:cs="Arial"/>
                <w:sz w:val="22"/>
                <w:szCs w:val="22"/>
                <w:lang w:val="en-CA"/>
              </w:rPr>
            </w:pPr>
            <w:r w:rsidRPr="00CD43CA">
              <w:rPr>
                <w:rFonts w:ascii="Arial" w:hAnsi="Arial" w:cs="Arial"/>
                <w:b/>
                <w:sz w:val="22"/>
                <w:szCs w:val="22"/>
                <w:lang w:val="en-CA"/>
              </w:rPr>
              <w:t>ACTIVE</w:t>
            </w:r>
            <w:r w:rsidRPr="00CD43CA">
              <w:rPr>
                <w:rFonts w:ascii="Arial" w:hAnsi="Arial" w:cs="Arial"/>
                <w:sz w:val="22"/>
                <w:szCs w:val="22"/>
                <w:lang w:val="en-CA"/>
              </w:rPr>
              <w:t xml:space="preserve">: </w:t>
            </w:r>
          </w:p>
          <w:p w14:paraId="5C0369B6" w14:textId="77777777" w:rsidR="00CD43CA" w:rsidRPr="00CD43CA" w:rsidRDefault="00CD43CA" w:rsidP="00DD3BD2">
            <w:pPr>
              <w:keepNext/>
              <w:keepLines/>
              <w:tabs>
                <w:tab w:val="left" w:pos="1440"/>
              </w:tabs>
              <w:rPr>
                <w:rFonts w:ascii="Arial" w:hAnsi="Arial" w:cs="Arial"/>
                <w:sz w:val="22"/>
                <w:szCs w:val="22"/>
              </w:rPr>
            </w:pPr>
            <w:r w:rsidRPr="00CD43CA">
              <w:rPr>
                <w:rFonts w:ascii="Arial" w:hAnsi="Arial" w:cs="Arial"/>
                <w:sz w:val="22"/>
                <w:szCs w:val="22"/>
                <w:lang w:val="en-CA"/>
              </w:rPr>
              <w:t xml:space="preserve">1929-TRP: </w:t>
            </w:r>
            <w:r w:rsidRPr="00CD43CA">
              <w:rPr>
                <w:rFonts w:ascii="Arial" w:hAnsi="Arial" w:cs="Arial"/>
                <w:sz w:val="22"/>
                <w:szCs w:val="22"/>
              </w:rPr>
              <w:t>Evaluation of building life cycle analysis tools incorporating embodied carbon</w:t>
            </w:r>
          </w:p>
          <w:p w14:paraId="09FB481B" w14:textId="77777777" w:rsidR="00CD43CA" w:rsidRPr="00CD43CA" w:rsidRDefault="00CD43CA" w:rsidP="00DD3BD2">
            <w:pPr>
              <w:keepNext/>
              <w:keepLines/>
              <w:tabs>
                <w:tab w:val="left" w:pos="1440"/>
              </w:tabs>
              <w:rPr>
                <w:rFonts w:ascii="Arial" w:hAnsi="Arial" w:cs="Arial"/>
                <w:b/>
                <w:sz w:val="22"/>
                <w:szCs w:val="22"/>
                <w:lang w:val="en-CA"/>
              </w:rPr>
            </w:pPr>
          </w:p>
        </w:tc>
        <w:tc>
          <w:tcPr>
            <w:tcW w:w="1893" w:type="dxa"/>
          </w:tcPr>
          <w:p w14:paraId="0809F73F" w14:textId="77777777" w:rsidR="00CD43CA" w:rsidRPr="00CD43CA" w:rsidRDefault="00CD43CA" w:rsidP="00DD3BD2">
            <w:pPr>
              <w:keepNext/>
              <w:keepLines/>
              <w:tabs>
                <w:tab w:val="left" w:pos="1440"/>
              </w:tabs>
              <w:rPr>
                <w:rFonts w:ascii="Arial" w:hAnsi="Arial" w:cs="Arial"/>
                <w:sz w:val="22"/>
                <w:szCs w:val="22"/>
                <w:lang w:val="en-CA"/>
              </w:rPr>
            </w:pPr>
            <w:r w:rsidRPr="00CD43CA">
              <w:rPr>
                <w:rFonts w:ascii="Arial" w:hAnsi="Arial" w:cs="Arial"/>
                <w:sz w:val="22"/>
                <w:szCs w:val="22"/>
                <w:lang w:val="en-CA"/>
              </w:rPr>
              <w:t>Jim Sweeney, Kevin Cross</w:t>
            </w:r>
          </w:p>
        </w:tc>
        <w:tc>
          <w:tcPr>
            <w:tcW w:w="2517" w:type="dxa"/>
          </w:tcPr>
          <w:p w14:paraId="015EF1A6" w14:textId="77777777" w:rsidR="00CD43CA" w:rsidRPr="00CD43CA" w:rsidRDefault="00CD43CA" w:rsidP="00DD3BD2">
            <w:pPr>
              <w:keepNext/>
              <w:keepLines/>
              <w:tabs>
                <w:tab w:val="left" w:pos="1440"/>
                <w:tab w:val="left" w:pos="2091"/>
              </w:tabs>
              <w:ind w:right="-18"/>
              <w:rPr>
                <w:rFonts w:ascii="Arial" w:hAnsi="Arial" w:cs="Arial"/>
                <w:sz w:val="22"/>
                <w:szCs w:val="22"/>
                <w:lang w:val="en-CA"/>
              </w:rPr>
            </w:pPr>
            <w:r w:rsidRPr="00CD43CA">
              <w:rPr>
                <w:rFonts w:ascii="Arial" w:hAnsi="Arial" w:cs="Arial"/>
                <w:sz w:val="22"/>
                <w:szCs w:val="22"/>
                <w:lang w:val="en-CA"/>
              </w:rPr>
              <w:t>Project has been going well; PI recently requested another 3-month extension (i.e. to 9/30/26).</w:t>
            </w:r>
          </w:p>
        </w:tc>
        <w:tc>
          <w:tcPr>
            <w:tcW w:w="2970" w:type="dxa"/>
          </w:tcPr>
          <w:p w14:paraId="326924E7" w14:textId="77777777" w:rsidR="00CD43CA" w:rsidRPr="00CD43CA" w:rsidRDefault="00CD43CA" w:rsidP="00DD3BD2">
            <w:pPr>
              <w:keepNext/>
              <w:keepLines/>
              <w:tabs>
                <w:tab w:val="left" w:pos="1440"/>
                <w:tab w:val="left" w:pos="2091"/>
              </w:tabs>
              <w:ind w:right="-18"/>
              <w:rPr>
                <w:rFonts w:ascii="Arial" w:hAnsi="Arial" w:cs="Arial"/>
                <w:i/>
                <w:iCs/>
                <w:sz w:val="22"/>
                <w:szCs w:val="22"/>
                <w:lang w:val="en-CA"/>
              </w:rPr>
            </w:pPr>
            <w:r w:rsidRPr="00CD43CA">
              <w:rPr>
                <w:rFonts w:ascii="Arial" w:hAnsi="Arial" w:cs="Arial"/>
                <w:i/>
                <w:iCs/>
                <w:sz w:val="22"/>
                <w:szCs w:val="22"/>
                <w:lang w:val="en-CA"/>
              </w:rPr>
              <w:t>Next PMS meeting is 7/24. Jaya is planning to present at the Winter Conference.</w:t>
            </w:r>
          </w:p>
        </w:tc>
      </w:tr>
      <w:tr w:rsidR="00CD43CA" w:rsidRPr="00CD43CA" w14:paraId="635E4AA8" w14:textId="77777777" w:rsidTr="00DD3BD2">
        <w:trPr>
          <w:cantSplit/>
        </w:trPr>
        <w:tc>
          <w:tcPr>
            <w:tcW w:w="2610" w:type="dxa"/>
          </w:tcPr>
          <w:p w14:paraId="15EBBD65" w14:textId="77777777" w:rsidR="00CD43CA" w:rsidRPr="00CD43CA" w:rsidRDefault="00CD43CA" w:rsidP="00DD3BD2">
            <w:pPr>
              <w:tabs>
                <w:tab w:val="left" w:pos="1440"/>
              </w:tabs>
              <w:rPr>
                <w:rFonts w:ascii="Arial" w:hAnsi="Arial" w:cs="Arial"/>
                <w:b/>
                <w:bCs/>
                <w:sz w:val="22"/>
                <w:szCs w:val="22"/>
                <w:lang w:val="en-CA"/>
              </w:rPr>
            </w:pPr>
            <w:r w:rsidRPr="00CD43CA">
              <w:rPr>
                <w:rFonts w:ascii="Arial" w:hAnsi="Arial" w:cs="Arial"/>
                <w:b/>
                <w:bCs/>
                <w:sz w:val="22"/>
                <w:szCs w:val="22"/>
                <w:lang w:val="en-CA"/>
              </w:rPr>
              <w:t>Active:</w:t>
            </w:r>
          </w:p>
          <w:p w14:paraId="0FCD96CF" w14:textId="77777777" w:rsidR="00CD43CA" w:rsidRPr="00CD43CA" w:rsidRDefault="00CD43CA" w:rsidP="00DD3BD2">
            <w:pPr>
              <w:tabs>
                <w:tab w:val="left" w:pos="1440"/>
              </w:tabs>
              <w:rPr>
                <w:rFonts w:ascii="Arial" w:hAnsi="Arial" w:cs="Arial"/>
                <w:b/>
                <w:sz w:val="22"/>
                <w:szCs w:val="22"/>
                <w:lang w:val="en-CA"/>
              </w:rPr>
            </w:pPr>
            <w:r w:rsidRPr="00CD43CA">
              <w:rPr>
                <w:rFonts w:ascii="Arial" w:hAnsi="Arial" w:cs="Arial"/>
                <w:sz w:val="22"/>
                <w:szCs w:val="22"/>
                <w:lang w:val="en-CA"/>
              </w:rPr>
              <w:t>1977-SP: Expand and update the ASHRAE Service Life Table in the HVAC Applications Handbook</w:t>
            </w:r>
          </w:p>
        </w:tc>
        <w:tc>
          <w:tcPr>
            <w:tcW w:w="1893" w:type="dxa"/>
          </w:tcPr>
          <w:p w14:paraId="5D1F4D7D" w14:textId="77777777" w:rsidR="00CD43CA" w:rsidRPr="00CD43CA" w:rsidRDefault="00CD43CA" w:rsidP="00DD3BD2">
            <w:pPr>
              <w:tabs>
                <w:tab w:val="left" w:pos="1440"/>
              </w:tabs>
              <w:rPr>
                <w:rFonts w:ascii="Arial" w:hAnsi="Arial" w:cs="Arial"/>
                <w:sz w:val="22"/>
                <w:szCs w:val="22"/>
                <w:lang w:val="en-CA"/>
              </w:rPr>
            </w:pPr>
            <w:r w:rsidRPr="00CD43CA">
              <w:rPr>
                <w:rFonts w:ascii="Arial" w:hAnsi="Arial" w:cs="Arial"/>
                <w:sz w:val="22"/>
                <w:szCs w:val="22"/>
                <w:lang w:val="en-CA"/>
              </w:rPr>
              <w:t>Natalie MacDonald, Kevin Cross</w:t>
            </w:r>
          </w:p>
        </w:tc>
        <w:tc>
          <w:tcPr>
            <w:tcW w:w="2517" w:type="dxa"/>
          </w:tcPr>
          <w:p w14:paraId="14ECA525" w14:textId="77777777" w:rsidR="00CD43CA" w:rsidRPr="00CD43CA" w:rsidRDefault="00CD43CA" w:rsidP="00DD3BD2">
            <w:pPr>
              <w:tabs>
                <w:tab w:val="left" w:pos="1440"/>
              </w:tabs>
              <w:rPr>
                <w:rFonts w:ascii="Arial" w:hAnsi="Arial" w:cs="Arial"/>
                <w:sz w:val="22"/>
                <w:szCs w:val="22"/>
                <w:lang w:val="en-CA"/>
              </w:rPr>
            </w:pPr>
            <w:r w:rsidRPr="00CD43CA">
              <w:rPr>
                <w:rFonts w:ascii="Arial" w:hAnsi="Arial" w:cs="Arial"/>
                <w:sz w:val="22"/>
                <w:szCs w:val="22"/>
                <w:lang w:val="en-CA"/>
              </w:rPr>
              <w:t>Project has been going well; last PMS meeting was on 4/24.</w:t>
            </w:r>
          </w:p>
        </w:tc>
        <w:tc>
          <w:tcPr>
            <w:tcW w:w="2970" w:type="dxa"/>
          </w:tcPr>
          <w:p w14:paraId="55882773" w14:textId="77777777" w:rsidR="00CD43CA" w:rsidRPr="00CD43CA" w:rsidRDefault="00CD43CA" w:rsidP="00DD3BD2">
            <w:pPr>
              <w:tabs>
                <w:tab w:val="left" w:pos="1440"/>
                <w:tab w:val="left" w:pos="2091"/>
              </w:tabs>
              <w:ind w:right="-18"/>
              <w:rPr>
                <w:rFonts w:ascii="Arial" w:hAnsi="Arial" w:cs="Arial"/>
                <w:i/>
                <w:iCs/>
                <w:sz w:val="22"/>
                <w:szCs w:val="22"/>
                <w:lang w:val="en-CA"/>
              </w:rPr>
            </w:pPr>
            <w:r w:rsidRPr="00CD43CA">
              <w:rPr>
                <w:rFonts w:ascii="Arial" w:hAnsi="Arial" w:cs="Arial"/>
                <w:i/>
                <w:iCs/>
                <w:sz w:val="22"/>
                <w:szCs w:val="22"/>
                <w:lang w:val="en-CA"/>
              </w:rPr>
              <w:t xml:space="preserve">Next PMS meeting will take place on 6/18.  PI will present to the Special Projects Committee at the Summer Meeting.  Kyle – from AHRI offered to provide data to PI if interested.  </w:t>
            </w:r>
            <w:r w:rsidRPr="00CD43CA">
              <w:rPr>
                <w:rFonts w:ascii="Arial" w:hAnsi="Arial" w:cs="Arial"/>
                <w:i/>
                <w:iCs/>
                <w:sz w:val="22"/>
                <w:szCs w:val="22"/>
              </w:rPr>
              <w:t>kkosmack@ahrinet.org</w:t>
            </w:r>
          </w:p>
        </w:tc>
      </w:tr>
      <w:tr w:rsidR="00CD43CA" w:rsidRPr="00CD43CA" w14:paraId="38072028" w14:textId="77777777" w:rsidTr="00DD3BD2">
        <w:tc>
          <w:tcPr>
            <w:tcW w:w="2610" w:type="dxa"/>
          </w:tcPr>
          <w:p w14:paraId="3362EDBE" w14:textId="77777777" w:rsidR="00CD43CA" w:rsidRPr="00CD43CA" w:rsidRDefault="00CD43CA" w:rsidP="00DD3BD2">
            <w:pPr>
              <w:tabs>
                <w:tab w:val="left" w:pos="1440"/>
              </w:tabs>
              <w:rPr>
                <w:rFonts w:ascii="Arial" w:hAnsi="Arial" w:cs="Arial"/>
                <w:b/>
                <w:sz w:val="22"/>
                <w:szCs w:val="22"/>
                <w:lang w:val="en-CA"/>
              </w:rPr>
            </w:pPr>
            <w:r w:rsidRPr="00CD43CA">
              <w:rPr>
                <w:rFonts w:ascii="Arial" w:hAnsi="Arial" w:cs="Arial"/>
                <w:b/>
                <w:sz w:val="22"/>
                <w:szCs w:val="22"/>
                <w:lang w:val="en-CA"/>
              </w:rPr>
              <w:t>ACTIVE (Co-Sponsor):</w:t>
            </w:r>
          </w:p>
          <w:p w14:paraId="75475C46" w14:textId="77777777" w:rsidR="00CD43CA" w:rsidRPr="00CD43CA" w:rsidRDefault="00CD43CA" w:rsidP="00DD3BD2">
            <w:pPr>
              <w:tabs>
                <w:tab w:val="left" w:pos="1440"/>
              </w:tabs>
              <w:rPr>
                <w:rFonts w:ascii="Arial" w:hAnsi="Arial" w:cs="Arial"/>
                <w:b/>
                <w:sz w:val="22"/>
                <w:szCs w:val="22"/>
                <w:lang w:val="en-CA"/>
              </w:rPr>
            </w:pPr>
            <w:r w:rsidRPr="00CD43CA">
              <w:rPr>
                <w:rFonts w:ascii="Arial" w:hAnsi="Arial" w:cs="Arial"/>
                <w:sz w:val="22"/>
                <w:szCs w:val="22"/>
                <w:lang w:val="en-CA"/>
              </w:rPr>
              <w:t>RP-1947 Climate change driven extreme temperature effects map for efficiency and resilience map of heat pump technology</w:t>
            </w:r>
          </w:p>
        </w:tc>
        <w:tc>
          <w:tcPr>
            <w:tcW w:w="1893" w:type="dxa"/>
          </w:tcPr>
          <w:p w14:paraId="4DABE9DB" w14:textId="77777777" w:rsidR="00CD43CA" w:rsidRPr="00CD43CA" w:rsidRDefault="00CD43CA" w:rsidP="00DD3BD2">
            <w:pPr>
              <w:tabs>
                <w:tab w:val="left" w:pos="1440"/>
              </w:tabs>
              <w:rPr>
                <w:rFonts w:ascii="Arial" w:hAnsi="Arial" w:cs="Arial"/>
                <w:sz w:val="22"/>
                <w:szCs w:val="22"/>
                <w:lang w:val="en-CA"/>
              </w:rPr>
            </w:pPr>
            <w:r w:rsidRPr="00CD43CA">
              <w:rPr>
                <w:rFonts w:ascii="Arial" w:hAnsi="Arial" w:cs="Arial"/>
                <w:sz w:val="22"/>
                <w:szCs w:val="22"/>
                <w:lang w:val="en-CA"/>
              </w:rPr>
              <w:t>TC 2.5: Global Climate Change</w:t>
            </w:r>
          </w:p>
        </w:tc>
        <w:tc>
          <w:tcPr>
            <w:tcW w:w="2517" w:type="dxa"/>
          </w:tcPr>
          <w:p w14:paraId="57375D49" w14:textId="77777777" w:rsidR="00CD43CA" w:rsidRPr="00CD43CA" w:rsidRDefault="00CD43CA" w:rsidP="00DD3BD2">
            <w:pPr>
              <w:tabs>
                <w:tab w:val="left" w:pos="1440"/>
              </w:tabs>
              <w:rPr>
                <w:rFonts w:ascii="Arial" w:hAnsi="Arial" w:cs="Arial"/>
                <w:sz w:val="22"/>
                <w:szCs w:val="22"/>
                <w:lang w:val="en-CA"/>
              </w:rPr>
            </w:pPr>
            <w:r w:rsidRPr="00CD43CA">
              <w:rPr>
                <w:rFonts w:ascii="Arial" w:hAnsi="Arial" w:cs="Arial"/>
                <w:sz w:val="22"/>
                <w:szCs w:val="22"/>
                <w:lang w:val="en-CA"/>
              </w:rPr>
              <w:t>Project was awarded to professor from the University of Alabama, who subsequently relocated. Contract suspended; which delayed the contract. Project restarted first meeting held last fall. (Parichehr).</w:t>
            </w:r>
          </w:p>
        </w:tc>
        <w:tc>
          <w:tcPr>
            <w:tcW w:w="2970" w:type="dxa"/>
          </w:tcPr>
          <w:p w14:paraId="0202947D" w14:textId="77777777" w:rsidR="00CD43CA" w:rsidRPr="00CD43CA" w:rsidRDefault="00CD43CA" w:rsidP="00DD3BD2">
            <w:pPr>
              <w:tabs>
                <w:tab w:val="left" w:pos="1440"/>
                <w:tab w:val="left" w:pos="2091"/>
              </w:tabs>
              <w:ind w:right="-18"/>
              <w:rPr>
                <w:rFonts w:ascii="Arial" w:hAnsi="Arial" w:cs="Arial"/>
                <w:i/>
                <w:iCs/>
                <w:sz w:val="22"/>
                <w:szCs w:val="22"/>
                <w:lang w:val="en-CA"/>
              </w:rPr>
            </w:pPr>
            <w:r w:rsidRPr="00CD43CA">
              <w:rPr>
                <w:rFonts w:ascii="Arial" w:hAnsi="Arial" w:cs="Arial"/>
                <w:i/>
                <w:iCs/>
                <w:sz w:val="22"/>
                <w:szCs w:val="22"/>
                <w:lang w:val="en-CA"/>
              </w:rPr>
              <w:t>The PI (Yuyang Ye) submitted progress report on June 8. They have completed Task 1 and are working on Task 2. The next meeting will be held in June or July, once Task 2 has been completed.</w:t>
            </w:r>
          </w:p>
        </w:tc>
      </w:tr>
      <w:tr w:rsidR="00CD43CA" w:rsidRPr="00CD43CA" w14:paraId="126D1016" w14:textId="77777777" w:rsidTr="00DD3BD2">
        <w:tc>
          <w:tcPr>
            <w:tcW w:w="2610" w:type="dxa"/>
          </w:tcPr>
          <w:p w14:paraId="04696079" w14:textId="77777777" w:rsidR="00CD43CA" w:rsidRPr="00CD43CA" w:rsidRDefault="00CD43CA" w:rsidP="00DD3BD2">
            <w:pPr>
              <w:tabs>
                <w:tab w:val="left" w:pos="1440"/>
              </w:tabs>
              <w:rPr>
                <w:rFonts w:ascii="Arial" w:hAnsi="Arial" w:cs="Arial"/>
                <w:b/>
                <w:bCs/>
                <w:sz w:val="22"/>
                <w:szCs w:val="22"/>
                <w:lang w:val="en-CA"/>
              </w:rPr>
            </w:pPr>
            <w:bookmarkStart w:id="0" w:name="_Hlk221025514"/>
            <w:r w:rsidRPr="00CD43CA">
              <w:rPr>
                <w:rFonts w:ascii="Arial" w:hAnsi="Arial" w:cs="Arial"/>
                <w:b/>
                <w:bCs/>
                <w:sz w:val="22"/>
                <w:szCs w:val="22"/>
                <w:lang w:val="en-CA"/>
              </w:rPr>
              <w:t xml:space="preserve">ACTIVE: </w:t>
            </w:r>
            <w:bookmarkStart w:id="1" w:name="_Hlk126474622"/>
            <w:r w:rsidRPr="00CD43CA">
              <w:rPr>
                <w:rFonts w:ascii="Arial" w:hAnsi="Arial" w:cs="Arial"/>
                <w:b/>
                <w:bCs/>
                <w:sz w:val="22"/>
                <w:szCs w:val="22"/>
                <w:lang w:val="en-CA"/>
              </w:rPr>
              <w:t>(Co-sponsor)</w:t>
            </w:r>
          </w:p>
          <w:p w14:paraId="59A6C671" w14:textId="77777777" w:rsidR="00CD43CA" w:rsidRPr="00CD43CA" w:rsidRDefault="00CD43CA" w:rsidP="00DD3BD2">
            <w:pPr>
              <w:tabs>
                <w:tab w:val="left" w:pos="1440"/>
              </w:tabs>
              <w:rPr>
                <w:rFonts w:ascii="Arial" w:hAnsi="Arial" w:cs="Arial"/>
                <w:b/>
                <w:sz w:val="22"/>
                <w:szCs w:val="22"/>
                <w:lang w:val="en-CA"/>
              </w:rPr>
            </w:pPr>
            <w:bookmarkStart w:id="2" w:name="_Hlk201495586"/>
            <w:r w:rsidRPr="00CD43CA">
              <w:rPr>
                <w:rFonts w:ascii="Arial" w:hAnsi="Arial" w:cs="Arial"/>
                <w:sz w:val="22"/>
                <w:szCs w:val="22"/>
                <w:lang w:val="en-CA"/>
              </w:rPr>
              <w:t>Roadmap for Transitioning Existing Hospitals to Net Zero Energy Hospitals</w:t>
            </w:r>
            <w:bookmarkEnd w:id="1"/>
            <w:bookmarkEnd w:id="2"/>
          </w:p>
        </w:tc>
        <w:tc>
          <w:tcPr>
            <w:tcW w:w="1893" w:type="dxa"/>
          </w:tcPr>
          <w:p w14:paraId="6E17B7A3" w14:textId="77777777" w:rsidR="00CD43CA" w:rsidRPr="00CD43CA" w:rsidRDefault="00CD43CA" w:rsidP="00DD3BD2">
            <w:pPr>
              <w:tabs>
                <w:tab w:val="left" w:pos="1440"/>
              </w:tabs>
              <w:rPr>
                <w:rFonts w:ascii="Arial" w:hAnsi="Arial" w:cs="Arial"/>
                <w:sz w:val="22"/>
                <w:szCs w:val="22"/>
                <w:lang w:val="en-CA"/>
              </w:rPr>
            </w:pPr>
            <w:r w:rsidRPr="00CD43CA">
              <w:rPr>
                <w:rFonts w:ascii="Arial" w:hAnsi="Arial" w:cs="Arial"/>
                <w:sz w:val="22"/>
                <w:szCs w:val="22"/>
                <w:lang w:val="en-CA"/>
              </w:rPr>
              <w:t>Frank Mills</w:t>
            </w:r>
          </w:p>
        </w:tc>
        <w:tc>
          <w:tcPr>
            <w:tcW w:w="2517" w:type="dxa"/>
          </w:tcPr>
          <w:p w14:paraId="1EECD936" w14:textId="77777777" w:rsidR="00CD43CA" w:rsidRPr="00CD43CA" w:rsidRDefault="00CD43CA" w:rsidP="00DD3BD2">
            <w:pPr>
              <w:tabs>
                <w:tab w:val="left" w:pos="1440"/>
                <w:tab w:val="left" w:pos="2091"/>
              </w:tabs>
              <w:ind w:right="-18"/>
              <w:rPr>
                <w:rFonts w:ascii="Arial" w:hAnsi="Arial" w:cs="Arial"/>
                <w:sz w:val="22"/>
                <w:szCs w:val="22"/>
                <w:lang w:val="en-CA"/>
              </w:rPr>
            </w:pPr>
            <w:r w:rsidRPr="00CD43CA">
              <w:rPr>
                <w:rFonts w:ascii="Arial" w:hAnsi="Arial" w:cs="Arial"/>
                <w:sz w:val="22"/>
                <w:szCs w:val="22"/>
                <w:lang w:val="en-CA"/>
              </w:rPr>
              <w:t>TC 9.6 is assembling a group of volunteers to put the roadmap together. No RTAR or PTAR necessary. Kevin followed up with Frank for an update; did not hear back. (Frank).</w:t>
            </w:r>
          </w:p>
        </w:tc>
        <w:tc>
          <w:tcPr>
            <w:tcW w:w="2970" w:type="dxa"/>
          </w:tcPr>
          <w:p w14:paraId="7F559CCB" w14:textId="77777777" w:rsidR="00CD43CA" w:rsidRPr="00CD43CA" w:rsidRDefault="00CD43CA" w:rsidP="00DD3BD2">
            <w:pPr>
              <w:tabs>
                <w:tab w:val="left" w:pos="1440"/>
                <w:tab w:val="left" w:pos="2091"/>
              </w:tabs>
              <w:ind w:right="-18"/>
              <w:rPr>
                <w:rFonts w:ascii="Arial" w:hAnsi="Arial" w:cs="Arial"/>
                <w:i/>
                <w:iCs/>
                <w:sz w:val="22"/>
                <w:szCs w:val="22"/>
                <w:lang w:val="en-CA"/>
              </w:rPr>
            </w:pPr>
            <w:r w:rsidRPr="00CD43CA">
              <w:rPr>
                <w:rFonts w:ascii="Arial" w:hAnsi="Arial" w:cs="Arial"/>
                <w:i/>
                <w:iCs/>
                <w:sz w:val="22"/>
                <w:szCs w:val="22"/>
                <w:lang w:val="en-CA"/>
              </w:rPr>
              <w:t>Kevin followed up with Frank on 7/15/2026.  No response back.</w:t>
            </w:r>
          </w:p>
        </w:tc>
      </w:tr>
      <w:bookmarkEnd w:id="0"/>
      <w:tr w:rsidR="00CD43CA" w:rsidRPr="00CD43CA" w14:paraId="4D1124FA" w14:textId="77777777" w:rsidTr="00DD3BD2">
        <w:tc>
          <w:tcPr>
            <w:tcW w:w="2610" w:type="dxa"/>
          </w:tcPr>
          <w:p w14:paraId="7D0EC4AD" w14:textId="77777777" w:rsidR="00CD43CA" w:rsidRPr="00CD43CA" w:rsidRDefault="00CD43CA" w:rsidP="00DD3BD2">
            <w:pPr>
              <w:tabs>
                <w:tab w:val="left" w:pos="1440"/>
              </w:tabs>
              <w:rPr>
                <w:rFonts w:ascii="Arial" w:hAnsi="Arial" w:cs="Arial"/>
                <w:b/>
                <w:sz w:val="22"/>
                <w:szCs w:val="22"/>
                <w:lang w:val="en-CA"/>
              </w:rPr>
            </w:pPr>
            <w:r w:rsidRPr="00CD43CA">
              <w:rPr>
                <w:rFonts w:ascii="Arial" w:hAnsi="Arial" w:cs="Arial"/>
                <w:b/>
                <w:bCs/>
                <w:sz w:val="22"/>
                <w:szCs w:val="22"/>
                <w:lang w:val="en-CA"/>
              </w:rPr>
              <w:t>ACTIVE</w:t>
            </w:r>
            <w:r w:rsidRPr="00CD43CA">
              <w:rPr>
                <w:rFonts w:ascii="Arial" w:hAnsi="Arial" w:cs="Arial"/>
                <w:b/>
                <w:sz w:val="22"/>
                <w:szCs w:val="22"/>
                <w:lang w:val="en-CA"/>
              </w:rPr>
              <w:t xml:space="preserve">: </w:t>
            </w:r>
          </w:p>
          <w:p w14:paraId="3A9C12E4" w14:textId="77777777" w:rsidR="00CD43CA" w:rsidRPr="00CD43CA" w:rsidRDefault="00CD43CA" w:rsidP="00DD3BD2">
            <w:pPr>
              <w:tabs>
                <w:tab w:val="left" w:pos="1440"/>
              </w:tabs>
              <w:rPr>
                <w:rFonts w:ascii="Arial" w:hAnsi="Arial" w:cs="Arial"/>
                <w:bCs/>
                <w:sz w:val="22"/>
                <w:szCs w:val="22"/>
                <w:lang w:val="en-CA"/>
              </w:rPr>
            </w:pPr>
            <w:r w:rsidRPr="00CD43CA">
              <w:rPr>
                <w:rFonts w:ascii="Arial" w:hAnsi="Arial" w:cs="Arial"/>
                <w:bCs/>
                <w:sz w:val="22"/>
                <w:szCs w:val="22"/>
                <w:lang w:val="en-CA"/>
              </w:rPr>
              <w:t>1988-SP, Whole-Life Carbon Gap Analysis</w:t>
            </w:r>
          </w:p>
        </w:tc>
        <w:tc>
          <w:tcPr>
            <w:tcW w:w="1893" w:type="dxa"/>
          </w:tcPr>
          <w:p w14:paraId="108D79FD" w14:textId="77777777" w:rsidR="00CD43CA" w:rsidRPr="00CD43CA" w:rsidRDefault="00CD43CA" w:rsidP="00DD3BD2">
            <w:pPr>
              <w:tabs>
                <w:tab w:val="left" w:pos="1440"/>
              </w:tabs>
              <w:rPr>
                <w:rFonts w:ascii="Arial" w:hAnsi="Arial" w:cs="Arial"/>
                <w:sz w:val="22"/>
                <w:szCs w:val="22"/>
                <w:lang w:val="en-CA"/>
              </w:rPr>
            </w:pPr>
            <w:r w:rsidRPr="00CD43CA">
              <w:rPr>
                <w:rFonts w:ascii="Arial" w:hAnsi="Arial" w:cs="Arial"/>
                <w:sz w:val="22"/>
                <w:szCs w:val="22"/>
                <w:lang w:val="en-CA"/>
              </w:rPr>
              <w:t>Lisa Ng with CEBD and Working Group</w:t>
            </w:r>
          </w:p>
        </w:tc>
        <w:tc>
          <w:tcPr>
            <w:tcW w:w="2517" w:type="dxa"/>
          </w:tcPr>
          <w:p w14:paraId="1E8DAB7D" w14:textId="77777777" w:rsidR="00CD43CA" w:rsidRPr="00CD43CA" w:rsidRDefault="00CD43CA" w:rsidP="00DD3BD2">
            <w:pPr>
              <w:tabs>
                <w:tab w:val="left" w:pos="1440"/>
              </w:tabs>
              <w:rPr>
                <w:rFonts w:ascii="Arial" w:hAnsi="Arial" w:cs="Arial"/>
                <w:sz w:val="22"/>
                <w:szCs w:val="22"/>
                <w:lang w:val="en-CA"/>
              </w:rPr>
            </w:pPr>
            <w:r w:rsidRPr="00CD43CA">
              <w:rPr>
                <w:rFonts w:ascii="Arial" w:hAnsi="Arial" w:cs="Arial"/>
                <w:sz w:val="22"/>
                <w:szCs w:val="22"/>
                <w:lang w:val="en-CA"/>
              </w:rPr>
              <w:t xml:space="preserve">Meeting monthly. Met w/ contractor. Next step will be to conduct a survey. Need help from practitioners, to take the survey. To be </w:t>
            </w:r>
            <w:r w:rsidRPr="00CD43CA">
              <w:rPr>
                <w:rFonts w:ascii="Arial" w:hAnsi="Arial" w:cs="Arial"/>
                <w:sz w:val="22"/>
                <w:szCs w:val="22"/>
                <w:lang w:val="en-CA"/>
              </w:rPr>
              <w:lastRenderedPageBreak/>
              <w:t>completed within 1 year (Lisa)</w:t>
            </w:r>
          </w:p>
        </w:tc>
        <w:tc>
          <w:tcPr>
            <w:tcW w:w="2970" w:type="dxa"/>
          </w:tcPr>
          <w:p w14:paraId="3BF8A650" w14:textId="77777777" w:rsidR="00CD43CA" w:rsidRPr="00CD43CA" w:rsidRDefault="00CD43CA" w:rsidP="00DD3BD2">
            <w:pPr>
              <w:tabs>
                <w:tab w:val="left" w:pos="1440"/>
                <w:tab w:val="left" w:pos="2091"/>
              </w:tabs>
              <w:ind w:right="-18"/>
              <w:rPr>
                <w:rFonts w:ascii="Arial" w:hAnsi="Arial" w:cs="Arial"/>
                <w:i/>
                <w:iCs/>
                <w:sz w:val="22"/>
                <w:szCs w:val="22"/>
                <w:lang w:val="en-CA"/>
              </w:rPr>
            </w:pPr>
            <w:r w:rsidRPr="00CD43CA">
              <w:rPr>
                <w:rFonts w:ascii="Arial" w:hAnsi="Arial" w:cs="Arial"/>
                <w:i/>
                <w:iCs/>
                <w:sz w:val="22"/>
                <w:szCs w:val="22"/>
                <w:lang w:val="en-CA"/>
              </w:rPr>
              <w:lastRenderedPageBreak/>
              <w:t xml:space="preserve">Research team is entering completion of Phase 2 (of 3) with a draft of the detailed results from the gap analysis to be delivered Jul 7. Phase 3 (last phase) will </w:t>
            </w:r>
            <w:r w:rsidRPr="00CD43CA">
              <w:rPr>
                <w:rFonts w:ascii="Arial" w:hAnsi="Arial" w:cs="Arial"/>
                <w:i/>
                <w:iCs/>
                <w:sz w:val="22"/>
                <w:szCs w:val="22"/>
                <w:lang w:val="en-CA"/>
              </w:rPr>
              <w:lastRenderedPageBreak/>
              <w:t>be complete by Aug and be a report that includes specific, financially substantiated and prioritized recommendations to ASHRAE for developing missing resources or contributing to collaborations with other entities in this area towards a long term goal of robust whole-life analyses.</w:t>
            </w:r>
          </w:p>
        </w:tc>
      </w:tr>
      <w:tr w:rsidR="00CD43CA" w:rsidRPr="00CD43CA" w14:paraId="49DC5CB8" w14:textId="77777777" w:rsidTr="00DD3BD2">
        <w:tc>
          <w:tcPr>
            <w:tcW w:w="2610" w:type="dxa"/>
          </w:tcPr>
          <w:p w14:paraId="25C46376" w14:textId="77777777" w:rsidR="00CD43CA" w:rsidRPr="00CD43CA" w:rsidRDefault="00CD43CA" w:rsidP="00DD3BD2">
            <w:pPr>
              <w:tabs>
                <w:tab w:val="left" w:pos="1440"/>
              </w:tabs>
              <w:rPr>
                <w:rFonts w:ascii="Arial" w:hAnsi="Arial" w:cs="Arial"/>
                <w:b/>
                <w:bCs/>
                <w:sz w:val="22"/>
                <w:szCs w:val="22"/>
                <w:lang w:val="en-CA"/>
              </w:rPr>
            </w:pPr>
            <w:r w:rsidRPr="00CD43CA">
              <w:rPr>
                <w:rFonts w:ascii="Arial" w:hAnsi="Arial" w:cs="Arial"/>
                <w:b/>
                <w:bCs/>
                <w:sz w:val="22"/>
                <w:szCs w:val="22"/>
                <w:lang w:val="en-CA"/>
              </w:rPr>
              <w:lastRenderedPageBreak/>
              <w:t>PENDING:</w:t>
            </w:r>
          </w:p>
          <w:p w14:paraId="7A287B22" w14:textId="77777777" w:rsidR="00CD43CA" w:rsidRPr="00CD43CA" w:rsidRDefault="00CD43CA" w:rsidP="00DD3BD2">
            <w:pPr>
              <w:tabs>
                <w:tab w:val="left" w:pos="1440"/>
              </w:tabs>
              <w:rPr>
                <w:rFonts w:ascii="Arial" w:hAnsi="Arial" w:cs="Arial"/>
                <w:b/>
                <w:sz w:val="22"/>
                <w:szCs w:val="22"/>
                <w:lang w:val="en-CA"/>
              </w:rPr>
            </w:pPr>
            <w:r w:rsidRPr="00CD43CA">
              <w:rPr>
                <w:rFonts w:ascii="Arial" w:hAnsi="Arial" w:cs="Arial"/>
                <w:sz w:val="22"/>
                <w:szCs w:val="22"/>
                <w:lang w:val="en-CA"/>
              </w:rPr>
              <w:t>Carbon capture and sequestration in buildings</w:t>
            </w:r>
          </w:p>
        </w:tc>
        <w:tc>
          <w:tcPr>
            <w:tcW w:w="1893" w:type="dxa"/>
          </w:tcPr>
          <w:p w14:paraId="7E08BC50" w14:textId="77777777" w:rsidR="00CD43CA" w:rsidRPr="00CD43CA" w:rsidRDefault="00CD43CA" w:rsidP="00DD3BD2">
            <w:pPr>
              <w:tabs>
                <w:tab w:val="left" w:pos="1440"/>
              </w:tabs>
              <w:rPr>
                <w:rFonts w:ascii="Arial" w:hAnsi="Arial" w:cs="Arial"/>
                <w:sz w:val="22"/>
                <w:szCs w:val="22"/>
                <w:lang w:val="en-CA"/>
              </w:rPr>
            </w:pPr>
            <w:bookmarkStart w:id="3" w:name="_Hlk232445629"/>
            <w:r w:rsidRPr="00CD43CA">
              <w:rPr>
                <w:rFonts w:ascii="Arial" w:hAnsi="Arial" w:cs="Arial"/>
                <w:sz w:val="22"/>
                <w:szCs w:val="22"/>
                <w:lang w:val="en-CA"/>
              </w:rPr>
              <w:t>Michael Akinseloyin</w:t>
            </w:r>
            <w:bookmarkEnd w:id="3"/>
          </w:p>
        </w:tc>
        <w:tc>
          <w:tcPr>
            <w:tcW w:w="2517" w:type="dxa"/>
          </w:tcPr>
          <w:p w14:paraId="302D37BC" w14:textId="77777777" w:rsidR="00CD43CA" w:rsidRPr="00CD43CA" w:rsidRDefault="00CD43CA" w:rsidP="00DD3BD2">
            <w:pPr>
              <w:tabs>
                <w:tab w:val="left" w:pos="1440"/>
                <w:tab w:val="left" w:pos="2091"/>
              </w:tabs>
              <w:ind w:right="-18"/>
              <w:rPr>
                <w:rFonts w:ascii="Arial" w:hAnsi="Arial" w:cs="Arial"/>
                <w:sz w:val="22"/>
                <w:szCs w:val="22"/>
                <w:lang w:val="en-CA"/>
              </w:rPr>
            </w:pPr>
            <w:r w:rsidRPr="00CD43CA">
              <w:rPr>
                <w:rFonts w:ascii="Arial" w:hAnsi="Arial" w:cs="Arial"/>
                <w:sz w:val="22"/>
                <w:szCs w:val="22"/>
                <w:lang w:val="en-CA"/>
              </w:rPr>
              <w:t xml:space="preserve">Jo Norris offered to follow up with Michael </w:t>
            </w:r>
            <w:r w:rsidRPr="00CD43CA">
              <w:rPr>
                <w:rFonts w:ascii="Arial" w:hAnsi="Arial" w:cs="Arial"/>
                <w:sz w:val="22"/>
                <w:szCs w:val="22"/>
              </w:rPr>
              <w:t>Akinseloyin at the January meeting</w:t>
            </w:r>
            <w:r w:rsidRPr="00CD43CA">
              <w:rPr>
                <w:rFonts w:ascii="Arial" w:hAnsi="Arial" w:cs="Arial"/>
                <w:sz w:val="22"/>
                <w:szCs w:val="22"/>
                <w:lang w:val="en-CA"/>
              </w:rPr>
              <w:t>.  If no response, we’ll take this off the list before our next meeting. (Janice, Jo, and Jim)</w:t>
            </w:r>
          </w:p>
        </w:tc>
        <w:tc>
          <w:tcPr>
            <w:tcW w:w="2970" w:type="dxa"/>
          </w:tcPr>
          <w:p w14:paraId="51BFE5B6" w14:textId="77777777" w:rsidR="00CD43CA" w:rsidRPr="00CD43CA" w:rsidRDefault="00CD43CA" w:rsidP="00DD3BD2">
            <w:pPr>
              <w:tabs>
                <w:tab w:val="left" w:pos="1440"/>
                <w:tab w:val="left" w:pos="2091"/>
              </w:tabs>
              <w:ind w:right="-18"/>
              <w:rPr>
                <w:rFonts w:ascii="Arial" w:hAnsi="Arial" w:cs="Arial"/>
                <w:i/>
                <w:iCs/>
                <w:sz w:val="22"/>
                <w:szCs w:val="22"/>
                <w:lang w:val="en-CA"/>
              </w:rPr>
            </w:pPr>
            <w:r w:rsidRPr="00CD43CA">
              <w:rPr>
                <w:rFonts w:ascii="Arial" w:hAnsi="Arial" w:cs="Arial"/>
                <w:i/>
                <w:iCs/>
                <w:sz w:val="22"/>
                <w:szCs w:val="22"/>
                <w:lang w:val="en-CA"/>
              </w:rPr>
              <w:t>Michael has written a draft PTAR on this topic. The current plan is that this PTAR will be sponsored by TC 2.5 and cosponsored by TC 2.8.</w:t>
            </w:r>
          </w:p>
        </w:tc>
      </w:tr>
      <w:tr w:rsidR="00CD43CA" w:rsidRPr="00CD43CA" w14:paraId="261B796F" w14:textId="77777777" w:rsidTr="00DD3BD2">
        <w:tc>
          <w:tcPr>
            <w:tcW w:w="2610" w:type="dxa"/>
          </w:tcPr>
          <w:p w14:paraId="25DDE460" w14:textId="77777777" w:rsidR="00CD43CA" w:rsidRPr="00CD43CA" w:rsidRDefault="00CD43CA" w:rsidP="00DD3BD2">
            <w:pPr>
              <w:keepNext/>
              <w:keepLines/>
              <w:tabs>
                <w:tab w:val="left" w:pos="1440"/>
              </w:tabs>
              <w:rPr>
                <w:rFonts w:ascii="Arial" w:hAnsi="Arial" w:cs="Arial"/>
                <w:sz w:val="22"/>
                <w:szCs w:val="22"/>
                <w:lang w:val="en-CA"/>
              </w:rPr>
            </w:pPr>
            <w:r w:rsidRPr="00CD43CA">
              <w:rPr>
                <w:rFonts w:ascii="Arial" w:hAnsi="Arial" w:cs="Arial"/>
                <w:b/>
                <w:sz w:val="22"/>
                <w:szCs w:val="22"/>
                <w:lang w:val="en-CA"/>
              </w:rPr>
              <w:t>ON HOLD</w:t>
            </w:r>
            <w:r w:rsidRPr="00CD43CA">
              <w:rPr>
                <w:rFonts w:ascii="Arial" w:hAnsi="Arial" w:cs="Arial"/>
                <w:sz w:val="22"/>
                <w:szCs w:val="22"/>
                <w:lang w:val="en-CA"/>
              </w:rPr>
              <w:t xml:space="preserve">: </w:t>
            </w:r>
          </w:p>
          <w:p w14:paraId="4C8EEF12" w14:textId="77777777" w:rsidR="00CD43CA" w:rsidRPr="00CD43CA" w:rsidRDefault="00CD43CA" w:rsidP="00DD3BD2">
            <w:pPr>
              <w:keepNext/>
              <w:keepLines/>
              <w:tabs>
                <w:tab w:val="left" w:pos="1440"/>
              </w:tabs>
              <w:rPr>
                <w:rFonts w:ascii="Arial" w:hAnsi="Arial" w:cs="Arial"/>
                <w:bCs/>
                <w:sz w:val="22"/>
                <w:szCs w:val="22"/>
              </w:rPr>
            </w:pPr>
            <w:r w:rsidRPr="00CD43CA">
              <w:rPr>
                <w:rFonts w:ascii="Arial" w:hAnsi="Arial" w:cs="Arial"/>
                <w:bCs/>
                <w:sz w:val="22"/>
                <w:szCs w:val="22"/>
              </w:rPr>
              <w:t>1933-RTAR: Water-Energy Nexus: Utility Source Water and Source Energy Dataset</w:t>
            </w:r>
          </w:p>
          <w:p w14:paraId="22766839" w14:textId="77777777" w:rsidR="00CD43CA" w:rsidRPr="00CD43CA" w:rsidRDefault="00CD43CA" w:rsidP="00DD3BD2">
            <w:pPr>
              <w:keepNext/>
              <w:keepLines/>
              <w:tabs>
                <w:tab w:val="left" w:pos="1440"/>
              </w:tabs>
              <w:rPr>
                <w:rFonts w:ascii="Arial" w:hAnsi="Arial" w:cs="Arial"/>
                <w:b/>
                <w:sz w:val="22"/>
                <w:szCs w:val="22"/>
                <w:lang w:val="en-CA"/>
              </w:rPr>
            </w:pPr>
          </w:p>
        </w:tc>
        <w:tc>
          <w:tcPr>
            <w:tcW w:w="1893" w:type="dxa"/>
          </w:tcPr>
          <w:p w14:paraId="33890EA7" w14:textId="77777777" w:rsidR="00CD43CA" w:rsidRPr="00CD43CA" w:rsidRDefault="00CD43CA" w:rsidP="00DD3BD2">
            <w:pPr>
              <w:keepNext/>
              <w:keepLines/>
              <w:tabs>
                <w:tab w:val="left" w:pos="1440"/>
              </w:tabs>
              <w:rPr>
                <w:rFonts w:ascii="Arial" w:hAnsi="Arial" w:cs="Arial"/>
                <w:sz w:val="22"/>
                <w:szCs w:val="22"/>
                <w:lang w:val="en-CA"/>
              </w:rPr>
            </w:pPr>
            <w:r w:rsidRPr="00CD43CA">
              <w:rPr>
                <w:rFonts w:ascii="Arial" w:hAnsi="Arial" w:cs="Arial"/>
                <w:sz w:val="22"/>
                <w:szCs w:val="22"/>
                <w:lang w:val="en-CA"/>
              </w:rPr>
              <w:t>Jim Sweeney</w:t>
            </w:r>
          </w:p>
        </w:tc>
        <w:tc>
          <w:tcPr>
            <w:tcW w:w="2517" w:type="dxa"/>
          </w:tcPr>
          <w:p w14:paraId="2C03DC22" w14:textId="77777777" w:rsidR="00CD43CA" w:rsidRPr="00CD43CA" w:rsidRDefault="00CD43CA" w:rsidP="00DD3BD2">
            <w:pPr>
              <w:keepNext/>
              <w:keepLines/>
              <w:tabs>
                <w:tab w:val="left" w:pos="1440"/>
                <w:tab w:val="left" w:pos="2091"/>
              </w:tabs>
              <w:ind w:right="-18"/>
              <w:rPr>
                <w:rFonts w:ascii="Arial" w:hAnsi="Arial" w:cs="Arial"/>
                <w:sz w:val="22"/>
                <w:szCs w:val="22"/>
                <w:lang w:val="en-CA"/>
              </w:rPr>
            </w:pPr>
            <w:r w:rsidRPr="00CD43CA">
              <w:rPr>
                <w:rFonts w:ascii="Arial" w:hAnsi="Arial" w:cs="Arial"/>
                <w:sz w:val="22"/>
                <w:szCs w:val="22"/>
                <w:lang w:val="en-CA"/>
              </w:rPr>
              <w:t>Jim Sweeney, Harvey Schowe, Fred Betz and Parichehr Salimifard are in the process of updating/writing a new work statement. Fred later advised this is still on hold. Suggested adding Data Center water use. Parichehr thinks this is a great idea. Kyle added that the International District Energy Association (IDEA) is working on this. He will be added</w:t>
            </w:r>
          </w:p>
        </w:tc>
        <w:tc>
          <w:tcPr>
            <w:tcW w:w="2970" w:type="dxa"/>
          </w:tcPr>
          <w:p w14:paraId="2B20D86C" w14:textId="77777777" w:rsidR="00CD43CA" w:rsidRPr="00CD43CA" w:rsidRDefault="00CD43CA" w:rsidP="00DD3BD2">
            <w:pPr>
              <w:keepNext/>
              <w:keepLines/>
              <w:tabs>
                <w:tab w:val="left" w:pos="1440"/>
                <w:tab w:val="left" w:pos="2091"/>
              </w:tabs>
              <w:ind w:right="-18"/>
              <w:rPr>
                <w:rFonts w:ascii="Arial" w:hAnsi="Arial" w:cs="Arial"/>
                <w:i/>
                <w:iCs/>
                <w:sz w:val="22"/>
                <w:szCs w:val="22"/>
                <w:lang w:val="en-CA"/>
              </w:rPr>
            </w:pPr>
            <w:r w:rsidRPr="00CD43CA">
              <w:rPr>
                <w:rFonts w:ascii="Arial" w:hAnsi="Arial" w:cs="Arial"/>
                <w:i/>
                <w:iCs/>
                <w:sz w:val="22"/>
                <w:szCs w:val="22"/>
                <w:lang w:val="en-CA"/>
              </w:rPr>
              <w:t xml:space="preserve">Jim will reach out to Fred for an update.  Fred wrote back that the work contemplated by this RTAR may already have been done.  He is reviewing the literature and will let the team know.  </w:t>
            </w:r>
            <w:r w:rsidRPr="00CD43CA">
              <w:rPr>
                <w:rFonts w:ascii="Arial" w:hAnsi="Arial" w:cs="Arial"/>
                <w:i/>
                <w:iCs/>
                <w:sz w:val="22"/>
                <w:szCs w:val="22"/>
              </w:rPr>
              <w:t>Fred should report out at the Winter meeting in Chicago if there’s a need for research and what the current gaps are in the literature.</w:t>
            </w:r>
          </w:p>
        </w:tc>
      </w:tr>
    </w:tbl>
    <w:p w14:paraId="070E54C5" w14:textId="77777777" w:rsidR="00CD43CA" w:rsidRPr="00CD43CA" w:rsidRDefault="00CD43CA" w:rsidP="00CD43CA">
      <w:pPr>
        <w:rPr>
          <w:rFonts w:ascii="Arial" w:hAnsi="Arial" w:cs="Arial"/>
          <w:sz w:val="22"/>
          <w:szCs w:val="22"/>
        </w:rPr>
      </w:pPr>
    </w:p>
    <w:p w14:paraId="4BD6BAF2" w14:textId="77777777" w:rsidR="00CD43CA" w:rsidRPr="00CD43CA" w:rsidRDefault="00CD43CA" w:rsidP="00CD43CA">
      <w:pPr>
        <w:rPr>
          <w:rFonts w:ascii="Arial" w:hAnsi="Arial" w:cs="Arial"/>
          <w:sz w:val="22"/>
          <w:szCs w:val="22"/>
        </w:rPr>
      </w:pPr>
    </w:p>
    <w:p w14:paraId="07CEA44B" w14:textId="77777777" w:rsidR="00CD43CA" w:rsidRPr="00CD43CA" w:rsidRDefault="00CD43CA" w:rsidP="00CD43CA">
      <w:pPr>
        <w:pStyle w:val="ListParagraph"/>
        <w:numPr>
          <w:ilvl w:val="0"/>
          <w:numId w:val="48"/>
        </w:numPr>
        <w:overflowPunct/>
        <w:autoSpaceDE/>
        <w:autoSpaceDN/>
        <w:adjustRightInd/>
        <w:contextualSpacing w:val="0"/>
        <w:textAlignment w:val="auto"/>
        <w:rPr>
          <w:rFonts w:ascii="Arial" w:hAnsi="Arial" w:cs="Arial"/>
          <w:sz w:val="22"/>
          <w:szCs w:val="22"/>
        </w:rPr>
      </w:pPr>
      <w:r w:rsidRPr="00CD43CA">
        <w:rPr>
          <w:rFonts w:ascii="Arial" w:hAnsi="Arial" w:cs="Arial"/>
          <w:sz w:val="22"/>
          <w:szCs w:val="22"/>
        </w:rPr>
        <w:t>Discuss new research topic ideas (see following table)</w:t>
      </w:r>
    </w:p>
    <w:p w14:paraId="1D818493" w14:textId="77777777" w:rsidR="00CD43CA" w:rsidRPr="00CD43CA" w:rsidRDefault="00CD43CA" w:rsidP="00CD43CA">
      <w:pPr>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15"/>
        <w:gridCol w:w="1329"/>
        <w:gridCol w:w="3879"/>
        <w:gridCol w:w="1837"/>
      </w:tblGrid>
      <w:tr w:rsidR="00CD43CA" w:rsidRPr="00CD43CA" w14:paraId="69AD2A76" w14:textId="77777777" w:rsidTr="00DD3BD2">
        <w:tc>
          <w:tcPr>
            <w:tcW w:w="2315"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0CC7BF24" w14:textId="77777777" w:rsidR="00CD43CA" w:rsidRPr="00CD43CA" w:rsidRDefault="00CD43CA" w:rsidP="00DD3BD2">
            <w:pPr>
              <w:rPr>
                <w:rFonts w:ascii="Arial" w:hAnsi="Arial" w:cs="Arial"/>
                <w:sz w:val="22"/>
                <w:szCs w:val="22"/>
              </w:rPr>
            </w:pPr>
            <w:r w:rsidRPr="00CD43CA">
              <w:rPr>
                <w:rFonts w:ascii="Arial" w:hAnsi="Arial" w:cs="Arial"/>
                <w:b/>
                <w:bCs/>
                <w:sz w:val="22"/>
                <w:szCs w:val="22"/>
              </w:rPr>
              <w:t>New Research Topic Ideas</w:t>
            </w:r>
          </w:p>
        </w:tc>
        <w:tc>
          <w:tcPr>
            <w:tcW w:w="1329"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65FC8358" w14:textId="77777777" w:rsidR="00CD43CA" w:rsidRPr="00CD43CA" w:rsidRDefault="00CD43CA" w:rsidP="00DD3BD2">
            <w:pPr>
              <w:rPr>
                <w:rFonts w:ascii="Arial" w:hAnsi="Arial" w:cs="Arial"/>
                <w:sz w:val="22"/>
                <w:szCs w:val="22"/>
              </w:rPr>
            </w:pPr>
            <w:r w:rsidRPr="00CD43CA">
              <w:rPr>
                <w:rFonts w:ascii="Arial" w:hAnsi="Arial" w:cs="Arial"/>
                <w:b/>
                <w:bCs/>
                <w:sz w:val="22"/>
                <w:szCs w:val="22"/>
              </w:rPr>
              <w:t>Generated by</w:t>
            </w:r>
          </w:p>
        </w:tc>
        <w:tc>
          <w:tcPr>
            <w:tcW w:w="3879"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2347BACF" w14:textId="77777777" w:rsidR="00CD43CA" w:rsidRPr="00CD43CA" w:rsidRDefault="00CD43CA" w:rsidP="00DD3BD2">
            <w:pPr>
              <w:rPr>
                <w:rFonts w:ascii="Arial" w:hAnsi="Arial" w:cs="Arial"/>
                <w:sz w:val="22"/>
                <w:szCs w:val="22"/>
              </w:rPr>
            </w:pPr>
            <w:r w:rsidRPr="00CD43CA">
              <w:rPr>
                <w:rFonts w:ascii="Arial" w:hAnsi="Arial" w:cs="Arial"/>
                <w:b/>
                <w:bCs/>
                <w:sz w:val="22"/>
                <w:szCs w:val="22"/>
              </w:rPr>
              <w:t>Update/Key Questions</w:t>
            </w:r>
          </w:p>
        </w:tc>
        <w:tc>
          <w:tcPr>
            <w:tcW w:w="1837" w:type="dxa"/>
            <w:tcBorders>
              <w:top w:val="single" w:sz="1" w:space="0" w:color="CCCCCC"/>
              <w:left w:val="single" w:sz="1" w:space="0" w:color="CCCCCC"/>
              <w:bottom w:val="single" w:sz="1" w:space="0" w:color="CCCCCC"/>
              <w:right w:val="single" w:sz="1" w:space="0" w:color="CCCCCC"/>
            </w:tcBorders>
            <w:shd w:val="clear" w:color="auto" w:fill="D5E8F0"/>
            <w:tcMar>
              <w:top w:w="80" w:type="dxa"/>
              <w:left w:w="120" w:type="dxa"/>
              <w:bottom w:w="80" w:type="dxa"/>
              <w:right w:w="120" w:type="dxa"/>
            </w:tcMar>
          </w:tcPr>
          <w:p w14:paraId="11D66A00" w14:textId="77777777" w:rsidR="00CD43CA" w:rsidRPr="00CD43CA" w:rsidRDefault="00CD43CA" w:rsidP="00DD3BD2">
            <w:pPr>
              <w:rPr>
                <w:rFonts w:ascii="Arial" w:hAnsi="Arial" w:cs="Arial"/>
                <w:sz w:val="22"/>
                <w:szCs w:val="22"/>
              </w:rPr>
            </w:pPr>
            <w:r w:rsidRPr="00CD43CA">
              <w:rPr>
                <w:rFonts w:ascii="Arial" w:hAnsi="Arial" w:cs="Arial"/>
                <w:b/>
                <w:bCs/>
                <w:sz w:val="22"/>
                <w:szCs w:val="22"/>
              </w:rPr>
              <w:t>Next Step</w:t>
            </w:r>
          </w:p>
        </w:tc>
      </w:tr>
      <w:tr w:rsidR="00CD43CA" w:rsidRPr="00CD43CA" w14:paraId="262FA3B4" w14:textId="77777777" w:rsidTr="00DD3BD2">
        <w:tc>
          <w:tcPr>
            <w:tcW w:w="231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342CE01" w14:textId="77777777" w:rsidR="00CD43CA" w:rsidRPr="00CD43CA" w:rsidRDefault="00CD43CA" w:rsidP="00DD3BD2">
            <w:pPr>
              <w:rPr>
                <w:rFonts w:ascii="Arial" w:hAnsi="Arial" w:cs="Arial"/>
                <w:sz w:val="22"/>
                <w:szCs w:val="22"/>
              </w:rPr>
            </w:pPr>
            <w:r w:rsidRPr="00CD43CA">
              <w:rPr>
                <w:rFonts w:ascii="Arial" w:hAnsi="Arial" w:cs="Arial"/>
                <w:i/>
                <w:iCs/>
                <w:sz w:val="22"/>
                <w:szCs w:val="22"/>
              </w:rPr>
              <w:t>What is the environmental impact of using an AI to optimize building performance? Trade-offs: cost vs. benefits.</w:t>
            </w:r>
          </w:p>
        </w:tc>
        <w:tc>
          <w:tcPr>
            <w:tcW w:w="132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4E5CDBD" w14:textId="77777777" w:rsidR="00CD43CA" w:rsidRPr="00CD43CA" w:rsidRDefault="00CD43CA" w:rsidP="00DD3BD2">
            <w:pPr>
              <w:rPr>
                <w:rFonts w:ascii="Arial" w:hAnsi="Arial" w:cs="Arial"/>
                <w:sz w:val="22"/>
                <w:szCs w:val="22"/>
              </w:rPr>
            </w:pPr>
            <w:r w:rsidRPr="00CD43CA">
              <w:rPr>
                <w:rFonts w:ascii="Arial" w:hAnsi="Arial" w:cs="Arial"/>
                <w:i/>
                <w:iCs/>
                <w:sz w:val="22"/>
                <w:szCs w:val="22"/>
              </w:rPr>
              <w:t>Fred Betz</w:t>
            </w:r>
          </w:p>
        </w:tc>
        <w:tc>
          <w:tcPr>
            <w:tcW w:w="387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F12892E" w14:textId="77777777" w:rsidR="00CD43CA" w:rsidRPr="00CD43CA" w:rsidRDefault="00CD43CA" w:rsidP="00DD3BD2">
            <w:pPr>
              <w:rPr>
                <w:rFonts w:ascii="Arial" w:hAnsi="Arial" w:cs="Arial"/>
                <w:sz w:val="22"/>
                <w:szCs w:val="22"/>
              </w:rPr>
            </w:pPr>
            <w:r w:rsidRPr="00CD43CA">
              <w:rPr>
                <w:rFonts w:ascii="Arial" w:hAnsi="Arial" w:cs="Arial"/>
                <w:sz w:val="22"/>
                <w:szCs w:val="22"/>
              </w:rPr>
              <w:t>Building controls save energy – does using AI reduce environmental impact overall? Fred floated the idea with the MTG Generative AI meeting in Vegas.</w:t>
            </w:r>
          </w:p>
        </w:tc>
        <w:tc>
          <w:tcPr>
            <w:tcW w:w="183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525620F" w14:textId="77777777" w:rsidR="00CD43CA" w:rsidRPr="00CD43CA" w:rsidRDefault="00CD43CA" w:rsidP="00DD3BD2">
            <w:pPr>
              <w:rPr>
                <w:rFonts w:ascii="Arial" w:hAnsi="Arial" w:cs="Arial"/>
                <w:i/>
                <w:iCs/>
                <w:sz w:val="22"/>
                <w:szCs w:val="22"/>
              </w:rPr>
            </w:pPr>
            <w:r w:rsidRPr="00CD43CA">
              <w:rPr>
                <w:rFonts w:ascii="Arial" w:hAnsi="Arial" w:cs="Arial"/>
                <w:i/>
                <w:iCs/>
                <w:sz w:val="22"/>
                <w:szCs w:val="22"/>
              </w:rPr>
              <w:t>Jim to follow up with Fred on this.</w:t>
            </w:r>
          </w:p>
        </w:tc>
      </w:tr>
      <w:tr w:rsidR="00CD43CA" w:rsidRPr="00CD43CA" w14:paraId="1264EBFA" w14:textId="77777777" w:rsidTr="00DD3BD2">
        <w:tc>
          <w:tcPr>
            <w:tcW w:w="231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A80A75" w14:textId="77777777" w:rsidR="00CD43CA" w:rsidRPr="00CD43CA" w:rsidRDefault="00CD43CA" w:rsidP="00DD3BD2">
            <w:pPr>
              <w:rPr>
                <w:rFonts w:ascii="Arial" w:hAnsi="Arial" w:cs="Arial"/>
                <w:sz w:val="22"/>
                <w:szCs w:val="22"/>
              </w:rPr>
            </w:pPr>
            <w:r w:rsidRPr="00CD43CA">
              <w:rPr>
                <w:rFonts w:ascii="Arial" w:hAnsi="Arial" w:cs="Arial"/>
                <w:i/>
                <w:iCs/>
                <w:sz w:val="22"/>
                <w:szCs w:val="22"/>
              </w:rPr>
              <w:t>Update plug loads table for life cycle costs.</w:t>
            </w:r>
          </w:p>
        </w:tc>
        <w:tc>
          <w:tcPr>
            <w:tcW w:w="132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5A5EAB8" w14:textId="77777777" w:rsidR="00CD43CA" w:rsidRPr="00CD43CA" w:rsidRDefault="00CD43CA" w:rsidP="00DD3BD2">
            <w:pPr>
              <w:rPr>
                <w:rFonts w:ascii="Arial" w:hAnsi="Arial" w:cs="Arial"/>
                <w:sz w:val="22"/>
                <w:szCs w:val="22"/>
              </w:rPr>
            </w:pPr>
            <w:r w:rsidRPr="00CD43CA">
              <w:rPr>
                <w:rFonts w:ascii="Arial" w:hAnsi="Arial" w:cs="Arial"/>
                <w:i/>
                <w:iCs/>
                <w:sz w:val="22"/>
                <w:szCs w:val="22"/>
              </w:rPr>
              <w:t>Svein Morner</w:t>
            </w:r>
          </w:p>
        </w:tc>
        <w:tc>
          <w:tcPr>
            <w:tcW w:w="387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92A61DE" w14:textId="77777777" w:rsidR="00CD43CA" w:rsidRPr="00CD43CA" w:rsidRDefault="00CD43CA" w:rsidP="00DD3BD2">
            <w:pPr>
              <w:rPr>
                <w:rFonts w:ascii="Arial" w:hAnsi="Arial" w:cs="Arial"/>
                <w:sz w:val="22"/>
                <w:szCs w:val="22"/>
              </w:rPr>
            </w:pPr>
            <w:r w:rsidRPr="00CD43CA">
              <w:rPr>
                <w:rFonts w:ascii="Arial" w:hAnsi="Arial" w:cs="Arial"/>
                <w:sz w:val="22"/>
                <w:szCs w:val="22"/>
              </w:rPr>
              <w:t xml:space="preserve">This would be similar to updating the equipment service life table. Would it be appropriate for us to take this one </w:t>
            </w:r>
            <w:r w:rsidRPr="00CD43CA">
              <w:rPr>
                <w:rFonts w:ascii="Arial" w:hAnsi="Arial" w:cs="Arial"/>
                <w:sz w:val="22"/>
                <w:szCs w:val="22"/>
              </w:rPr>
              <w:lastRenderedPageBreak/>
              <w:t>on? Svein offered to check on which TC “owns” the plug loads table at our last meeting and consider whether we should take this on.</w:t>
            </w:r>
          </w:p>
        </w:tc>
        <w:tc>
          <w:tcPr>
            <w:tcW w:w="1837"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9F9775D" w14:textId="77777777" w:rsidR="00CD43CA" w:rsidRPr="00CD43CA" w:rsidRDefault="00CD43CA" w:rsidP="00DD3BD2">
            <w:pPr>
              <w:rPr>
                <w:rFonts w:ascii="Arial" w:hAnsi="Arial" w:cs="Arial"/>
                <w:i/>
                <w:iCs/>
                <w:sz w:val="22"/>
                <w:szCs w:val="22"/>
              </w:rPr>
            </w:pPr>
            <w:r w:rsidRPr="00CD43CA">
              <w:rPr>
                <w:rFonts w:ascii="Arial" w:hAnsi="Arial" w:cs="Arial"/>
                <w:i/>
                <w:iCs/>
                <w:sz w:val="22"/>
                <w:szCs w:val="22"/>
              </w:rPr>
              <w:lastRenderedPageBreak/>
              <w:t xml:space="preserve">Jim to follow up with Svein.  He did, and Svein </w:t>
            </w:r>
            <w:r w:rsidRPr="00CD43CA">
              <w:rPr>
                <w:rFonts w:ascii="Arial" w:hAnsi="Arial" w:cs="Arial"/>
                <w:i/>
                <w:iCs/>
                <w:sz w:val="22"/>
                <w:szCs w:val="22"/>
              </w:rPr>
              <w:lastRenderedPageBreak/>
              <w:t>is still interested in pursuing this.</w:t>
            </w:r>
          </w:p>
        </w:tc>
      </w:tr>
    </w:tbl>
    <w:p w14:paraId="44BD8A58" w14:textId="77777777" w:rsidR="00CD43CA" w:rsidRPr="00CD43CA" w:rsidRDefault="00CD43CA" w:rsidP="00CD43CA">
      <w:pPr>
        <w:rPr>
          <w:rFonts w:ascii="Arial" w:hAnsi="Arial" w:cs="Arial"/>
          <w:sz w:val="22"/>
          <w:szCs w:val="22"/>
        </w:rPr>
      </w:pPr>
    </w:p>
    <w:p w14:paraId="36713879" w14:textId="77777777" w:rsidR="00CD43CA" w:rsidRPr="00CD43CA" w:rsidRDefault="00CD43CA" w:rsidP="00CD43CA">
      <w:pPr>
        <w:pStyle w:val="ListParagraph"/>
        <w:numPr>
          <w:ilvl w:val="0"/>
          <w:numId w:val="48"/>
        </w:numPr>
        <w:overflowPunct/>
        <w:autoSpaceDE/>
        <w:autoSpaceDN/>
        <w:adjustRightInd/>
        <w:contextualSpacing w:val="0"/>
        <w:textAlignment w:val="auto"/>
        <w:rPr>
          <w:rFonts w:ascii="Arial" w:hAnsi="Arial" w:cs="Arial"/>
          <w:sz w:val="22"/>
          <w:szCs w:val="22"/>
        </w:rPr>
      </w:pPr>
      <w:r w:rsidRPr="00CD43CA">
        <w:rPr>
          <w:rFonts w:ascii="Arial" w:hAnsi="Arial" w:cs="Arial"/>
          <w:sz w:val="22"/>
          <w:szCs w:val="22"/>
        </w:rPr>
        <w:t>Other business</w:t>
      </w:r>
    </w:p>
    <w:p w14:paraId="30904004" w14:textId="77777777" w:rsidR="00CD43CA" w:rsidRPr="00CD43CA" w:rsidRDefault="00CD43CA" w:rsidP="00CD43CA">
      <w:pPr>
        <w:pStyle w:val="ListParagraph"/>
        <w:numPr>
          <w:ilvl w:val="1"/>
          <w:numId w:val="48"/>
        </w:numPr>
        <w:overflowPunct/>
        <w:autoSpaceDE/>
        <w:autoSpaceDN/>
        <w:adjustRightInd/>
        <w:contextualSpacing w:val="0"/>
        <w:textAlignment w:val="auto"/>
        <w:rPr>
          <w:rFonts w:ascii="Arial" w:hAnsi="Arial" w:cs="Arial"/>
          <w:sz w:val="22"/>
          <w:szCs w:val="22"/>
        </w:rPr>
      </w:pPr>
      <w:r w:rsidRPr="00CD43CA">
        <w:rPr>
          <w:rFonts w:ascii="Arial" w:hAnsi="Arial" w:cs="Arial"/>
          <w:sz w:val="22"/>
          <w:szCs w:val="22"/>
        </w:rPr>
        <w:t>None</w:t>
      </w:r>
    </w:p>
    <w:p w14:paraId="28F4ACED" w14:textId="77777777" w:rsidR="00CD43CA" w:rsidRPr="00CD43CA" w:rsidRDefault="00CD43CA" w:rsidP="00CD43CA">
      <w:pPr>
        <w:pStyle w:val="ListParagraph"/>
        <w:numPr>
          <w:ilvl w:val="1"/>
          <w:numId w:val="48"/>
        </w:numPr>
        <w:overflowPunct/>
        <w:autoSpaceDE/>
        <w:autoSpaceDN/>
        <w:adjustRightInd/>
        <w:contextualSpacing w:val="0"/>
        <w:textAlignment w:val="auto"/>
        <w:rPr>
          <w:rFonts w:ascii="Arial" w:hAnsi="Arial" w:cs="Arial"/>
          <w:sz w:val="22"/>
          <w:szCs w:val="22"/>
        </w:rPr>
      </w:pPr>
      <w:r w:rsidRPr="00CD43CA">
        <w:rPr>
          <w:rFonts w:ascii="Arial" w:hAnsi="Arial" w:cs="Arial"/>
          <w:sz w:val="22"/>
          <w:szCs w:val="22"/>
        </w:rPr>
        <w:t>Main TC 2.8 meeting</w:t>
      </w:r>
    </w:p>
    <w:p w14:paraId="4D9AC0E9" w14:textId="77777777" w:rsidR="00CD43CA" w:rsidRPr="00CD43CA" w:rsidRDefault="00CD43CA" w:rsidP="00CD43CA">
      <w:pPr>
        <w:rPr>
          <w:rFonts w:ascii="Arial" w:hAnsi="Arial" w:cs="Arial"/>
          <w:sz w:val="22"/>
          <w:szCs w:val="22"/>
        </w:rPr>
      </w:pPr>
    </w:p>
    <w:p w14:paraId="44E7890E" w14:textId="77777777" w:rsidR="00CD43CA" w:rsidRPr="00CD43CA" w:rsidRDefault="00CD43CA" w:rsidP="00CD43CA">
      <w:pPr>
        <w:pStyle w:val="ListParagraph"/>
        <w:numPr>
          <w:ilvl w:val="0"/>
          <w:numId w:val="48"/>
        </w:numPr>
        <w:overflowPunct/>
        <w:autoSpaceDE/>
        <w:autoSpaceDN/>
        <w:adjustRightInd/>
        <w:contextualSpacing w:val="0"/>
        <w:textAlignment w:val="auto"/>
        <w:rPr>
          <w:rFonts w:ascii="Arial" w:hAnsi="Arial" w:cs="Arial"/>
          <w:sz w:val="22"/>
          <w:szCs w:val="22"/>
        </w:rPr>
      </w:pPr>
      <w:r w:rsidRPr="00CD43CA">
        <w:rPr>
          <w:rFonts w:ascii="Arial" w:hAnsi="Arial" w:cs="Arial"/>
          <w:sz w:val="22"/>
          <w:szCs w:val="22"/>
        </w:rPr>
        <w:t>Adjournment – at 10:42 a.m. MDT</w:t>
      </w:r>
    </w:p>
    <w:p w14:paraId="0181B2D5" w14:textId="77777777" w:rsidR="00CD43CA" w:rsidRPr="00CD43CA" w:rsidRDefault="00CD43CA" w:rsidP="00CD43CA">
      <w:pPr>
        <w:rPr>
          <w:rFonts w:ascii="Arial" w:hAnsi="Arial" w:cs="Arial"/>
          <w:sz w:val="22"/>
          <w:szCs w:val="22"/>
        </w:rPr>
      </w:pPr>
    </w:p>
    <w:p w14:paraId="67B65990" w14:textId="77777777" w:rsidR="00CD43CA" w:rsidRPr="00CD43CA" w:rsidRDefault="00CD43CA" w:rsidP="00CD43CA">
      <w:pPr>
        <w:rPr>
          <w:rFonts w:ascii="Arial" w:hAnsi="Arial" w:cs="Arial"/>
          <w:sz w:val="22"/>
          <w:szCs w:val="22"/>
        </w:rPr>
      </w:pPr>
      <w:r w:rsidRPr="00CD43CA">
        <w:rPr>
          <w:rFonts w:ascii="Arial" w:hAnsi="Arial" w:cs="Arial"/>
          <w:b/>
          <w:bCs/>
          <w:i/>
          <w:iCs/>
          <w:sz w:val="22"/>
          <w:szCs w:val="22"/>
        </w:rPr>
        <w:t>Reference Items</w:t>
      </w:r>
    </w:p>
    <w:p w14:paraId="5996CE64" w14:textId="77777777" w:rsidR="00CD43CA" w:rsidRPr="00CD43CA" w:rsidRDefault="00CD43CA" w:rsidP="00CD43CA">
      <w:pPr>
        <w:rPr>
          <w:rFonts w:ascii="Arial" w:hAnsi="Arial" w:cs="Arial"/>
          <w:sz w:val="22"/>
          <w:szCs w:val="22"/>
        </w:rPr>
      </w:pPr>
      <w:r w:rsidRPr="00CD43CA">
        <w:rPr>
          <w:rFonts w:ascii="Arial" w:hAnsi="Arial" w:cs="Arial"/>
          <w:sz w:val="22"/>
          <w:szCs w:val="22"/>
        </w:rPr>
        <w:t xml:space="preserve">For more information, visit ASHRAE’s research web site here: </w:t>
      </w:r>
      <w:hyperlink r:id="rId30" w:history="1">
        <w:r w:rsidRPr="00CD43CA">
          <w:rPr>
            <w:rStyle w:val="Hyperlink"/>
            <w:rFonts w:ascii="Arial" w:hAnsi="Arial" w:cs="Arial"/>
            <w:sz w:val="22"/>
            <w:szCs w:val="22"/>
          </w:rPr>
          <w:t>ashrae.org/research</w:t>
        </w:r>
      </w:hyperlink>
    </w:p>
    <w:p w14:paraId="0978B8E9" w14:textId="77777777" w:rsidR="00CD43CA" w:rsidRPr="00CD43CA" w:rsidRDefault="00CD43CA" w:rsidP="00CD43CA">
      <w:pPr>
        <w:rPr>
          <w:rFonts w:ascii="Arial" w:hAnsi="Arial" w:cs="Arial"/>
          <w:sz w:val="22"/>
          <w:szCs w:val="22"/>
        </w:rPr>
      </w:pPr>
      <w:r w:rsidRPr="00CD43CA">
        <w:rPr>
          <w:rFonts w:ascii="Arial" w:hAnsi="Arial" w:cs="Arial"/>
          <w:sz w:val="22"/>
          <w:szCs w:val="22"/>
        </w:rPr>
        <w:t>Anyone interested in pursuing research topics (including those who generated ideas above) are asked to take a look at the RTAR form to start fleshing out their ideas. The most recent RTAR and Work Statement forms can be downloaded from the link provided above.</w:t>
      </w:r>
    </w:p>
    <w:p w14:paraId="775A694E" w14:textId="77777777" w:rsidR="00CD43CA" w:rsidRPr="00CD43CA" w:rsidRDefault="00CD43CA" w:rsidP="00CD43CA">
      <w:pPr>
        <w:rPr>
          <w:rFonts w:ascii="Arial" w:hAnsi="Arial" w:cs="Arial"/>
          <w:sz w:val="22"/>
          <w:szCs w:val="22"/>
        </w:rPr>
      </w:pPr>
    </w:p>
    <w:p w14:paraId="6286CB0C" w14:textId="77777777" w:rsidR="00CD43CA" w:rsidRPr="00CD43CA" w:rsidRDefault="00CD43CA" w:rsidP="00CD43CA">
      <w:pPr>
        <w:rPr>
          <w:rFonts w:ascii="Arial" w:hAnsi="Arial" w:cs="Arial"/>
          <w:sz w:val="22"/>
          <w:szCs w:val="22"/>
        </w:rPr>
      </w:pPr>
      <w:r w:rsidRPr="00CD43CA">
        <w:rPr>
          <w:rFonts w:ascii="Arial" w:hAnsi="Arial" w:cs="Arial"/>
          <w:sz w:val="22"/>
          <w:szCs w:val="22"/>
        </w:rPr>
        <w:t xml:space="preserve">The ASHRAE Strategic Research Plan was updated in 2025. </w:t>
      </w:r>
    </w:p>
    <w:p w14:paraId="682872FC" w14:textId="77777777" w:rsidR="00CD43CA" w:rsidRPr="00CD43CA" w:rsidRDefault="00CD43CA" w:rsidP="00CD43CA">
      <w:pPr>
        <w:rPr>
          <w:rFonts w:ascii="Arial" w:hAnsi="Arial" w:cs="Arial"/>
          <w:sz w:val="22"/>
          <w:szCs w:val="22"/>
        </w:rPr>
      </w:pPr>
    </w:p>
    <w:p w14:paraId="72D00F67" w14:textId="77777777" w:rsidR="00CD43CA" w:rsidRPr="00CD43CA" w:rsidRDefault="00CD43CA" w:rsidP="00CD43CA">
      <w:pPr>
        <w:rPr>
          <w:rFonts w:ascii="Arial" w:hAnsi="Arial" w:cs="Arial"/>
          <w:sz w:val="22"/>
          <w:szCs w:val="22"/>
        </w:rPr>
      </w:pPr>
      <w:r w:rsidRPr="00CD43CA">
        <w:rPr>
          <w:rFonts w:ascii="Arial" w:hAnsi="Arial" w:cs="Arial"/>
          <w:sz w:val="22"/>
          <w:szCs w:val="22"/>
        </w:rPr>
        <w:t>The published information indicates that future research topics should address one of these topics/goals. Details and specifics on each topic area can be found at this link:</w:t>
      </w:r>
    </w:p>
    <w:p w14:paraId="32EBC4CD" w14:textId="77777777" w:rsidR="00CD43CA" w:rsidRPr="00CD43CA" w:rsidRDefault="00CD43CA" w:rsidP="00CD43CA">
      <w:pPr>
        <w:rPr>
          <w:rFonts w:ascii="Arial" w:hAnsi="Arial" w:cs="Arial"/>
          <w:sz w:val="22"/>
          <w:szCs w:val="22"/>
        </w:rPr>
      </w:pPr>
    </w:p>
    <w:p w14:paraId="19E9B2FC" w14:textId="77777777" w:rsidR="00CD43CA" w:rsidRPr="00CD43CA" w:rsidRDefault="00CD43CA" w:rsidP="00CD43CA">
      <w:pPr>
        <w:rPr>
          <w:rFonts w:ascii="Arial" w:hAnsi="Arial" w:cs="Arial"/>
          <w:sz w:val="22"/>
          <w:szCs w:val="22"/>
        </w:rPr>
      </w:pPr>
      <w:hyperlink r:id="rId31" w:history="1">
        <w:r w:rsidRPr="00CD43CA">
          <w:rPr>
            <w:rStyle w:val="Hyperlink"/>
            <w:rFonts w:ascii="Arial" w:hAnsi="Arial" w:cs="Arial"/>
            <w:sz w:val="22"/>
            <w:szCs w:val="22"/>
          </w:rPr>
          <w:t>https://www.ashrae.org/about/strategic-plan</w:t>
        </w:r>
      </w:hyperlink>
    </w:p>
    <w:p w14:paraId="35841E1A" w14:textId="77777777" w:rsidR="00CD43CA" w:rsidRPr="00CD43CA" w:rsidRDefault="00CD43CA" w:rsidP="00CD43CA">
      <w:pPr>
        <w:rPr>
          <w:rFonts w:ascii="Arial" w:hAnsi="Arial" w:cs="Arial"/>
          <w:sz w:val="22"/>
          <w:szCs w:val="22"/>
        </w:rPr>
      </w:pPr>
    </w:p>
    <w:p w14:paraId="288399E6" w14:textId="77777777" w:rsidR="00CD43CA" w:rsidRDefault="00CD43CA" w:rsidP="00CD43CA">
      <w:r>
        <w:rPr>
          <w:noProof/>
        </w:rPr>
        <w:drawing>
          <wp:inline distT="0" distB="0" distL="0" distR="0" wp14:anchorId="5BB3C6D9" wp14:editId="1AE058D0">
            <wp:extent cx="5943600" cy="3128010"/>
            <wp:effectExtent l="0" t="0" r="0" b="0"/>
            <wp:docPr id="1057363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363266" name="Picture 105736326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3128010"/>
                    </a:xfrm>
                    <a:prstGeom prst="rect">
                      <a:avLst/>
                    </a:prstGeom>
                  </pic:spPr>
                </pic:pic>
              </a:graphicData>
            </a:graphic>
          </wp:inline>
        </w:drawing>
      </w:r>
    </w:p>
    <w:p w14:paraId="7DCA19AE" w14:textId="2485F53B" w:rsidR="00C2665B" w:rsidRDefault="00C2665B">
      <w:pPr>
        <w:rPr>
          <w:rFonts w:ascii="Arial" w:hAnsi="Arial" w:cs="Arial"/>
          <w:sz w:val="22"/>
          <w:szCs w:val="22"/>
          <w:lang w:val="en-CA"/>
        </w:rPr>
      </w:pPr>
      <w:r>
        <w:rPr>
          <w:rFonts w:ascii="Arial" w:hAnsi="Arial" w:cs="Arial"/>
          <w:sz w:val="22"/>
          <w:szCs w:val="22"/>
          <w:lang w:val="en-CA"/>
        </w:rPr>
        <w:br w:type="page"/>
      </w:r>
    </w:p>
    <w:p w14:paraId="1B0608B2" w14:textId="77777777" w:rsidR="00C2665B" w:rsidRPr="00C2665B" w:rsidRDefault="00C2665B" w:rsidP="00C2665B">
      <w:pPr>
        <w:tabs>
          <w:tab w:val="left" w:pos="1440"/>
        </w:tabs>
        <w:spacing w:after="120"/>
        <w:jc w:val="center"/>
        <w:rPr>
          <w:rFonts w:ascii="Arial" w:hAnsi="Arial" w:cs="Arial"/>
          <w:b/>
          <w:bCs/>
          <w:sz w:val="22"/>
          <w:szCs w:val="22"/>
        </w:rPr>
      </w:pPr>
      <w:r w:rsidRPr="00C2665B">
        <w:rPr>
          <w:rFonts w:ascii="Arial" w:hAnsi="Arial" w:cs="Arial"/>
          <w:b/>
          <w:bCs/>
          <w:sz w:val="22"/>
          <w:szCs w:val="22"/>
        </w:rPr>
        <w:lastRenderedPageBreak/>
        <w:t>Handbook Committee Status</w:t>
      </w:r>
    </w:p>
    <w:p w14:paraId="1BFA8CC6" w14:textId="2EA214D5" w:rsidR="00C2665B" w:rsidRPr="00C2665B" w:rsidRDefault="00C2665B" w:rsidP="00C2665B">
      <w:pPr>
        <w:tabs>
          <w:tab w:val="left" w:pos="1440"/>
        </w:tabs>
        <w:spacing w:after="120"/>
        <w:jc w:val="center"/>
        <w:rPr>
          <w:rFonts w:ascii="Arial" w:hAnsi="Arial" w:cs="Arial"/>
          <w:b/>
          <w:bCs/>
          <w:sz w:val="22"/>
          <w:szCs w:val="22"/>
        </w:rPr>
      </w:pPr>
      <w:r w:rsidRPr="00C2665B">
        <w:rPr>
          <w:rFonts w:ascii="Arial" w:hAnsi="Arial" w:cs="Arial"/>
          <w:b/>
          <w:bCs/>
          <w:sz w:val="22"/>
          <w:szCs w:val="22"/>
        </w:rPr>
        <w:t>(Submitted by Svein Morner on July 10</w:t>
      </w:r>
      <w:r w:rsidRPr="00C2665B">
        <w:rPr>
          <w:rFonts w:ascii="Arial" w:hAnsi="Arial" w:cs="Arial"/>
          <w:b/>
          <w:bCs/>
          <w:sz w:val="22"/>
          <w:szCs w:val="22"/>
          <w:vertAlign w:val="superscript"/>
        </w:rPr>
        <w:t>th</w:t>
      </w:r>
      <w:r w:rsidRPr="00C2665B">
        <w:rPr>
          <w:rFonts w:ascii="Arial" w:hAnsi="Arial" w:cs="Arial"/>
          <w:b/>
          <w:bCs/>
          <w:sz w:val="22"/>
          <w:szCs w:val="22"/>
        </w:rPr>
        <w:t>, 2026)</w:t>
      </w:r>
    </w:p>
    <w:p w14:paraId="75F7522E" w14:textId="77777777" w:rsidR="00C2665B" w:rsidRPr="00C2665B" w:rsidRDefault="00C2665B" w:rsidP="00C2665B">
      <w:pPr>
        <w:tabs>
          <w:tab w:val="left" w:pos="1440"/>
        </w:tabs>
        <w:spacing w:after="120"/>
        <w:rPr>
          <w:rFonts w:ascii="Arial" w:hAnsi="Arial" w:cs="Arial"/>
          <w:sz w:val="22"/>
          <w:szCs w:val="22"/>
        </w:rPr>
      </w:pPr>
    </w:p>
    <w:p w14:paraId="2C18AF24" w14:textId="77777777" w:rsidR="00C2665B" w:rsidRPr="00C2665B" w:rsidRDefault="00C2665B" w:rsidP="00C2665B">
      <w:pPr>
        <w:tabs>
          <w:tab w:val="left" w:pos="1440"/>
        </w:tabs>
        <w:spacing w:after="120"/>
        <w:rPr>
          <w:rFonts w:ascii="Arial" w:hAnsi="Arial" w:cs="Arial"/>
          <w:sz w:val="22"/>
          <w:szCs w:val="22"/>
        </w:rPr>
      </w:pPr>
      <w:r w:rsidRPr="00C2665B">
        <w:rPr>
          <w:rFonts w:ascii="Arial" w:hAnsi="Arial" w:cs="Arial"/>
          <w:sz w:val="22"/>
          <w:szCs w:val="22"/>
        </w:rPr>
        <w:t xml:space="preserve">We all have access to the ASHRAE authoring portal we will work on the chapters from there.  Edits need to be clearly marked (use track changes or comments) to be considered.  </w:t>
      </w:r>
    </w:p>
    <w:p w14:paraId="4A03B871" w14:textId="77777777" w:rsidR="00C2665B" w:rsidRPr="00C2665B" w:rsidRDefault="00C2665B" w:rsidP="00C2665B">
      <w:pPr>
        <w:tabs>
          <w:tab w:val="left" w:pos="1440"/>
        </w:tabs>
        <w:spacing w:after="120"/>
        <w:rPr>
          <w:rFonts w:ascii="Arial" w:hAnsi="Arial" w:cs="Arial"/>
          <w:sz w:val="22"/>
          <w:szCs w:val="22"/>
        </w:rPr>
      </w:pPr>
    </w:p>
    <w:p w14:paraId="0BC7A204" w14:textId="77777777" w:rsidR="00C2665B" w:rsidRPr="00C2665B" w:rsidRDefault="00C2665B" w:rsidP="00C2665B">
      <w:pPr>
        <w:tabs>
          <w:tab w:val="left" w:pos="1440"/>
        </w:tabs>
        <w:spacing w:after="120"/>
        <w:rPr>
          <w:rFonts w:ascii="Arial" w:hAnsi="Arial" w:cs="Arial"/>
          <w:sz w:val="22"/>
          <w:szCs w:val="22"/>
        </w:rPr>
      </w:pPr>
      <w:r w:rsidRPr="00C2665B">
        <w:rPr>
          <w:rFonts w:ascii="Arial" w:hAnsi="Arial" w:cs="Arial"/>
          <w:sz w:val="22"/>
          <w:szCs w:val="22"/>
        </w:rPr>
        <w:t>The following topics have been noted to be of interest to improve:</w:t>
      </w:r>
    </w:p>
    <w:p w14:paraId="049F3A90" w14:textId="77777777" w:rsidR="00C2665B" w:rsidRPr="00C2665B" w:rsidRDefault="00C2665B" w:rsidP="00C2665B">
      <w:pPr>
        <w:tabs>
          <w:tab w:val="left" w:pos="1440"/>
        </w:tabs>
        <w:spacing w:after="120"/>
        <w:rPr>
          <w:rFonts w:ascii="Arial" w:hAnsi="Arial" w:cs="Arial"/>
          <w:sz w:val="22"/>
          <w:szCs w:val="22"/>
        </w:rPr>
      </w:pPr>
    </w:p>
    <w:p w14:paraId="6B96683F" w14:textId="77777777" w:rsidR="00C2665B" w:rsidRPr="00C2665B" w:rsidRDefault="00C2665B" w:rsidP="00C2665B">
      <w:pPr>
        <w:tabs>
          <w:tab w:val="left" w:pos="1440"/>
        </w:tabs>
        <w:spacing w:after="120"/>
        <w:rPr>
          <w:rFonts w:ascii="Arial" w:hAnsi="Arial" w:cs="Arial"/>
          <w:sz w:val="22"/>
          <w:szCs w:val="22"/>
        </w:rPr>
      </w:pPr>
      <w:r w:rsidRPr="00C2665B">
        <w:rPr>
          <w:rFonts w:ascii="Arial" w:hAnsi="Arial" w:cs="Arial"/>
          <w:sz w:val="22"/>
          <w:szCs w:val="22"/>
        </w:rPr>
        <w:t>Energy Resources:</w:t>
      </w:r>
    </w:p>
    <w:p w14:paraId="042A3319"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Energy Storage (Natalie added one paragraph, Natalie and Svein)</w:t>
      </w:r>
    </w:p>
    <w:p w14:paraId="61F70372"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Microgrids – What is covered in other ASHRAE handbook chapters (Natalie and Svein)</w:t>
      </w:r>
    </w:p>
    <w:p w14:paraId="5C4C238C"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Carbon trading (restructure to decarbonization) (Stephen and Jim)</w:t>
      </w:r>
    </w:p>
    <w:p w14:paraId="6FFCAAB7"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Include Decarbonization in chapter and index (Stephen)</w:t>
      </w:r>
    </w:p>
    <w:p w14:paraId="4B2E2E28"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Should District heating/cooling systems be mentioned? (Natalie)</w:t>
      </w:r>
    </w:p>
    <w:p w14:paraId="45ADA227"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Add references as beneficial (Natalie)</w:t>
      </w:r>
    </w:p>
    <w:p w14:paraId="3132820B"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Reduce the amount of Figures (Costas)</w:t>
      </w:r>
    </w:p>
    <w:p w14:paraId="79B3AB98" w14:textId="77777777" w:rsidR="00C2665B" w:rsidRPr="00C2665B" w:rsidRDefault="00C2665B" w:rsidP="00C2665B">
      <w:pPr>
        <w:tabs>
          <w:tab w:val="left" w:pos="1440"/>
        </w:tabs>
        <w:spacing w:after="120"/>
        <w:rPr>
          <w:rFonts w:ascii="Arial" w:hAnsi="Arial" w:cs="Arial"/>
          <w:sz w:val="22"/>
          <w:szCs w:val="22"/>
        </w:rPr>
      </w:pPr>
    </w:p>
    <w:p w14:paraId="7CCAF0FC" w14:textId="77777777" w:rsidR="00C2665B" w:rsidRPr="00C2665B" w:rsidRDefault="00C2665B" w:rsidP="00C2665B">
      <w:pPr>
        <w:tabs>
          <w:tab w:val="left" w:pos="1440"/>
        </w:tabs>
        <w:spacing w:after="120"/>
        <w:rPr>
          <w:rFonts w:ascii="Arial" w:hAnsi="Arial" w:cs="Arial"/>
          <w:sz w:val="22"/>
          <w:szCs w:val="22"/>
        </w:rPr>
      </w:pPr>
      <w:r w:rsidRPr="00C2665B">
        <w:rPr>
          <w:rFonts w:ascii="Arial" w:hAnsi="Arial" w:cs="Arial"/>
          <w:sz w:val="22"/>
          <w:szCs w:val="22"/>
        </w:rPr>
        <w:t>Sustainability:</w:t>
      </w:r>
    </w:p>
    <w:p w14:paraId="108BDCAD"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Embodied carbon (Costas)</w:t>
      </w:r>
    </w:p>
    <w:p w14:paraId="609D8654"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Indoor Air Quality (Jim)</w:t>
      </w:r>
    </w:p>
    <w:p w14:paraId="1637282C"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Water Resource Management related to buildings</w:t>
      </w:r>
    </w:p>
    <w:p w14:paraId="5D0CE9CA"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Outdoor Air Quality related to buildings</w:t>
      </w:r>
    </w:p>
    <w:p w14:paraId="5371C100"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Climate change (coordinate with the climate change chapter) Janice Means?</w:t>
      </w:r>
    </w:p>
    <w:p w14:paraId="4E05F5F0"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In general: Update as beneficial with the Center of Excellence for Building Decarbonization (CEBD), IAQ and other ASHRAE developments (Stephen)</w:t>
      </w:r>
    </w:p>
    <w:p w14:paraId="55B8E954"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Include Decarbonization in chapter and index</w:t>
      </w:r>
    </w:p>
    <w:p w14:paraId="31DC1FFF"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Adding Bibliography (Stephen)</w:t>
      </w:r>
    </w:p>
    <w:p w14:paraId="64C4435D" w14:textId="77777777"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Investigate if Electrification should be discussed more (Svein)</w:t>
      </w:r>
    </w:p>
    <w:p w14:paraId="727E3B2B" w14:textId="6962E6A0" w:rsidR="00C2665B" w:rsidRPr="00C2665B" w:rsidRDefault="00C2665B" w:rsidP="00C2665B">
      <w:pPr>
        <w:numPr>
          <w:ilvl w:val="0"/>
          <w:numId w:val="45"/>
        </w:numPr>
        <w:tabs>
          <w:tab w:val="left" w:pos="1440"/>
        </w:tabs>
        <w:spacing w:after="120"/>
        <w:rPr>
          <w:rFonts w:ascii="Arial" w:hAnsi="Arial" w:cs="Arial"/>
          <w:sz w:val="22"/>
          <w:szCs w:val="22"/>
        </w:rPr>
      </w:pPr>
      <w:r w:rsidRPr="00C2665B">
        <w:rPr>
          <w:rFonts w:ascii="Arial" w:hAnsi="Arial" w:cs="Arial"/>
          <w:sz w:val="22"/>
          <w:szCs w:val="22"/>
        </w:rPr>
        <w:t>Add references as beneficial (Jim)</w:t>
      </w:r>
    </w:p>
    <w:p w14:paraId="6FB0D163" w14:textId="77777777" w:rsidR="00C2665B" w:rsidRPr="00C2665B" w:rsidRDefault="00C2665B" w:rsidP="00C2665B">
      <w:pPr>
        <w:tabs>
          <w:tab w:val="left" w:pos="1440"/>
        </w:tabs>
        <w:spacing w:after="120"/>
        <w:rPr>
          <w:rFonts w:ascii="Arial" w:hAnsi="Arial" w:cs="Arial"/>
          <w:sz w:val="22"/>
          <w:szCs w:val="22"/>
        </w:rPr>
      </w:pPr>
      <w:r w:rsidRPr="00C2665B">
        <w:rPr>
          <w:rFonts w:ascii="Arial" w:hAnsi="Arial" w:cs="Arial"/>
          <w:sz w:val="22"/>
          <w:szCs w:val="22"/>
        </w:rPr>
        <w:t xml:space="preserve">In addition, we plan to review chapter 36 climate change to see if we believe there is overlap with our chapters and suggest moving/editing/deleting any sections that would fit better in the other chapters.  </w:t>
      </w:r>
    </w:p>
    <w:p w14:paraId="017A19BA" w14:textId="77777777" w:rsidR="00637B27" w:rsidRDefault="00637B27" w:rsidP="00637B27">
      <w:pPr>
        <w:spacing w:after="120"/>
        <w:rPr>
          <w:rFonts w:ascii="Arial" w:hAnsi="Arial" w:cs="Arial"/>
          <w:sz w:val="22"/>
          <w:szCs w:val="22"/>
          <w:lang w:val="en-CA"/>
        </w:rPr>
      </w:pPr>
    </w:p>
    <w:p w14:paraId="03D52C15" w14:textId="07605709" w:rsidR="00C0527F" w:rsidRPr="00637B27" w:rsidRDefault="00C0527F" w:rsidP="00C0527F">
      <w:pPr>
        <w:spacing w:after="120"/>
        <w:jc w:val="center"/>
        <w:rPr>
          <w:rFonts w:ascii="Arial" w:hAnsi="Arial" w:cs="Arial"/>
          <w:color w:val="333333"/>
          <w:sz w:val="22"/>
          <w:szCs w:val="22"/>
          <w:bdr w:val="none" w:sz="0" w:space="0" w:color="auto" w:frame="1"/>
          <w:lang w:bidi="en-US"/>
        </w:rPr>
      </w:pPr>
      <w:r>
        <w:rPr>
          <w:rFonts w:ascii="Arial" w:hAnsi="Arial" w:cs="Arial"/>
          <w:sz w:val="22"/>
          <w:szCs w:val="22"/>
          <w:lang w:val="en-CA"/>
        </w:rPr>
        <w:t>###</w:t>
      </w:r>
    </w:p>
    <w:sectPr w:rsidR="00C0527F" w:rsidRPr="00637B27" w:rsidSect="00743824">
      <w:pgSz w:w="12240" w:h="15840" w:code="1"/>
      <w:pgMar w:top="1008" w:right="1008" w:bottom="720" w:left="100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D6418" w14:textId="77777777" w:rsidR="009968E8" w:rsidRDefault="009968E8">
      <w:r>
        <w:separator/>
      </w:r>
    </w:p>
  </w:endnote>
  <w:endnote w:type="continuationSeparator" w:id="0">
    <w:p w14:paraId="2396F3AF" w14:textId="77777777" w:rsidR="009968E8" w:rsidRDefault="00996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Cn BT">
    <w:charset w:val="00"/>
    <w:family w:val="swiss"/>
    <w:pitch w:val="variable"/>
    <w:sig w:usb0="00000087" w:usb1="00000000" w:usb2="00000000" w:usb3="00000000" w:csb0="0000001B"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00A19" w14:textId="1B0E54C7" w:rsidR="0070014D" w:rsidRPr="00D61AC7" w:rsidRDefault="0070014D" w:rsidP="00D84F5A">
    <w:pPr>
      <w:pStyle w:val="Footer"/>
      <w:tabs>
        <w:tab w:val="clear" w:pos="4320"/>
        <w:tab w:val="clear" w:pos="8640"/>
        <w:tab w:val="center" w:pos="5040"/>
        <w:tab w:val="right" w:pos="10170"/>
      </w:tabs>
      <w:ind w:left="180" w:right="-36"/>
      <w:rPr>
        <w:rFonts w:ascii="Arial" w:hAnsi="Arial" w:cs="Arial"/>
      </w:rPr>
    </w:pPr>
    <w:r w:rsidRPr="00D61AC7">
      <w:rPr>
        <w:rFonts w:ascii="Arial" w:hAnsi="Arial" w:cs="Arial"/>
      </w:rPr>
      <w:t>TC 2.8 –</w:t>
    </w:r>
    <w:r>
      <w:rPr>
        <w:rFonts w:ascii="Arial" w:hAnsi="Arial" w:cs="Arial"/>
      </w:rPr>
      <w:t xml:space="preserve"> </w:t>
    </w:r>
    <w:r w:rsidR="00796C8C">
      <w:rPr>
        <w:rFonts w:ascii="Arial" w:hAnsi="Arial" w:cs="Arial"/>
      </w:rPr>
      <w:t>2026 Annual Conference</w:t>
    </w:r>
    <w:r w:rsidRPr="00D61AC7">
      <w:rPr>
        <w:rFonts w:ascii="Arial" w:hAnsi="Arial" w:cs="Arial"/>
      </w:rPr>
      <w:tab/>
      <w:t xml:space="preserve">Page </w:t>
    </w:r>
    <w:r w:rsidRPr="00D61AC7">
      <w:rPr>
        <w:rFonts w:ascii="Arial" w:hAnsi="Arial" w:cs="Arial"/>
      </w:rPr>
      <w:fldChar w:fldCharType="begin"/>
    </w:r>
    <w:r w:rsidRPr="00D61AC7">
      <w:rPr>
        <w:rFonts w:ascii="Arial" w:hAnsi="Arial" w:cs="Arial"/>
      </w:rPr>
      <w:instrText xml:space="preserve"> PAGE </w:instrText>
    </w:r>
    <w:r w:rsidRPr="00D61AC7">
      <w:rPr>
        <w:rFonts w:ascii="Arial" w:hAnsi="Arial" w:cs="Arial"/>
      </w:rPr>
      <w:fldChar w:fldCharType="separate"/>
    </w:r>
    <w:r w:rsidR="00502E89">
      <w:rPr>
        <w:rFonts w:ascii="Arial" w:hAnsi="Arial" w:cs="Arial"/>
        <w:noProof/>
      </w:rPr>
      <w:t>1</w:t>
    </w:r>
    <w:r w:rsidRPr="00D61AC7">
      <w:rPr>
        <w:rFonts w:ascii="Arial" w:hAnsi="Arial" w:cs="Arial"/>
        <w:noProof/>
      </w:rPr>
      <w:fldChar w:fldCharType="end"/>
    </w:r>
    <w:r w:rsidR="00743824">
      <w:rPr>
        <w:rFonts w:ascii="Arial" w:hAnsi="Arial" w:cs="Arial"/>
      </w:rPr>
      <w:tab/>
    </w:r>
    <w:r w:rsidR="0017391F">
      <w:rPr>
        <w:rFonts w:ascii="Arial" w:hAnsi="Arial" w:cs="Arial"/>
      </w:rPr>
      <w:t>0</w:t>
    </w:r>
    <w:r w:rsidR="00796C8C">
      <w:rPr>
        <w:rFonts w:ascii="Arial" w:hAnsi="Arial" w:cs="Arial"/>
      </w:rPr>
      <w:t>6</w:t>
    </w:r>
    <w:r w:rsidR="00804563">
      <w:rPr>
        <w:rFonts w:ascii="Arial" w:hAnsi="Arial" w:cs="Arial"/>
      </w:rPr>
      <w:t>/</w:t>
    </w:r>
    <w:r w:rsidR="00796C8C">
      <w:rPr>
        <w:rFonts w:ascii="Arial" w:hAnsi="Arial" w:cs="Arial"/>
      </w:rPr>
      <w:t>28</w:t>
    </w:r>
    <w:r w:rsidR="00B525F2">
      <w:rPr>
        <w:rFonts w:ascii="Arial" w:hAnsi="Arial" w:cs="Arial"/>
      </w:rPr>
      <w:t>/</w:t>
    </w:r>
    <w:r w:rsidR="00CC6116">
      <w:rPr>
        <w:rFonts w:ascii="Arial" w:hAnsi="Arial" w:cs="Arial"/>
      </w:rPr>
      <w:t>202</w:t>
    </w:r>
    <w:r w:rsidR="0017391F">
      <w:rP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988F8" w14:textId="77777777" w:rsidR="009968E8" w:rsidRDefault="009968E8">
      <w:r>
        <w:separator/>
      </w:r>
    </w:p>
  </w:footnote>
  <w:footnote w:type="continuationSeparator" w:id="0">
    <w:p w14:paraId="2DDC740C" w14:textId="77777777" w:rsidR="009968E8" w:rsidRDefault="00996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4F506" w14:textId="25398F54" w:rsidR="005044ED" w:rsidRDefault="0095533B">
    <w:pPr>
      <w:pStyle w:val="Header"/>
    </w:pPr>
    <w:r>
      <w:rPr>
        <w:noProof/>
      </w:rPr>
      <mc:AlternateContent>
        <mc:Choice Requires="wps">
          <w:drawing>
            <wp:anchor distT="0" distB="0" distL="0" distR="0" simplePos="0" relativeHeight="251660800" behindDoc="0" locked="0" layoutInCell="1" allowOverlap="1" wp14:anchorId="2C3C5A84" wp14:editId="3EA71F88">
              <wp:simplePos x="635" y="635"/>
              <wp:positionH relativeFrom="page">
                <wp:align>center</wp:align>
              </wp:positionH>
              <wp:positionV relativeFrom="page">
                <wp:align>top</wp:align>
              </wp:positionV>
              <wp:extent cx="502920" cy="307340"/>
              <wp:effectExtent l="0" t="0" r="11430" b="16510"/>
              <wp:wrapNone/>
              <wp:docPr id="1386760406" name="Text Box 4" descr="INTERN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02920" cy="307340"/>
                      </a:xfrm>
                      <a:prstGeom prst="rect">
                        <a:avLst/>
                      </a:prstGeom>
                      <a:noFill/>
                      <a:ln>
                        <a:noFill/>
                      </a:ln>
                    </wps:spPr>
                    <wps:txbx>
                      <w:txbxContent>
                        <w:p w14:paraId="03CE4C74" w14:textId="1C57C374" w:rsidR="0095533B" w:rsidRPr="0095533B" w:rsidRDefault="0095533B" w:rsidP="0095533B">
                          <w:pPr>
                            <w:rPr>
                              <w:rFonts w:ascii="Arial" w:eastAsia="Arial" w:hAnsi="Arial" w:cs="Arial"/>
                              <w:noProof/>
                              <w:color w:val="FF0000"/>
                              <w:sz w:val="16"/>
                              <w:szCs w:val="16"/>
                            </w:rPr>
                          </w:pPr>
                          <w:r w:rsidRPr="0095533B">
                            <w:rPr>
                              <w:rFonts w:ascii="Arial" w:eastAsia="Arial" w:hAnsi="Arial" w:cs="Arial"/>
                              <w:noProof/>
                              <w:color w:val="FF0000"/>
                              <w:sz w:val="16"/>
                              <w:szCs w:val="16"/>
                            </w:rPr>
                            <w:t xml:space="preserve">INTERNAL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3C5A84" id="_x0000_t202" coordsize="21600,21600" o:spt="202" path="m,l,21600r21600,l21600,xe">
              <v:stroke joinstyle="miter"/>
              <v:path gradientshapeok="t" o:connecttype="rect"/>
            </v:shapetype>
            <v:shape id="Text Box 4" o:spid="_x0000_s1026" type="#_x0000_t202" alt="INTERNAL " style="position:absolute;margin-left:0;margin-top:0;width:39.6pt;height:24.2pt;z-index:25166080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" filled="f" stroked="f">
              <v:fill o:detectmouseclick="t"/>
              <v:textbox style="mso-fit-shape-to-text:t" inset="0,15pt,0,0">
                <w:txbxContent>
                  <w:p w14:paraId="03CE4C74" w14:textId="1C57C374" w:rsidR="0095533B" w:rsidRPr="0095533B" w:rsidRDefault="0095533B" w:rsidP="0095533B">
                    <w:pPr>
                      <w:rPr>
                        <w:rFonts w:ascii="Arial" w:eastAsia="Arial" w:hAnsi="Arial" w:cs="Arial"/>
                        <w:noProof/>
                        <w:color w:val="FF0000"/>
                        <w:sz w:val="16"/>
                        <w:szCs w:val="16"/>
                      </w:rPr>
                    </w:pPr>
                    <w:r w:rsidRPr="0095533B">
                      <w:rPr>
                        <w:rFonts w:ascii="Arial" w:eastAsia="Arial" w:hAnsi="Arial" w:cs="Arial"/>
                        <w:noProof/>
                        <w:color w:val="FF0000"/>
                        <w:sz w:val="16"/>
                        <w:szCs w:val="16"/>
                      </w:rPr>
                      <w:t xml:space="preserve">INTERNAL </w:t>
                    </w:r>
                  </w:p>
                </w:txbxContent>
              </v:textbox>
              <w10:wrap anchorx="page" anchory="page"/>
            </v:shape>
          </w:pict>
        </mc:Fallback>
      </mc:AlternateContent>
    </w:r>
    <w:r w:rsidR="00600771">
      <w:rPr>
        <w:noProof/>
      </w:rPr>
      <mc:AlternateContent>
        <mc:Choice Requires="wps">
          <w:drawing>
            <wp:anchor distT="0" distB="0" distL="114300" distR="114300" simplePos="0" relativeHeight="251656704" behindDoc="1" locked="0" layoutInCell="0" allowOverlap="1" wp14:anchorId="7A83B03D" wp14:editId="0ACCFE5E">
              <wp:simplePos x="0" y="0"/>
              <wp:positionH relativeFrom="margin">
                <wp:align>center</wp:align>
              </wp:positionH>
              <wp:positionV relativeFrom="margin">
                <wp:align>center</wp:align>
              </wp:positionV>
              <wp:extent cx="7252335" cy="2417445"/>
              <wp:effectExtent l="0" t="2057400" r="0" b="17354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52335" cy="24174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32EB8DB" w14:textId="77777777" w:rsidR="00600771" w:rsidRDefault="00600771" w:rsidP="00600771">
                          <w:pPr>
                            <w:jc w:val="center"/>
                            <w:rPr>
                              <w:rFonts w:ascii="Arial" w:hAnsi="Arial" w:cs="Arial"/>
                              <w:color w:val="C0C0C0"/>
                              <w:sz w:val="2"/>
                              <w:szCs w:val="2"/>
                            </w:rPr>
                          </w:pPr>
                          <w:r>
                            <w:rPr>
                              <w:rFonts w:ascii="Arial" w:hAnsi="Arial" w:cs="Arial"/>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83B03D" id="_x0000_t202" coordsize="21600,21600" o:spt="202" path="m,l,21600r21600,l21600,xe">
              <v:stroke joinstyle="miter"/>
              <v:path gradientshapeok="t" o:connecttype="rect"/>
            </v:shapetype>
            <v:shape id="Text Box 5" o:spid="_x0000_s1026" type="#_x0000_t202" style="position:absolute;margin-left:0;margin-top:0;width:571.05pt;height:190.3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" o:allowincell="f" filled="f" stroked="f">
              <v:stroke joinstyle="round"/>
              <o:lock v:ext="edit" shapetype="t"/>
              <v:textbox style="mso-fit-shape-to-text:t">
                <w:txbxContent>
                  <w:p w14:paraId="632EB8DB" w14:textId="77777777" w:rsidR="00600771" w:rsidRDefault="00600771" w:rsidP="00600771">
                    <w:pPr>
                      <w:jc w:val="center"/>
                      <w:rPr>
                        <w:rFonts w:ascii="Arial" w:hAnsi="Arial" w:cs="Arial"/>
                        <w:color w:val="C0C0C0"/>
                        <w:sz w:val="2"/>
                        <w:szCs w:val="2"/>
                      </w:rPr>
                    </w:pPr>
                    <w:r>
                      <w:rPr>
                        <w:rFonts w:ascii="Arial" w:hAnsi="Arial" w:cs="Arial"/>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C5A93" w14:textId="166186F4" w:rsidR="005044ED" w:rsidRDefault="0095533B">
    <w:pPr>
      <w:pStyle w:val="Header"/>
    </w:pPr>
    <w:r>
      <w:rPr>
        <w:noProof/>
      </w:rPr>
      <mc:AlternateContent>
        <mc:Choice Requires="wps">
          <w:drawing>
            <wp:anchor distT="0" distB="0" distL="0" distR="0" simplePos="0" relativeHeight="251661824" behindDoc="0" locked="0" layoutInCell="1" allowOverlap="1" wp14:anchorId="3682FB09" wp14:editId="70DF329C">
              <wp:simplePos x="638175" y="457200"/>
              <wp:positionH relativeFrom="page">
                <wp:align>center</wp:align>
              </wp:positionH>
              <wp:positionV relativeFrom="page">
                <wp:align>top</wp:align>
              </wp:positionV>
              <wp:extent cx="502920" cy="307340"/>
              <wp:effectExtent l="0" t="0" r="11430" b="16510"/>
              <wp:wrapNone/>
              <wp:docPr id="1434186168" name="Text Box 5" descr="INTERN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02920" cy="307340"/>
                      </a:xfrm>
                      <a:prstGeom prst="rect">
                        <a:avLst/>
                      </a:prstGeom>
                      <a:noFill/>
                      <a:ln>
                        <a:noFill/>
                      </a:ln>
                    </wps:spPr>
                    <wps:txbx>
                      <w:txbxContent>
                        <w:p w14:paraId="3316AE51" w14:textId="082A281B" w:rsidR="0095533B" w:rsidRPr="0095533B" w:rsidRDefault="0095533B" w:rsidP="0095533B">
                          <w:pPr>
                            <w:rPr>
                              <w:rFonts w:ascii="Arial" w:eastAsia="Arial" w:hAnsi="Arial" w:cs="Arial"/>
                              <w:noProof/>
                              <w:color w:val="FF0000"/>
                              <w:sz w:val="16"/>
                              <w:szCs w:val="16"/>
                            </w:rPr>
                          </w:pPr>
                          <w:r w:rsidRPr="0095533B">
                            <w:rPr>
                              <w:rFonts w:ascii="Arial" w:eastAsia="Arial" w:hAnsi="Arial" w:cs="Arial"/>
                              <w:noProof/>
                              <w:color w:val="FF0000"/>
                              <w:sz w:val="16"/>
                              <w:szCs w:val="16"/>
                            </w:rPr>
                            <w:t xml:space="preserve">INTERNAL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682FB09" id="_x0000_t202" coordsize="21600,21600" o:spt="202" path="m,l,21600r21600,l21600,xe">
              <v:stroke joinstyle="miter"/>
              <v:path gradientshapeok="t" o:connecttype="rect"/>
            </v:shapetype>
            <v:shape id="_x0000_s1028" type="#_x0000_t202" alt="INTERNAL " style="position:absolute;margin-left:0;margin-top:0;width:39.6pt;height:24.2pt;z-index:25166182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" filled="f" stroked="f">
              <v:fill o:detectmouseclick="t"/>
              <v:textbox style="mso-fit-shape-to-text:t" inset="0,15pt,0,0">
                <w:txbxContent>
                  <w:p w14:paraId="3316AE51" w14:textId="082A281B" w:rsidR="0095533B" w:rsidRPr="0095533B" w:rsidRDefault="0095533B" w:rsidP="0095533B">
                    <w:pPr>
                      <w:rPr>
                        <w:rFonts w:ascii="Arial" w:eastAsia="Arial" w:hAnsi="Arial" w:cs="Arial"/>
                        <w:noProof/>
                        <w:color w:val="FF0000"/>
                        <w:sz w:val="16"/>
                        <w:szCs w:val="16"/>
                      </w:rPr>
                    </w:pPr>
                    <w:r w:rsidRPr="0095533B">
                      <w:rPr>
                        <w:rFonts w:ascii="Arial" w:eastAsia="Arial" w:hAnsi="Arial" w:cs="Arial"/>
                        <w:noProof/>
                        <w:color w:val="FF0000"/>
                        <w:sz w:val="16"/>
                        <w:szCs w:val="16"/>
                      </w:rPr>
                      <w:t xml:space="preserve">INTERNAL </w:t>
                    </w:r>
                  </w:p>
                </w:txbxContent>
              </v:textbox>
              <w10:wrap anchorx="page" anchory="page"/>
            </v:shape>
          </w:pict>
        </mc:Fallback>
      </mc:AlternateContent>
    </w:r>
    <w:sdt>
      <w:sdtPr>
        <w:id w:val="151268008"/>
        <w:docPartObj>
          <w:docPartGallery w:val="Watermarks"/>
          <w:docPartUnique/>
        </w:docPartObj>
      </w:sdtPr>
      <w:sdtEndPr/>
      <w:sdtContent>
        <w:r w:rsidR="009968E8">
          <w:rPr>
            <w:noProof/>
          </w:rPr>
          <w:pict w14:anchorId="3BD5C4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6" type="#_x0000_t136" style="position:absolute;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600771">
      <w:rPr>
        <w:noProof/>
      </w:rPr>
      <mc:AlternateContent>
        <mc:Choice Requires="wps">
          <w:drawing>
            <wp:anchor distT="0" distB="0" distL="114300" distR="114300" simplePos="0" relativeHeight="251657728" behindDoc="1" locked="0" layoutInCell="0" allowOverlap="1" wp14:anchorId="45629899" wp14:editId="388336E8">
              <wp:simplePos x="0" y="0"/>
              <wp:positionH relativeFrom="margin">
                <wp:align>center</wp:align>
              </wp:positionH>
              <wp:positionV relativeFrom="margin">
                <wp:align>center</wp:align>
              </wp:positionV>
              <wp:extent cx="7252335" cy="2417445"/>
              <wp:effectExtent l="0" t="2057400" r="0" b="173545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52335" cy="24174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269D1C" w14:textId="77777777" w:rsidR="00600771" w:rsidRDefault="00600771" w:rsidP="00600771">
                          <w:pPr>
                            <w:jc w:val="center"/>
                            <w:rPr>
                              <w:rFonts w:ascii="Arial" w:hAnsi="Arial" w:cs="Arial"/>
                              <w:color w:val="C0C0C0"/>
                              <w:sz w:val="2"/>
                              <w:szCs w:val="2"/>
                            </w:rPr>
                          </w:pPr>
                          <w:r>
                            <w:rPr>
                              <w:rFonts w:ascii="Arial" w:hAnsi="Arial" w:cs="Arial"/>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5629899" id="_x0000_t202" coordsize="21600,21600" o:spt="202" path="m,l,21600r21600,l21600,xe">
              <v:stroke joinstyle="miter"/>
              <v:path gradientshapeok="t" o:connecttype="rect"/>
            </v:shapetype>
            <v:shape id="Text Box 3" o:spid="_x0000_s1027" type="#_x0000_t202" style="position:absolute;margin-left:0;margin-top:0;width:571.05pt;height:190.3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" o:allowincell="f" filled="f" stroked="f">
              <v:stroke joinstyle="round"/>
              <o:lock v:ext="edit" shapetype="t"/>
              <v:textbox style="mso-fit-shape-to-text:t">
                <w:txbxContent>
                  <w:p w14:paraId="15269D1C" w14:textId="77777777" w:rsidR="00600771" w:rsidRDefault="00600771" w:rsidP="00600771">
                    <w:pPr>
                      <w:jc w:val="center"/>
                      <w:rPr>
                        <w:rFonts w:ascii="Arial" w:hAnsi="Arial" w:cs="Arial"/>
                        <w:color w:val="C0C0C0"/>
                        <w:sz w:val="2"/>
                        <w:szCs w:val="2"/>
                      </w:rPr>
                    </w:pPr>
                    <w:r>
                      <w:rPr>
                        <w:rFonts w:ascii="Arial" w:hAnsi="Arial" w:cs="Arial"/>
                        <w:color w:val="C0C0C0"/>
                        <w:sz w:val="2"/>
                        <w:szCs w:val="2"/>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3ACA6" w14:textId="1C9B2692" w:rsidR="0095533B" w:rsidRDefault="0095533B">
    <w:pPr>
      <w:pStyle w:val="Header"/>
    </w:pPr>
    <w:r>
      <w:rPr>
        <w:noProof/>
      </w:rPr>
      <mc:AlternateContent>
        <mc:Choice Requires="wps">
          <w:drawing>
            <wp:anchor distT="0" distB="0" distL="0" distR="0" simplePos="0" relativeHeight="251659776" behindDoc="0" locked="0" layoutInCell="1" allowOverlap="1" wp14:anchorId="07237121" wp14:editId="172C8AEB">
              <wp:simplePos x="635" y="635"/>
              <wp:positionH relativeFrom="page">
                <wp:align>center</wp:align>
              </wp:positionH>
              <wp:positionV relativeFrom="page">
                <wp:align>top</wp:align>
              </wp:positionV>
              <wp:extent cx="502920" cy="307340"/>
              <wp:effectExtent l="0" t="0" r="11430" b="16510"/>
              <wp:wrapNone/>
              <wp:docPr id="1301778065" name="Text Box 3" descr="INTERN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02920" cy="307340"/>
                      </a:xfrm>
                      <a:prstGeom prst="rect">
                        <a:avLst/>
                      </a:prstGeom>
                      <a:noFill/>
                      <a:ln>
                        <a:noFill/>
                      </a:ln>
                    </wps:spPr>
                    <wps:txbx>
                      <w:txbxContent>
                        <w:p w14:paraId="04C25FB9" w14:textId="2FDEE56B" w:rsidR="0095533B" w:rsidRPr="0095533B" w:rsidRDefault="0095533B" w:rsidP="0095533B">
                          <w:pPr>
                            <w:rPr>
                              <w:rFonts w:ascii="Arial" w:eastAsia="Arial" w:hAnsi="Arial" w:cs="Arial"/>
                              <w:noProof/>
                              <w:color w:val="FF0000"/>
                              <w:sz w:val="16"/>
                              <w:szCs w:val="16"/>
                            </w:rPr>
                          </w:pPr>
                          <w:r w:rsidRPr="0095533B">
                            <w:rPr>
                              <w:rFonts w:ascii="Arial" w:eastAsia="Arial" w:hAnsi="Arial" w:cs="Arial"/>
                              <w:noProof/>
                              <w:color w:val="FF0000"/>
                              <w:sz w:val="16"/>
                              <w:szCs w:val="16"/>
                            </w:rPr>
                            <w:t xml:space="preserve">INTERNAL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7237121" id="_x0000_t202" coordsize="21600,21600" o:spt="202" path="m,l,21600r21600,l21600,xe">
              <v:stroke joinstyle="miter"/>
              <v:path gradientshapeok="t" o:connecttype="rect"/>
            </v:shapetype>
            <v:shape id="_x0000_s1030" type="#_x0000_t202" alt="INTERNAL " style="position:absolute;margin-left:0;margin-top:0;width:39.6pt;height:24.2pt;z-index:25165977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" filled="f" stroked="f">
              <v:fill o:detectmouseclick="t"/>
              <v:textbox style="mso-fit-shape-to-text:t" inset="0,15pt,0,0">
                <w:txbxContent>
                  <w:p w14:paraId="04C25FB9" w14:textId="2FDEE56B" w:rsidR="0095533B" w:rsidRPr="0095533B" w:rsidRDefault="0095533B" w:rsidP="0095533B">
                    <w:pPr>
                      <w:rPr>
                        <w:rFonts w:ascii="Arial" w:eastAsia="Arial" w:hAnsi="Arial" w:cs="Arial"/>
                        <w:noProof/>
                        <w:color w:val="FF0000"/>
                        <w:sz w:val="16"/>
                        <w:szCs w:val="16"/>
                      </w:rPr>
                    </w:pPr>
                    <w:r w:rsidRPr="0095533B">
                      <w:rPr>
                        <w:rFonts w:ascii="Arial" w:eastAsia="Arial" w:hAnsi="Arial" w:cs="Arial"/>
                        <w:noProof/>
                        <w:color w:val="FF0000"/>
                        <w:sz w:val="16"/>
                        <w:szCs w:val="16"/>
                      </w:rPr>
                      <w:t xml:space="preserve">INTERNAL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421"/>
    <w:multiLevelType w:val="hybridMultilevel"/>
    <w:tmpl w:val="DB201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47DCE"/>
    <w:multiLevelType w:val="hybridMultilevel"/>
    <w:tmpl w:val="DDCC78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70380"/>
    <w:multiLevelType w:val="hybridMultilevel"/>
    <w:tmpl w:val="76A62660"/>
    <w:lvl w:ilvl="0" w:tplc="04090001">
      <w:start w:val="1"/>
      <w:numFmt w:val="bullet"/>
      <w:lvlText w:val=""/>
      <w:lvlJc w:val="left"/>
      <w:pPr>
        <w:ind w:left="1475" w:hanging="360"/>
      </w:pPr>
      <w:rPr>
        <w:rFonts w:ascii="Symbol" w:hAnsi="Symbol" w:hint="default"/>
      </w:rPr>
    </w:lvl>
    <w:lvl w:ilvl="1" w:tplc="04090003">
      <w:start w:val="1"/>
      <w:numFmt w:val="bullet"/>
      <w:lvlText w:val="o"/>
      <w:lvlJc w:val="left"/>
      <w:pPr>
        <w:ind w:left="2195" w:hanging="360"/>
      </w:pPr>
      <w:rPr>
        <w:rFonts w:ascii="Courier New" w:hAnsi="Courier New" w:cs="Courier New" w:hint="default"/>
      </w:rPr>
    </w:lvl>
    <w:lvl w:ilvl="2" w:tplc="04090005">
      <w:start w:val="1"/>
      <w:numFmt w:val="bullet"/>
      <w:lvlText w:val=""/>
      <w:lvlJc w:val="left"/>
      <w:pPr>
        <w:ind w:left="2915" w:hanging="360"/>
      </w:pPr>
      <w:rPr>
        <w:rFonts w:ascii="Wingdings" w:hAnsi="Wingdings" w:hint="default"/>
      </w:rPr>
    </w:lvl>
    <w:lvl w:ilvl="3" w:tplc="04090001">
      <w:start w:val="1"/>
      <w:numFmt w:val="bullet"/>
      <w:lvlText w:val=""/>
      <w:lvlJc w:val="left"/>
      <w:pPr>
        <w:ind w:left="3635" w:hanging="360"/>
      </w:pPr>
      <w:rPr>
        <w:rFonts w:ascii="Symbol" w:hAnsi="Symbol" w:hint="default"/>
      </w:rPr>
    </w:lvl>
    <w:lvl w:ilvl="4" w:tplc="04090003" w:tentative="1">
      <w:start w:val="1"/>
      <w:numFmt w:val="bullet"/>
      <w:lvlText w:val="o"/>
      <w:lvlJc w:val="left"/>
      <w:pPr>
        <w:ind w:left="4355" w:hanging="360"/>
      </w:pPr>
      <w:rPr>
        <w:rFonts w:ascii="Courier New" w:hAnsi="Courier New" w:cs="Courier New" w:hint="default"/>
      </w:rPr>
    </w:lvl>
    <w:lvl w:ilvl="5" w:tplc="04090005" w:tentative="1">
      <w:start w:val="1"/>
      <w:numFmt w:val="bullet"/>
      <w:lvlText w:val=""/>
      <w:lvlJc w:val="left"/>
      <w:pPr>
        <w:ind w:left="5075" w:hanging="360"/>
      </w:pPr>
      <w:rPr>
        <w:rFonts w:ascii="Wingdings" w:hAnsi="Wingdings" w:hint="default"/>
      </w:rPr>
    </w:lvl>
    <w:lvl w:ilvl="6" w:tplc="04090001" w:tentative="1">
      <w:start w:val="1"/>
      <w:numFmt w:val="bullet"/>
      <w:lvlText w:val=""/>
      <w:lvlJc w:val="left"/>
      <w:pPr>
        <w:ind w:left="5795" w:hanging="360"/>
      </w:pPr>
      <w:rPr>
        <w:rFonts w:ascii="Symbol" w:hAnsi="Symbol" w:hint="default"/>
      </w:rPr>
    </w:lvl>
    <w:lvl w:ilvl="7" w:tplc="04090003" w:tentative="1">
      <w:start w:val="1"/>
      <w:numFmt w:val="bullet"/>
      <w:lvlText w:val="o"/>
      <w:lvlJc w:val="left"/>
      <w:pPr>
        <w:ind w:left="6515" w:hanging="360"/>
      </w:pPr>
      <w:rPr>
        <w:rFonts w:ascii="Courier New" w:hAnsi="Courier New" w:cs="Courier New" w:hint="default"/>
      </w:rPr>
    </w:lvl>
    <w:lvl w:ilvl="8" w:tplc="04090005" w:tentative="1">
      <w:start w:val="1"/>
      <w:numFmt w:val="bullet"/>
      <w:lvlText w:val=""/>
      <w:lvlJc w:val="left"/>
      <w:pPr>
        <w:ind w:left="7235" w:hanging="360"/>
      </w:pPr>
      <w:rPr>
        <w:rFonts w:ascii="Wingdings" w:hAnsi="Wingdings" w:hint="default"/>
      </w:rPr>
    </w:lvl>
  </w:abstractNum>
  <w:abstractNum w:abstractNumId="3" w15:restartNumberingAfterBreak="0">
    <w:nsid w:val="04E45CA6"/>
    <w:multiLevelType w:val="hybridMultilevel"/>
    <w:tmpl w:val="18C0BC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8071853"/>
    <w:multiLevelType w:val="hybridMultilevel"/>
    <w:tmpl w:val="C02835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AA3825"/>
    <w:multiLevelType w:val="hybridMultilevel"/>
    <w:tmpl w:val="67661D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916013"/>
    <w:multiLevelType w:val="hybridMultilevel"/>
    <w:tmpl w:val="2B3CEFCE"/>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15:restartNumberingAfterBreak="0">
    <w:nsid w:val="150E6EC1"/>
    <w:multiLevelType w:val="multilevel"/>
    <w:tmpl w:val="74E2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267A1"/>
    <w:multiLevelType w:val="hybridMultilevel"/>
    <w:tmpl w:val="CFE4FEB4"/>
    <w:lvl w:ilvl="0" w:tplc="D376EFD8">
      <w:numFmt w:val="bullet"/>
      <w:lvlText w:val="-"/>
      <w:lvlJc w:val="left"/>
      <w:pPr>
        <w:ind w:left="720" w:hanging="360"/>
      </w:pPr>
      <w:rPr>
        <w:rFonts w:ascii="Aptos" w:eastAsia="Aptos" w:hAnsi="Apto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CC454DA"/>
    <w:multiLevelType w:val="hybridMultilevel"/>
    <w:tmpl w:val="5E8C81EA"/>
    <w:lvl w:ilvl="0" w:tplc="CDA6F41E">
      <w:start w:val="5"/>
      <w:numFmt w:val="decimal"/>
      <w:lvlText w:val="%1."/>
      <w:lvlJc w:val="left"/>
      <w:pPr>
        <w:tabs>
          <w:tab w:val="num" w:pos="360"/>
        </w:tabs>
        <w:ind w:left="360" w:hanging="360"/>
      </w:pPr>
      <w:rPr>
        <w:rFonts w:hint="default"/>
        <w:b/>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1D917453"/>
    <w:multiLevelType w:val="hybridMultilevel"/>
    <w:tmpl w:val="7646E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E2E0AE3"/>
    <w:multiLevelType w:val="hybridMultilevel"/>
    <w:tmpl w:val="832A7F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3F7829"/>
    <w:multiLevelType w:val="hybridMultilevel"/>
    <w:tmpl w:val="AE581AC8"/>
    <w:lvl w:ilvl="0" w:tplc="E90E498C">
      <w:start w:val="4"/>
      <w:numFmt w:val="decimal"/>
      <w:lvlText w:val="%1."/>
      <w:lvlJc w:val="left"/>
      <w:pPr>
        <w:tabs>
          <w:tab w:val="num" w:pos="360"/>
        </w:tabs>
        <w:ind w:left="360" w:hanging="360"/>
      </w:pPr>
      <w:rPr>
        <w:rFonts w:hint="default"/>
        <w:b/>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15:restartNumberingAfterBreak="0">
    <w:nsid w:val="22A7201D"/>
    <w:multiLevelType w:val="hybridMultilevel"/>
    <w:tmpl w:val="DA9C2B0C"/>
    <w:lvl w:ilvl="0" w:tplc="8F1801CA">
      <w:start w:val="7"/>
      <w:numFmt w:val="decimal"/>
      <w:lvlText w:val="%1."/>
      <w:lvlJc w:val="left"/>
      <w:pPr>
        <w:tabs>
          <w:tab w:val="num" w:pos="360"/>
        </w:tabs>
        <w:ind w:left="360" w:hanging="360"/>
      </w:pPr>
      <w:rPr>
        <w:rFonts w:hint="default"/>
        <w:b/>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15:restartNumberingAfterBreak="0">
    <w:nsid w:val="24F27F19"/>
    <w:multiLevelType w:val="multilevel"/>
    <w:tmpl w:val="7250E7A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5" w15:restartNumberingAfterBreak="0">
    <w:nsid w:val="2C9A58BB"/>
    <w:multiLevelType w:val="hybridMultilevel"/>
    <w:tmpl w:val="9C224F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EED79EC"/>
    <w:multiLevelType w:val="hybridMultilevel"/>
    <w:tmpl w:val="39A86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1665EA0"/>
    <w:multiLevelType w:val="multilevel"/>
    <w:tmpl w:val="DBE8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886949"/>
    <w:multiLevelType w:val="hybridMultilevel"/>
    <w:tmpl w:val="2A9277BC"/>
    <w:lvl w:ilvl="0" w:tplc="41B05436">
      <w:start w:val="1"/>
      <w:numFmt w:val="decimal"/>
      <w:lvlText w:val="%1."/>
      <w:lvlJc w:val="left"/>
      <w:pPr>
        <w:tabs>
          <w:tab w:val="num" w:pos="360"/>
        </w:tabs>
        <w:ind w:left="360" w:hanging="360"/>
      </w:pPr>
      <w:rPr>
        <w:rFonts w:hint="default"/>
        <w:b/>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15:restartNumberingAfterBreak="0">
    <w:nsid w:val="34015AF1"/>
    <w:multiLevelType w:val="hybridMultilevel"/>
    <w:tmpl w:val="3346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867B58"/>
    <w:multiLevelType w:val="hybridMultilevel"/>
    <w:tmpl w:val="0D2CB326"/>
    <w:lvl w:ilvl="0" w:tplc="2112194A">
      <w:numFmt w:val="decimal"/>
      <w:lvlText w:val="%1."/>
      <w:lvlJc w:val="left"/>
      <w:pPr>
        <w:tabs>
          <w:tab w:val="num" w:pos="360"/>
        </w:tabs>
        <w:ind w:left="360" w:hanging="360"/>
      </w:pPr>
      <w:rPr>
        <w:rFonts w:hint="default"/>
        <w:b/>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1366D8E"/>
    <w:multiLevelType w:val="multilevel"/>
    <w:tmpl w:val="8F8ED79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474028D9"/>
    <w:multiLevelType w:val="multilevel"/>
    <w:tmpl w:val="A3E28A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7856C51"/>
    <w:multiLevelType w:val="hybridMultilevel"/>
    <w:tmpl w:val="9EFA67D8"/>
    <w:lvl w:ilvl="0" w:tplc="04090001">
      <w:start w:val="1"/>
      <w:numFmt w:val="bullet"/>
      <w:lvlText w:val=""/>
      <w:lvlJc w:val="left"/>
      <w:pPr>
        <w:ind w:left="480" w:hanging="363"/>
      </w:pPr>
      <w:rPr>
        <w:rFonts w:ascii="Symbol" w:hAnsi="Symbol" w:hint="default"/>
        <w:b/>
        <w:bCs/>
        <w:spacing w:val="-2"/>
        <w:w w:val="99"/>
        <w:sz w:val="22"/>
        <w:szCs w:val="22"/>
        <w:lang w:val="en-US" w:eastAsia="en-US" w:bidi="en-US"/>
      </w:rPr>
    </w:lvl>
    <w:lvl w:ilvl="1" w:tplc="FFFFFFFF">
      <w:start w:val="1"/>
      <w:numFmt w:val="bullet"/>
      <w:lvlText w:val=""/>
      <w:lvlJc w:val="left"/>
      <w:pPr>
        <w:ind w:left="1475" w:hanging="360"/>
      </w:pPr>
      <w:rPr>
        <w:rFonts w:ascii="Symbol" w:hAnsi="Symbol" w:hint="default"/>
      </w:rPr>
    </w:lvl>
    <w:lvl w:ilvl="2" w:tplc="FFFFFFFF">
      <w:numFmt w:val="bullet"/>
      <w:lvlText w:val=""/>
      <w:lvlJc w:val="left"/>
      <w:pPr>
        <w:ind w:left="1260" w:hanging="360"/>
      </w:pPr>
      <w:rPr>
        <w:rFonts w:ascii="Symbol" w:eastAsia="Symbol" w:hAnsi="Symbol" w:cs="Symbol" w:hint="default"/>
        <w:w w:val="100"/>
        <w:sz w:val="22"/>
        <w:szCs w:val="22"/>
        <w:lang w:val="en-US" w:eastAsia="en-US" w:bidi="en-US"/>
      </w:rPr>
    </w:lvl>
    <w:lvl w:ilvl="3" w:tplc="FFFFFFFF">
      <w:numFmt w:val="bullet"/>
      <w:lvlText w:val="•"/>
      <w:lvlJc w:val="left"/>
      <w:pPr>
        <w:ind w:left="2021" w:hanging="360"/>
      </w:pPr>
      <w:rPr>
        <w:rFonts w:ascii="Arial" w:eastAsia="Arial" w:hAnsi="Arial" w:cs="Arial" w:hint="default"/>
        <w:w w:val="100"/>
        <w:sz w:val="22"/>
        <w:szCs w:val="22"/>
        <w:lang w:val="en-US" w:eastAsia="en-US" w:bidi="en-US"/>
      </w:rPr>
    </w:lvl>
    <w:lvl w:ilvl="4" w:tplc="FFFFFFFF">
      <w:numFmt w:val="bullet"/>
      <w:lvlText w:val="•"/>
      <w:lvlJc w:val="left"/>
      <w:pPr>
        <w:ind w:left="1260" w:hanging="360"/>
      </w:pPr>
      <w:rPr>
        <w:lang w:val="en-US" w:eastAsia="en-US" w:bidi="en-US"/>
      </w:rPr>
    </w:lvl>
    <w:lvl w:ilvl="5" w:tplc="FFFFFFFF">
      <w:numFmt w:val="bullet"/>
      <w:lvlText w:val="•"/>
      <w:lvlJc w:val="left"/>
      <w:pPr>
        <w:ind w:left="2020" w:hanging="360"/>
      </w:pPr>
      <w:rPr>
        <w:lang w:val="en-US" w:eastAsia="en-US" w:bidi="en-US"/>
      </w:rPr>
    </w:lvl>
    <w:lvl w:ilvl="6" w:tplc="FFFFFFFF">
      <w:numFmt w:val="bullet"/>
      <w:lvlText w:val="•"/>
      <w:lvlJc w:val="left"/>
      <w:pPr>
        <w:ind w:left="3560" w:hanging="360"/>
      </w:pPr>
      <w:rPr>
        <w:lang w:val="en-US" w:eastAsia="en-US" w:bidi="en-US"/>
      </w:rPr>
    </w:lvl>
    <w:lvl w:ilvl="7" w:tplc="FFFFFFFF">
      <w:numFmt w:val="bullet"/>
      <w:lvlText w:val="•"/>
      <w:lvlJc w:val="left"/>
      <w:pPr>
        <w:ind w:left="5100" w:hanging="360"/>
      </w:pPr>
      <w:rPr>
        <w:lang w:val="en-US" w:eastAsia="en-US" w:bidi="en-US"/>
      </w:rPr>
    </w:lvl>
    <w:lvl w:ilvl="8" w:tplc="FFFFFFFF">
      <w:numFmt w:val="bullet"/>
      <w:lvlText w:val="•"/>
      <w:lvlJc w:val="left"/>
      <w:pPr>
        <w:ind w:left="6640" w:hanging="360"/>
      </w:pPr>
      <w:rPr>
        <w:lang w:val="en-US" w:eastAsia="en-US" w:bidi="en-US"/>
      </w:rPr>
    </w:lvl>
  </w:abstractNum>
  <w:abstractNum w:abstractNumId="24" w15:restartNumberingAfterBreak="0">
    <w:nsid w:val="48C86718"/>
    <w:multiLevelType w:val="hybridMultilevel"/>
    <w:tmpl w:val="DE26F3F6"/>
    <w:lvl w:ilvl="0" w:tplc="F52A1610">
      <w:start w:val="1"/>
      <w:numFmt w:val="bullet"/>
      <w:lvlText w:val=""/>
      <w:lvlJc w:val="left"/>
      <w:pPr>
        <w:ind w:left="1890" w:hanging="360"/>
      </w:pPr>
      <w:rPr>
        <w:rFonts w:ascii="Symbol" w:hAnsi="Symbol" w:hint="default"/>
        <w:color w:val="1F497D" w:themeColor="text2"/>
      </w:rPr>
    </w:lvl>
    <w:lvl w:ilvl="1" w:tplc="04090003">
      <w:start w:val="1"/>
      <w:numFmt w:val="bullet"/>
      <w:lvlText w:val="o"/>
      <w:lvlJc w:val="left"/>
      <w:pPr>
        <w:ind w:left="2610" w:hanging="360"/>
      </w:pPr>
      <w:rPr>
        <w:rFonts w:ascii="Courier New" w:hAnsi="Courier New" w:cs="Courier New" w:hint="default"/>
      </w:rPr>
    </w:lvl>
    <w:lvl w:ilvl="2" w:tplc="04090005">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5" w15:restartNumberingAfterBreak="0">
    <w:nsid w:val="4A7523CF"/>
    <w:multiLevelType w:val="multilevel"/>
    <w:tmpl w:val="5A2472DE"/>
    <w:lvl w:ilvl="0">
      <w:start w:val="5"/>
      <w:numFmt w:val="decimal"/>
      <w:lvlText w:val="%1"/>
      <w:lvlJc w:val="left"/>
      <w:pPr>
        <w:tabs>
          <w:tab w:val="num" w:pos="360"/>
        </w:tabs>
        <w:ind w:left="360" w:hanging="360"/>
      </w:pPr>
      <w:rPr>
        <w:rFonts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Symbol" w:hAnsi="Symbol"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6" w15:restartNumberingAfterBreak="0">
    <w:nsid w:val="4C786A69"/>
    <w:multiLevelType w:val="hybridMultilevel"/>
    <w:tmpl w:val="F6721158"/>
    <w:lvl w:ilvl="0" w:tplc="FDEE561A">
      <w:start w:val="3"/>
      <w:numFmt w:val="decimal"/>
      <w:lvlText w:val="%1."/>
      <w:lvlJc w:val="left"/>
      <w:pPr>
        <w:tabs>
          <w:tab w:val="num" w:pos="360"/>
        </w:tabs>
        <w:ind w:left="360" w:hanging="360"/>
      </w:pPr>
      <w:rPr>
        <w:rFonts w:hint="default"/>
        <w:b/>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4CC7424F"/>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EB35E79"/>
    <w:multiLevelType w:val="hybridMultilevel"/>
    <w:tmpl w:val="C32AAD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0C313FF"/>
    <w:multiLevelType w:val="multilevel"/>
    <w:tmpl w:val="9EF002F4"/>
    <w:lvl w:ilvl="0">
      <w:start w:val="8"/>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27C34C0"/>
    <w:multiLevelType w:val="multilevel"/>
    <w:tmpl w:val="06065A82"/>
    <w:styleLink w:val="CurrentList2"/>
    <w:lvl w:ilvl="0">
      <w:start w:val="1"/>
      <w:numFmt w:val="decimal"/>
      <w:lvlText w:val="%1."/>
      <w:lvlJc w:val="left"/>
      <w:pPr>
        <w:ind w:left="180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1" w15:restartNumberingAfterBreak="0">
    <w:nsid w:val="52E723CD"/>
    <w:multiLevelType w:val="hybridMultilevel"/>
    <w:tmpl w:val="3668A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057BAC"/>
    <w:multiLevelType w:val="hybridMultilevel"/>
    <w:tmpl w:val="9EC095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4643B12"/>
    <w:multiLevelType w:val="hybridMultilevel"/>
    <w:tmpl w:val="B5E6A7F4"/>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4" w15:restartNumberingAfterBreak="0">
    <w:nsid w:val="60683E65"/>
    <w:multiLevelType w:val="hybridMultilevel"/>
    <w:tmpl w:val="63AE648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5528E6"/>
    <w:multiLevelType w:val="hybridMultilevel"/>
    <w:tmpl w:val="72A21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9AB22A9"/>
    <w:multiLevelType w:val="hybridMultilevel"/>
    <w:tmpl w:val="B7A0F4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8611C2"/>
    <w:multiLevelType w:val="hybridMultilevel"/>
    <w:tmpl w:val="90883E10"/>
    <w:lvl w:ilvl="0" w:tplc="D9727AA4">
      <w:start w:val="8"/>
      <w:numFmt w:val="decimal"/>
      <w:lvlText w:val="%1."/>
      <w:lvlJc w:val="left"/>
      <w:pPr>
        <w:tabs>
          <w:tab w:val="num" w:pos="360"/>
        </w:tabs>
        <w:ind w:left="360" w:hanging="360"/>
      </w:pPr>
      <w:rPr>
        <w:rFonts w:hint="default"/>
        <w:b/>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8" w15:restartNumberingAfterBreak="0">
    <w:nsid w:val="6DB03B37"/>
    <w:multiLevelType w:val="hybridMultilevel"/>
    <w:tmpl w:val="0E24BE6E"/>
    <w:lvl w:ilvl="0" w:tplc="CB60BFD0">
      <w:start w:val="6"/>
      <w:numFmt w:val="decimal"/>
      <w:lvlText w:val="%1."/>
      <w:lvlJc w:val="left"/>
      <w:pPr>
        <w:tabs>
          <w:tab w:val="num" w:pos="360"/>
        </w:tabs>
        <w:ind w:left="360" w:hanging="360"/>
      </w:pPr>
      <w:rPr>
        <w:rFonts w:hint="default"/>
        <w:b/>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9" w15:restartNumberingAfterBreak="0">
    <w:nsid w:val="6EDC3D2E"/>
    <w:multiLevelType w:val="multilevel"/>
    <w:tmpl w:val="D09201E4"/>
    <w:styleLink w:val="CurrentList1"/>
    <w:lvl w:ilvl="0">
      <w:start w:val="1"/>
      <w:numFmt w:val="decimal"/>
      <w:lvlText w:val="%1."/>
      <w:lvlJc w:val="left"/>
      <w:pPr>
        <w:tabs>
          <w:tab w:val="num" w:pos="360"/>
        </w:tabs>
        <w:ind w:left="360" w:hanging="360"/>
      </w:pPr>
      <w:rPr>
        <w:rFonts w:hint="default"/>
        <w:b/>
      </w:rPr>
    </w:lvl>
    <w:lvl w:ilvl="1">
      <w:start w:val="1"/>
      <w:numFmt w:val="decimal"/>
      <w:lvlText w:val="%2."/>
      <w:lvlJc w:val="left"/>
      <w:pPr>
        <w:ind w:left="1080" w:hanging="360"/>
      </w:pPr>
      <w:rPr>
        <w:rFonts w:hint="default"/>
        <w: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15:restartNumberingAfterBreak="0">
    <w:nsid w:val="71EF3CD4"/>
    <w:multiLevelType w:val="hybridMultilevel"/>
    <w:tmpl w:val="4A4CB5FE"/>
    <w:lvl w:ilvl="0" w:tplc="EA8A4F7E">
      <w:start w:val="2"/>
      <w:numFmt w:val="decimal"/>
      <w:lvlText w:val="%1."/>
      <w:lvlJc w:val="left"/>
      <w:pPr>
        <w:tabs>
          <w:tab w:val="num" w:pos="360"/>
        </w:tabs>
        <w:ind w:left="360" w:hanging="360"/>
      </w:pPr>
      <w:rPr>
        <w:rFonts w:hint="default"/>
        <w:b/>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1" w15:restartNumberingAfterBreak="0">
    <w:nsid w:val="760C0995"/>
    <w:multiLevelType w:val="multilevel"/>
    <w:tmpl w:val="DBCA87AA"/>
    <w:lvl w:ilvl="0">
      <w:start w:val="5"/>
      <w:numFmt w:val="decimal"/>
      <w:lvlText w:val="%1"/>
      <w:lvlJc w:val="left"/>
      <w:pPr>
        <w:tabs>
          <w:tab w:val="num" w:pos="360"/>
        </w:tabs>
        <w:ind w:left="36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2" w15:restartNumberingAfterBreak="0">
    <w:nsid w:val="76EB5F65"/>
    <w:multiLevelType w:val="multilevel"/>
    <w:tmpl w:val="BEF41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0B0532"/>
    <w:multiLevelType w:val="hybridMultilevel"/>
    <w:tmpl w:val="18586BAC"/>
    <w:lvl w:ilvl="0" w:tplc="F52A1610">
      <w:start w:val="1"/>
      <w:numFmt w:val="bullet"/>
      <w:lvlText w:val=""/>
      <w:lvlJc w:val="left"/>
      <w:pPr>
        <w:ind w:left="1890" w:hanging="360"/>
      </w:pPr>
      <w:rPr>
        <w:rFonts w:ascii="Symbol" w:hAnsi="Symbol" w:hint="default"/>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8A030D"/>
    <w:multiLevelType w:val="multilevel"/>
    <w:tmpl w:val="06065A82"/>
    <w:styleLink w:val="CurrentList3"/>
    <w:lvl w:ilvl="0">
      <w:start w:val="1"/>
      <w:numFmt w:val="decimal"/>
      <w:lvlText w:val="%1."/>
      <w:lvlJc w:val="left"/>
      <w:pPr>
        <w:ind w:left="180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5" w15:restartNumberingAfterBreak="0">
    <w:nsid w:val="79E52BB5"/>
    <w:multiLevelType w:val="hybridMultilevel"/>
    <w:tmpl w:val="2B141FD2"/>
    <w:lvl w:ilvl="0" w:tplc="4A726F32">
      <w:start w:val="9"/>
      <w:numFmt w:val="decimal"/>
      <w:lvlText w:val="%1."/>
      <w:lvlJc w:val="left"/>
      <w:pPr>
        <w:tabs>
          <w:tab w:val="num" w:pos="360"/>
        </w:tabs>
        <w:ind w:left="360" w:hanging="360"/>
      </w:pPr>
      <w:rPr>
        <w:rFonts w:hint="default"/>
        <w:b/>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6" w15:restartNumberingAfterBreak="0">
    <w:nsid w:val="7A4D1BD6"/>
    <w:multiLevelType w:val="hybridMultilevel"/>
    <w:tmpl w:val="3886EF5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08293485">
    <w:abstractNumId w:val="20"/>
  </w:num>
  <w:num w:numId="2" w16cid:durableId="1036538268">
    <w:abstractNumId w:val="21"/>
  </w:num>
  <w:num w:numId="3" w16cid:durableId="1025521255">
    <w:abstractNumId w:val="2"/>
  </w:num>
  <w:num w:numId="4" w16cid:durableId="1267276968">
    <w:abstractNumId w:val="39"/>
  </w:num>
  <w:num w:numId="5" w16cid:durableId="769081151">
    <w:abstractNumId w:val="27"/>
  </w:num>
  <w:num w:numId="6" w16cid:durableId="20208026">
    <w:abstractNumId w:val="30"/>
  </w:num>
  <w:num w:numId="7" w16cid:durableId="1343624373">
    <w:abstractNumId w:val="44"/>
  </w:num>
  <w:num w:numId="8" w16cid:durableId="148908558">
    <w:abstractNumId w:val="34"/>
  </w:num>
  <w:num w:numId="9" w16cid:durableId="1222325362">
    <w:abstractNumId w:val="29"/>
  </w:num>
  <w:num w:numId="10" w16cid:durableId="1705862169">
    <w:abstractNumId w:val="32"/>
  </w:num>
  <w:num w:numId="11" w16cid:durableId="1513178312">
    <w:abstractNumId w:val="0"/>
  </w:num>
  <w:num w:numId="12" w16cid:durableId="971400620">
    <w:abstractNumId w:val="31"/>
  </w:num>
  <w:num w:numId="13" w16cid:durableId="1093861650">
    <w:abstractNumId w:val="24"/>
  </w:num>
  <w:num w:numId="14" w16cid:durableId="1197740165">
    <w:abstractNumId w:val="43"/>
  </w:num>
  <w:num w:numId="15" w16cid:durableId="21441500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369796">
    <w:abstractNumId w:val="19"/>
  </w:num>
  <w:num w:numId="17" w16cid:durableId="1583173486">
    <w:abstractNumId w:val="16"/>
  </w:num>
  <w:num w:numId="18" w16cid:durableId="1008291885">
    <w:abstractNumId w:val="35"/>
  </w:num>
  <w:num w:numId="19" w16cid:durableId="999312801">
    <w:abstractNumId w:val="23"/>
  </w:num>
  <w:num w:numId="20" w16cid:durableId="1300382388">
    <w:abstractNumId w:val="17"/>
  </w:num>
  <w:num w:numId="21" w16cid:durableId="1482966426">
    <w:abstractNumId w:val="41"/>
  </w:num>
  <w:num w:numId="22" w16cid:durableId="1749884270">
    <w:abstractNumId w:val="25"/>
  </w:num>
  <w:num w:numId="23" w16cid:durableId="880476964">
    <w:abstractNumId w:val="15"/>
  </w:num>
  <w:num w:numId="24" w16cid:durableId="826551549">
    <w:abstractNumId w:val="5"/>
  </w:num>
  <w:num w:numId="25" w16cid:durableId="1694454027">
    <w:abstractNumId w:val="36"/>
  </w:num>
  <w:num w:numId="26" w16cid:durableId="165705553">
    <w:abstractNumId w:val="10"/>
  </w:num>
  <w:num w:numId="27" w16cid:durableId="27487693">
    <w:abstractNumId w:val="9"/>
  </w:num>
  <w:num w:numId="28" w16cid:durableId="181168463">
    <w:abstractNumId w:val="12"/>
  </w:num>
  <w:num w:numId="29" w16cid:durableId="199899719">
    <w:abstractNumId w:val="26"/>
  </w:num>
  <w:num w:numId="30" w16cid:durableId="1114520049">
    <w:abstractNumId w:val="40"/>
  </w:num>
  <w:num w:numId="31" w16cid:durableId="1581523596">
    <w:abstractNumId w:val="18"/>
  </w:num>
  <w:num w:numId="32" w16cid:durableId="1706100098">
    <w:abstractNumId w:val="38"/>
  </w:num>
  <w:num w:numId="33" w16cid:durableId="626592821">
    <w:abstractNumId w:val="13"/>
  </w:num>
  <w:num w:numId="34" w16cid:durableId="1924947902">
    <w:abstractNumId w:val="37"/>
  </w:num>
  <w:num w:numId="35" w16cid:durableId="28727252">
    <w:abstractNumId w:val="45"/>
  </w:num>
  <w:num w:numId="36" w16cid:durableId="1265117646">
    <w:abstractNumId w:val="3"/>
  </w:num>
  <w:num w:numId="37" w16cid:durableId="1718163311">
    <w:abstractNumId w:val="14"/>
  </w:num>
  <w:num w:numId="38" w16cid:durableId="879128898">
    <w:abstractNumId w:val="11"/>
  </w:num>
  <w:num w:numId="39" w16cid:durableId="902368205">
    <w:abstractNumId w:val="8"/>
  </w:num>
  <w:num w:numId="40" w16cid:durableId="1292856636">
    <w:abstractNumId w:val="28"/>
  </w:num>
  <w:num w:numId="41" w16cid:durableId="693920484">
    <w:abstractNumId w:val="4"/>
  </w:num>
  <w:num w:numId="42" w16cid:durableId="241065592">
    <w:abstractNumId w:val="46"/>
  </w:num>
  <w:num w:numId="43" w16cid:durableId="1365247167">
    <w:abstractNumId w:val="33"/>
  </w:num>
  <w:num w:numId="44" w16cid:durableId="901405545">
    <w:abstractNumId w:val="6"/>
  </w:num>
  <w:num w:numId="45" w16cid:durableId="920456194">
    <w:abstractNumId w:val="8"/>
  </w:num>
  <w:num w:numId="46" w16cid:durableId="165480008">
    <w:abstractNumId w:val="42"/>
  </w:num>
  <w:num w:numId="47" w16cid:durableId="34432599">
    <w:abstractNumId w:val="7"/>
  </w:num>
  <w:num w:numId="48" w16cid:durableId="80728669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661"/>
    <w:rsid w:val="0000054F"/>
    <w:rsid w:val="000008F9"/>
    <w:rsid w:val="00002D62"/>
    <w:rsid w:val="00002FD8"/>
    <w:rsid w:val="00003DFF"/>
    <w:rsid w:val="000061DA"/>
    <w:rsid w:val="00006B97"/>
    <w:rsid w:val="00007C09"/>
    <w:rsid w:val="00010433"/>
    <w:rsid w:val="00010441"/>
    <w:rsid w:val="000116A6"/>
    <w:rsid w:val="00011C41"/>
    <w:rsid w:val="000120AC"/>
    <w:rsid w:val="00012552"/>
    <w:rsid w:val="00013DBB"/>
    <w:rsid w:val="00013E3D"/>
    <w:rsid w:val="0001422E"/>
    <w:rsid w:val="00015475"/>
    <w:rsid w:val="00016C69"/>
    <w:rsid w:val="000204AD"/>
    <w:rsid w:val="000218BB"/>
    <w:rsid w:val="00021A13"/>
    <w:rsid w:val="00023F3A"/>
    <w:rsid w:val="00025B5E"/>
    <w:rsid w:val="00025CE1"/>
    <w:rsid w:val="00031CFF"/>
    <w:rsid w:val="00033BA9"/>
    <w:rsid w:val="00033E8C"/>
    <w:rsid w:val="00042D2B"/>
    <w:rsid w:val="000439D2"/>
    <w:rsid w:val="00043E05"/>
    <w:rsid w:val="00043FDF"/>
    <w:rsid w:val="0004411E"/>
    <w:rsid w:val="00047358"/>
    <w:rsid w:val="0005063E"/>
    <w:rsid w:val="00051795"/>
    <w:rsid w:val="00054747"/>
    <w:rsid w:val="00054F68"/>
    <w:rsid w:val="00055C86"/>
    <w:rsid w:val="000562A2"/>
    <w:rsid w:val="000602C6"/>
    <w:rsid w:val="00061E55"/>
    <w:rsid w:val="000626B7"/>
    <w:rsid w:val="000630DE"/>
    <w:rsid w:val="00063E31"/>
    <w:rsid w:val="00063F0F"/>
    <w:rsid w:val="00063F72"/>
    <w:rsid w:val="00064663"/>
    <w:rsid w:val="00064B15"/>
    <w:rsid w:val="00067E7E"/>
    <w:rsid w:val="0007048D"/>
    <w:rsid w:val="000716E8"/>
    <w:rsid w:val="00071EC5"/>
    <w:rsid w:val="00073AB5"/>
    <w:rsid w:val="00074805"/>
    <w:rsid w:val="000775FB"/>
    <w:rsid w:val="00081812"/>
    <w:rsid w:val="00081C16"/>
    <w:rsid w:val="000838B9"/>
    <w:rsid w:val="0008459F"/>
    <w:rsid w:val="00084632"/>
    <w:rsid w:val="00084652"/>
    <w:rsid w:val="000849C4"/>
    <w:rsid w:val="00086493"/>
    <w:rsid w:val="00087131"/>
    <w:rsid w:val="0009030B"/>
    <w:rsid w:val="00090F03"/>
    <w:rsid w:val="00091277"/>
    <w:rsid w:val="000916A9"/>
    <w:rsid w:val="00091E76"/>
    <w:rsid w:val="00092023"/>
    <w:rsid w:val="000939BD"/>
    <w:rsid w:val="000939F6"/>
    <w:rsid w:val="00094193"/>
    <w:rsid w:val="000947F0"/>
    <w:rsid w:val="0009535B"/>
    <w:rsid w:val="000972A0"/>
    <w:rsid w:val="000A0319"/>
    <w:rsid w:val="000A03B7"/>
    <w:rsid w:val="000A2F15"/>
    <w:rsid w:val="000A4F86"/>
    <w:rsid w:val="000A7E41"/>
    <w:rsid w:val="000A7EB8"/>
    <w:rsid w:val="000B096B"/>
    <w:rsid w:val="000B1BAC"/>
    <w:rsid w:val="000B1CCA"/>
    <w:rsid w:val="000B45B5"/>
    <w:rsid w:val="000B5B1A"/>
    <w:rsid w:val="000B5C7A"/>
    <w:rsid w:val="000C11FF"/>
    <w:rsid w:val="000C19C5"/>
    <w:rsid w:val="000C1A4F"/>
    <w:rsid w:val="000C2046"/>
    <w:rsid w:val="000C2CE7"/>
    <w:rsid w:val="000C3F78"/>
    <w:rsid w:val="000C3FB8"/>
    <w:rsid w:val="000C459C"/>
    <w:rsid w:val="000C4CF4"/>
    <w:rsid w:val="000D0547"/>
    <w:rsid w:val="000D1F0A"/>
    <w:rsid w:val="000D2A52"/>
    <w:rsid w:val="000D380F"/>
    <w:rsid w:val="000D3ECF"/>
    <w:rsid w:val="000D4462"/>
    <w:rsid w:val="000D4542"/>
    <w:rsid w:val="000D69A1"/>
    <w:rsid w:val="000D77C8"/>
    <w:rsid w:val="000E04A1"/>
    <w:rsid w:val="000E08C7"/>
    <w:rsid w:val="000E1488"/>
    <w:rsid w:val="000E2571"/>
    <w:rsid w:val="000E5289"/>
    <w:rsid w:val="000E6A47"/>
    <w:rsid w:val="000E78B4"/>
    <w:rsid w:val="000F0590"/>
    <w:rsid w:val="000F1543"/>
    <w:rsid w:val="000F1AB0"/>
    <w:rsid w:val="000F1B38"/>
    <w:rsid w:val="000F3555"/>
    <w:rsid w:val="001026DC"/>
    <w:rsid w:val="0010391B"/>
    <w:rsid w:val="00104A2E"/>
    <w:rsid w:val="00107DDC"/>
    <w:rsid w:val="00114CBF"/>
    <w:rsid w:val="001160C2"/>
    <w:rsid w:val="00116214"/>
    <w:rsid w:val="001164DC"/>
    <w:rsid w:val="00116FFD"/>
    <w:rsid w:val="001208F9"/>
    <w:rsid w:val="0012131B"/>
    <w:rsid w:val="001216EC"/>
    <w:rsid w:val="001222D3"/>
    <w:rsid w:val="00124834"/>
    <w:rsid w:val="00126D2B"/>
    <w:rsid w:val="00127255"/>
    <w:rsid w:val="00127581"/>
    <w:rsid w:val="001300D0"/>
    <w:rsid w:val="00130397"/>
    <w:rsid w:val="00130CA6"/>
    <w:rsid w:val="00131737"/>
    <w:rsid w:val="00131E63"/>
    <w:rsid w:val="00132F33"/>
    <w:rsid w:val="00134EAF"/>
    <w:rsid w:val="001357B9"/>
    <w:rsid w:val="00135D47"/>
    <w:rsid w:val="0013615B"/>
    <w:rsid w:val="0013667A"/>
    <w:rsid w:val="00136A85"/>
    <w:rsid w:val="00137EEA"/>
    <w:rsid w:val="00140B86"/>
    <w:rsid w:val="00140CF4"/>
    <w:rsid w:val="00143410"/>
    <w:rsid w:val="00143673"/>
    <w:rsid w:val="00144060"/>
    <w:rsid w:val="001441B4"/>
    <w:rsid w:val="0014444D"/>
    <w:rsid w:val="00145483"/>
    <w:rsid w:val="00147D66"/>
    <w:rsid w:val="00147EF0"/>
    <w:rsid w:val="001501CF"/>
    <w:rsid w:val="0015075A"/>
    <w:rsid w:val="001514AB"/>
    <w:rsid w:val="00152C56"/>
    <w:rsid w:val="001533C1"/>
    <w:rsid w:val="00153AD8"/>
    <w:rsid w:val="00156BD3"/>
    <w:rsid w:val="00157584"/>
    <w:rsid w:val="001607FC"/>
    <w:rsid w:val="001666A6"/>
    <w:rsid w:val="00166E7F"/>
    <w:rsid w:val="001672CE"/>
    <w:rsid w:val="00170164"/>
    <w:rsid w:val="001721A1"/>
    <w:rsid w:val="001723DC"/>
    <w:rsid w:val="0017391F"/>
    <w:rsid w:val="00176217"/>
    <w:rsid w:val="00176EA0"/>
    <w:rsid w:val="00177489"/>
    <w:rsid w:val="001802D4"/>
    <w:rsid w:val="0018396A"/>
    <w:rsid w:val="00184709"/>
    <w:rsid w:val="001863F0"/>
    <w:rsid w:val="001867B7"/>
    <w:rsid w:val="00186C93"/>
    <w:rsid w:val="0019274D"/>
    <w:rsid w:val="00193B59"/>
    <w:rsid w:val="00194B76"/>
    <w:rsid w:val="00195576"/>
    <w:rsid w:val="001A18B2"/>
    <w:rsid w:val="001A1CDD"/>
    <w:rsid w:val="001A24BF"/>
    <w:rsid w:val="001A2D1B"/>
    <w:rsid w:val="001A329A"/>
    <w:rsid w:val="001A359F"/>
    <w:rsid w:val="001A3B32"/>
    <w:rsid w:val="001A4115"/>
    <w:rsid w:val="001A41EA"/>
    <w:rsid w:val="001A5D11"/>
    <w:rsid w:val="001A5DC1"/>
    <w:rsid w:val="001A66FC"/>
    <w:rsid w:val="001A7241"/>
    <w:rsid w:val="001A73AF"/>
    <w:rsid w:val="001A75EA"/>
    <w:rsid w:val="001B0668"/>
    <w:rsid w:val="001B12AC"/>
    <w:rsid w:val="001B3FEF"/>
    <w:rsid w:val="001B5CC3"/>
    <w:rsid w:val="001B6718"/>
    <w:rsid w:val="001B67A5"/>
    <w:rsid w:val="001C0129"/>
    <w:rsid w:val="001C336A"/>
    <w:rsid w:val="001C3462"/>
    <w:rsid w:val="001C57B6"/>
    <w:rsid w:val="001C705A"/>
    <w:rsid w:val="001C7D3A"/>
    <w:rsid w:val="001D066B"/>
    <w:rsid w:val="001D2DCB"/>
    <w:rsid w:val="001D4042"/>
    <w:rsid w:val="001D55C7"/>
    <w:rsid w:val="001D57AF"/>
    <w:rsid w:val="001D7EEC"/>
    <w:rsid w:val="001E0423"/>
    <w:rsid w:val="001E22DD"/>
    <w:rsid w:val="001E5ABF"/>
    <w:rsid w:val="001E7D5F"/>
    <w:rsid w:val="001F0130"/>
    <w:rsid w:val="001F0968"/>
    <w:rsid w:val="001F28F2"/>
    <w:rsid w:val="001F4324"/>
    <w:rsid w:val="001F450C"/>
    <w:rsid w:val="001F7E12"/>
    <w:rsid w:val="00201594"/>
    <w:rsid w:val="0020346B"/>
    <w:rsid w:val="0020418E"/>
    <w:rsid w:val="00204960"/>
    <w:rsid w:val="00205C24"/>
    <w:rsid w:val="00207B08"/>
    <w:rsid w:val="00210ECA"/>
    <w:rsid w:val="002127E9"/>
    <w:rsid w:val="002128A1"/>
    <w:rsid w:val="00213344"/>
    <w:rsid w:val="00213481"/>
    <w:rsid w:val="00213BD7"/>
    <w:rsid w:val="0021643E"/>
    <w:rsid w:val="002165F2"/>
    <w:rsid w:val="00216EAC"/>
    <w:rsid w:val="00220D0A"/>
    <w:rsid w:val="00220E94"/>
    <w:rsid w:val="00221CED"/>
    <w:rsid w:val="002220D3"/>
    <w:rsid w:val="002226F5"/>
    <w:rsid w:val="002235AB"/>
    <w:rsid w:val="00224213"/>
    <w:rsid w:val="0022565B"/>
    <w:rsid w:val="00226378"/>
    <w:rsid w:val="00226BC6"/>
    <w:rsid w:val="00226E73"/>
    <w:rsid w:val="002275A4"/>
    <w:rsid w:val="002276DF"/>
    <w:rsid w:val="002313D9"/>
    <w:rsid w:val="00232D63"/>
    <w:rsid w:val="00235058"/>
    <w:rsid w:val="00235CD4"/>
    <w:rsid w:val="00237BC5"/>
    <w:rsid w:val="00240423"/>
    <w:rsid w:val="00243212"/>
    <w:rsid w:val="00243ECD"/>
    <w:rsid w:val="00244290"/>
    <w:rsid w:val="00244AB4"/>
    <w:rsid w:val="00244FD7"/>
    <w:rsid w:val="002465BB"/>
    <w:rsid w:val="00246BE0"/>
    <w:rsid w:val="00254E0A"/>
    <w:rsid w:val="00257AF5"/>
    <w:rsid w:val="00257D69"/>
    <w:rsid w:val="0026146C"/>
    <w:rsid w:val="00263CAD"/>
    <w:rsid w:val="002653F3"/>
    <w:rsid w:val="00267529"/>
    <w:rsid w:val="0027104D"/>
    <w:rsid w:val="00271165"/>
    <w:rsid w:val="00271532"/>
    <w:rsid w:val="00271BE9"/>
    <w:rsid w:val="00272EB6"/>
    <w:rsid w:val="002731D1"/>
    <w:rsid w:val="00273EF7"/>
    <w:rsid w:val="00274CD2"/>
    <w:rsid w:val="002755F1"/>
    <w:rsid w:val="00276550"/>
    <w:rsid w:val="0027733A"/>
    <w:rsid w:val="00277E14"/>
    <w:rsid w:val="00280146"/>
    <w:rsid w:val="0028020E"/>
    <w:rsid w:val="00280234"/>
    <w:rsid w:val="002806CE"/>
    <w:rsid w:val="00280934"/>
    <w:rsid w:val="002826E3"/>
    <w:rsid w:val="00282877"/>
    <w:rsid w:val="00284377"/>
    <w:rsid w:val="00284E4C"/>
    <w:rsid w:val="00285AD9"/>
    <w:rsid w:val="00285E3F"/>
    <w:rsid w:val="00285FB6"/>
    <w:rsid w:val="00286E8C"/>
    <w:rsid w:val="00287165"/>
    <w:rsid w:val="002902F0"/>
    <w:rsid w:val="002909AA"/>
    <w:rsid w:val="00290DB1"/>
    <w:rsid w:val="00290E4D"/>
    <w:rsid w:val="00292484"/>
    <w:rsid w:val="0029428C"/>
    <w:rsid w:val="00294478"/>
    <w:rsid w:val="0029503C"/>
    <w:rsid w:val="0029592F"/>
    <w:rsid w:val="00296BD9"/>
    <w:rsid w:val="00297A98"/>
    <w:rsid w:val="002A1860"/>
    <w:rsid w:val="002A197A"/>
    <w:rsid w:val="002A474C"/>
    <w:rsid w:val="002A4914"/>
    <w:rsid w:val="002A50B9"/>
    <w:rsid w:val="002B2B8F"/>
    <w:rsid w:val="002B2FBC"/>
    <w:rsid w:val="002B403E"/>
    <w:rsid w:val="002B460A"/>
    <w:rsid w:val="002B4E47"/>
    <w:rsid w:val="002B5621"/>
    <w:rsid w:val="002B6F8C"/>
    <w:rsid w:val="002B7E7D"/>
    <w:rsid w:val="002C1AEA"/>
    <w:rsid w:val="002C1F82"/>
    <w:rsid w:val="002C2A42"/>
    <w:rsid w:val="002C3524"/>
    <w:rsid w:val="002C7C9A"/>
    <w:rsid w:val="002D0A33"/>
    <w:rsid w:val="002D0A6E"/>
    <w:rsid w:val="002D0FDB"/>
    <w:rsid w:val="002D11F3"/>
    <w:rsid w:val="002D242C"/>
    <w:rsid w:val="002D282D"/>
    <w:rsid w:val="002D2961"/>
    <w:rsid w:val="002D2CF8"/>
    <w:rsid w:val="002D2D48"/>
    <w:rsid w:val="002D322E"/>
    <w:rsid w:val="002D457A"/>
    <w:rsid w:val="002D74CC"/>
    <w:rsid w:val="002D75EB"/>
    <w:rsid w:val="002E1D97"/>
    <w:rsid w:val="002E39B4"/>
    <w:rsid w:val="002E6D53"/>
    <w:rsid w:val="002E7ACF"/>
    <w:rsid w:val="002F1F76"/>
    <w:rsid w:val="002F2615"/>
    <w:rsid w:val="002F2E45"/>
    <w:rsid w:val="002F39F3"/>
    <w:rsid w:val="002F3E5F"/>
    <w:rsid w:val="002F5054"/>
    <w:rsid w:val="002F636B"/>
    <w:rsid w:val="002F745F"/>
    <w:rsid w:val="002F7A07"/>
    <w:rsid w:val="002F7E70"/>
    <w:rsid w:val="002F7FDA"/>
    <w:rsid w:val="00306799"/>
    <w:rsid w:val="00307062"/>
    <w:rsid w:val="0031148F"/>
    <w:rsid w:val="00311BD2"/>
    <w:rsid w:val="00315D7B"/>
    <w:rsid w:val="003173DA"/>
    <w:rsid w:val="003177E7"/>
    <w:rsid w:val="003203E1"/>
    <w:rsid w:val="00320A66"/>
    <w:rsid w:val="003244A9"/>
    <w:rsid w:val="0032594F"/>
    <w:rsid w:val="00326271"/>
    <w:rsid w:val="00331404"/>
    <w:rsid w:val="00332A0C"/>
    <w:rsid w:val="00332AC9"/>
    <w:rsid w:val="00332F62"/>
    <w:rsid w:val="0033365F"/>
    <w:rsid w:val="0033419A"/>
    <w:rsid w:val="00335266"/>
    <w:rsid w:val="00335E2C"/>
    <w:rsid w:val="003362A1"/>
    <w:rsid w:val="003404B0"/>
    <w:rsid w:val="00341449"/>
    <w:rsid w:val="00341D1D"/>
    <w:rsid w:val="00341F2D"/>
    <w:rsid w:val="0034243D"/>
    <w:rsid w:val="003437FD"/>
    <w:rsid w:val="0034453C"/>
    <w:rsid w:val="00344BC2"/>
    <w:rsid w:val="0034578F"/>
    <w:rsid w:val="0034631C"/>
    <w:rsid w:val="0034646F"/>
    <w:rsid w:val="003501E1"/>
    <w:rsid w:val="003504BC"/>
    <w:rsid w:val="00351137"/>
    <w:rsid w:val="00351595"/>
    <w:rsid w:val="0035412F"/>
    <w:rsid w:val="00355087"/>
    <w:rsid w:val="00355C57"/>
    <w:rsid w:val="0035752E"/>
    <w:rsid w:val="003575AE"/>
    <w:rsid w:val="00361500"/>
    <w:rsid w:val="003615E7"/>
    <w:rsid w:val="00362D25"/>
    <w:rsid w:val="00364471"/>
    <w:rsid w:val="00365B92"/>
    <w:rsid w:val="0036607B"/>
    <w:rsid w:val="00367FB8"/>
    <w:rsid w:val="003707BD"/>
    <w:rsid w:val="00370CE1"/>
    <w:rsid w:val="00372FDB"/>
    <w:rsid w:val="00373DC6"/>
    <w:rsid w:val="0037565C"/>
    <w:rsid w:val="0037577E"/>
    <w:rsid w:val="00375A1C"/>
    <w:rsid w:val="00375E8D"/>
    <w:rsid w:val="00376070"/>
    <w:rsid w:val="003764C5"/>
    <w:rsid w:val="00376AB4"/>
    <w:rsid w:val="00376C60"/>
    <w:rsid w:val="00376E07"/>
    <w:rsid w:val="00377309"/>
    <w:rsid w:val="003777EA"/>
    <w:rsid w:val="00377B4F"/>
    <w:rsid w:val="0038127E"/>
    <w:rsid w:val="0038229A"/>
    <w:rsid w:val="00382C94"/>
    <w:rsid w:val="003838DA"/>
    <w:rsid w:val="00383DB1"/>
    <w:rsid w:val="003840C6"/>
    <w:rsid w:val="003840EC"/>
    <w:rsid w:val="00384E7A"/>
    <w:rsid w:val="00385AC9"/>
    <w:rsid w:val="00385F36"/>
    <w:rsid w:val="003911A2"/>
    <w:rsid w:val="00391480"/>
    <w:rsid w:val="00393614"/>
    <w:rsid w:val="00394077"/>
    <w:rsid w:val="003942B2"/>
    <w:rsid w:val="00394B23"/>
    <w:rsid w:val="00396278"/>
    <w:rsid w:val="003965CC"/>
    <w:rsid w:val="00397062"/>
    <w:rsid w:val="003A0180"/>
    <w:rsid w:val="003A25B4"/>
    <w:rsid w:val="003A40D0"/>
    <w:rsid w:val="003A44D9"/>
    <w:rsid w:val="003A663A"/>
    <w:rsid w:val="003A7F0E"/>
    <w:rsid w:val="003B02E4"/>
    <w:rsid w:val="003B0C2F"/>
    <w:rsid w:val="003B0EB9"/>
    <w:rsid w:val="003B1B11"/>
    <w:rsid w:val="003B33DC"/>
    <w:rsid w:val="003B45AD"/>
    <w:rsid w:val="003B45EC"/>
    <w:rsid w:val="003B5B5E"/>
    <w:rsid w:val="003B6A83"/>
    <w:rsid w:val="003B6DAB"/>
    <w:rsid w:val="003B7E91"/>
    <w:rsid w:val="003C0685"/>
    <w:rsid w:val="003C0CC9"/>
    <w:rsid w:val="003C1CE0"/>
    <w:rsid w:val="003C1D97"/>
    <w:rsid w:val="003C1E37"/>
    <w:rsid w:val="003C28DB"/>
    <w:rsid w:val="003C3432"/>
    <w:rsid w:val="003C4549"/>
    <w:rsid w:val="003C4A17"/>
    <w:rsid w:val="003C6170"/>
    <w:rsid w:val="003C6E89"/>
    <w:rsid w:val="003C7A92"/>
    <w:rsid w:val="003C7D7F"/>
    <w:rsid w:val="003D29EB"/>
    <w:rsid w:val="003D3133"/>
    <w:rsid w:val="003D4502"/>
    <w:rsid w:val="003D4BDC"/>
    <w:rsid w:val="003D4D19"/>
    <w:rsid w:val="003D4F51"/>
    <w:rsid w:val="003D618C"/>
    <w:rsid w:val="003D658A"/>
    <w:rsid w:val="003D68DB"/>
    <w:rsid w:val="003E029B"/>
    <w:rsid w:val="003E0635"/>
    <w:rsid w:val="003E1A40"/>
    <w:rsid w:val="003E2E96"/>
    <w:rsid w:val="003E5A59"/>
    <w:rsid w:val="003E5D6C"/>
    <w:rsid w:val="003E6A76"/>
    <w:rsid w:val="003E7535"/>
    <w:rsid w:val="003E7A1B"/>
    <w:rsid w:val="003E7D1E"/>
    <w:rsid w:val="003F271B"/>
    <w:rsid w:val="003F39BD"/>
    <w:rsid w:val="003F51AB"/>
    <w:rsid w:val="003F5801"/>
    <w:rsid w:val="003F64D5"/>
    <w:rsid w:val="003F6C7B"/>
    <w:rsid w:val="003F70B7"/>
    <w:rsid w:val="003F736B"/>
    <w:rsid w:val="003F7968"/>
    <w:rsid w:val="00401144"/>
    <w:rsid w:val="00401908"/>
    <w:rsid w:val="00402683"/>
    <w:rsid w:val="00403237"/>
    <w:rsid w:val="004040DC"/>
    <w:rsid w:val="00407CC3"/>
    <w:rsid w:val="004112F7"/>
    <w:rsid w:val="00411BCF"/>
    <w:rsid w:val="00412368"/>
    <w:rsid w:val="0041332D"/>
    <w:rsid w:val="004155BC"/>
    <w:rsid w:val="004162AB"/>
    <w:rsid w:val="0042080A"/>
    <w:rsid w:val="00420CDB"/>
    <w:rsid w:val="0042297B"/>
    <w:rsid w:val="00422BC9"/>
    <w:rsid w:val="00423888"/>
    <w:rsid w:val="00424CE6"/>
    <w:rsid w:val="00425A2F"/>
    <w:rsid w:val="0042691B"/>
    <w:rsid w:val="00427565"/>
    <w:rsid w:val="00432015"/>
    <w:rsid w:val="004332FF"/>
    <w:rsid w:val="00433708"/>
    <w:rsid w:val="004343D9"/>
    <w:rsid w:val="00437CE8"/>
    <w:rsid w:val="00437E4F"/>
    <w:rsid w:val="004409F6"/>
    <w:rsid w:val="004414A3"/>
    <w:rsid w:val="00442DF4"/>
    <w:rsid w:val="00443237"/>
    <w:rsid w:val="0044410D"/>
    <w:rsid w:val="0044553E"/>
    <w:rsid w:val="00445A3E"/>
    <w:rsid w:val="00445B79"/>
    <w:rsid w:val="00445FF0"/>
    <w:rsid w:val="00446A6D"/>
    <w:rsid w:val="00446D42"/>
    <w:rsid w:val="00447FE4"/>
    <w:rsid w:val="00450EDC"/>
    <w:rsid w:val="0045243F"/>
    <w:rsid w:val="004527A1"/>
    <w:rsid w:val="00452995"/>
    <w:rsid w:val="00453A5C"/>
    <w:rsid w:val="00454808"/>
    <w:rsid w:val="004573EA"/>
    <w:rsid w:val="00457D67"/>
    <w:rsid w:val="004626BD"/>
    <w:rsid w:val="00464E21"/>
    <w:rsid w:val="00466F4C"/>
    <w:rsid w:val="00466F9F"/>
    <w:rsid w:val="00470B5E"/>
    <w:rsid w:val="00471E22"/>
    <w:rsid w:val="00472DC3"/>
    <w:rsid w:val="004736F5"/>
    <w:rsid w:val="00474188"/>
    <w:rsid w:val="0047457A"/>
    <w:rsid w:val="00476D07"/>
    <w:rsid w:val="004772A1"/>
    <w:rsid w:val="00477826"/>
    <w:rsid w:val="004826C3"/>
    <w:rsid w:val="00483335"/>
    <w:rsid w:val="0048393B"/>
    <w:rsid w:val="004860F9"/>
    <w:rsid w:val="004878BD"/>
    <w:rsid w:val="0049162C"/>
    <w:rsid w:val="00491F07"/>
    <w:rsid w:val="004923A6"/>
    <w:rsid w:val="004933C3"/>
    <w:rsid w:val="00494496"/>
    <w:rsid w:val="004946DA"/>
    <w:rsid w:val="00495E32"/>
    <w:rsid w:val="004A6A7D"/>
    <w:rsid w:val="004A6D17"/>
    <w:rsid w:val="004B0FF2"/>
    <w:rsid w:val="004B1DA3"/>
    <w:rsid w:val="004B25EF"/>
    <w:rsid w:val="004B27BF"/>
    <w:rsid w:val="004B5CBC"/>
    <w:rsid w:val="004C0AED"/>
    <w:rsid w:val="004C0F49"/>
    <w:rsid w:val="004C22E5"/>
    <w:rsid w:val="004C555A"/>
    <w:rsid w:val="004C7EFE"/>
    <w:rsid w:val="004D039B"/>
    <w:rsid w:val="004D1903"/>
    <w:rsid w:val="004D1996"/>
    <w:rsid w:val="004D1C76"/>
    <w:rsid w:val="004D270B"/>
    <w:rsid w:val="004D368C"/>
    <w:rsid w:val="004D3DAE"/>
    <w:rsid w:val="004D3FE5"/>
    <w:rsid w:val="004D4871"/>
    <w:rsid w:val="004D5168"/>
    <w:rsid w:val="004D6FD3"/>
    <w:rsid w:val="004D7C8E"/>
    <w:rsid w:val="004E0579"/>
    <w:rsid w:val="004E0868"/>
    <w:rsid w:val="004E2D00"/>
    <w:rsid w:val="004E3219"/>
    <w:rsid w:val="004E415F"/>
    <w:rsid w:val="004E4EA7"/>
    <w:rsid w:val="004E5A52"/>
    <w:rsid w:val="004E5CDA"/>
    <w:rsid w:val="004E6EB3"/>
    <w:rsid w:val="004E789D"/>
    <w:rsid w:val="004E78AD"/>
    <w:rsid w:val="004F53BF"/>
    <w:rsid w:val="004F5DF2"/>
    <w:rsid w:val="004F619B"/>
    <w:rsid w:val="004F629F"/>
    <w:rsid w:val="0050104D"/>
    <w:rsid w:val="005014C0"/>
    <w:rsid w:val="00501C80"/>
    <w:rsid w:val="00502E89"/>
    <w:rsid w:val="005044ED"/>
    <w:rsid w:val="005051D7"/>
    <w:rsid w:val="00505A4B"/>
    <w:rsid w:val="00505AC7"/>
    <w:rsid w:val="00506291"/>
    <w:rsid w:val="0050635D"/>
    <w:rsid w:val="00506497"/>
    <w:rsid w:val="005100FD"/>
    <w:rsid w:val="005104E4"/>
    <w:rsid w:val="00511154"/>
    <w:rsid w:val="00511839"/>
    <w:rsid w:val="00513F03"/>
    <w:rsid w:val="00514144"/>
    <w:rsid w:val="00514188"/>
    <w:rsid w:val="005142B8"/>
    <w:rsid w:val="0051520A"/>
    <w:rsid w:val="0051717A"/>
    <w:rsid w:val="00517DF7"/>
    <w:rsid w:val="00521CFD"/>
    <w:rsid w:val="00523943"/>
    <w:rsid w:val="00523E79"/>
    <w:rsid w:val="00525393"/>
    <w:rsid w:val="00532344"/>
    <w:rsid w:val="00532B16"/>
    <w:rsid w:val="00532EF4"/>
    <w:rsid w:val="00533E23"/>
    <w:rsid w:val="00533EAD"/>
    <w:rsid w:val="0053419B"/>
    <w:rsid w:val="00534F04"/>
    <w:rsid w:val="00535513"/>
    <w:rsid w:val="00536DE5"/>
    <w:rsid w:val="00536F77"/>
    <w:rsid w:val="00537417"/>
    <w:rsid w:val="00537B99"/>
    <w:rsid w:val="0054040A"/>
    <w:rsid w:val="00543E97"/>
    <w:rsid w:val="0054481B"/>
    <w:rsid w:val="0054499D"/>
    <w:rsid w:val="00545417"/>
    <w:rsid w:val="00545A0C"/>
    <w:rsid w:val="0055074E"/>
    <w:rsid w:val="00550ADA"/>
    <w:rsid w:val="005562E0"/>
    <w:rsid w:val="00556523"/>
    <w:rsid w:val="00556C10"/>
    <w:rsid w:val="00556E22"/>
    <w:rsid w:val="00560E4A"/>
    <w:rsid w:val="00560EF3"/>
    <w:rsid w:val="0056102D"/>
    <w:rsid w:val="00562AA8"/>
    <w:rsid w:val="00562F0E"/>
    <w:rsid w:val="005636F1"/>
    <w:rsid w:val="005640E7"/>
    <w:rsid w:val="005642D0"/>
    <w:rsid w:val="00564939"/>
    <w:rsid w:val="00564AC1"/>
    <w:rsid w:val="00565380"/>
    <w:rsid w:val="00566B9E"/>
    <w:rsid w:val="00566E39"/>
    <w:rsid w:val="005706EF"/>
    <w:rsid w:val="00570F17"/>
    <w:rsid w:val="00570FCE"/>
    <w:rsid w:val="0057360F"/>
    <w:rsid w:val="005755A3"/>
    <w:rsid w:val="00576E97"/>
    <w:rsid w:val="00576EB0"/>
    <w:rsid w:val="005807EC"/>
    <w:rsid w:val="00580A2A"/>
    <w:rsid w:val="00581845"/>
    <w:rsid w:val="00582926"/>
    <w:rsid w:val="0058349A"/>
    <w:rsid w:val="00583D75"/>
    <w:rsid w:val="00584127"/>
    <w:rsid w:val="00584747"/>
    <w:rsid w:val="005851D2"/>
    <w:rsid w:val="00585D3D"/>
    <w:rsid w:val="005861F0"/>
    <w:rsid w:val="00587ADC"/>
    <w:rsid w:val="005926CD"/>
    <w:rsid w:val="00596A6B"/>
    <w:rsid w:val="005971D6"/>
    <w:rsid w:val="005979FB"/>
    <w:rsid w:val="005A1C9E"/>
    <w:rsid w:val="005A2344"/>
    <w:rsid w:val="005A2BEE"/>
    <w:rsid w:val="005A39BE"/>
    <w:rsid w:val="005A3D96"/>
    <w:rsid w:val="005A563F"/>
    <w:rsid w:val="005A5CE7"/>
    <w:rsid w:val="005A5FB7"/>
    <w:rsid w:val="005B13F4"/>
    <w:rsid w:val="005B1666"/>
    <w:rsid w:val="005B207E"/>
    <w:rsid w:val="005B3118"/>
    <w:rsid w:val="005B6357"/>
    <w:rsid w:val="005B78B2"/>
    <w:rsid w:val="005B7E38"/>
    <w:rsid w:val="005C0EC0"/>
    <w:rsid w:val="005C1203"/>
    <w:rsid w:val="005C17DD"/>
    <w:rsid w:val="005C260C"/>
    <w:rsid w:val="005C3269"/>
    <w:rsid w:val="005C414E"/>
    <w:rsid w:val="005C4246"/>
    <w:rsid w:val="005C5098"/>
    <w:rsid w:val="005C50E9"/>
    <w:rsid w:val="005C5614"/>
    <w:rsid w:val="005D0A2A"/>
    <w:rsid w:val="005D0F65"/>
    <w:rsid w:val="005D1177"/>
    <w:rsid w:val="005D16D5"/>
    <w:rsid w:val="005D267A"/>
    <w:rsid w:val="005D478F"/>
    <w:rsid w:val="005E0C48"/>
    <w:rsid w:val="005E1831"/>
    <w:rsid w:val="005E3521"/>
    <w:rsid w:val="005E448F"/>
    <w:rsid w:val="005E4749"/>
    <w:rsid w:val="005E47DC"/>
    <w:rsid w:val="005E5BAC"/>
    <w:rsid w:val="005E77D3"/>
    <w:rsid w:val="005E7D1E"/>
    <w:rsid w:val="005F3EC4"/>
    <w:rsid w:val="005F6CCD"/>
    <w:rsid w:val="00600465"/>
    <w:rsid w:val="006005B7"/>
    <w:rsid w:val="00600771"/>
    <w:rsid w:val="00601211"/>
    <w:rsid w:val="006047B5"/>
    <w:rsid w:val="00605030"/>
    <w:rsid w:val="00605DA0"/>
    <w:rsid w:val="00605F46"/>
    <w:rsid w:val="00607087"/>
    <w:rsid w:val="0061230B"/>
    <w:rsid w:val="00612A73"/>
    <w:rsid w:val="006133CE"/>
    <w:rsid w:val="0061498D"/>
    <w:rsid w:val="00615483"/>
    <w:rsid w:val="006154BF"/>
    <w:rsid w:val="00615585"/>
    <w:rsid w:val="00615A76"/>
    <w:rsid w:val="00615B4A"/>
    <w:rsid w:val="00615C47"/>
    <w:rsid w:val="00616660"/>
    <w:rsid w:val="00620648"/>
    <w:rsid w:val="006230A1"/>
    <w:rsid w:val="006237D9"/>
    <w:rsid w:val="00626082"/>
    <w:rsid w:val="006270BF"/>
    <w:rsid w:val="00633B14"/>
    <w:rsid w:val="0063432C"/>
    <w:rsid w:val="00634A5E"/>
    <w:rsid w:val="00635258"/>
    <w:rsid w:val="00635BA3"/>
    <w:rsid w:val="00637660"/>
    <w:rsid w:val="0063780E"/>
    <w:rsid w:val="00637B27"/>
    <w:rsid w:val="006401B5"/>
    <w:rsid w:val="00640258"/>
    <w:rsid w:val="00640622"/>
    <w:rsid w:val="00642196"/>
    <w:rsid w:val="00642A20"/>
    <w:rsid w:val="00642B19"/>
    <w:rsid w:val="00643457"/>
    <w:rsid w:val="00643BE2"/>
    <w:rsid w:val="006447DF"/>
    <w:rsid w:val="0064497E"/>
    <w:rsid w:val="0064681A"/>
    <w:rsid w:val="0064746B"/>
    <w:rsid w:val="006475FE"/>
    <w:rsid w:val="006500AC"/>
    <w:rsid w:val="006503B0"/>
    <w:rsid w:val="00650972"/>
    <w:rsid w:val="00650A58"/>
    <w:rsid w:val="00651019"/>
    <w:rsid w:val="00652230"/>
    <w:rsid w:val="00652350"/>
    <w:rsid w:val="00652651"/>
    <w:rsid w:val="00655048"/>
    <w:rsid w:val="00655932"/>
    <w:rsid w:val="00656319"/>
    <w:rsid w:val="00657C35"/>
    <w:rsid w:val="00657D13"/>
    <w:rsid w:val="006600E0"/>
    <w:rsid w:val="00661435"/>
    <w:rsid w:val="00661457"/>
    <w:rsid w:val="00661D1C"/>
    <w:rsid w:val="0066218C"/>
    <w:rsid w:val="00664753"/>
    <w:rsid w:val="00666693"/>
    <w:rsid w:val="00666D27"/>
    <w:rsid w:val="0067099E"/>
    <w:rsid w:val="006709C3"/>
    <w:rsid w:val="00670BC5"/>
    <w:rsid w:val="006716B6"/>
    <w:rsid w:val="0067206C"/>
    <w:rsid w:val="006725A2"/>
    <w:rsid w:val="006734C8"/>
    <w:rsid w:val="00674907"/>
    <w:rsid w:val="00674CF6"/>
    <w:rsid w:val="00675201"/>
    <w:rsid w:val="00676252"/>
    <w:rsid w:val="00676A83"/>
    <w:rsid w:val="00680FF3"/>
    <w:rsid w:val="006820E3"/>
    <w:rsid w:val="00683229"/>
    <w:rsid w:val="006847AE"/>
    <w:rsid w:val="00686D75"/>
    <w:rsid w:val="006873C2"/>
    <w:rsid w:val="00687C24"/>
    <w:rsid w:val="00691202"/>
    <w:rsid w:val="006916C8"/>
    <w:rsid w:val="006929E0"/>
    <w:rsid w:val="00692E12"/>
    <w:rsid w:val="0069303B"/>
    <w:rsid w:val="0069351C"/>
    <w:rsid w:val="00693FF7"/>
    <w:rsid w:val="00696856"/>
    <w:rsid w:val="006968D0"/>
    <w:rsid w:val="00697162"/>
    <w:rsid w:val="006A0A1F"/>
    <w:rsid w:val="006A1DC5"/>
    <w:rsid w:val="006A24C4"/>
    <w:rsid w:val="006A2944"/>
    <w:rsid w:val="006A2ADF"/>
    <w:rsid w:val="006A6D11"/>
    <w:rsid w:val="006B051B"/>
    <w:rsid w:val="006B590F"/>
    <w:rsid w:val="006B7B83"/>
    <w:rsid w:val="006C0243"/>
    <w:rsid w:val="006C1414"/>
    <w:rsid w:val="006C3183"/>
    <w:rsid w:val="006C376D"/>
    <w:rsid w:val="006C4BEC"/>
    <w:rsid w:val="006C7A9C"/>
    <w:rsid w:val="006C7BF5"/>
    <w:rsid w:val="006D0D79"/>
    <w:rsid w:val="006D0EE0"/>
    <w:rsid w:val="006D216A"/>
    <w:rsid w:val="006D292B"/>
    <w:rsid w:val="006D2BD9"/>
    <w:rsid w:val="006D2BE8"/>
    <w:rsid w:val="006D2FFC"/>
    <w:rsid w:val="006D3DB3"/>
    <w:rsid w:val="006D57D6"/>
    <w:rsid w:val="006D5CEA"/>
    <w:rsid w:val="006D76E8"/>
    <w:rsid w:val="006D78D4"/>
    <w:rsid w:val="006D7CEA"/>
    <w:rsid w:val="006E0333"/>
    <w:rsid w:val="006E205D"/>
    <w:rsid w:val="006E4A9A"/>
    <w:rsid w:val="006E56FA"/>
    <w:rsid w:val="006E5F2B"/>
    <w:rsid w:val="006E7622"/>
    <w:rsid w:val="006F12F8"/>
    <w:rsid w:val="006F1465"/>
    <w:rsid w:val="006F205A"/>
    <w:rsid w:val="006F33C3"/>
    <w:rsid w:val="006F5E2B"/>
    <w:rsid w:val="006F5FCB"/>
    <w:rsid w:val="006F701F"/>
    <w:rsid w:val="006F7A38"/>
    <w:rsid w:val="0070014D"/>
    <w:rsid w:val="00700F18"/>
    <w:rsid w:val="0070109E"/>
    <w:rsid w:val="0070128C"/>
    <w:rsid w:val="0070177B"/>
    <w:rsid w:val="007054A0"/>
    <w:rsid w:val="00712D81"/>
    <w:rsid w:val="00721B98"/>
    <w:rsid w:val="007240A1"/>
    <w:rsid w:val="00724155"/>
    <w:rsid w:val="00724D6E"/>
    <w:rsid w:val="00725956"/>
    <w:rsid w:val="00726CB2"/>
    <w:rsid w:val="007300A9"/>
    <w:rsid w:val="007302FF"/>
    <w:rsid w:val="0073201C"/>
    <w:rsid w:val="0073223B"/>
    <w:rsid w:val="00732CA6"/>
    <w:rsid w:val="00733760"/>
    <w:rsid w:val="00733A3B"/>
    <w:rsid w:val="00735984"/>
    <w:rsid w:val="0073673C"/>
    <w:rsid w:val="0073758E"/>
    <w:rsid w:val="007375FD"/>
    <w:rsid w:val="00737C7E"/>
    <w:rsid w:val="00743022"/>
    <w:rsid w:val="00743153"/>
    <w:rsid w:val="00743273"/>
    <w:rsid w:val="0074348E"/>
    <w:rsid w:val="00743824"/>
    <w:rsid w:val="00745E44"/>
    <w:rsid w:val="00745FCB"/>
    <w:rsid w:val="0074672C"/>
    <w:rsid w:val="00747FC9"/>
    <w:rsid w:val="00750EE9"/>
    <w:rsid w:val="00753F42"/>
    <w:rsid w:val="00755D8F"/>
    <w:rsid w:val="007600A3"/>
    <w:rsid w:val="007608B5"/>
    <w:rsid w:val="00760F1D"/>
    <w:rsid w:val="00761A53"/>
    <w:rsid w:val="00762FD5"/>
    <w:rsid w:val="00764DEE"/>
    <w:rsid w:val="0076625C"/>
    <w:rsid w:val="007671B2"/>
    <w:rsid w:val="00767220"/>
    <w:rsid w:val="00767551"/>
    <w:rsid w:val="00767E70"/>
    <w:rsid w:val="00770D37"/>
    <w:rsid w:val="00771D52"/>
    <w:rsid w:val="0077350C"/>
    <w:rsid w:val="00774D6A"/>
    <w:rsid w:val="00774F3C"/>
    <w:rsid w:val="00780202"/>
    <w:rsid w:val="00780C0F"/>
    <w:rsid w:val="00781AD0"/>
    <w:rsid w:val="00782846"/>
    <w:rsid w:val="007836E0"/>
    <w:rsid w:val="00785B6A"/>
    <w:rsid w:val="0078613A"/>
    <w:rsid w:val="00787B18"/>
    <w:rsid w:val="007910BE"/>
    <w:rsid w:val="007911EA"/>
    <w:rsid w:val="007914FB"/>
    <w:rsid w:val="00793047"/>
    <w:rsid w:val="007932EB"/>
    <w:rsid w:val="00793F55"/>
    <w:rsid w:val="00794CF7"/>
    <w:rsid w:val="00796C8C"/>
    <w:rsid w:val="007976B1"/>
    <w:rsid w:val="007A0584"/>
    <w:rsid w:val="007A38A6"/>
    <w:rsid w:val="007A5302"/>
    <w:rsid w:val="007A57DF"/>
    <w:rsid w:val="007A5E47"/>
    <w:rsid w:val="007A6011"/>
    <w:rsid w:val="007A6173"/>
    <w:rsid w:val="007A700F"/>
    <w:rsid w:val="007A7721"/>
    <w:rsid w:val="007B0C56"/>
    <w:rsid w:val="007B1117"/>
    <w:rsid w:val="007B30BA"/>
    <w:rsid w:val="007B347B"/>
    <w:rsid w:val="007B37AD"/>
    <w:rsid w:val="007B3B9A"/>
    <w:rsid w:val="007B3E6A"/>
    <w:rsid w:val="007B62C2"/>
    <w:rsid w:val="007C0690"/>
    <w:rsid w:val="007C160E"/>
    <w:rsid w:val="007C2391"/>
    <w:rsid w:val="007C431C"/>
    <w:rsid w:val="007C4B7B"/>
    <w:rsid w:val="007C4E3A"/>
    <w:rsid w:val="007C54A2"/>
    <w:rsid w:val="007C662C"/>
    <w:rsid w:val="007C6EB9"/>
    <w:rsid w:val="007C7876"/>
    <w:rsid w:val="007D148E"/>
    <w:rsid w:val="007D2165"/>
    <w:rsid w:val="007D5BA1"/>
    <w:rsid w:val="007D69C7"/>
    <w:rsid w:val="007D7205"/>
    <w:rsid w:val="007D796F"/>
    <w:rsid w:val="007E0D48"/>
    <w:rsid w:val="007E1FA0"/>
    <w:rsid w:val="007E2CD1"/>
    <w:rsid w:val="007E2E23"/>
    <w:rsid w:val="007E4C59"/>
    <w:rsid w:val="007F06B8"/>
    <w:rsid w:val="007F0CB8"/>
    <w:rsid w:val="007F4B2A"/>
    <w:rsid w:val="007F5172"/>
    <w:rsid w:val="007F5770"/>
    <w:rsid w:val="007F5C59"/>
    <w:rsid w:val="007F5D44"/>
    <w:rsid w:val="007F68B7"/>
    <w:rsid w:val="008014E6"/>
    <w:rsid w:val="00802794"/>
    <w:rsid w:val="00802888"/>
    <w:rsid w:val="00803750"/>
    <w:rsid w:val="00804563"/>
    <w:rsid w:val="00805301"/>
    <w:rsid w:val="008062A4"/>
    <w:rsid w:val="00806DED"/>
    <w:rsid w:val="00812437"/>
    <w:rsid w:val="00812BC9"/>
    <w:rsid w:val="008140E9"/>
    <w:rsid w:val="008145D3"/>
    <w:rsid w:val="00814B28"/>
    <w:rsid w:val="00814C53"/>
    <w:rsid w:val="00815C60"/>
    <w:rsid w:val="00815E07"/>
    <w:rsid w:val="00817940"/>
    <w:rsid w:val="0082094E"/>
    <w:rsid w:val="00820B48"/>
    <w:rsid w:val="0082150B"/>
    <w:rsid w:val="0082296D"/>
    <w:rsid w:val="008245FA"/>
    <w:rsid w:val="00824A61"/>
    <w:rsid w:val="0082667D"/>
    <w:rsid w:val="00833646"/>
    <w:rsid w:val="0083693F"/>
    <w:rsid w:val="00836C4D"/>
    <w:rsid w:val="00837D62"/>
    <w:rsid w:val="00840083"/>
    <w:rsid w:val="0084184A"/>
    <w:rsid w:val="00842936"/>
    <w:rsid w:val="00844A55"/>
    <w:rsid w:val="00844E93"/>
    <w:rsid w:val="00846E83"/>
    <w:rsid w:val="00847084"/>
    <w:rsid w:val="008476AF"/>
    <w:rsid w:val="00847B1E"/>
    <w:rsid w:val="0085073B"/>
    <w:rsid w:val="00852135"/>
    <w:rsid w:val="00852D70"/>
    <w:rsid w:val="00852F8D"/>
    <w:rsid w:val="008607A7"/>
    <w:rsid w:val="00860BDA"/>
    <w:rsid w:val="0086130B"/>
    <w:rsid w:val="00862BBE"/>
    <w:rsid w:val="00864398"/>
    <w:rsid w:val="00864AE4"/>
    <w:rsid w:val="0086659F"/>
    <w:rsid w:val="00866E3D"/>
    <w:rsid w:val="00867FB4"/>
    <w:rsid w:val="00870812"/>
    <w:rsid w:val="008723C7"/>
    <w:rsid w:val="00873276"/>
    <w:rsid w:val="00876296"/>
    <w:rsid w:val="00877565"/>
    <w:rsid w:val="0087770F"/>
    <w:rsid w:val="00880E38"/>
    <w:rsid w:val="00882278"/>
    <w:rsid w:val="0088370D"/>
    <w:rsid w:val="00883D52"/>
    <w:rsid w:val="00884433"/>
    <w:rsid w:val="00885B26"/>
    <w:rsid w:val="00886132"/>
    <w:rsid w:val="00886A8F"/>
    <w:rsid w:val="00886AD1"/>
    <w:rsid w:val="00887D3C"/>
    <w:rsid w:val="008918F2"/>
    <w:rsid w:val="008928BB"/>
    <w:rsid w:val="008937CB"/>
    <w:rsid w:val="008955F5"/>
    <w:rsid w:val="0089685E"/>
    <w:rsid w:val="00897184"/>
    <w:rsid w:val="008A002F"/>
    <w:rsid w:val="008A18D5"/>
    <w:rsid w:val="008A1DC6"/>
    <w:rsid w:val="008A2247"/>
    <w:rsid w:val="008A2532"/>
    <w:rsid w:val="008A2608"/>
    <w:rsid w:val="008A32EE"/>
    <w:rsid w:val="008A3380"/>
    <w:rsid w:val="008A60C9"/>
    <w:rsid w:val="008A64E4"/>
    <w:rsid w:val="008A71D8"/>
    <w:rsid w:val="008B0833"/>
    <w:rsid w:val="008B14BC"/>
    <w:rsid w:val="008B172D"/>
    <w:rsid w:val="008B20B8"/>
    <w:rsid w:val="008B2499"/>
    <w:rsid w:val="008B3800"/>
    <w:rsid w:val="008B5C56"/>
    <w:rsid w:val="008B5D28"/>
    <w:rsid w:val="008B6351"/>
    <w:rsid w:val="008B68ED"/>
    <w:rsid w:val="008C3387"/>
    <w:rsid w:val="008C5674"/>
    <w:rsid w:val="008C5747"/>
    <w:rsid w:val="008C5EC9"/>
    <w:rsid w:val="008C683C"/>
    <w:rsid w:val="008C6A63"/>
    <w:rsid w:val="008C6EB5"/>
    <w:rsid w:val="008C6ED7"/>
    <w:rsid w:val="008D0204"/>
    <w:rsid w:val="008D187E"/>
    <w:rsid w:val="008D1C95"/>
    <w:rsid w:val="008D2547"/>
    <w:rsid w:val="008D46C0"/>
    <w:rsid w:val="008D70F8"/>
    <w:rsid w:val="008D7589"/>
    <w:rsid w:val="008D76DF"/>
    <w:rsid w:val="008E0179"/>
    <w:rsid w:val="008E0453"/>
    <w:rsid w:val="008E1B06"/>
    <w:rsid w:val="008E47DD"/>
    <w:rsid w:val="008E4D34"/>
    <w:rsid w:val="008E51D1"/>
    <w:rsid w:val="008E524D"/>
    <w:rsid w:val="008E52EA"/>
    <w:rsid w:val="008E63AD"/>
    <w:rsid w:val="008E667E"/>
    <w:rsid w:val="008E6D3B"/>
    <w:rsid w:val="008E72DD"/>
    <w:rsid w:val="008E792A"/>
    <w:rsid w:val="008E7B98"/>
    <w:rsid w:val="008F0A75"/>
    <w:rsid w:val="008F0DBD"/>
    <w:rsid w:val="008F2558"/>
    <w:rsid w:val="008F2CDC"/>
    <w:rsid w:val="008F2D5C"/>
    <w:rsid w:val="008F35D5"/>
    <w:rsid w:val="008F4BF5"/>
    <w:rsid w:val="008F4CEB"/>
    <w:rsid w:val="00900081"/>
    <w:rsid w:val="00904F50"/>
    <w:rsid w:val="00905F80"/>
    <w:rsid w:val="0090654A"/>
    <w:rsid w:val="009069E3"/>
    <w:rsid w:val="00906E61"/>
    <w:rsid w:val="0090728B"/>
    <w:rsid w:val="0091108A"/>
    <w:rsid w:val="00912D74"/>
    <w:rsid w:val="0091301E"/>
    <w:rsid w:val="009144D3"/>
    <w:rsid w:val="00914AA4"/>
    <w:rsid w:val="00915592"/>
    <w:rsid w:val="00916854"/>
    <w:rsid w:val="00916897"/>
    <w:rsid w:val="00922F11"/>
    <w:rsid w:val="00923C9C"/>
    <w:rsid w:val="00924258"/>
    <w:rsid w:val="00924B51"/>
    <w:rsid w:val="00925E17"/>
    <w:rsid w:val="00925F62"/>
    <w:rsid w:val="00927447"/>
    <w:rsid w:val="00930824"/>
    <w:rsid w:val="00930D39"/>
    <w:rsid w:val="009312F9"/>
    <w:rsid w:val="009339F4"/>
    <w:rsid w:val="009371E0"/>
    <w:rsid w:val="00937A41"/>
    <w:rsid w:val="00940072"/>
    <w:rsid w:val="009438E4"/>
    <w:rsid w:val="00945435"/>
    <w:rsid w:val="009456AD"/>
    <w:rsid w:val="009458FB"/>
    <w:rsid w:val="009470F3"/>
    <w:rsid w:val="00947AD6"/>
    <w:rsid w:val="009518FA"/>
    <w:rsid w:val="00953292"/>
    <w:rsid w:val="0095341D"/>
    <w:rsid w:val="009534FA"/>
    <w:rsid w:val="00953540"/>
    <w:rsid w:val="009540D1"/>
    <w:rsid w:val="0095509E"/>
    <w:rsid w:val="0095533B"/>
    <w:rsid w:val="0095533D"/>
    <w:rsid w:val="009554D2"/>
    <w:rsid w:val="009558DD"/>
    <w:rsid w:val="009575DF"/>
    <w:rsid w:val="00957E27"/>
    <w:rsid w:val="00960C0C"/>
    <w:rsid w:val="00961AE1"/>
    <w:rsid w:val="00962821"/>
    <w:rsid w:val="00964918"/>
    <w:rsid w:val="00964FFC"/>
    <w:rsid w:val="0096558B"/>
    <w:rsid w:val="009703C0"/>
    <w:rsid w:val="0097417B"/>
    <w:rsid w:val="00974394"/>
    <w:rsid w:val="00975AF9"/>
    <w:rsid w:val="009826A0"/>
    <w:rsid w:val="00983856"/>
    <w:rsid w:val="00985B00"/>
    <w:rsid w:val="0098655F"/>
    <w:rsid w:val="0098667C"/>
    <w:rsid w:val="009873AB"/>
    <w:rsid w:val="00990954"/>
    <w:rsid w:val="00990991"/>
    <w:rsid w:val="009909C1"/>
    <w:rsid w:val="00990E71"/>
    <w:rsid w:val="00993C66"/>
    <w:rsid w:val="00994A70"/>
    <w:rsid w:val="00995115"/>
    <w:rsid w:val="00996177"/>
    <w:rsid w:val="009968E8"/>
    <w:rsid w:val="00996A23"/>
    <w:rsid w:val="009A16CB"/>
    <w:rsid w:val="009A2857"/>
    <w:rsid w:val="009A4E23"/>
    <w:rsid w:val="009A5A43"/>
    <w:rsid w:val="009A5AE5"/>
    <w:rsid w:val="009A616F"/>
    <w:rsid w:val="009A7008"/>
    <w:rsid w:val="009B1E5A"/>
    <w:rsid w:val="009B29B2"/>
    <w:rsid w:val="009B3322"/>
    <w:rsid w:val="009B3D44"/>
    <w:rsid w:val="009B43AC"/>
    <w:rsid w:val="009B46C4"/>
    <w:rsid w:val="009B501D"/>
    <w:rsid w:val="009B5432"/>
    <w:rsid w:val="009C064A"/>
    <w:rsid w:val="009C0E3B"/>
    <w:rsid w:val="009C24BB"/>
    <w:rsid w:val="009C2D1A"/>
    <w:rsid w:val="009C6021"/>
    <w:rsid w:val="009C6405"/>
    <w:rsid w:val="009C69DB"/>
    <w:rsid w:val="009C6AE8"/>
    <w:rsid w:val="009C7E56"/>
    <w:rsid w:val="009D0670"/>
    <w:rsid w:val="009D0C9F"/>
    <w:rsid w:val="009D1AB1"/>
    <w:rsid w:val="009D2B11"/>
    <w:rsid w:val="009D3E57"/>
    <w:rsid w:val="009D50BA"/>
    <w:rsid w:val="009D540C"/>
    <w:rsid w:val="009D6696"/>
    <w:rsid w:val="009D68D5"/>
    <w:rsid w:val="009D69C1"/>
    <w:rsid w:val="009D6CF3"/>
    <w:rsid w:val="009D7AA3"/>
    <w:rsid w:val="009E0A84"/>
    <w:rsid w:val="009E170E"/>
    <w:rsid w:val="009E1F71"/>
    <w:rsid w:val="009E3961"/>
    <w:rsid w:val="009E49C5"/>
    <w:rsid w:val="009E4E39"/>
    <w:rsid w:val="009E6045"/>
    <w:rsid w:val="009E65FC"/>
    <w:rsid w:val="009E663E"/>
    <w:rsid w:val="009E71F8"/>
    <w:rsid w:val="009E7328"/>
    <w:rsid w:val="009F0139"/>
    <w:rsid w:val="009F0ABC"/>
    <w:rsid w:val="009F1A0C"/>
    <w:rsid w:val="009F3202"/>
    <w:rsid w:val="009F3462"/>
    <w:rsid w:val="009F3E2F"/>
    <w:rsid w:val="009F6242"/>
    <w:rsid w:val="009F638B"/>
    <w:rsid w:val="009F6843"/>
    <w:rsid w:val="00A00F65"/>
    <w:rsid w:val="00A05044"/>
    <w:rsid w:val="00A05803"/>
    <w:rsid w:val="00A05988"/>
    <w:rsid w:val="00A05A7A"/>
    <w:rsid w:val="00A07217"/>
    <w:rsid w:val="00A10B08"/>
    <w:rsid w:val="00A10B2F"/>
    <w:rsid w:val="00A12339"/>
    <w:rsid w:val="00A12A44"/>
    <w:rsid w:val="00A12C0D"/>
    <w:rsid w:val="00A12D47"/>
    <w:rsid w:val="00A13969"/>
    <w:rsid w:val="00A14151"/>
    <w:rsid w:val="00A15290"/>
    <w:rsid w:val="00A15292"/>
    <w:rsid w:val="00A15880"/>
    <w:rsid w:val="00A15D79"/>
    <w:rsid w:val="00A167CB"/>
    <w:rsid w:val="00A168E7"/>
    <w:rsid w:val="00A20AC2"/>
    <w:rsid w:val="00A2508B"/>
    <w:rsid w:val="00A2654A"/>
    <w:rsid w:val="00A270AD"/>
    <w:rsid w:val="00A2779D"/>
    <w:rsid w:val="00A305BD"/>
    <w:rsid w:val="00A3172C"/>
    <w:rsid w:val="00A325A3"/>
    <w:rsid w:val="00A346B6"/>
    <w:rsid w:val="00A3543D"/>
    <w:rsid w:val="00A3545D"/>
    <w:rsid w:val="00A35E04"/>
    <w:rsid w:val="00A35F2B"/>
    <w:rsid w:val="00A40798"/>
    <w:rsid w:val="00A42FC3"/>
    <w:rsid w:val="00A44521"/>
    <w:rsid w:val="00A4478E"/>
    <w:rsid w:val="00A469C8"/>
    <w:rsid w:val="00A470FD"/>
    <w:rsid w:val="00A474DC"/>
    <w:rsid w:val="00A507D7"/>
    <w:rsid w:val="00A524F1"/>
    <w:rsid w:val="00A57440"/>
    <w:rsid w:val="00A57FD5"/>
    <w:rsid w:val="00A61060"/>
    <w:rsid w:val="00A62A23"/>
    <w:rsid w:val="00A62ED4"/>
    <w:rsid w:val="00A63470"/>
    <w:rsid w:val="00A63997"/>
    <w:rsid w:val="00A65D7D"/>
    <w:rsid w:val="00A673A8"/>
    <w:rsid w:val="00A67F3A"/>
    <w:rsid w:val="00A7040D"/>
    <w:rsid w:val="00A705DE"/>
    <w:rsid w:val="00A709F6"/>
    <w:rsid w:val="00A70B03"/>
    <w:rsid w:val="00A719EE"/>
    <w:rsid w:val="00A74001"/>
    <w:rsid w:val="00A74428"/>
    <w:rsid w:val="00A747EC"/>
    <w:rsid w:val="00A74F6E"/>
    <w:rsid w:val="00A75978"/>
    <w:rsid w:val="00A75F00"/>
    <w:rsid w:val="00A801D2"/>
    <w:rsid w:val="00A809A6"/>
    <w:rsid w:val="00A815DB"/>
    <w:rsid w:val="00A84B14"/>
    <w:rsid w:val="00A84B58"/>
    <w:rsid w:val="00A85333"/>
    <w:rsid w:val="00A91951"/>
    <w:rsid w:val="00A93812"/>
    <w:rsid w:val="00A93A16"/>
    <w:rsid w:val="00A93E6A"/>
    <w:rsid w:val="00A94DCF"/>
    <w:rsid w:val="00A96A9A"/>
    <w:rsid w:val="00A97810"/>
    <w:rsid w:val="00AA00EC"/>
    <w:rsid w:val="00AA0F6C"/>
    <w:rsid w:val="00AA41B8"/>
    <w:rsid w:val="00AA512E"/>
    <w:rsid w:val="00AA5EFC"/>
    <w:rsid w:val="00AB0C11"/>
    <w:rsid w:val="00AB1741"/>
    <w:rsid w:val="00AB2863"/>
    <w:rsid w:val="00AB63FE"/>
    <w:rsid w:val="00AB6544"/>
    <w:rsid w:val="00AB7188"/>
    <w:rsid w:val="00AB7DE4"/>
    <w:rsid w:val="00AC01C3"/>
    <w:rsid w:val="00AC22E7"/>
    <w:rsid w:val="00AC418B"/>
    <w:rsid w:val="00AC4198"/>
    <w:rsid w:val="00AC52B3"/>
    <w:rsid w:val="00AC6A83"/>
    <w:rsid w:val="00AC70FF"/>
    <w:rsid w:val="00AC7834"/>
    <w:rsid w:val="00AD1172"/>
    <w:rsid w:val="00AD1345"/>
    <w:rsid w:val="00AD269C"/>
    <w:rsid w:val="00AD3D9B"/>
    <w:rsid w:val="00AD50E8"/>
    <w:rsid w:val="00AD6286"/>
    <w:rsid w:val="00AE045E"/>
    <w:rsid w:val="00AE223E"/>
    <w:rsid w:val="00AE3AA0"/>
    <w:rsid w:val="00AF02F6"/>
    <w:rsid w:val="00AF17DE"/>
    <w:rsid w:val="00AF2DA0"/>
    <w:rsid w:val="00AF55E8"/>
    <w:rsid w:val="00AF5C37"/>
    <w:rsid w:val="00AF5DB4"/>
    <w:rsid w:val="00AF6C65"/>
    <w:rsid w:val="00AF7A91"/>
    <w:rsid w:val="00B02E8B"/>
    <w:rsid w:val="00B03C1D"/>
    <w:rsid w:val="00B06CC0"/>
    <w:rsid w:val="00B10C4D"/>
    <w:rsid w:val="00B1166A"/>
    <w:rsid w:val="00B11804"/>
    <w:rsid w:val="00B11926"/>
    <w:rsid w:val="00B11B90"/>
    <w:rsid w:val="00B12085"/>
    <w:rsid w:val="00B16509"/>
    <w:rsid w:val="00B16A6E"/>
    <w:rsid w:val="00B16DC0"/>
    <w:rsid w:val="00B1734B"/>
    <w:rsid w:val="00B21361"/>
    <w:rsid w:val="00B21F78"/>
    <w:rsid w:val="00B2236B"/>
    <w:rsid w:val="00B22629"/>
    <w:rsid w:val="00B233E2"/>
    <w:rsid w:val="00B23C2F"/>
    <w:rsid w:val="00B24018"/>
    <w:rsid w:val="00B24B3B"/>
    <w:rsid w:val="00B25629"/>
    <w:rsid w:val="00B27E76"/>
    <w:rsid w:val="00B30D41"/>
    <w:rsid w:val="00B32063"/>
    <w:rsid w:val="00B333B2"/>
    <w:rsid w:val="00B34257"/>
    <w:rsid w:val="00B34A28"/>
    <w:rsid w:val="00B35EA3"/>
    <w:rsid w:val="00B43B00"/>
    <w:rsid w:val="00B43B14"/>
    <w:rsid w:val="00B43BB0"/>
    <w:rsid w:val="00B44643"/>
    <w:rsid w:val="00B44673"/>
    <w:rsid w:val="00B4522F"/>
    <w:rsid w:val="00B45C35"/>
    <w:rsid w:val="00B45CAB"/>
    <w:rsid w:val="00B45CB6"/>
    <w:rsid w:val="00B46349"/>
    <w:rsid w:val="00B46980"/>
    <w:rsid w:val="00B46DE4"/>
    <w:rsid w:val="00B514AD"/>
    <w:rsid w:val="00B51973"/>
    <w:rsid w:val="00B51A17"/>
    <w:rsid w:val="00B52200"/>
    <w:rsid w:val="00B525F2"/>
    <w:rsid w:val="00B53211"/>
    <w:rsid w:val="00B5421F"/>
    <w:rsid w:val="00B55292"/>
    <w:rsid w:val="00B55D89"/>
    <w:rsid w:val="00B57B8B"/>
    <w:rsid w:val="00B61688"/>
    <w:rsid w:val="00B64C16"/>
    <w:rsid w:val="00B64DD7"/>
    <w:rsid w:val="00B65682"/>
    <w:rsid w:val="00B6795A"/>
    <w:rsid w:val="00B70E5D"/>
    <w:rsid w:val="00B716AF"/>
    <w:rsid w:val="00B7216F"/>
    <w:rsid w:val="00B72260"/>
    <w:rsid w:val="00B7228D"/>
    <w:rsid w:val="00B72378"/>
    <w:rsid w:val="00B727A2"/>
    <w:rsid w:val="00B737E2"/>
    <w:rsid w:val="00B74648"/>
    <w:rsid w:val="00B749D8"/>
    <w:rsid w:val="00B75327"/>
    <w:rsid w:val="00B76452"/>
    <w:rsid w:val="00B76ACD"/>
    <w:rsid w:val="00B7760D"/>
    <w:rsid w:val="00B817CA"/>
    <w:rsid w:val="00B82023"/>
    <w:rsid w:val="00B820B9"/>
    <w:rsid w:val="00B86848"/>
    <w:rsid w:val="00B87751"/>
    <w:rsid w:val="00B90337"/>
    <w:rsid w:val="00B91C19"/>
    <w:rsid w:val="00B92191"/>
    <w:rsid w:val="00B92FA9"/>
    <w:rsid w:val="00B92FD1"/>
    <w:rsid w:val="00B930F3"/>
    <w:rsid w:val="00B93B65"/>
    <w:rsid w:val="00B93E1B"/>
    <w:rsid w:val="00B95BCA"/>
    <w:rsid w:val="00B974B4"/>
    <w:rsid w:val="00B9771A"/>
    <w:rsid w:val="00BA097D"/>
    <w:rsid w:val="00BA0C15"/>
    <w:rsid w:val="00BA0F5B"/>
    <w:rsid w:val="00BA1ADD"/>
    <w:rsid w:val="00BA2681"/>
    <w:rsid w:val="00BA3016"/>
    <w:rsid w:val="00BA5A6B"/>
    <w:rsid w:val="00BA5CD8"/>
    <w:rsid w:val="00BA7882"/>
    <w:rsid w:val="00BA7D1D"/>
    <w:rsid w:val="00BB3C3B"/>
    <w:rsid w:val="00BB46DE"/>
    <w:rsid w:val="00BB60E2"/>
    <w:rsid w:val="00BB6E2F"/>
    <w:rsid w:val="00BB7096"/>
    <w:rsid w:val="00BC2928"/>
    <w:rsid w:val="00BC2D50"/>
    <w:rsid w:val="00BC3BF9"/>
    <w:rsid w:val="00BC3C73"/>
    <w:rsid w:val="00BC7B58"/>
    <w:rsid w:val="00BD1E39"/>
    <w:rsid w:val="00BD2975"/>
    <w:rsid w:val="00BD5228"/>
    <w:rsid w:val="00BD5D0D"/>
    <w:rsid w:val="00BD7118"/>
    <w:rsid w:val="00BD77DB"/>
    <w:rsid w:val="00BD7F99"/>
    <w:rsid w:val="00BE0E94"/>
    <w:rsid w:val="00BE11F5"/>
    <w:rsid w:val="00BE123E"/>
    <w:rsid w:val="00BE1495"/>
    <w:rsid w:val="00BE1E36"/>
    <w:rsid w:val="00BE3EDA"/>
    <w:rsid w:val="00BE44C8"/>
    <w:rsid w:val="00BE4B7B"/>
    <w:rsid w:val="00BE625B"/>
    <w:rsid w:val="00BE65A4"/>
    <w:rsid w:val="00BE6664"/>
    <w:rsid w:val="00BF1668"/>
    <w:rsid w:val="00BF22B7"/>
    <w:rsid w:val="00BF2FBC"/>
    <w:rsid w:val="00BF3D5E"/>
    <w:rsid w:val="00BF605E"/>
    <w:rsid w:val="00BF6820"/>
    <w:rsid w:val="00BF7FF9"/>
    <w:rsid w:val="00C0221D"/>
    <w:rsid w:val="00C02CA8"/>
    <w:rsid w:val="00C030B2"/>
    <w:rsid w:val="00C038BA"/>
    <w:rsid w:val="00C03B8D"/>
    <w:rsid w:val="00C04598"/>
    <w:rsid w:val="00C04D11"/>
    <w:rsid w:val="00C0527F"/>
    <w:rsid w:val="00C07A3C"/>
    <w:rsid w:val="00C13690"/>
    <w:rsid w:val="00C13D56"/>
    <w:rsid w:val="00C14FEC"/>
    <w:rsid w:val="00C15C33"/>
    <w:rsid w:val="00C16EE9"/>
    <w:rsid w:val="00C17086"/>
    <w:rsid w:val="00C1754C"/>
    <w:rsid w:val="00C17B1C"/>
    <w:rsid w:val="00C17FA9"/>
    <w:rsid w:val="00C2050F"/>
    <w:rsid w:val="00C2071C"/>
    <w:rsid w:val="00C211A8"/>
    <w:rsid w:val="00C21630"/>
    <w:rsid w:val="00C21D58"/>
    <w:rsid w:val="00C229CC"/>
    <w:rsid w:val="00C254C4"/>
    <w:rsid w:val="00C2665B"/>
    <w:rsid w:val="00C267E4"/>
    <w:rsid w:val="00C30D63"/>
    <w:rsid w:val="00C31918"/>
    <w:rsid w:val="00C3296B"/>
    <w:rsid w:val="00C32BCE"/>
    <w:rsid w:val="00C35880"/>
    <w:rsid w:val="00C36E5F"/>
    <w:rsid w:val="00C40C4F"/>
    <w:rsid w:val="00C430F5"/>
    <w:rsid w:val="00C444A6"/>
    <w:rsid w:val="00C44B12"/>
    <w:rsid w:val="00C45C1C"/>
    <w:rsid w:val="00C50D2B"/>
    <w:rsid w:val="00C5460E"/>
    <w:rsid w:val="00C54A49"/>
    <w:rsid w:val="00C54FA2"/>
    <w:rsid w:val="00C56415"/>
    <w:rsid w:val="00C57CEB"/>
    <w:rsid w:val="00C61468"/>
    <w:rsid w:val="00C62DCA"/>
    <w:rsid w:val="00C63FC3"/>
    <w:rsid w:val="00C65654"/>
    <w:rsid w:val="00C662F2"/>
    <w:rsid w:val="00C70052"/>
    <w:rsid w:val="00C703D3"/>
    <w:rsid w:val="00C711EE"/>
    <w:rsid w:val="00C7156B"/>
    <w:rsid w:val="00C72180"/>
    <w:rsid w:val="00C72DA1"/>
    <w:rsid w:val="00C732EB"/>
    <w:rsid w:val="00C73369"/>
    <w:rsid w:val="00C743F3"/>
    <w:rsid w:val="00C76EF3"/>
    <w:rsid w:val="00C80033"/>
    <w:rsid w:val="00C8008C"/>
    <w:rsid w:val="00C8410C"/>
    <w:rsid w:val="00C84A14"/>
    <w:rsid w:val="00C85C10"/>
    <w:rsid w:val="00C869D8"/>
    <w:rsid w:val="00C912FA"/>
    <w:rsid w:val="00C92015"/>
    <w:rsid w:val="00C920BF"/>
    <w:rsid w:val="00C9397F"/>
    <w:rsid w:val="00C95175"/>
    <w:rsid w:val="00C9593A"/>
    <w:rsid w:val="00C96907"/>
    <w:rsid w:val="00C97918"/>
    <w:rsid w:val="00CA11F7"/>
    <w:rsid w:val="00CA141C"/>
    <w:rsid w:val="00CA3B98"/>
    <w:rsid w:val="00CA3BF4"/>
    <w:rsid w:val="00CA3DFE"/>
    <w:rsid w:val="00CA419F"/>
    <w:rsid w:val="00CA424E"/>
    <w:rsid w:val="00CA427F"/>
    <w:rsid w:val="00CA4F69"/>
    <w:rsid w:val="00CA5335"/>
    <w:rsid w:val="00CA53FE"/>
    <w:rsid w:val="00CA6C3F"/>
    <w:rsid w:val="00CB11AF"/>
    <w:rsid w:val="00CB1ECB"/>
    <w:rsid w:val="00CB36B3"/>
    <w:rsid w:val="00CB3E86"/>
    <w:rsid w:val="00CB3F4B"/>
    <w:rsid w:val="00CB4821"/>
    <w:rsid w:val="00CB57B5"/>
    <w:rsid w:val="00CB62B6"/>
    <w:rsid w:val="00CB664F"/>
    <w:rsid w:val="00CB6B87"/>
    <w:rsid w:val="00CC0C3D"/>
    <w:rsid w:val="00CC241B"/>
    <w:rsid w:val="00CC2DD7"/>
    <w:rsid w:val="00CC6116"/>
    <w:rsid w:val="00CC6249"/>
    <w:rsid w:val="00CC6EB8"/>
    <w:rsid w:val="00CC792A"/>
    <w:rsid w:val="00CD043E"/>
    <w:rsid w:val="00CD056B"/>
    <w:rsid w:val="00CD0AF2"/>
    <w:rsid w:val="00CD1632"/>
    <w:rsid w:val="00CD38AF"/>
    <w:rsid w:val="00CD43CA"/>
    <w:rsid w:val="00CD48AE"/>
    <w:rsid w:val="00CD5BE2"/>
    <w:rsid w:val="00CD5EC8"/>
    <w:rsid w:val="00CD674E"/>
    <w:rsid w:val="00CD68BC"/>
    <w:rsid w:val="00CE03C7"/>
    <w:rsid w:val="00CE0CFF"/>
    <w:rsid w:val="00CE0FE4"/>
    <w:rsid w:val="00CE4DC2"/>
    <w:rsid w:val="00CE6B80"/>
    <w:rsid w:val="00CE7D22"/>
    <w:rsid w:val="00CE7EC3"/>
    <w:rsid w:val="00CF1114"/>
    <w:rsid w:val="00CF19A8"/>
    <w:rsid w:val="00CF3015"/>
    <w:rsid w:val="00CF3753"/>
    <w:rsid w:val="00CF581C"/>
    <w:rsid w:val="00CF5823"/>
    <w:rsid w:val="00D0000B"/>
    <w:rsid w:val="00D001EA"/>
    <w:rsid w:val="00D007D5"/>
    <w:rsid w:val="00D02B78"/>
    <w:rsid w:val="00D0332F"/>
    <w:rsid w:val="00D038A0"/>
    <w:rsid w:val="00D04512"/>
    <w:rsid w:val="00D05942"/>
    <w:rsid w:val="00D05960"/>
    <w:rsid w:val="00D073BE"/>
    <w:rsid w:val="00D076E4"/>
    <w:rsid w:val="00D10B22"/>
    <w:rsid w:val="00D10D30"/>
    <w:rsid w:val="00D113FC"/>
    <w:rsid w:val="00D121BD"/>
    <w:rsid w:val="00D125DB"/>
    <w:rsid w:val="00D12A43"/>
    <w:rsid w:val="00D12A49"/>
    <w:rsid w:val="00D15B15"/>
    <w:rsid w:val="00D15B1E"/>
    <w:rsid w:val="00D16FCB"/>
    <w:rsid w:val="00D17C54"/>
    <w:rsid w:val="00D20770"/>
    <w:rsid w:val="00D24652"/>
    <w:rsid w:val="00D24F3F"/>
    <w:rsid w:val="00D257FA"/>
    <w:rsid w:val="00D266B0"/>
    <w:rsid w:val="00D26C4B"/>
    <w:rsid w:val="00D30FE6"/>
    <w:rsid w:val="00D3399E"/>
    <w:rsid w:val="00D33C29"/>
    <w:rsid w:val="00D357A8"/>
    <w:rsid w:val="00D36B35"/>
    <w:rsid w:val="00D37A49"/>
    <w:rsid w:val="00D37C01"/>
    <w:rsid w:val="00D40520"/>
    <w:rsid w:val="00D40EDF"/>
    <w:rsid w:val="00D426ED"/>
    <w:rsid w:val="00D444A5"/>
    <w:rsid w:val="00D44616"/>
    <w:rsid w:val="00D45334"/>
    <w:rsid w:val="00D456B9"/>
    <w:rsid w:val="00D461C7"/>
    <w:rsid w:val="00D46A02"/>
    <w:rsid w:val="00D46AD4"/>
    <w:rsid w:val="00D50A10"/>
    <w:rsid w:val="00D517F6"/>
    <w:rsid w:val="00D51E7A"/>
    <w:rsid w:val="00D52BB0"/>
    <w:rsid w:val="00D542CD"/>
    <w:rsid w:val="00D5602B"/>
    <w:rsid w:val="00D61172"/>
    <w:rsid w:val="00D61AC7"/>
    <w:rsid w:val="00D61D28"/>
    <w:rsid w:val="00D61F35"/>
    <w:rsid w:val="00D66B2D"/>
    <w:rsid w:val="00D677BC"/>
    <w:rsid w:val="00D705AF"/>
    <w:rsid w:val="00D721E6"/>
    <w:rsid w:val="00D733EB"/>
    <w:rsid w:val="00D73451"/>
    <w:rsid w:val="00D74033"/>
    <w:rsid w:val="00D74095"/>
    <w:rsid w:val="00D76D47"/>
    <w:rsid w:val="00D80158"/>
    <w:rsid w:val="00D81455"/>
    <w:rsid w:val="00D81688"/>
    <w:rsid w:val="00D81F9B"/>
    <w:rsid w:val="00D82D6E"/>
    <w:rsid w:val="00D82E73"/>
    <w:rsid w:val="00D8416E"/>
    <w:rsid w:val="00D84B5A"/>
    <w:rsid w:val="00D84BFF"/>
    <w:rsid w:val="00D84F5A"/>
    <w:rsid w:val="00D85AC0"/>
    <w:rsid w:val="00D85C04"/>
    <w:rsid w:val="00D8644C"/>
    <w:rsid w:val="00D86C0A"/>
    <w:rsid w:val="00D87F0B"/>
    <w:rsid w:val="00D9033D"/>
    <w:rsid w:val="00D90774"/>
    <w:rsid w:val="00D9261F"/>
    <w:rsid w:val="00D92DE5"/>
    <w:rsid w:val="00D940D6"/>
    <w:rsid w:val="00D9479F"/>
    <w:rsid w:val="00DA0467"/>
    <w:rsid w:val="00DA097D"/>
    <w:rsid w:val="00DA1B56"/>
    <w:rsid w:val="00DA2A06"/>
    <w:rsid w:val="00DA30A6"/>
    <w:rsid w:val="00DA41F8"/>
    <w:rsid w:val="00DA7030"/>
    <w:rsid w:val="00DA7230"/>
    <w:rsid w:val="00DA72B3"/>
    <w:rsid w:val="00DA7363"/>
    <w:rsid w:val="00DA740C"/>
    <w:rsid w:val="00DA7B42"/>
    <w:rsid w:val="00DB2FB1"/>
    <w:rsid w:val="00DB4296"/>
    <w:rsid w:val="00DB4A46"/>
    <w:rsid w:val="00DC22F8"/>
    <w:rsid w:val="00DC2501"/>
    <w:rsid w:val="00DC3C8E"/>
    <w:rsid w:val="00DC4A97"/>
    <w:rsid w:val="00DC5A48"/>
    <w:rsid w:val="00DC647F"/>
    <w:rsid w:val="00DC64C5"/>
    <w:rsid w:val="00DD099A"/>
    <w:rsid w:val="00DD0BC3"/>
    <w:rsid w:val="00DD593F"/>
    <w:rsid w:val="00DD6D62"/>
    <w:rsid w:val="00DD7233"/>
    <w:rsid w:val="00DE2DC2"/>
    <w:rsid w:val="00DE3F4A"/>
    <w:rsid w:val="00DE55C1"/>
    <w:rsid w:val="00DE650E"/>
    <w:rsid w:val="00DE6C2D"/>
    <w:rsid w:val="00DF1E6F"/>
    <w:rsid w:val="00DF1E8A"/>
    <w:rsid w:val="00DF2D79"/>
    <w:rsid w:val="00DF3353"/>
    <w:rsid w:val="00E016AF"/>
    <w:rsid w:val="00E01AB6"/>
    <w:rsid w:val="00E0313D"/>
    <w:rsid w:val="00E03298"/>
    <w:rsid w:val="00E03742"/>
    <w:rsid w:val="00E07BFC"/>
    <w:rsid w:val="00E07DDB"/>
    <w:rsid w:val="00E10013"/>
    <w:rsid w:val="00E130BF"/>
    <w:rsid w:val="00E151BA"/>
    <w:rsid w:val="00E16C06"/>
    <w:rsid w:val="00E1700C"/>
    <w:rsid w:val="00E21616"/>
    <w:rsid w:val="00E22882"/>
    <w:rsid w:val="00E22B21"/>
    <w:rsid w:val="00E23CF6"/>
    <w:rsid w:val="00E26693"/>
    <w:rsid w:val="00E2741E"/>
    <w:rsid w:val="00E27C79"/>
    <w:rsid w:val="00E3245C"/>
    <w:rsid w:val="00E3305A"/>
    <w:rsid w:val="00E3323C"/>
    <w:rsid w:val="00E34362"/>
    <w:rsid w:val="00E34E26"/>
    <w:rsid w:val="00E35589"/>
    <w:rsid w:val="00E35D89"/>
    <w:rsid w:val="00E41B97"/>
    <w:rsid w:val="00E4266A"/>
    <w:rsid w:val="00E43841"/>
    <w:rsid w:val="00E45B7A"/>
    <w:rsid w:val="00E45BAD"/>
    <w:rsid w:val="00E504E9"/>
    <w:rsid w:val="00E511EE"/>
    <w:rsid w:val="00E51646"/>
    <w:rsid w:val="00E51837"/>
    <w:rsid w:val="00E51903"/>
    <w:rsid w:val="00E53753"/>
    <w:rsid w:val="00E54065"/>
    <w:rsid w:val="00E5585C"/>
    <w:rsid w:val="00E57140"/>
    <w:rsid w:val="00E57857"/>
    <w:rsid w:val="00E6148B"/>
    <w:rsid w:val="00E61AD0"/>
    <w:rsid w:val="00E61DCD"/>
    <w:rsid w:val="00E622D7"/>
    <w:rsid w:val="00E65281"/>
    <w:rsid w:val="00E66AD9"/>
    <w:rsid w:val="00E6707F"/>
    <w:rsid w:val="00E70D3F"/>
    <w:rsid w:val="00E71A29"/>
    <w:rsid w:val="00E720BD"/>
    <w:rsid w:val="00E724E8"/>
    <w:rsid w:val="00E726B5"/>
    <w:rsid w:val="00E73FC2"/>
    <w:rsid w:val="00E74387"/>
    <w:rsid w:val="00E75539"/>
    <w:rsid w:val="00E7688B"/>
    <w:rsid w:val="00E77509"/>
    <w:rsid w:val="00E778B5"/>
    <w:rsid w:val="00E779A6"/>
    <w:rsid w:val="00E81C0C"/>
    <w:rsid w:val="00E8212E"/>
    <w:rsid w:val="00E8263E"/>
    <w:rsid w:val="00E841E4"/>
    <w:rsid w:val="00E8426F"/>
    <w:rsid w:val="00E8459B"/>
    <w:rsid w:val="00E8648A"/>
    <w:rsid w:val="00E9176B"/>
    <w:rsid w:val="00E922AD"/>
    <w:rsid w:val="00E927F1"/>
    <w:rsid w:val="00E92EF8"/>
    <w:rsid w:val="00E9435F"/>
    <w:rsid w:val="00E96160"/>
    <w:rsid w:val="00E9675A"/>
    <w:rsid w:val="00E96ABE"/>
    <w:rsid w:val="00E97D6B"/>
    <w:rsid w:val="00E97FC7"/>
    <w:rsid w:val="00EA01AA"/>
    <w:rsid w:val="00EA061E"/>
    <w:rsid w:val="00EA4DD0"/>
    <w:rsid w:val="00EA551B"/>
    <w:rsid w:val="00EA762C"/>
    <w:rsid w:val="00EB014A"/>
    <w:rsid w:val="00EB022D"/>
    <w:rsid w:val="00EB08E2"/>
    <w:rsid w:val="00EB2CE9"/>
    <w:rsid w:val="00EB631E"/>
    <w:rsid w:val="00EB67EE"/>
    <w:rsid w:val="00EB7A6A"/>
    <w:rsid w:val="00EC30C3"/>
    <w:rsid w:val="00EC331F"/>
    <w:rsid w:val="00EC4850"/>
    <w:rsid w:val="00EC523D"/>
    <w:rsid w:val="00EC6000"/>
    <w:rsid w:val="00EC7049"/>
    <w:rsid w:val="00EC74AC"/>
    <w:rsid w:val="00EC7DD8"/>
    <w:rsid w:val="00ED0153"/>
    <w:rsid w:val="00ED2783"/>
    <w:rsid w:val="00ED27B9"/>
    <w:rsid w:val="00ED2BEF"/>
    <w:rsid w:val="00ED33A4"/>
    <w:rsid w:val="00ED5B87"/>
    <w:rsid w:val="00ED72EA"/>
    <w:rsid w:val="00ED74C3"/>
    <w:rsid w:val="00ED7FFD"/>
    <w:rsid w:val="00EE05E0"/>
    <w:rsid w:val="00EE1B9D"/>
    <w:rsid w:val="00EE22F0"/>
    <w:rsid w:val="00EE47DC"/>
    <w:rsid w:val="00EE6390"/>
    <w:rsid w:val="00EE7A84"/>
    <w:rsid w:val="00EF009E"/>
    <w:rsid w:val="00EF01D0"/>
    <w:rsid w:val="00EF2188"/>
    <w:rsid w:val="00EF2565"/>
    <w:rsid w:val="00EF35D6"/>
    <w:rsid w:val="00EF35E1"/>
    <w:rsid w:val="00EF45A5"/>
    <w:rsid w:val="00EF62E9"/>
    <w:rsid w:val="00F00A83"/>
    <w:rsid w:val="00F01413"/>
    <w:rsid w:val="00F01E3B"/>
    <w:rsid w:val="00F02623"/>
    <w:rsid w:val="00F03A91"/>
    <w:rsid w:val="00F04D01"/>
    <w:rsid w:val="00F06EB1"/>
    <w:rsid w:val="00F0702F"/>
    <w:rsid w:val="00F10D90"/>
    <w:rsid w:val="00F11C82"/>
    <w:rsid w:val="00F11D97"/>
    <w:rsid w:val="00F12CC0"/>
    <w:rsid w:val="00F13A7C"/>
    <w:rsid w:val="00F13E52"/>
    <w:rsid w:val="00F144C3"/>
    <w:rsid w:val="00F14734"/>
    <w:rsid w:val="00F15E96"/>
    <w:rsid w:val="00F15EBC"/>
    <w:rsid w:val="00F21219"/>
    <w:rsid w:val="00F22D1B"/>
    <w:rsid w:val="00F23295"/>
    <w:rsid w:val="00F23B9A"/>
    <w:rsid w:val="00F254F4"/>
    <w:rsid w:val="00F255A3"/>
    <w:rsid w:val="00F25A7A"/>
    <w:rsid w:val="00F265A9"/>
    <w:rsid w:val="00F2677A"/>
    <w:rsid w:val="00F27769"/>
    <w:rsid w:val="00F307DD"/>
    <w:rsid w:val="00F311C0"/>
    <w:rsid w:val="00F31911"/>
    <w:rsid w:val="00F35EBB"/>
    <w:rsid w:val="00F36228"/>
    <w:rsid w:val="00F36729"/>
    <w:rsid w:val="00F4071A"/>
    <w:rsid w:val="00F44F14"/>
    <w:rsid w:val="00F45B35"/>
    <w:rsid w:val="00F46788"/>
    <w:rsid w:val="00F474D9"/>
    <w:rsid w:val="00F50484"/>
    <w:rsid w:val="00F507C0"/>
    <w:rsid w:val="00F531CE"/>
    <w:rsid w:val="00F536C1"/>
    <w:rsid w:val="00F537E8"/>
    <w:rsid w:val="00F5474D"/>
    <w:rsid w:val="00F5689A"/>
    <w:rsid w:val="00F56B83"/>
    <w:rsid w:val="00F56F89"/>
    <w:rsid w:val="00F572EF"/>
    <w:rsid w:val="00F5738A"/>
    <w:rsid w:val="00F57BC9"/>
    <w:rsid w:val="00F60E83"/>
    <w:rsid w:val="00F617DE"/>
    <w:rsid w:val="00F61BC3"/>
    <w:rsid w:val="00F624A1"/>
    <w:rsid w:val="00F63901"/>
    <w:rsid w:val="00F65EE9"/>
    <w:rsid w:val="00F66014"/>
    <w:rsid w:val="00F66DB7"/>
    <w:rsid w:val="00F66DBF"/>
    <w:rsid w:val="00F67636"/>
    <w:rsid w:val="00F701C2"/>
    <w:rsid w:val="00F722EA"/>
    <w:rsid w:val="00F72D5B"/>
    <w:rsid w:val="00F739F9"/>
    <w:rsid w:val="00F75B98"/>
    <w:rsid w:val="00F76C23"/>
    <w:rsid w:val="00F77560"/>
    <w:rsid w:val="00F775B8"/>
    <w:rsid w:val="00F77E63"/>
    <w:rsid w:val="00F83D37"/>
    <w:rsid w:val="00F8496B"/>
    <w:rsid w:val="00F84D77"/>
    <w:rsid w:val="00F8680B"/>
    <w:rsid w:val="00F878F0"/>
    <w:rsid w:val="00F9037F"/>
    <w:rsid w:val="00F92243"/>
    <w:rsid w:val="00F92D13"/>
    <w:rsid w:val="00F92D4E"/>
    <w:rsid w:val="00F942C4"/>
    <w:rsid w:val="00F948F5"/>
    <w:rsid w:val="00F949FE"/>
    <w:rsid w:val="00F95CE0"/>
    <w:rsid w:val="00FA075E"/>
    <w:rsid w:val="00FA18F9"/>
    <w:rsid w:val="00FA1D80"/>
    <w:rsid w:val="00FA1EF2"/>
    <w:rsid w:val="00FA2E9D"/>
    <w:rsid w:val="00FA3334"/>
    <w:rsid w:val="00FA42AE"/>
    <w:rsid w:val="00FA5307"/>
    <w:rsid w:val="00FA6618"/>
    <w:rsid w:val="00FA665F"/>
    <w:rsid w:val="00FB0661"/>
    <w:rsid w:val="00FB1405"/>
    <w:rsid w:val="00FB2474"/>
    <w:rsid w:val="00FB2CEB"/>
    <w:rsid w:val="00FB33BE"/>
    <w:rsid w:val="00FB3AB7"/>
    <w:rsid w:val="00FB50E1"/>
    <w:rsid w:val="00FB51F1"/>
    <w:rsid w:val="00FB6AC1"/>
    <w:rsid w:val="00FB7147"/>
    <w:rsid w:val="00FC149A"/>
    <w:rsid w:val="00FC2874"/>
    <w:rsid w:val="00FC439B"/>
    <w:rsid w:val="00FC5AF6"/>
    <w:rsid w:val="00FC5D3D"/>
    <w:rsid w:val="00FC62E1"/>
    <w:rsid w:val="00FC7118"/>
    <w:rsid w:val="00FC79DB"/>
    <w:rsid w:val="00FC7F86"/>
    <w:rsid w:val="00FD03E1"/>
    <w:rsid w:val="00FD0665"/>
    <w:rsid w:val="00FD1246"/>
    <w:rsid w:val="00FD1F05"/>
    <w:rsid w:val="00FD2CBA"/>
    <w:rsid w:val="00FD2F80"/>
    <w:rsid w:val="00FD395C"/>
    <w:rsid w:val="00FD44F6"/>
    <w:rsid w:val="00FD4815"/>
    <w:rsid w:val="00FD560B"/>
    <w:rsid w:val="00FD5AFD"/>
    <w:rsid w:val="00FD5DA0"/>
    <w:rsid w:val="00FD7F5F"/>
    <w:rsid w:val="00FE15B0"/>
    <w:rsid w:val="00FE5842"/>
    <w:rsid w:val="00FE6665"/>
    <w:rsid w:val="00FF2820"/>
    <w:rsid w:val="00FF42CB"/>
    <w:rsid w:val="00FF55B6"/>
    <w:rsid w:val="00FF5A45"/>
    <w:rsid w:val="00FF5D7B"/>
    <w:rsid w:val="00FF5EAE"/>
    <w:rsid w:val="00FF77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7371D0"/>
  <w15:docId w15:val="{3EB9CD51-2592-458E-84FC-FD18379F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523D"/>
    <w:rPr>
      <w:sz w:val="24"/>
      <w:szCs w:val="24"/>
    </w:rPr>
  </w:style>
  <w:style w:type="paragraph" w:styleId="Heading1">
    <w:name w:val="heading 1"/>
    <w:basedOn w:val="Normal"/>
    <w:next w:val="Normal"/>
    <w:qFormat/>
    <w:rsid w:val="00FA6618"/>
    <w:pPr>
      <w:keepNext/>
      <w:overflowPunct w:val="0"/>
      <w:autoSpaceDE w:val="0"/>
      <w:autoSpaceDN w:val="0"/>
      <w:adjustRightInd w:val="0"/>
      <w:textAlignment w:val="baseline"/>
      <w:outlineLvl w:val="0"/>
    </w:pPr>
    <w:rPr>
      <w:rFonts w:ascii="Arial" w:hAnsi="Arial"/>
      <w:szCs w:val="20"/>
    </w:rPr>
  </w:style>
  <w:style w:type="paragraph" w:styleId="Heading2">
    <w:name w:val="heading 2"/>
    <w:basedOn w:val="Normal"/>
    <w:next w:val="Normal"/>
    <w:qFormat/>
    <w:rsid w:val="005A5FB7"/>
    <w:pPr>
      <w:keepNext/>
      <w:overflowPunct w:val="0"/>
      <w:autoSpaceDE w:val="0"/>
      <w:autoSpaceDN w:val="0"/>
      <w:adjustRightInd w:val="0"/>
      <w:spacing w:before="240" w:after="60"/>
      <w:textAlignment w:val="baseline"/>
      <w:outlineLvl w:val="1"/>
    </w:pPr>
    <w:rPr>
      <w:rFonts w:ascii="Arial" w:hAnsi="Arial" w:cs="Arial"/>
      <w:b/>
      <w:bCs/>
      <w:i/>
      <w:iCs/>
      <w:sz w:val="28"/>
      <w:szCs w:val="28"/>
    </w:rPr>
  </w:style>
  <w:style w:type="paragraph" w:styleId="Heading3">
    <w:name w:val="heading 3"/>
    <w:basedOn w:val="Normal"/>
    <w:next w:val="Normal"/>
    <w:qFormat/>
    <w:rsid w:val="00FA6618"/>
    <w:pPr>
      <w:keepNext/>
      <w:overflowPunct w:val="0"/>
      <w:autoSpaceDE w:val="0"/>
      <w:autoSpaceDN w:val="0"/>
      <w:adjustRightInd w:val="0"/>
      <w:spacing w:before="240" w:after="60"/>
      <w:textAlignment w:val="baseline"/>
      <w:outlineLvl w:val="2"/>
    </w:pPr>
    <w:rPr>
      <w:rFonts w:ascii="Arial" w:hAnsi="Arial"/>
      <w:b/>
      <w:sz w:val="26"/>
      <w:szCs w:val="20"/>
    </w:rPr>
  </w:style>
  <w:style w:type="paragraph" w:styleId="Heading4">
    <w:name w:val="heading 4"/>
    <w:basedOn w:val="Normal"/>
    <w:next w:val="Normal"/>
    <w:qFormat/>
    <w:rsid w:val="00FA6618"/>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overflowPunct w:val="0"/>
      <w:autoSpaceDE w:val="0"/>
      <w:autoSpaceDN w:val="0"/>
      <w:adjustRightInd w:val="0"/>
      <w:jc w:val="center"/>
      <w:textAlignment w:val="baseline"/>
      <w:outlineLvl w:val="3"/>
    </w:pPr>
    <w:rPr>
      <w:b/>
      <w:szCs w:val="20"/>
    </w:rPr>
  </w:style>
  <w:style w:type="paragraph" w:styleId="Heading5">
    <w:name w:val="heading 5"/>
    <w:basedOn w:val="Normal"/>
    <w:next w:val="Normal"/>
    <w:qFormat/>
    <w:rsid w:val="00FA6618"/>
    <w:pPr>
      <w:overflowPunct w:val="0"/>
      <w:autoSpaceDE w:val="0"/>
      <w:autoSpaceDN w:val="0"/>
      <w:adjustRightInd w:val="0"/>
      <w:spacing w:before="240" w:after="60"/>
      <w:textAlignment w:val="baseline"/>
      <w:outlineLvl w:val="4"/>
    </w:pPr>
    <w:rPr>
      <w:b/>
      <w:i/>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FA6618"/>
    <w:pPr>
      <w:shd w:val="clear" w:color="auto" w:fill="000080"/>
      <w:overflowPunct w:val="0"/>
      <w:autoSpaceDE w:val="0"/>
      <w:autoSpaceDN w:val="0"/>
      <w:adjustRightInd w:val="0"/>
      <w:textAlignment w:val="baseline"/>
    </w:pPr>
    <w:rPr>
      <w:rFonts w:ascii="Tahoma" w:hAnsi="Tahoma"/>
      <w:sz w:val="20"/>
      <w:szCs w:val="20"/>
    </w:rPr>
  </w:style>
  <w:style w:type="paragraph" w:styleId="NormalWeb">
    <w:name w:val="Normal (Web)"/>
    <w:basedOn w:val="Normal"/>
    <w:uiPriority w:val="99"/>
    <w:rsid w:val="00FA6618"/>
    <w:pPr>
      <w:overflowPunct w:val="0"/>
      <w:autoSpaceDE w:val="0"/>
      <w:autoSpaceDN w:val="0"/>
      <w:adjustRightInd w:val="0"/>
      <w:spacing w:before="100" w:after="100"/>
      <w:textAlignment w:val="baseline"/>
    </w:pPr>
    <w:rPr>
      <w:szCs w:val="20"/>
    </w:rPr>
  </w:style>
  <w:style w:type="paragraph" w:styleId="BodyText2">
    <w:name w:val="Body Text 2"/>
    <w:basedOn w:val="Normal"/>
    <w:rsid w:val="00FA6618"/>
    <w:pPr>
      <w:overflowPunct w:val="0"/>
      <w:autoSpaceDE w:val="0"/>
      <w:autoSpaceDN w:val="0"/>
      <w:adjustRightInd w:val="0"/>
      <w:ind w:left="1080"/>
      <w:textAlignment w:val="baseline"/>
    </w:pPr>
    <w:rPr>
      <w:sz w:val="20"/>
      <w:szCs w:val="20"/>
    </w:rPr>
  </w:style>
  <w:style w:type="paragraph" w:styleId="BodyText">
    <w:name w:val="Body Text"/>
    <w:basedOn w:val="Normal"/>
    <w:rsid w:val="00FA6618"/>
    <w:pPr>
      <w:overflowPunct w:val="0"/>
      <w:autoSpaceDE w:val="0"/>
      <w:autoSpaceDN w:val="0"/>
      <w:adjustRightInd w:val="0"/>
      <w:textAlignment w:val="baseline"/>
    </w:pPr>
    <w:rPr>
      <w:b/>
      <w:szCs w:val="20"/>
    </w:rPr>
  </w:style>
  <w:style w:type="paragraph" w:customStyle="1" w:styleId="WfxFaxNum">
    <w:name w:val="WfxFaxNum"/>
    <w:basedOn w:val="Normal"/>
    <w:link w:val="WfxFaxNumChar"/>
    <w:rsid w:val="00FA6618"/>
    <w:pPr>
      <w:overflowPunct w:val="0"/>
      <w:autoSpaceDE w:val="0"/>
      <w:autoSpaceDN w:val="0"/>
      <w:adjustRightInd w:val="0"/>
      <w:textAlignment w:val="baseline"/>
    </w:pPr>
    <w:rPr>
      <w:sz w:val="20"/>
      <w:szCs w:val="20"/>
    </w:rPr>
  </w:style>
  <w:style w:type="character" w:styleId="Hyperlink">
    <w:name w:val="Hyperlink"/>
    <w:basedOn w:val="DefaultParagraphFont"/>
    <w:rsid w:val="00FA6618"/>
    <w:rPr>
      <w:color w:val="0000FF"/>
      <w:u w:val="single"/>
    </w:rPr>
  </w:style>
  <w:style w:type="paragraph" w:styleId="NormalIndent">
    <w:name w:val="Normal Indent"/>
    <w:basedOn w:val="Normal"/>
    <w:rsid w:val="004D039B"/>
    <w:pPr>
      <w:ind w:left="720"/>
    </w:pPr>
    <w:rPr>
      <w:rFonts w:ascii="Arial" w:hAnsi="Arial"/>
      <w:sz w:val="22"/>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pPr>
      <w:overflowPunct w:val="0"/>
      <w:autoSpaceDE w:val="0"/>
      <w:autoSpaceDN w:val="0"/>
      <w:adjustRightInd w:val="0"/>
      <w:textAlignment w:val="baseline"/>
    </w:pPr>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rsid w:val="0054499D"/>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4499D"/>
    <w:pPr>
      <w:tabs>
        <w:tab w:val="center" w:pos="4320"/>
        <w:tab w:val="right" w:pos="8640"/>
      </w:tabs>
      <w:overflowPunct w:val="0"/>
      <w:autoSpaceDE w:val="0"/>
      <w:autoSpaceDN w:val="0"/>
      <w:adjustRightInd w:val="0"/>
      <w:textAlignment w:val="baseline"/>
    </w:pPr>
    <w:rPr>
      <w:sz w:val="20"/>
      <w:szCs w:val="20"/>
    </w:r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character" w:styleId="Strong">
    <w:name w:val="Strong"/>
    <w:basedOn w:val="DefaultParagraphFont"/>
    <w:uiPriority w:val="22"/>
    <w:qFormat/>
    <w:rsid w:val="00B92191"/>
    <w:rPr>
      <w:b/>
      <w:bCs/>
    </w:rPr>
  </w:style>
  <w:style w:type="character" w:customStyle="1" w:styleId="apple-converted-space">
    <w:name w:val="apple-converted-space"/>
    <w:basedOn w:val="DefaultParagraphFont"/>
    <w:rsid w:val="002B403E"/>
  </w:style>
  <w:style w:type="paragraph" w:styleId="ListParagraph">
    <w:name w:val="List Paragraph"/>
    <w:basedOn w:val="Normal"/>
    <w:qFormat/>
    <w:rsid w:val="00D84BFF"/>
    <w:pPr>
      <w:overflowPunct w:val="0"/>
      <w:autoSpaceDE w:val="0"/>
      <w:autoSpaceDN w:val="0"/>
      <w:adjustRightInd w:val="0"/>
      <w:ind w:left="720"/>
      <w:contextualSpacing/>
      <w:textAlignment w:val="baseline"/>
    </w:pPr>
    <w:rPr>
      <w:sz w:val="20"/>
      <w:szCs w:val="20"/>
    </w:rPr>
  </w:style>
  <w:style w:type="paragraph" w:styleId="PlainText">
    <w:name w:val="Plain Text"/>
    <w:basedOn w:val="Normal"/>
    <w:link w:val="PlainTextChar"/>
    <w:uiPriority w:val="99"/>
    <w:semiHidden/>
    <w:unhideWhenUsed/>
    <w:rsid w:val="00D84BFF"/>
    <w:rPr>
      <w:rFonts w:ascii="Calibri" w:eastAsiaTheme="minorHAnsi" w:hAnsi="Calibri" w:cs="Consolas"/>
      <w:sz w:val="22"/>
      <w:szCs w:val="21"/>
      <w:lang w:val="en-IN"/>
    </w:rPr>
  </w:style>
  <w:style w:type="character" w:customStyle="1" w:styleId="PlainTextChar">
    <w:name w:val="Plain Text Char"/>
    <w:basedOn w:val="DefaultParagraphFont"/>
    <w:link w:val="PlainText"/>
    <w:uiPriority w:val="99"/>
    <w:semiHidden/>
    <w:rsid w:val="00D84BFF"/>
    <w:rPr>
      <w:rFonts w:ascii="Calibri" w:eastAsiaTheme="minorHAnsi" w:hAnsi="Calibri" w:cs="Consolas"/>
      <w:sz w:val="22"/>
      <w:szCs w:val="21"/>
      <w:lang w:val="en-IN"/>
    </w:rPr>
  </w:style>
  <w:style w:type="character" w:styleId="UnresolvedMention">
    <w:name w:val="Unresolved Mention"/>
    <w:basedOn w:val="DefaultParagraphFont"/>
    <w:uiPriority w:val="99"/>
    <w:semiHidden/>
    <w:unhideWhenUsed/>
    <w:rsid w:val="00FC62E1"/>
    <w:rPr>
      <w:color w:val="808080"/>
      <w:shd w:val="clear" w:color="auto" w:fill="E6E6E6"/>
    </w:rPr>
  </w:style>
  <w:style w:type="numbering" w:customStyle="1" w:styleId="CurrentList1">
    <w:name w:val="Current List1"/>
    <w:uiPriority w:val="99"/>
    <w:rsid w:val="00AA512E"/>
    <w:pPr>
      <w:numPr>
        <w:numId w:val="4"/>
      </w:numPr>
    </w:pPr>
  </w:style>
  <w:style w:type="numbering" w:styleId="111111">
    <w:name w:val="Outline List 2"/>
    <w:basedOn w:val="NoList"/>
    <w:semiHidden/>
    <w:unhideWhenUsed/>
    <w:rsid w:val="00AA512E"/>
    <w:pPr>
      <w:numPr>
        <w:numId w:val="5"/>
      </w:numPr>
    </w:pPr>
  </w:style>
  <w:style w:type="numbering" w:customStyle="1" w:styleId="CurrentList2">
    <w:name w:val="Current List2"/>
    <w:uiPriority w:val="99"/>
    <w:rsid w:val="00AA512E"/>
    <w:pPr>
      <w:numPr>
        <w:numId w:val="6"/>
      </w:numPr>
    </w:pPr>
  </w:style>
  <w:style w:type="numbering" w:customStyle="1" w:styleId="CurrentList3">
    <w:name w:val="Current List3"/>
    <w:uiPriority w:val="99"/>
    <w:rsid w:val="00AA512E"/>
    <w:pPr>
      <w:numPr>
        <w:numId w:val="7"/>
      </w:numPr>
    </w:pPr>
  </w:style>
  <w:style w:type="character" w:styleId="Emphasis">
    <w:name w:val="Emphasis"/>
    <w:basedOn w:val="DefaultParagraphFont"/>
    <w:uiPriority w:val="20"/>
    <w:qFormat/>
    <w:rsid w:val="00995115"/>
    <w:rPr>
      <w:i/>
      <w:iCs/>
    </w:rPr>
  </w:style>
  <w:style w:type="character" w:styleId="FollowedHyperlink">
    <w:name w:val="FollowedHyperlink"/>
    <w:basedOn w:val="DefaultParagraphFont"/>
    <w:semiHidden/>
    <w:unhideWhenUsed/>
    <w:rsid w:val="00C229CC"/>
    <w:rPr>
      <w:color w:val="800080" w:themeColor="followedHyperlink"/>
      <w:u w:val="single"/>
    </w:rPr>
  </w:style>
  <w:style w:type="paragraph" w:styleId="EndnoteText">
    <w:name w:val="endnote text"/>
    <w:basedOn w:val="Normal"/>
    <w:link w:val="EndnoteTextChar"/>
    <w:semiHidden/>
    <w:rsid w:val="00600771"/>
    <w:rPr>
      <w:rFonts w:ascii="Tms Rmn 10pt" w:hAnsi="Tms Rmn 10pt"/>
      <w:szCs w:val="20"/>
    </w:rPr>
  </w:style>
  <w:style w:type="character" w:customStyle="1" w:styleId="EndnoteTextChar">
    <w:name w:val="Endnote Text Char"/>
    <w:basedOn w:val="DefaultParagraphFont"/>
    <w:link w:val="EndnoteText"/>
    <w:semiHidden/>
    <w:rsid w:val="00600771"/>
    <w:rPr>
      <w:rFonts w:ascii="Tms Rmn 10pt" w:hAnsi="Tms Rmn 10pt"/>
      <w:sz w:val="24"/>
    </w:rPr>
  </w:style>
  <w:style w:type="character" w:customStyle="1" w:styleId="WfxFaxNumChar">
    <w:name w:val="WfxFaxNum Char"/>
    <w:basedOn w:val="DefaultParagraphFont"/>
    <w:link w:val="WfxFaxNum"/>
    <w:rsid w:val="00534F04"/>
  </w:style>
  <w:style w:type="paragraph" w:customStyle="1" w:styleId="Blue">
    <w:name w:val="Blue"/>
    <w:aliases w:val="numbered"/>
    <w:basedOn w:val="WfxFaxNum"/>
    <w:link w:val="BlueChar"/>
    <w:qFormat/>
    <w:rsid w:val="00E2741E"/>
    <w:pPr>
      <w:tabs>
        <w:tab w:val="num" w:pos="2160"/>
      </w:tabs>
      <w:ind w:left="2160" w:hanging="720"/>
    </w:pPr>
    <w:rPr>
      <w:rFonts w:ascii="Arial" w:hAnsi="Arial"/>
      <w:color w:val="1F497D" w:themeColor="text2"/>
    </w:rPr>
  </w:style>
  <w:style w:type="character" w:customStyle="1" w:styleId="BlueChar">
    <w:name w:val="Blue Char"/>
    <w:aliases w:val="numbered Char"/>
    <w:basedOn w:val="WfxFaxNumChar"/>
    <w:link w:val="Blue"/>
    <w:rsid w:val="00E2741E"/>
    <w:rPr>
      <w:rFonts w:ascii="Arial" w:hAnsi="Arial"/>
      <w:color w:val="1F497D" w:themeColor="text2"/>
    </w:rPr>
  </w:style>
  <w:style w:type="paragraph" w:customStyle="1" w:styleId="blue0">
    <w:name w:val="blue"/>
    <w:aliases w:val="bulleted list"/>
    <w:basedOn w:val="WfxFaxNum"/>
    <w:qFormat/>
    <w:rsid w:val="008A60C9"/>
    <w:pPr>
      <w:tabs>
        <w:tab w:val="left" w:pos="8640"/>
      </w:tabs>
      <w:ind w:left="2195" w:hanging="360"/>
    </w:pPr>
    <w:rPr>
      <w:rFonts w:ascii="Arial" w:hAnsi="Arial"/>
      <w:color w:val="1F497D" w:themeColor="text2"/>
    </w:rPr>
  </w:style>
  <w:style w:type="paragraph" w:styleId="Revision">
    <w:name w:val="Revision"/>
    <w:hidden/>
    <w:uiPriority w:val="99"/>
    <w:semiHidden/>
    <w:rsid w:val="00A15D79"/>
    <w:rPr>
      <w:sz w:val="24"/>
      <w:szCs w:val="24"/>
    </w:rPr>
  </w:style>
  <w:style w:type="character" w:styleId="CommentReference">
    <w:name w:val="annotation reference"/>
    <w:basedOn w:val="DefaultParagraphFont"/>
    <w:semiHidden/>
    <w:unhideWhenUsed/>
    <w:rsid w:val="007F5C59"/>
    <w:rPr>
      <w:sz w:val="16"/>
      <w:szCs w:val="16"/>
    </w:rPr>
  </w:style>
  <w:style w:type="paragraph" w:styleId="CommentText">
    <w:name w:val="annotation text"/>
    <w:basedOn w:val="Normal"/>
    <w:link w:val="CommentTextChar"/>
    <w:unhideWhenUsed/>
    <w:rsid w:val="007F5C59"/>
    <w:rPr>
      <w:sz w:val="20"/>
      <w:szCs w:val="20"/>
    </w:rPr>
  </w:style>
  <w:style w:type="character" w:customStyle="1" w:styleId="CommentTextChar">
    <w:name w:val="Comment Text Char"/>
    <w:basedOn w:val="DefaultParagraphFont"/>
    <w:link w:val="CommentText"/>
    <w:rsid w:val="007F5C59"/>
  </w:style>
  <w:style w:type="paragraph" w:styleId="CommentSubject">
    <w:name w:val="annotation subject"/>
    <w:basedOn w:val="CommentText"/>
    <w:next w:val="CommentText"/>
    <w:link w:val="CommentSubjectChar"/>
    <w:semiHidden/>
    <w:unhideWhenUsed/>
    <w:rsid w:val="007F5C59"/>
    <w:rPr>
      <w:b/>
      <w:bCs/>
    </w:rPr>
  </w:style>
  <w:style w:type="character" w:customStyle="1" w:styleId="CommentSubjectChar">
    <w:name w:val="Comment Subject Char"/>
    <w:basedOn w:val="CommentTextChar"/>
    <w:link w:val="CommentSubject"/>
    <w:semiHidden/>
    <w:rsid w:val="007F5C59"/>
    <w:rPr>
      <w:b/>
      <w:bCs/>
    </w:rPr>
  </w:style>
  <w:style w:type="table" w:styleId="TableGrid">
    <w:name w:val="Table Grid"/>
    <w:basedOn w:val="TableNormal"/>
    <w:uiPriority w:val="59"/>
    <w:rsid w:val="00D734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unhideWhenUsed/>
    <w:rsid w:val="004D3FE5"/>
    <w:rPr>
      <w:sz w:val="20"/>
      <w:szCs w:val="20"/>
    </w:rPr>
  </w:style>
  <w:style w:type="character" w:customStyle="1" w:styleId="FootnoteTextChar">
    <w:name w:val="Footnote Text Char"/>
    <w:basedOn w:val="DefaultParagraphFont"/>
    <w:link w:val="FootnoteText"/>
    <w:semiHidden/>
    <w:rsid w:val="004D3FE5"/>
  </w:style>
  <w:style w:type="character" w:styleId="FootnoteReference">
    <w:name w:val="footnote reference"/>
    <w:basedOn w:val="DefaultParagraphFont"/>
    <w:semiHidden/>
    <w:unhideWhenUsed/>
    <w:rsid w:val="004D3F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1782">
      <w:bodyDiv w:val="1"/>
      <w:marLeft w:val="0"/>
      <w:marRight w:val="0"/>
      <w:marTop w:val="0"/>
      <w:marBottom w:val="0"/>
      <w:divBdr>
        <w:top w:val="none" w:sz="0" w:space="0" w:color="auto"/>
        <w:left w:val="none" w:sz="0" w:space="0" w:color="auto"/>
        <w:bottom w:val="none" w:sz="0" w:space="0" w:color="auto"/>
        <w:right w:val="none" w:sz="0" w:space="0" w:color="auto"/>
      </w:divBdr>
      <w:divsChild>
        <w:div w:id="706832011">
          <w:marLeft w:val="0"/>
          <w:marRight w:val="0"/>
          <w:marTop w:val="0"/>
          <w:marBottom w:val="0"/>
          <w:divBdr>
            <w:top w:val="none" w:sz="0" w:space="0" w:color="auto"/>
            <w:left w:val="none" w:sz="0" w:space="0" w:color="auto"/>
            <w:bottom w:val="none" w:sz="0" w:space="0" w:color="auto"/>
            <w:right w:val="none" w:sz="0" w:space="0" w:color="auto"/>
          </w:divBdr>
          <w:divsChild>
            <w:div w:id="1756707732">
              <w:marLeft w:val="0"/>
              <w:marRight w:val="0"/>
              <w:marTop w:val="0"/>
              <w:marBottom w:val="0"/>
              <w:divBdr>
                <w:top w:val="none" w:sz="0" w:space="0" w:color="auto"/>
                <w:left w:val="none" w:sz="0" w:space="0" w:color="auto"/>
                <w:bottom w:val="none" w:sz="0" w:space="0" w:color="auto"/>
                <w:right w:val="none" w:sz="0" w:space="0" w:color="auto"/>
              </w:divBdr>
              <w:divsChild>
                <w:div w:id="1659726524">
                  <w:marLeft w:val="0"/>
                  <w:marRight w:val="0"/>
                  <w:marTop w:val="0"/>
                  <w:marBottom w:val="0"/>
                  <w:divBdr>
                    <w:top w:val="none" w:sz="0" w:space="0" w:color="auto"/>
                    <w:left w:val="none" w:sz="0" w:space="0" w:color="auto"/>
                    <w:bottom w:val="none" w:sz="0" w:space="0" w:color="auto"/>
                    <w:right w:val="none" w:sz="0" w:space="0" w:color="auto"/>
                  </w:divBdr>
                  <w:divsChild>
                    <w:div w:id="784931117">
                      <w:marLeft w:val="0"/>
                      <w:marRight w:val="0"/>
                      <w:marTop w:val="0"/>
                      <w:marBottom w:val="0"/>
                      <w:divBdr>
                        <w:top w:val="none" w:sz="0" w:space="0" w:color="auto"/>
                        <w:left w:val="none" w:sz="0" w:space="0" w:color="auto"/>
                        <w:bottom w:val="none" w:sz="0" w:space="0" w:color="auto"/>
                        <w:right w:val="none" w:sz="0" w:space="0" w:color="auto"/>
                      </w:divBdr>
                      <w:divsChild>
                        <w:div w:id="78063963">
                          <w:marLeft w:val="0"/>
                          <w:marRight w:val="0"/>
                          <w:marTop w:val="0"/>
                          <w:marBottom w:val="0"/>
                          <w:divBdr>
                            <w:top w:val="none" w:sz="0" w:space="0" w:color="auto"/>
                            <w:left w:val="none" w:sz="0" w:space="0" w:color="auto"/>
                            <w:bottom w:val="none" w:sz="0" w:space="0" w:color="auto"/>
                            <w:right w:val="none" w:sz="0" w:space="0" w:color="auto"/>
                          </w:divBdr>
                          <w:divsChild>
                            <w:div w:id="542058405">
                              <w:marLeft w:val="0"/>
                              <w:marRight w:val="0"/>
                              <w:marTop w:val="0"/>
                              <w:marBottom w:val="0"/>
                              <w:divBdr>
                                <w:top w:val="none" w:sz="0" w:space="0" w:color="auto"/>
                                <w:left w:val="none" w:sz="0" w:space="0" w:color="auto"/>
                                <w:bottom w:val="none" w:sz="0" w:space="0" w:color="auto"/>
                                <w:right w:val="none" w:sz="0" w:space="0" w:color="auto"/>
                              </w:divBdr>
                              <w:divsChild>
                                <w:div w:id="192156633">
                                  <w:marLeft w:val="0"/>
                                  <w:marRight w:val="0"/>
                                  <w:marTop w:val="0"/>
                                  <w:marBottom w:val="0"/>
                                  <w:divBdr>
                                    <w:top w:val="none" w:sz="0" w:space="0" w:color="auto"/>
                                    <w:left w:val="none" w:sz="0" w:space="0" w:color="auto"/>
                                    <w:bottom w:val="none" w:sz="0" w:space="0" w:color="auto"/>
                                    <w:right w:val="none" w:sz="0" w:space="0" w:color="auto"/>
                                  </w:divBdr>
                                </w:div>
                                <w:div w:id="1501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17787">
      <w:bodyDiv w:val="1"/>
      <w:marLeft w:val="0"/>
      <w:marRight w:val="0"/>
      <w:marTop w:val="0"/>
      <w:marBottom w:val="0"/>
      <w:divBdr>
        <w:top w:val="none" w:sz="0" w:space="0" w:color="auto"/>
        <w:left w:val="none" w:sz="0" w:space="0" w:color="auto"/>
        <w:bottom w:val="none" w:sz="0" w:space="0" w:color="auto"/>
        <w:right w:val="none" w:sz="0" w:space="0" w:color="auto"/>
      </w:divBdr>
    </w:div>
    <w:div w:id="24140142">
      <w:bodyDiv w:val="1"/>
      <w:marLeft w:val="0"/>
      <w:marRight w:val="0"/>
      <w:marTop w:val="0"/>
      <w:marBottom w:val="0"/>
      <w:divBdr>
        <w:top w:val="none" w:sz="0" w:space="0" w:color="auto"/>
        <w:left w:val="none" w:sz="0" w:space="0" w:color="auto"/>
        <w:bottom w:val="none" w:sz="0" w:space="0" w:color="auto"/>
        <w:right w:val="none" w:sz="0" w:space="0" w:color="auto"/>
      </w:divBdr>
    </w:div>
    <w:div w:id="63113227">
      <w:bodyDiv w:val="1"/>
      <w:marLeft w:val="0"/>
      <w:marRight w:val="0"/>
      <w:marTop w:val="0"/>
      <w:marBottom w:val="0"/>
      <w:divBdr>
        <w:top w:val="none" w:sz="0" w:space="0" w:color="auto"/>
        <w:left w:val="none" w:sz="0" w:space="0" w:color="auto"/>
        <w:bottom w:val="none" w:sz="0" w:space="0" w:color="auto"/>
        <w:right w:val="none" w:sz="0" w:space="0" w:color="auto"/>
      </w:divBdr>
    </w:div>
    <w:div w:id="96102445">
      <w:bodyDiv w:val="1"/>
      <w:marLeft w:val="0"/>
      <w:marRight w:val="0"/>
      <w:marTop w:val="0"/>
      <w:marBottom w:val="0"/>
      <w:divBdr>
        <w:top w:val="none" w:sz="0" w:space="0" w:color="auto"/>
        <w:left w:val="none" w:sz="0" w:space="0" w:color="auto"/>
        <w:bottom w:val="none" w:sz="0" w:space="0" w:color="auto"/>
        <w:right w:val="none" w:sz="0" w:space="0" w:color="auto"/>
      </w:divBdr>
    </w:div>
    <w:div w:id="105278084">
      <w:bodyDiv w:val="1"/>
      <w:marLeft w:val="0"/>
      <w:marRight w:val="0"/>
      <w:marTop w:val="0"/>
      <w:marBottom w:val="0"/>
      <w:divBdr>
        <w:top w:val="none" w:sz="0" w:space="0" w:color="auto"/>
        <w:left w:val="none" w:sz="0" w:space="0" w:color="auto"/>
        <w:bottom w:val="none" w:sz="0" w:space="0" w:color="auto"/>
        <w:right w:val="none" w:sz="0" w:space="0" w:color="auto"/>
      </w:divBdr>
    </w:div>
    <w:div w:id="136460409">
      <w:bodyDiv w:val="1"/>
      <w:marLeft w:val="0"/>
      <w:marRight w:val="0"/>
      <w:marTop w:val="0"/>
      <w:marBottom w:val="0"/>
      <w:divBdr>
        <w:top w:val="none" w:sz="0" w:space="0" w:color="auto"/>
        <w:left w:val="none" w:sz="0" w:space="0" w:color="auto"/>
        <w:bottom w:val="none" w:sz="0" w:space="0" w:color="auto"/>
        <w:right w:val="none" w:sz="0" w:space="0" w:color="auto"/>
      </w:divBdr>
      <w:divsChild>
        <w:div w:id="332222763">
          <w:marLeft w:val="0"/>
          <w:marRight w:val="0"/>
          <w:marTop w:val="0"/>
          <w:marBottom w:val="0"/>
          <w:divBdr>
            <w:top w:val="none" w:sz="0" w:space="0" w:color="auto"/>
            <w:left w:val="none" w:sz="0" w:space="0" w:color="auto"/>
            <w:bottom w:val="none" w:sz="0" w:space="0" w:color="auto"/>
            <w:right w:val="none" w:sz="0" w:space="0" w:color="auto"/>
          </w:divBdr>
        </w:div>
        <w:div w:id="116727440">
          <w:marLeft w:val="0"/>
          <w:marRight w:val="0"/>
          <w:marTop w:val="0"/>
          <w:marBottom w:val="0"/>
          <w:divBdr>
            <w:top w:val="none" w:sz="0" w:space="0" w:color="auto"/>
            <w:left w:val="none" w:sz="0" w:space="0" w:color="auto"/>
            <w:bottom w:val="none" w:sz="0" w:space="0" w:color="auto"/>
            <w:right w:val="none" w:sz="0" w:space="0" w:color="auto"/>
          </w:divBdr>
        </w:div>
        <w:div w:id="120461386">
          <w:marLeft w:val="0"/>
          <w:marRight w:val="0"/>
          <w:marTop w:val="0"/>
          <w:marBottom w:val="0"/>
          <w:divBdr>
            <w:top w:val="none" w:sz="0" w:space="0" w:color="auto"/>
            <w:left w:val="none" w:sz="0" w:space="0" w:color="auto"/>
            <w:bottom w:val="none" w:sz="0" w:space="0" w:color="auto"/>
            <w:right w:val="none" w:sz="0" w:space="0" w:color="auto"/>
          </w:divBdr>
        </w:div>
        <w:div w:id="1354577724">
          <w:marLeft w:val="0"/>
          <w:marRight w:val="0"/>
          <w:marTop w:val="0"/>
          <w:marBottom w:val="0"/>
          <w:divBdr>
            <w:top w:val="none" w:sz="0" w:space="0" w:color="auto"/>
            <w:left w:val="none" w:sz="0" w:space="0" w:color="auto"/>
            <w:bottom w:val="none" w:sz="0" w:space="0" w:color="auto"/>
            <w:right w:val="none" w:sz="0" w:space="0" w:color="auto"/>
          </w:divBdr>
        </w:div>
      </w:divsChild>
    </w:div>
    <w:div w:id="197164310">
      <w:bodyDiv w:val="1"/>
      <w:marLeft w:val="0"/>
      <w:marRight w:val="0"/>
      <w:marTop w:val="0"/>
      <w:marBottom w:val="0"/>
      <w:divBdr>
        <w:top w:val="none" w:sz="0" w:space="0" w:color="auto"/>
        <w:left w:val="none" w:sz="0" w:space="0" w:color="auto"/>
        <w:bottom w:val="none" w:sz="0" w:space="0" w:color="auto"/>
        <w:right w:val="none" w:sz="0" w:space="0" w:color="auto"/>
      </w:divBdr>
      <w:divsChild>
        <w:div w:id="845176140">
          <w:marLeft w:val="0"/>
          <w:marRight w:val="0"/>
          <w:marTop w:val="0"/>
          <w:marBottom w:val="0"/>
          <w:divBdr>
            <w:top w:val="none" w:sz="0" w:space="0" w:color="auto"/>
            <w:left w:val="none" w:sz="0" w:space="0" w:color="auto"/>
            <w:bottom w:val="none" w:sz="0" w:space="0" w:color="auto"/>
            <w:right w:val="none" w:sz="0" w:space="0" w:color="auto"/>
          </w:divBdr>
        </w:div>
        <w:div w:id="1462572690">
          <w:marLeft w:val="0"/>
          <w:marRight w:val="0"/>
          <w:marTop w:val="0"/>
          <w:marBottom w:val="0"/>
          <w:divBdr>
            <w:top w:val="none" w:sz="0" w:space="0" w:color="auto"/>
            <w:left w:val="none" w:sz="0" w:space="0" w:color="auto"/>
            <w:bottom w:val="none" w:sz="0" w:space="0" w:color="auto"/>
            <w:right w:val="none" w:sz="0" w:space="0" w:color="auto"/>
          </w:divBdr>
        </w:div>
        <w:div w:id="1595935000">
          <w:marLeft w:val="0"/>
          <w:marRight w:val="0"/>
          <w:marTop w:val="0"/>
          <w:marBottom w:val="0"/>
          <w:divBdr>
            <w:top w:val="none" w:sz="0" w:space="0" w:color="auto"/>
            <w:left w:val="none" w:sz="0" w:space="0" w:color="auto"/>
            <w:bottom w:val="none" w:sz="0" w:space="0" w:color="auto"/>
            <w:right w:val="none" w:sz="0" w:space="0" w:color="auto"/>
          </w:divBdr>
        </w:div>
        <w:div w:id="1620721589">
          <w:marLeft w:val="0"/>
          <w:marRight w:val="0"/>
          <w:marTop w:val="0"/>
          <w:marBottom w:val="0"/>
          <w:divBdr>
            <w:top w:val="none" w:sz="0" w:space="0" w:color="auto"/>
            <w:left w:val="none" w:sz="0" w:space="0" w:color="auto"/>
            <w:bottom w:val="none" w:sz="0" w:space="0" w:color="auto"/>
            <w:right w:val="none" w:sz="0" w:space="0" w:color="auto"/>
          </w:divBdr>
        </w:div>
      </w:divsChild>
    </w:div>
    <w:div w:id="211043193">
      <w:bodyDiv w:val="1"/>
      <w:marLeft w:val="0"/>
      <w:marRight w:val="0"/>
      <w:marTop w:val="0"/>
      <w:marBottom w:val="0"/>
      <w:divBdr>
        <w:top w:val="none" w:sz="0" w:space="0" w:color="auto"/>
        <w:left w:val="none" w:sz="0" w:space="0" w:color="auto"/>
        <w:bottom w:val="none" w:sz="0" w:space="0" w:color="auto"/>
        <w:right w:val="none" w:sz="0" w:space="0" w:color="auto"/>
      </w:divBdr>
    </w:div>
    <w:div w:id="211576725">
      <w:bodyDiv w:val="1"/>
      <w:marLeft w:val="0"/>
      <w:marRight w:val="0"/>
      <w:marTop w:val="0"/>
      <w:marBottom w:val="0"/>
      <w:divBdr>
        <w:top w:val="none" w:sz="0" w:space="0" w:color="auto"/>
        <w:left w:val="none" w:sz="0" w:space="0" w:color="auto"/>
        <w:bottom w:val="none" w:sz="0" w:space="0" w:color="auto"/>
        <w:right w:val="none" w:sz="0" w:space="0" w:color="auto"/>
      </w:divBdr>
    </w:div>
    <w:div w:id="273832577">
      <w:bodyDiv w:val="1"/>
      <w:marLeft w:val="0"/>
      <w:marRight w:val="0"/>
      <w:marTop w:val="0"/>
      <w:marBottom w:val="0"/>
      <w:divBdr>
        <w:top w:val="none" w:sz="0" w:space="0" w:color="auto"/>
        <w:left w:val="none" w:sz="0" w:space="0" w:color="auto"/>
        <w:bottom w:val="none" w:sz="0" w:space="0" w:color="auto"/>
        <w:right w:val="none" w:sz="0" w:space="0" w:color="auto"/>
      </w:divBdr>
    </w:div>
    <w:div w:id="305278050">
      <w:bodyDiv w:val="1"/>
      <w:marLeft w:val="0"/>
      <w:marRight w:val="0"/>
      <w:marTop w:val="0"/>
      <w:marBottom w:val="0"/>
      <w:divBdr>
        <w:top w:val="none" w:sz="0" w:space="0" w:color="auto"/>
        <w:left w:val="none" w:sz="0" w:space="0" w:color="auto"/>
        <w:bottom w:val="none" w:sz="0" w:space="0" w:color="auto"/>
        <w:right w:val="none" w:sz="0" w:space="0" w:color="auto"/>
      </w:divBdr>
    </w:div>
    <w:div w:id="342124582">
      <w:bodyDiv w:val="1"/>
      <w:marLeft w:val="0"/>
      <w:marRight w:val="0"/>
      <w:marTop w:val="0"/>
      <w:marBottom w:val="0"/>
      <w:divBdr>
        <w:top w:val="none" w:sz="0" w:space="0" w:color="auto"/>
        <w:left w:val="none" w:sz="0" w:space="0" w:color="auto"/>
        <w:bottom w:val="none" w:sz="0" w:space="0" w:color="auto"/>
        <w:right w:val="none" w:sz="0" w:space="0" w:color="auto"/>
      </w:divBdr>
    </w:div>
    <w:div w:id="365180811">
      <w:bodyDiv w:val="1"/>
      <w:marLeft w:val="0"/>
      <w:marRight w:val="0"/>
      <w:marTop w:val="0"/>
      <w:marBottom w:val="0"/>
      <w:divBdr>
        <w:top w:val="none" w:sz="0" w:space="0" w:color="auto"/>
        <w:left w:val="none" w:sz="0" w:space="0" w:color="auto"/>
        <w:bottom w:val="none" w:sz="0" w:space="0" w:color="auto"/>
        <w:right w:val="none" w:sz="0" w:space="0" w:color="auto"/>
      </w:divBdr>
    </w:div>
    <w:div w:id="417946509">
      <w:bodyDiv w:val="1"/>
      <w:marLeft w:val="0"/>
      <w:marRight w:val="0"/>
      <w:marTop w:val="0"/>
      <w:marBottom w:val="0"/>
      <w:divBdr>
        <w:top w:val="none" w:sz="0" w:space="0" w:color="auto"/>
        <w:left w:val="none" w:sz="0" w:space="0" w:color="auto"/>
        <w:bottom w:val="none" w:sz="0" w:space="0" w:color="auto"/>
        <w:right w:val="none" w:sz="0" w:space="0" w:color="auto"/>
      </w:divBdr>
    </w:div>
    <w:div w:id="440339429">
      <w:bodyDiv w:val="1"/>
      <w:marLeft w:val="0"/>
      <w:marRight w:val="0"/>
      <w:marTop w:val="0"/>
      <w:marBottom w:val="0"/>
      <w:divBdr>
        <w:top w:val="none" w:sz="0" w:space="0" w:color="auto"/>
        <w:left w:val="none" w:sz="0" w:space="0" w:color="auto"/>
        <w:bottom w:val="none" w:sz="0" w:space="0" w:color="auto"/>
        <w:right w:val="none" w:sz="0" w:space="0" w:color="auto"/>
      </w:divBdr>
    </w:div>
    <w:div w:id="441194482">
      <w:bodyDiv w:val="1"/>
      <w:marLeft w:val="0"/>
      <w:marRight w:val="0"/>
      <w:marTop w:val="0"/>
      <w:marBottom w:val="0"/>
      <w:divBdr>
        <w:top w:val="none" w:sz="0" w:space="0" w:color="auto"/>
        <w:left w:val="none" w:sz="0" w:space="0" w:color="auto"/>
        <w:bottom w:val="none" w:sz="0" w:space="0" w:color="auto"/>
        <w:right w:val="none" w:sz="0" w:space="0" w:color="auto"/>
      </w:divBdr>
    </w:div>
    <w:div w:id="461315906">
      <w:bodyDiv w:val="1"/>
      <w:marLeft w:val="0"/>
      <w:marRight w:val="0"/>
      <w:marTop w:val="0"/>
      <w:marBottom w:val="0"/>
      <w:divBdr>
        <w:top w:val="none" w:sz="0" w:space="0" w:color="auto"/>
        <w:left w:val="none" w:sz="0" w:space="0" w:color="auto"/>
        <w:bottom w:val="none" w:sz="0" w:space="0" w:color="auto"/>
        <w:right w:val="none" w:sz="0" w:space="0" w:color="auto"/>
      </w:divBdr>
    </w:div>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06808">
      <w:bodyDiv w:val="1"/>
      <w:marLeft w:val="0"/>
      <w:marRight w:val="0"/>
      <w:marTop w:val="0"/>
      <w:marBottom w:val="0"/>
      <w:divBdr>
        <w:top w:val="none" w:sz="0" w:space="0" w:color="auto"/>
        <w:left w:val="none" w:sz="0" w:space="0" w:color="auto"/>
        <w:bottom w:val="none" w:sz="0" w:space="0" w:color="auto"/>
        <w:right w:val="none" w:sz="0" w:space="0" w:color="auto"/>
      </w:divBdr>
    </w:div>
    <w:div w:id="659357756">
      <w:bodyDiv w:val="1"/>
      <w:marLeft w:val="0"/>
      <w:marRight w:val="0"/>
      <w:marTop w:val="0"/>
      <w:marBottom w:val="0"/>
      <w:divBdr>
        <w:top w:val="none" w:sz="0" w:space="0" w:color="auto"/>
        <w:left w:val="none" w:sz="0" w:space="0" w:color="auto"/>
        <w:bottom w:val="none" w:sz="0" w:space="0" w:color="auto"/>
        <w:right w:val="none" w:sz="0" w:space="0" w:color="auto"/>
      </w:divBdr>
    </w:div>
    <w:div w:id="696154209">
      <w:bodyDiv w:val="1"/>
      <w:marLeft w:val="0"/>
      <w:marRight w:val="0"/>
      <w:marTop w:val="0"/>
      <w:marBottom w:val="0"/>
      <w:divBdr>
        <w:top w:val="none" w:sz="0" w:space="0" w:color="auto"/>
        <w:left w:val="none" w:sz="0" w:space="0" w:color="auto"/>
        <w:bottom w:val="none" w:sz="0" w:space="0" w:color="auto"/>
        <w:right w:val="none" w:sz="0" w:space="0" w:color="auto"/>
      </w:divBdr>
    </w:div>
    <w:div w:id="702707965">
      <w:bodyDiv w:val="1"/>
      <w:marLeft w:val="0"/>
      <w:marRight w:val="0"/>
      <w:marTop w:val="0"/>
      <w:marBottom w:val="0"/>
      <w:divBdr>
        <w:top w:val="none" w:sz="0" w:space="0" w:color="auto"/>
        <w:left w:val="none" w:sz="0" w:space="0" w:color="auto"/>
        <w:bottom w:val="none" w:sz="0" w:space="0" w:color="auto"/>
        <w:right w:val="none" w:sz="0" w:space="0" w:color="auto"/>
      </w:divBdr>
    </w:div>
    <w:div w:id="704983263">
      <w:bodyDiv w:val="1"/>
      <w:marLeft w:val="0"/>
      <w:marRight w:val="0"/>
      <w:marTop w:val="0"/>
      <w:marBottom w:val="0"/>
      <w:divBdr>
        <w:top w:val="none" w:sz="0" w:space="0" w:color="auto"/>
        <w:left w:val="none" w:sz="0" w:space="0" w:color="auto"/>
        <w:bottom w:val="none" w:sz="0" w:space="0" w:color="auto"/>
        <w:right w:val="none" w:sz="0" w:space="0" w:color="auto"/>
      </w:divBdr>
    </w:div>
    <w:div w:id="759789862">
      <w:bodyDiv w:val="1"/>
      <w:marLeft w:val="0"/>
      <w:marRight w:val="0"/>
      <w:marTop w:val="0"/>
      <w:marBottom w:val="0"/>
      <w:divBdr>
        <w:top w:val="none" w:sz="0" w:space="0" w:color="auto"/>
        <w:left w:val="none" w:sz="0" w:space="0" w:color="auto"/>
        <w:bottom w:val="none" w:sz="0" w:space="0" w:color="auto"/>
        <w:right w:val="none" w:sz="0" w:space="0" w:color="auto"/>
      </w:divBdr>
      <w:divsChild>
        <w:div w:id="424309879">
          <w:marLeft w:val="0"/>
          <w:marRight w:val="0"/>
          <w:marTop w:val="0"/>
          <w:marBottom w:val="0"/>
          <w:divBdr>
            <w:top w:val="none" w:sz="0" w:space="0" w:color="auto"/>
            <w:left w:val="none" w:sz="0" w:space="0" w:color="auto"/>
            <w:bottom w:val="none" w:sz="0" w:space="0" w:color="auto"/>
            <w:right w:val="none" w:sz="0" w:space="0" w:color="auto"/>
          </w:divBdr>
          <w:divsChild>
            <w:div w:id="1174101720">
              <w:marLeft w:val="0"/>
              <w:marRight w:val="0"/>
              <w:marTop w:val="0"/>
              <w:marBottom w:val="0"/>
              <w:divBdr>
                <w:top w:val="none" w:sz="0" w:space="0" w:color="auto"/>
                <w:left w:val="none" w:sz="0" w:space="0" w:color="auto"/>
                <w:bottom w:val="none" w:sz="0" w:space="0" w:color="auto"/>
                <w:right w:val="none" w:sz="0" w:space="0" w:color="auto"/>
              </w:divBdr>
              <w:divsChild>
                <w:div w:id="1664357196">
                  <w:marLeft w:val="0"/>
                  <w:marRight w:val="0"/>
                  <w:marTop w:val="0"/>
                  <w:marBottom w:val="0"/>
                  <w:divBdr>
                    <w:top w:val="none" w:sz="0" w:space="0" w:color="auto"/>
                    <w:left w:val="none" w:sz="0" w:space="0" w:color="auto"/>
                    <w:bottom w:val="none" w:sz="0" w:space="0" w:color="auto"/>
                    <w:right w:val="none" w:sz="0" w:space="0" w:color="auto"/>
                  </w:divBdr>
                  <w:divsChild>
                    <w:div w:id="340857646">
                      <w:marLeft w:val="0"/>
                      <w:marRight w:val="0"/>
                      <w:marTop w:val="0"/>
                      <w:marBottom w:val="0"/>
                      <w:divBdr>
                        <w:top w:val="none" w:sz="0" w:space="0" w:color="auto"/>
                        <w:left w:val="none" w:sz="0" w:space="0" w:color="auto"/>
                        <w:bottom w:val="none" w:sz="0" w:space="0" w:color="auto"/>
                        <w:right w:val="none" w:sz="0" w:space="0" w:color="auto"/>
                      </w:divBdr>
                      <w:divsChild>
                        <w:div w:id="213933550">
                          <w:marLeft w:val="0"/>
                          <w:marRight w:val="0"/>
                          <w:marTop w:val="0"/>
                          <w:marBottom w:val="0"/>
                          <w:divBdr>
                            <w:top w:val="none" w:sz="0" w:space="0" w:color="auto"/>
                            <w:left w:val="none" w:sz="0" w:space="0" w:color="auto"/>
                            <w:bottom w:val="none" w:sz="0" w:space="0" w:color="auto"/>
                            <w:right w:val="none" w:sz="0" w:space="0" w:color="auto"/>
                          </w:divBdr>
                          <w:divsChild>
                            <w:div w:id="223106228">
                              <w:marLeft w:val="0"/>
                              <w:marRight w:val="0"/>
                              <w:marTop w:val="0"/>
                              <w:marBottom w:val="0"/>
                              <w:divBdr>
                                <w:top w:val="none" w:sz="0" w:space="0" w:color="auto"/>
                                <w:left w:val="none" w:sz="0" w:space="0" w:color="auto"/>
                                <w:bottom w:val="none" w:sz="0" w:space="0" w:color="auto"/>
                                <w:right w:val="none" w:sz="0" w:space="0" w:color="auto"/>
                              </w:divBdr>
                              <w:divsChild>
                                <w:div w:id="144199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4009925">
      <w:bodyDiv w:val="1"/>
      <w:marLeft w:val="0"/>
      <w:marRight w:val="0"/>
      <w:marTop w:val="0"/>
      <w:marBottom w:val="0"/>
      <w:divBdr>
        <w:top w:val="none" w:sz="0" w:space="0" w:color="auto"/>
        <w:left w:val="none" w:sz="0" w:space="0" w:color="auto"/>
        <w:bottom w:val="none" w:sz="0" w:space="0" w:color="auto"/>
        <w:right w:val="none" w:sz="0" w:space="0" w:color="auto"/>
      </w:divBdr>
    </w:div>
    <w:div w:id="786780296">
      <w:bodyDiv w:val="1"/>
      <w:marLeft w:val="0"/>
      <w:marRight w:val="0"/>
      <w:marTop w:val="0"/>
      <w:marBottom w:val="0"/>
      <w:divBdr>
        <w:top w:val="none" w:sz="0" w:space="0" w:color="auto"/>
        <w:left w:val="none" w:sz="0" w:space="0" w:color="auto"/>
        <w:bottom w:val="none" w:sz="0" w:space="0" w:color="auto"/>
        <w:right w:val="none" w:sz="0" w:space="0" w:color="auto"/>
      </w:divBdr>
    </w:div>
    <w:div w:id="800194880">
      <w:bodyDiv w:val="1"/>
      <w:marLeft w:val="0"/>
      <w:marRight w:val="0"/>
      <w:marTop w:val="0"/>
      <w:marBottom w:val="0"/>
      <w:divBdr>
        <w:top w:val="none" w:sz="0" w:space="0" w:color="auto"/>
        <w:left w:val="none" w:sz="0" w:space="0" w:color="auto"/>
        <w:bottom w:val="none" w:sz="0" w:space="0" w:color="auto"/>
        <w:right w:val="none" w:sz="0" w:space="0" w:color="auto"/>
      </w:divBdr>
    </w:div>
    <w:div w:id="807822558">
      <w:bodyDiv w:val="1"/>
      <w:marLeft w:val="0"/>
      <w:marRight w:val="0"/>
      <w:marTop w:val="0"/>
      <w:marBottom w:val="0"/>
      <w:divBdr>
        <w:top w:val="none" w:sz="0" w:space="0" w:color="auto"/>
        <w:left w:val="none" w:sz="0" w:space="0" w:color="auto"/>
        <w:bottom w:val="none" w:sz="0" w:space="0" w:color="auto"/>
        <w:right w:val="none" w:sz="0" w:space="0" w:color="auto"/>
      </w:divBdr>
    </w:div>
    <w:div w:id="833030304">
      <w:bodyDiv w:val="1"/>
      <w:marLeft w:val="0"/>
      <w:marRight w:val="0"/>
      <w:marTop w:val="0"/>
      <w:marBottom w:val="0"/>
      <w:divBdr>
        <w:top w:val="none" w:sz="0" w:space="0" w:color="auto"/>
        <w:left w:val="none" w:sz="0" w:space="0" w:color="auto"/>
        <w:bottom w:val="none" w:sz="0" w:space="0" w:color="auto"/>
        <w:right w:val="none" w:sz="0" w:space="0" w:color="auto"/>
      </w:divBdr>
    </w:div>
    <w:div w:id="851533597">
      <w:bodyDiv w:val="1"/>
      <w:marLeft w:val="0"/>
      <w:marRight w:val="0"/>
      <w:marTop w:val="0"/>
      <w:marBottom w:val="0"/>
      <w:divBdr>
        <w:top w:val="none" w:sz="0" w:space="0" w:color="auto"/>
        <w:left w:val="none" w:sz="0" w:space="0" w:color="auto"/>
        <w:bottom w:val="none" w:sz="0" w:space="0" w:color="auto"/>
        <w:right w:val="none" w:sz="0" w:space="0" w:color="auto"/>
      </w:divBdr>
    </w:div>
    <w:div w:id="868104233">
      <w:bodyDiv w:val="1"/>
      <w:marLeft w:val="0"/>
      <w:marRight w:val="0"/>
      <w:marTop w:val="0"/>
      <w:marBottom w:val="0"/>
      <w:divBdr>
        <w:top w:val="none" w:sz="0" w:space="0" w:color="auto"/>
        <w:left w:val="none" w:sz="0" w:space="0" w:color="auto"/>
        <w:bottom w:val="none" w:sz="0" w:space="0" w:color="auto"/>
        <w:right w:val="none" w:sz="0" w:space="0" w:color="auto"/>
      </w:divBdr>
      <w:divsChild>
        <w:div w:id="1788423022">
          <w:marLeft w:val="0"/>
          <w:marRight w:val="0"/>
          <w:marTop w:val="0"/>
          <w:marBottom w:val="0"/>
          <w:divBdr>
            <w:top w:val="none" w:sz="0" w:space="0" w:color="auto"/>
            <w:left w:val="none" w:sz="0" w:space="0" w:color="auto"/>
            <w:bottom w:val="none" w:sz="0" w:space="0" w:color="auto"/>
            <w:right w:val="none" w:sz="0" w:space="0" w:color="auto"/>
          </w:divBdr>
          <w:divsChild>
            <w:div w:id="373192054">
              <w:marLeft w:val="0"/>
              <w:marRight w:val="0"/>
              <w:marTop w:val="0"/>
              <w:marBottom w:val="0"/>
              <w:divBdr>
                <w:top w:val="none" w:sz="0" w:space="0" w:color="auto"/>
                <w:left w:val="none" w:sz="0" w:space="0" w:color="auto"/>
                <w:bottom w:val="none" w:sz="0" w:space="0" w:color="auto"/>
                <w:right w:val="none" w:sz="0" w:space="0" w:color="auto"/>
              </w:divBdr>
              <w:divsChild>
                <w:div w:id="381251315">
                  <w:marLeft w:val="0"/>
                  <w:marRight w:val="0"/>
                  <w:marTop w:val="0"/>
                  <w:marBottom w:val="0"/>
                  <w:divBdr>
                    <w:top w:val="none" w:sz="0" w:space="0" w:color="auto"/>
                    <w:left w:val="none" w:sz="0" w:space="0" w:color="auto"/>
                    <w:bottom w:val="none" w:sz="0" w:space="0" w:color="auto"/>
                    <w:right w:val="none" w:sz="0" w:space="0" w:color="auto"/>
                  </w:divBdr>
                  <w:divsChild>
                    <w:div w:id="637496935">
                      <w:marLeft w:val="0"/>
                      <w:marRight w:val="0"/>
                      <w:marTop w:val="0"/>
                      <w:marBottom w:val="0"/>
                      <w:divBdr>
                        <w:top w:val="none" w:sz="0" w:space="0" w:color="auto"/>
                        <w:left w:val="none" w:sz="0" w:space="0" w:color="auto"/>
                        <w:bottom w:val="none" w:sz="0" w:space="0" w:color="auto"/>
                        <w:right w:val="none" w:sz="0" w:space="0" w:color="auto"/>
                      </w:divBdr>
                      <w:divsChild>
                        <w:div w:id="193345781">
                          <w:marLeft w:val="0"/>
                          <w:marRight w:val="0"/>
                          <w:marTop w:val="0"/>
                          <w:marBottom w:val="0"/>
                          <w:divBdr>
                            <w:top w:val="none" w:sz="0" w:space="0" w:color="auto"/>
                            <w:left w:val="none" w:sz="0" w:space="0" w:color="auto"/>
                            <w:bottom w:val="none" w:sz="0" w:space="0" w:color="auto"/>
                            <w:right w:val="none" w:sz="0" w:space="0" w:color="auto"/>
                          </w:divBdr>
                          <w:divsChild>
                            <w:div w:id="758213366">
                              <w:marLeft w:val="0"/>
                              <w:marRight w:val="0"/>
                              <w:marTop w:val="0"/>
                              <w:marBottom w:val="0"/>
                              <w:divBdr>
                                <w:top w:val="none" w:sz="0" w:space="0" w:color="auto"/>
                                <w:left w:val="none" w:sz="0" w:space="0" w:color="auto"/>
                                <w:bottom w:val="none" w:sz="0" w:space="0" w:color="auto"/>
                                <w:right w:val="none" w:sz="0" w:space="0" w:color="auto"/>
                              </w:divBdr>
                              <w:divsChild>
                                <w:div w:id="154482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9244613">
      <w:bodyDiv w:val="1"/>
      <w:marLeft w:val="0"/>
      <w:marRight w:val="0"/>
      <w:marTop w:val="0"/>
      <w:marBottom w:val="0"/>
      <w:divBdr>
        <w:top w:val="none" w:sz="0" w:space="0" w:color="auto"/>
        <w:left w:val="none" w:sz="0" w:space="0" w:color="auto"/>
        <w:bottom w:val="none" w:sz="0" w:space="0" w:color="auto"/>
        <w:right w:val="none" w:sz="0" w:space="0" w:color="auto"/>
      </w:divBdr>
    </w:div>
    <w:div w:id="1013458200">
      <w:bodyDiv w:val="1"/>
      <w:marLeft w:val="0"/>
      <w:marRight w:val="0"/>
      <w:marTop w:val="0"/>
      <w:marBottom w:val="0"/>
      <w:divBdr>
        <w:top w:val="none" w:sz="0" w:space="0" w:color="auto"/>
        <w:left w:val="none" w:sz="0" w:space="0" w:color="auto"/>
        <w:bottom w:val="none" w:sz="0" w:space="0" w:color="auto"/>
        <w:right w:val="none" w:sz="0" w:space="0" w:color="auto"/>
      </w:divBdr>
    </w:div>
    <w:div w:id="1026909908">
      <w:bodyDiv w:val="1"/>
      <w:marLeft w:val="0"/>
      <w:marRight w:val="0"/>
      <w:marTop w:val="0"/>
      <w:marBottom w:val="0"/>
      <w:divBdr>
        <w:top w:val="none" w:sz="0" w:space="0" w:color="auto"/>
        <w:left w:val="none" w:sz="0" w:space="0" w:color="auto"/>
        <w:bottom w:val="none" w:sz="0" w:space="0" w:color="auto"/>
        <w:right w:val="none" w:sz="0" w:space="0" w:color="auto"/>
      </w:divBdr>
    </w:div>
    <w:div w:id="1029453959">
      <w:bodyDiv w:val="1"/>
      <w:marLeft w:val="0"/>
      <w:marRight w:val="0"/>
      <w:marTop w:val="0"/>
      <w:marBottom w:val="0"/>
      <w:divBdr>
        <w:top w:val="none" w:sz="0" w:space="0" w:color="auto"/>
        <w:left w:val="none" w:sz="0" w:space="0" w:color="auto"/>
        <w:bottom w:val="none" w:sz="0" w:space="0" w:color="auto"/>
        <w:right w:val="none" w:sz="0" w:space="0" w:color="auto"/>
      </w:divBdr>
    </w:div>
    <w:div w:id="1085877153">
      <w:bodyDiv w:val="1"/>
      <w:marLeft w:val="0"/>
      <w:marRight w:val="0"/>
      <w:marTop w:val="0"/>
      <w:marBottom w:val="0"/>
      <w:divBdr>
        <w:top w:val="none" w:sz="0" w:space="0" w:color="auto"/>
        <w:left w:val="none" w:sz="0" w:space="0" w:color="auto"/>
        <w:bottom w:val="none" w:sz="0" w:space="0" w:color="auto"/>
        <w:right w:val="none" w:sz="0" w:space="0" w:color="auto"/>
      </w:divBdr>
    </w:div>
    <w:div w:id="1090272564">
      <w:bodyDiv w:val="1"/>
      <w:marLeft w:val="0"/>
      <w:marRight w:val="0"/>
      <w:marTop w:val="0"/>
      <w:marBottom w:val="0"/>
      <w:divBdr>
        <w:top w:val="none" w:sz="0" w:space="0" w:color="auto"/>
        <w:left w:val="none" w:sz="0" w:space="0" w:color="auto"/>
        <w:bottom w:val="none" w:sz="0" w:space="0" w:color="auto"/>
        <w:right w:val="none" w:sz="0" w:space="0" w:color="auto"/>
      </w:divBdr>
    </w:div>
    <w:div w:id="1309630889">
      <w:bodyDiv w:val="1"/>
      <w:marLeft w:val="0"/>
      <w:marRight w:val="0"/>
      <w:marTop w:val="0"/>
      <w:marBottom w:val="0"/>
      <w:divBdr>
        <w:top w:val="none" w:sz="0" w:space="0" w:color="auto"/>
        <w:left w:val="none" w:sz="0" w:space="0" w:color="auto"/>
        <w:bottom w:val="none" w:sz="0" w:space="0" w:color="auto"/>
        <w:right w:val="none" w:sz="0" w:space="0" w:color="auto"/>
      </w:divBdr>
    </w:div>
    <w:div w:id="1415275526">
      <w:bodyDiv w:val="1"/>
      <w:marLeft w:val="0"/>
      <w:marRight w:val="0"/>
      <w:marTop w:val="0"/>
      <w:marBottom w:val="0"/>
      <w:divBdr>
        <w:top w:val="none" w:sz="0" w:space="0" w:color="auto"/>
        <w:left w:val="none" w:sz="0" w:space="0" w:color="auto"/>
        <w:bottom w:val="none" w:sz="0" w:space="0" w:color="auto"/>
        <w:right w:val="none" w:sz="0" w:space="0" w:color="auto"/>
      </w:divBdr>
    </w:div>
    <w:div w:id="1422028521">
      <w:bodyDiv w:val="1"/>
      <w:marLeft w:val="0"/>
      <w:marRight w:val="0"/>
      <w:marTop w:val="0"/>
      <w:marBottom w:val="0"/>
      <w:divBdr>
        <w:top w:val="none" w:sz="0" w:space="0" w:color="auto"/>
        <w:left w:val="none" w:sz="0" w:space="0" w:color="auto"/>
        <w:bottom w:val="none" w:sz="0" w:space="0" w:color="auto"/>
        <w:right w:val="none" w:sz="0" w:space="0" w:color="auto"/>
      </w:divBdr>
      <w:divsChild>
        <w:div w:id="1097292234">
          <w:marLeft w:val="0"/>
          <w:marRight w:val="0"/>
          <w:marTop w:val="0"/>
          <w:marBottom w:val="0"/>
          <w:divBdr>
            <w:top w:val="none" w:sz="0" w:space="0" w:color="auto"/>
            <w:left w:val="none" w:sz="0" w:space="0" w:color="auto"/>
            <w:bottom w:val="none" w:sz="0" w:space="0" w:color="auto"/>
            <w:right w:val="none" w:sz="0" w:space="0" w:color="auto"/>
          </w:divBdr>
        </w:div>
        <w:div w:id="1115902852">
          <w:marLeft w:val="0"/>
          <w:marRight w:val="0"/>
          <w:marTop w:val="0"/>
          <w:marBottom w:val="0"/>
          <w:divBdr>
            <w:top w:val="none" w:sz="0" w:space="0" w:color="auto"/>
            <w:left w:val="none" w:sz="0" w:space="0" w:color="auto"/>
            <w:bottom w:val="none" w:sz="0" w:space="0" w:color="auto"/>
            <w:right w:val="none" w:sz="0" w:space="0" w:color="auto"/>
          </w:divBdr>
        </w:div>
        <w:div w:id="365058340">
          <w:marLeft w:val="0"/>
          <w:marRight w:val="0"/>
          <w:marTop w:val="0"/>
          <w:marBottom w:val="0"/>
          <w:divBdr>
            <w:top w:val="none" w:sz="0" w:space="0" w:color="auto"/>
            <w:left w:val="none" w:sz="0" w:space="0" w:color="auto"/>
            <w:bottom w:val="none" w:sz="0" w:space="0" w:color="auto"/>
            <w:right w:val="none" w:sz="0" w:space="0" w:color="auto"/>
          </w:divBdr>
        </w:div>
      </w:divsChild>
    </w:div>
    <w:div w:id="1454251248">
      <w:bodyDiv w:val="1"/>
      <w:marLeft w:val="0"/>
      <w:marRight w:val="0"/>
      <w:marTop w:val="0"/>
      <w:marBottom w:val="0"/>
      <w:divBdr>
        <w:top w:val="none" w:sz="0" w:space="0" w:color="auto"/>
        <w:left w:val="none" w:sz="0" w:space="0" w:color="auto"/>
        <w:bottom w:val="none" w:sz="0" w:space="0" w:color="auto"/>
        <w:right w:val="none" w:sz="0" w:space="0" w:color="auto"/>
      </w:divBdr>
    </w:div>
    <w:div w:id="1471021726">
      <w:bodyDiv w:val="1"/>
      <w:marLeft w:val="0"/>
      <w:marRight w:val="0"/>
      <w:marTop w:val="0"/>
      <w:marBottom w:val="0"/>
      <w:divBdr>
        <w:top w:val="none" w:sz="0" w:space="0" w:color="auto"/>
        <w:left w:val="none" w:sz="0" w:space="0" w:color="auto"/>
        <w:bottom w:val="none" w:sz="0" w:space="0" w:color="auto"/>
        <w:right w:val="none" w:sz="0" w:space="0" w:color="auto"/>
      </w:divBdr>
    </w:div>
    <w:div w:id="1526409158">
      <w:bodyDiv w:val="1"/>
      <w:marLeft w:val="0"/>
      <w:marRight w:val="0"/>
      <w:marTop w:val="0"/>
      <w:marBottom w:val="0"/>
      <w:divBdr>
        <w:top w:val="none" w:sz="0" w:space="0" w:color="auto"/>
        <w:left w:val="none" w:sz="0" w:space="0" w:color="auto"/>
        <w:bottom w:val="none" w:sz="0" w:space="0" w:color="auto"/>
        <w:right w:val="none" w:sz="0" w:space="0" w:color="auto"/>
      </w:divBdr>
    </w:div>
    <w:div w:id="1585994122">
      <w:bodyDiv w:val="1"/>
      <w:marLeft w:val="0"/>
      <w:marRight w:val="0"/>
      <w:marTop w:val="0"/>
      <w:marBottom w:val="0"/>
      <w:divBdr>
        <w:top w:val="none" w:sz="0" w:space="0" w:color="auto"/>
        <w:left w:val="none" w:sz="0" w:space="0" w:color="auto"/>
        <w:bottom w:val="none" w:sz="0" w:space="0" w:color="auto"/>
        <w:right w:val="none" w:sz="0" w:space="0" w:color="auto"/>
      </w:divBdr>
    </w:div>
    <w:div w:id="1727096294">
      <w:bodyDiv w:val="1"/>
      <w:marLeft w:val="0"/>
      <w:marRight w:val="0"/>
      <w:marTop w:val="0"/>
      <w:marBottom w:val="0"/>
      <w:divBdr>
        <w:top w:val="none" w:sz="0" w:space="0" w:color="auto"/>
        <w:left w:val="none" w:sz="0" w:space="0" w:color="auto"/>
        <w:bottom w:val="none" w:sz="0" w:space="0" w:color="auto"/>
        <w:right w:val="none" w:sz="0" w:space="0" w:color="auto"/>
      </w:divBdr>
    </w:div>
    <w:div w:id="1811551306">
      <w:bodyDiv w:val="1"/>
      <w:marLeft w:val="0"/>
      <w:marRight w:val="0"/>
      <w:marTop w:val="0"/>
      <w:marBottom w:val="0"/>
      <w:divBdr>
        <w:top w:val="none" w:sz="0" w:space="0" w:color="auto"/>
        <w:left w:val="none" w:sz="0" w:space="0" w:color="auto"/>
        <w:bottom w:val="none" w:sz="0" w:space="0" w:color="auto"/>
        <w:right w:val="none" w:sz="0" w:space="0" w:color="auto"/>
      </w:divBdr>
    </w:div>
    <w:div w:id="1849710572">
      <w:bodyDiv w:val="1"/>
      <w:marLeft w:val="0"/>
      <w:marRight w:val="0"/>
      <w:marTop w:val="0"/>
      <w:marBottom w:val="0"/>
      <w:divBdr>
        <w:top w:val="none" w:sz="0" w:space="0" w:color="auto"/>
        <w:left w:val="none" w:sz="0" w:space="0" w:color="auto"/>
        <w:bottom w:val="none" w:sz="0" w:space="0" w:color="auto"/>
        <w:right w:val="none" w:sz="0" w:space="0" w:color="auto"/>
      </w:divBdr>
    </w:div>
    <w:div w:id="1926451138">
      <w:bodyDiv w:val="1"/>
      <w:marLeft w:val="0"/>
      <w:marRight w:val="0"/>
      <w:marTop w:val="0"/>
      <w:marBottom w:val="0"/>
      <w:divBdr>
        <w:top w:val="none" w:sz="0" w:space="0" w:color="auto"/>
        <w:left w:val="none" w:sz="0" w:space="0" w:color="auto"/>
        <w:bottom w:val="none" w:sz="0" w:space="0" w:color="auto"/>
        <w:right w:val="none" w:sz="0" w:space="0" w:color="auto"/>
      </w:divBdr>
      <w:divsChild>
        <w:div w:id="2059669158">
          <w:marLeft w:val="0"/>
          <w:marRight w:val="0"/>
          <w:marTop w:val="0"/>
          <w:marBottom w:val="0"/>
          <w:divBdr>
            <w:top w:val="none" w:sz="0" w:space="0" w:color="auto"/>
            <w:left w:val="none" w:sz="0" w:space="0" w:color="auto"/>
            <w:bottom w:val="none" w:sz="0" w:space="0" w:color="auto"/>
            <w:right w:val="none" w:sz="0" w:space="0" w:color="auto"/>
          </w:divBdr>
          <w:divsChild>
            <w:div w:id="377705037">
              <w:marLeft w:val="0"/>
              <w:marRight w:val="0"/>
              <w:marTop w:val="0"/>
              <w:marBottom w:val="0"/>
              <w:divBdr>
                <w:top w:val="none" w:sz="0" w:space="0" w:color="auto"/>
                <w:left w:val="none" w:sz="0" w:space="0" w:color="auto"/>
                <w:bottom w:val="none" w:sz="0" w:space="0" w:color="auto"/>
                <w:right w:val="none" w:sz="0" w:space="0" w:color="auto"/>
              </w:divBdr>
              <w:divsChild>
                <w:div w:id="1629117630">
                  <w:marLeft w:val="0"/>
                  <w:marRight w:val="0"/>
                  <w:marTop w:val="0"/>
                  <w:marBottom w:val="0"/>
                  <w:divBdr>
                    <w:top w:val="none" w:sz="0" w:space="0" w:color="auto"/>
                    <w:left w:val="none" w:sz="0" w:space="0" w:color="auto"/>
                    <w:bottom w:val="none" w:sz="0" w:space="0" w:color="auto"/>
                    <w:right w:val="none" w:sz="0" w:space="0" w:color="auto"/>
                  </w:divBdr>
                  <w:divsChild>
                    <w:div w:id="1346515911">
                      <w:marLeft w:val="0"/>
                      <w:marRight w:val="0"/>
                      <w:marTop w:val="0"/>
                      <w:marBottom w:val="0"/>
                      <w:divBdr>
                        <w:top w:val="none" w:sz="0" w:space="0" w:color="auto"/>
                        <w:left w:val="none" w:sz="0" w:space="0" w:color="auto"/>
                        <w:bottom w:val="none" w:sz="0" w:space="0" w:color="auto"/>
                        <w:right w:val="none" w:sz="0" w:space="0" w:color="auto"/>
                      </w:divBdr>
                      <w:divsChild>
                        <w:div w:id="14338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4993658">
      <w:bodyDiv w:val="1"/>
      <w:marLeft w:val="0"/>
      <w:marRight w:val="0"/>
      <w:marTop w:val="0"/>
      <w:marBottom w:val="0"/>
      <w:divBdr>
        <w:top w:val="none" w:sz="0" w:space="0" w:color="auto"/>
        <w:left w:val="none" w:sz="0" w:space="0" w:color="auto"/>
        <w:bottom w:val="none" w:sz="0" w:space="0" w:color="auto"/>
        <w:right w:val="none" w:sz="0" w:space="0" w:color="auto"/>
      </w:divBdr>
    </w:div>
    <w:div w:id="213517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hyperlink" Target="https://3.basecamp.com/3106353/buckets/10832944/uploads/9477016854" TargetMode="External"/><Relationship Id="rId26"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hyperlink" Target="http://www.ashrae.org/joinatc"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3.basecamp.com/3106353/projects" TargetMode="External"/><Relationship Id="rId25" Type="http://schemas.openxmlformats.org/officeDocument/2006/relationships/header" Target="header3.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shrae.org/about/governance/code-of-ethics" TargetMode="External"/><Relationship Id="rId20" Type="http://schemas.openxmlformats.org/officeDocument/2006/relationships/hyperlink" Target="https://3.basecamp.com/3106353/buckets/10832944/uploads/9477016854" TargetMode="External"/><Relationship Id="rId29" Type="http://schemas.openxmlformats.org/officeDocument/2006/relationships/hyperlink" Target="https://us02web.zoom.us/j/85818096153?pwd=4XbnvyY5KLcrVlOHTf606FwMHUXH77.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32"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ashrae.org/about/governance/code-of-ethics" TargetMode="External"/><Relationship Id="rId23" Type="http://schemas.openxmlformats.org/officeDocument/2006/relationships/header" Target="header2.xml"/><Relationship Id="rId28" Type="http://schemas.openxmlformats.org/officeDocument/2006/relationships/hyperlink" Target="http://tc0208.ashraetcs.org" TargetMode="External"/><Relationship Id="rId10" Type="http://schemas.openxmlformats.org/officeDocument/2006/relationships/endnotes" Target="endnotes.xml"/><Relationship Id="rId19" Type="http://schemas.openxmlformats.org/officeDocument/2006/relationships/hyperlink" Target="http://www.ashrae.org/joinatc" TargetMode="External"/><Relationship Id="rId31" Type="http://schemas.openxmlformats.org/officeDocument/2006/relationships/hyperlink" Target="https://www.ashrae.org/about/strategic-pl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eams.microsoft.com/meet/2536185838478?p=qStsIfUeRtcIOKHVWL" TargetMode="External"/><Relationship Id="rId22" Type="http://schemas.openxmlformats.org/officeDocument/2006/relationships/header" Target="header1.xml"/><Relationship Id="rId27" Type="http://schemas.openxmlformats.org/officeDocument/2006/relationships/hyperlink" Target="https://www.ashrae.org/conferences/2027-winter-conference" TargetMode="External"/><Relationship Id="rId30" Type="http://schemas.openxmlformats.org/officeDocument/2006/relationships/hyperlink" Target="http://ashrae.org/research"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3DFA053A634A341974A0B6606E424BE" ma:contentTypeVersion="2" ma:contentTypeDescription="Create a new document." ma:contentTypeScope="" ma:versionID="f30c4f8d142c6a2ca91cb749b85f662a">
  <xsd:schema xmlns:xsd="http://www.w3.org/2001/XMLSchema" xmlns:xs="http://www.w3.org/2001/XMLSchema" xmlns:p="http://schemas.microsoft.com/office/2006/metadata/properties" xmlns:ns2="417af245-748c-46d0-9ada-974410925b2d" xmlns:ns3="7e880da5-cc9c-4838-8bd4-df079afb3b30" xmlns:ns4="397f2b64-b6bb-4f1d-9d04-58bf4fb463bd" targetNamespace="http://schemas.microsoft.com/office/2006/metadata/properties" ma:root="true" ma:fieldsID="1e50a658a9979d2a1af9c40ad29850d1" ns2:_="" ns3:_="" ns4:_="">
    <xsd:import namespace="417af245-748c-46d0-9ada-974410925b2d"/>
    <xsd:import namespace="7e880da5-cc9c-4838-8bd4-df079afb3b30"/>
    <xsd:import namespace="397f2b64-b6bb-4f1d-9d04-58bf4fb463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7af245-748c-46d0-9ada-974410925b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880da5-cc9c-4838-8bd4-df079afb3b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7f2b64-b6bb-4f1d-9d04-58bf4fb463bd" elementFormDefault="qualified">
    <xsd:import namespace="http://schemas.microsoft.com/office/2006/documentManagement/types"/>
    <xsd:import namespace="http://schemas.microsoft.com/office/infopath/2007/PartnerControls"/>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AD8036-6647-684B-AAA5-3DB8C742DB8C}">
  <ds:schemaRefs>
    <ds:schemaRef ds:uri="http://schemas.openxmlformats.org/officeDocument/2006/bibliography"/>
  </ds:schemaRefs>
</ds:datastoreItem>
</file>

<file path=customXml/itemProps2.xml><?xml version="1.0" encoding="utf-8"?>
<ds:datastoreItem xmlns:ds="http://schemas.openxmlformats.org/officeDocument/2006/customXml" ds:itemID="{CC17A256-42F4-4403-82A7-AECF8D5DB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7af245-748c-46d0-9ada-974410925b2d"/>
    <ds:schemaRef ds:uri="7e880da5-cc9c-4838-8bd4-df079afb3b30"/>
    <ds:schemaRef ds:uri="397f2b64-b6bb-4f1d-9d04-58bf4fb46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8F927-5796-4578-8873-B1D743DB387B}">
  <ds:schemaRefs>
    <ds:schemaRef ds:uri="http://schemas.microsoft.com/sharepoint/v3/contenttype/forms"/>
  </ds:schemaRefs>
</ds:datastoreItem>
</file>

<file path=customXml/itemProps4.xml><?xml version="1.0" encoding="utf-8"?>
<ds:datastoreItem xmlns:ds="http://schemas.openxmlformats.org/officeDocument/2006/customXml" ds:itemID="{E5D4D922-3105-4F49-95EC-1C2FD7DE319B}">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82fa3fd3-029b-403d-91b4-1dc930cb0e60}" enabled="1" method="Privileged" siteId="{4ae48b41-0137-4599-8661-fc641fe77bea}" removed="0"/>
  <clbl:label id="{8f8ff0ba-2c7f-4933-9c1e-ebae2a04b3e3}" enabled="1" method="Standard" siteId="{d0f5c1a2-e9a8-44ff-a1cc-b094c39a84d8}" contentBits="3"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3620</Words>
  <Characters>20635</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2000 Annual Meeting</vt:lpstr>
    </vt:vector>
  </TitlesOfParts>
  <Company>U S Department of Energy</Company>
  <LinksUpToDate>false</LinksUpToDate>
  <CharactersWithSpaces>24207</CharactersWithSpaces>
  <SharedDoc>false</SharedDoc>
  <HLinks>
    <vt:vector size="24" baseType="variant">
      <vt:variant>
        <vt:i4>5505143</vt:i4>
      </vt:variant>
      <vt:variant>
        <vt:i4>9</vt:i4>
      </vt:variant>
      <vt:variant>
        <vt:i4>0</vt:i4>
      </vt:variant>
      <vt:variant>
        <vt:i4>5</vt:i4>
      </vt:variant>
      <vt:variant>
        <vt:lpwstr>mailto:jswift@cannondesign.com</vt:lpwstr>
      </vt:variant>
      <vt:variant>
        <vt:lpwstr/>
      </vt:variant>
      <vt:variant>
        <vt:i4>4784227</vt:i4>
      </vt:variant>
      <vt:variant>
        <vt:i4>6</vt:i4>
      </vt:variant>
      <vt:variant>
        <vt:i4>0</vt:i4>
      </vt:variant>
      <vt:variant>
        <vt:i4>5</vt:i4>
      </vt:variant>
      <vt:variant>
        <vt:lpwstr>mailto:tc28-l@lists.onebuilding.org</vt:lpwstr>
      </vt:variant>
      <vt:variant>
        <vt:lpwstr/>
      </vt:variant>
      <vt:variant>
        <vt:i4>393285</vt:i4>
      </vt:variant>
      <vt:variant>
        <vt:i4>3</vt:i4>
      </vt:variant>
      <vt:variant>
        <vt:i4>0</vt:i4>
      </vt:variant>
      <vt:variant>
        <vt:i4>5</vt:i4>
      </vt:variant>
      <vt:variant>
        <vt:lpwstr>http://lists.onebuilding.org/listinfo.cgi/tc28-l-onebuilding.org</vt:lpwstr>
      </vt:variant>
      <vt:variant>
        <vt:lpwstr/>
      </vt:variant>
      <vt:variant>
        <vt:i4>3145788</vt:i4>
      </vt:variant>
      <vt:variant>
        <vt:i4>0</vt:i4>
      </vt:variant>
      <vt:variant>
        <vt:i4>0</vt:i4>
      </vt:variant>
      <vt:variant>
        <vt:i4>5</vt:i4>
      </vt:variant>
      <vt:variant>
        <vt:lpwstr>http://www.ashrae.org/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2000 Annual Meeting</dc:title>
  <dc:subject/>
  <dc:creator>Drury B Crawley</dc:creator>
  <cp:keywords/>
  <cp:lastModifiedBy>Walsh, Chrissie</cp:lastModifiedBy>
  <cp:revision>2</cp:revision>
  <cp:lastPrinted>2025-02-19T02:40:00Z</cp:lastPrinted>
  <dcterms:created xsi:type="dcterms:W3CDTF">2026-07-29T19:30:00Z</dcterms:created>
  <dcterms:modified xsi:type="dcterms:W3CDTF">2026-07-29T19:30:00Z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17ca0442-e797-4bae-a5b4-d28379eef9bb</vt:lpwstr>
  </property>
  <property fmtid="{D5CDD505-2E9C-101B-9397-08002B2CF9AE}" pid="3" name="ContentTypeId">
    <vt:lpwstr>0x01010063DFA053A634A341974A0B6606E424BE</vt:lpwstr>
  </property>
  <property fmtid="{D5CDD505-2E9C-101B-9397-08002B2CF9AE}" pid="4" name="ClassificationContentMarkingHeaderShapeIds">
    <vt:lpwstr>4d978e91,52a848d6,557bf1b8</vt:lpwstr>
  </property>
  <property fmtid="{D5CDD505-2E9C-101B-9397-08002B2CF9AE}" pid="5" name="ClassificationContentMarkingHeaderFontProps">
    <vt:lpwstr>#ff0000,8,Arial</vt:lpwstr>
  </property>
  <property fmtid="{D5CDD505-2E9C-101B-9397-08002B2CF9AE}" pid="6" name="ClassificationContentMarkingHeaderText">
    <vt:lpwstr>INTERNAL </vt:lpwstr>
  </property>
</Properties>
</file>