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3ED4" w:rsidRPr="003E02C6" w:rsidRDefault="00BA3ED4" w:rsidP="00BA3ED4">
      <w:pPr>
        <w:jc w:val="both"/>
        <w:rPr>
          <w:u w:val="double"/>
        </w:rPr>
      </w:pPr>
      <w:r>
        <w:rPr>
          <w:rFonts w:ascii="CG Times" w:hAnsi="CG Times"/>
          <w:b/>
          <w:noProof/>
          <w:spacing w:val="-2"/>
        </w:rPr>
        <w:drawing>
          <wp:anchor distT="0" distB="0" distL="114300" distR="114300" simplePos="0" relativeHeight="251659264" behindDoc="1" locked="0" layoutInCell="1" allowOverlap="1" wp14:anchorId="010ECCA4" wp14:editId="2FCD4DA0">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A3ED4" w:rsidRDefault="00BA3ED4" w:rsidP="00BA3ED4">
      <w:pPr>
        <w:tabs>
          <w:tab w:val="center" w:pos="5400"/>
        </w:tabs>
        <w:suppressAutoHyphens/>
        <w:jc w:val="center"/>
        <w:rPr>
          <w:rFonts w:ascii="CG Times" w:hAnsi="CG Times"/>
          <w:b/>
          <w:spacing w:val="-2"/>
        </w:rPr>
      </w:pPr>
    </w:p>
    <w:p w:rsidR="00BA3ED4" w:rsidRDefault="00BA3ED4" w:rsidP="00BA3ED4">
      <w:pPr>
        <w:tabs>
          <w:tab w:val="center" w:pos="5400"/>
        </w:tabs>
        <w:suppressAutoHyphens/>
        <w:jc w:val="center"/>
        <w:rPr>
          <w:rFonts w:ascii="CG Times" w:hAnsi="CG Times"/>
          <w:b/>
          <w:spacing w:val="-2"/>
        </w:rPr>
      </w:pPr>
    </w:p>
    <w:p w:rsidR="00BA3ED4" w:rsidRDefault="00BA3ED4" w:rsidP="00BA3ED4">
      <w:pPr>
        <w:tabs>
          <w:tab w:val="center" w:pos="5400"/>
        </w:tabs>
        <w:suppressAutoHyphens/>
        <w:jc w:val="center"/>
        <w:rPr>
          <w:rFonts w:ascii="CG Times" w:hAnsi="CG Times"/>
          <w:b/>
          <w:spacing w:val="-2"/>
        </w:rPr>
      </w:pPr>
    </w:p>
    <w:p w:rsidR="00BA3ED4" w:rsidRPr="003E02C6" w:rsidRDefault="00BA3ED4" w:rsidP="00BA3ED4">
      <w:pPr>
        <w:pStyle w:val="Heading1"/>
        <w:rPr>
          <w:rFonts w:ascii="CG Times" w:hAnsi="CG Times"/>
          <w:sz w:val="24"/>
        </w:rPr>
      </w:pPr>
      <w:r w:rsidRPr="003E02C6">
        <w:rPr>
          <w:rFonts w:ascii="CG Times" w:hAnsi="CG Times"/>
          <w:sz w:val="24"/>
        </w:rPr>
        <w:t>1791 Tullie Circle, N.E./Atlanta, GA  30329</w:t>
      </w:r>
    </w:p>
    <w:p w:rsidR="00BA3ED4" w:rsidRPr="003E02C6" w:rsidRDefault="00BA3ED4" w:rsidP="00BA3ED4">
      <w:pPr>
        <w:tabs>
          <w:tab w:val="center" w:pos="5400"/>
        </w:tabs>
        <w:suppressAutoHyphens/>
        <w:jc w:val="center"/>
        <w:rPr>
          <w:rFonts w:ascii="CG Times" w:hAnsi="CG Times"/>
          <w:b/>
          <w:spacing w:val="-2"/>
        </w:rPr>
      </w:pPr>
      <w:r w:rsidRPr="003E02C6">
        <w:rPr>
          <w:rFonts w:ascii="CG Times" w:hAnsi="CG Times"/>
          <w:b/>
          <w:spacing w:val="-2"/>
        </w:rPr>
        <w:t>404-636-8400</w:t>
      </w:r>
    </w:p>
    <w:p w:rsidR="00BA3ED4" w:rsidRPr="003E02C6" w:rsidRDefault="00BA3ED4" w:rsidP="00BA3ED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CG Times" w:hAnsi="CG Times"/>
          <w:b/>
          <w:spacing w:val="-2"/>
        </w:rPr>
      </w:pPr>
    </w:p>
    <w:p w:rsidR="00BA3ED4" w:rsidRPr="003E02C6" w:rsidRDefault="00BA3ED4" w:rsidP="00BA3ED4">
      <w:pPr>
        <w:pStyle w:val="Heading1"/>
        <w:rPr>
          <w:rFonts w:ascii="CG Times" w:hAnsi="CG Times"/>
          <w:sz w:val="24"/>
        </w:rPr>
      </w:pPr>
      <w:r w:rsidRPr="003E02C6">
        <w:rPr>
          <w:rFonts w:ascii="CG Times" w:hAnsi="CG Times"/>
          <w:sz w:val="24"/>
        </w:rPr>
        <w:t>TC/TG/MTG/TRG MINUTES COVER SHEET</w:t>
      </w:r>
    </w:p>
    <w:p w:rsidR="00BA3ED4" w:rsidRPr="003E02C6" w:rsidRDefault="00BA3ED4" w:rsidP="00BA3ED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BA3ED4" w:rsidRPr="003E02C6" w:rsidRDefault="00BA3ED4" w:rsidP="00BA3ED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rsidR="00BA3ED4" w:rsidRPr="003E02C6" w:rsidRDefault="00BA3ED4" w:rsidP="00BA3ED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BA3ED4" w:rsidRPr="003E02C6" w:rsidRDefault="00BA3ED4" w:rsidP="00BA3ED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TC/TG/MTG/TRG N</w:t>
      </w:r>
      <w:r>
        <w:rPr>
          <w:rFonts w:ascii="CG Times" w:hAnsi="CG Times"/>
          <w:spacing w:val="-1"/>
        </w:rPr>
        <w:t>o.</w:t>
      </w:r>
      <w:r w:rsidRPr="003E02C6">
        <w:rPr>
          <w:rFonts w:ascii="CG Times" w:hAnsi="CG Times"/>
          <w:spacing w:val="-1"/>
          <w:u w:val="single"/>
        </w:rPr>
        <w:tab/>
      </w:r>
      <w:r>
        <w:rPr>
          <w:rFonts w:ascii="CG Times" w:hAnsi="CG Times"/>
          <w:spacing w:val="-1"/>
          <w:u w:val="single"/>
        </w:rPr>
        <w:t xml:space="preserve">TC 10.6            </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045235">
        <w:rPr>
          <w:rFonts w:ascii="CG Times" w:hAnsi="CG Times"/>
          <w:spacing w:val="-1"/>
        </w:rPr>
        <w:t>D</w:t>
      </w:r>
      <w:r w:rsidRPr="003E02C6">
        <w:rPr>
          <w:rFonts w:ascii="CG Times" w:hAnsi="CG Times"/>
          <w:spacing w:val="-1"/>
        </w:rPr>
        <w:t>ATE</w:t>
      </w:r>
      <w:r w:rsidRPr="003E02C6">
        <w:rPr>
          <w:rFonts w:ascii="CG Times" w:hAnsi="CG Times"/>
          <w:spacing w:val="-1"/>
          <w:u w:val="single"/>
        </w:rPr>
        <w:tab/>
      </w:r>
      <w:r>
        <w:rPr>
          <w:rFonts w:ascii="CG Times" w:hAnsi="CG Times"/>
          <w:spacing w:val="-1"/>
          <w:u w:val="single"/>
        </w:rPr>
        <w:t>6/24/2019</w:t>
      </w:r>
      <w:r w:rsidRPr="003E02C6">
        <w:rPr>
          <w:rFonts w:ascii="CG Times" w:hAnsi="CG Times"/>
          <w:spacing w:val="-1"/>
          <w:u w:val="single"/>
        </w:rPr>
        <w:tab/>
      </w:r>
      <w:r>
        <w:rPr>
          <w:rFonts w:ascii="CG Times" w:hAnsi="CG Times"/>
          <w:spacing w:val="-1"/>
          <w:u w:val="single"/>
        </w:rPr>
        <w:t xml:space="preserve">  </w:t>
      </w:r>
    </w:p>
    <w:p w:rsidR="00BA3ED4" w:rsidRPr="003E02C6" w:rsidRDefault="00BA3ED4" w:rsidP="00BA3ED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BA3ED4" w:rsidRDefault="00BA3ED4" w:rsidP="00BA3ED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 xml:space="preserve">TC/TG/MTG/TRG </w:t>
      </w:r>
      <w:r>
        <w:rPr>
          <w:rFonts w:ascii="CG Times" w:hAnsi="CG Times"/>
          <w:spacing w:val="-1"/>
        </w:rPr>
        <w:t>T</w:t>
      </w:r>
      <w:r w:rsidRPr="003E02C6">
        <w:rPr>
          <w:rFonts w:ascii="CG Times" w:hAnsi="CG Times"/>
          <w:spacing w:val="-1"/>
        </w:rPr>
        <w:t>ITLE</w:t>
      </w:r>
      <w:r w:rsidRPr="003E02C6">
        <w:rPr>
          <w:rFonts w:ascii="CG Times" w:hAnsi="CG Times"/>
          <w:spacing w:val="-1"/>
          <w:u w:val="single"/>
        </w:rPr>
        <w:tab/>
      </w:r>
      <w:r>
        <w:rPr>
          <w:rFonts w:ascii="CG Times" w:hAnsi="CG Times"/>
          <w:spacing w:val="-1"/>
          <w:u w:val="single"/>
        </w:rPr>
        <w:t xml:space="preserve">Transport Refrigeration             </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p>
    <w:p w:rsidR="00BA3ED4" w:rsidRPr="003E02C6" w:rsidRDefault="00BA3ED4" w:rsidP="00BA3ED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BA3ED4" w:rsidRPr="00BA3ED4" w:rsidRDefault="00BA3ED4" w:rsidP="00BA3ED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Pr>
          <w:rFonts w:ascii="CG Times" w:hAnsi="CG Times"/>
          <w:spacing w:val="-1"/>
          <w:u w:val="single"/>
        </w:rPr>
        <w:t>2/3/2020</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r w:rsidRPr="003E02C6">
        <w:rPr>
          <w:rFonts w:ascii="CG Times" w:hAnsi="CG Times"/>
          <w:spacing w:val="-1"/>
          <w:u w:val="single"/>
        </w:rPr>
        <w:tab/>
      </w:r>
      <w:r>
        <w:rPr>
          <w:rFonts w:ascii="CG Times" w:hAnsi="CG Times"/>
          <w:spacing w:val="-1"/>
          <w:u w:val="single"/>
        </w:rPr>
        <w:t xml:space="preserve">  Orlando, FL   </w:t>
      </w:r>
      <w:r>
        <w:rPr>
          <w:rFonts w:ascii="CG Times" w:hAnsi="CG Times"/>
          <w:spacing w:val="-1"/>
          <w:u w:val="single"/>
        </w:rPr>
        <w:tab/>
      </w:r>
      <w:r>
        <w:rPr>
          <w:rFonts w:ascii="CG Times" w:hAnsi="CG Times"/>
          <w:spacing w:val="-1"/>
          <w:u w:val="single"/>
        </w:rPr>
        <w:tab/>
      </w:r>
      <w:r w:rsidRPr="00BA3ED4">
        <w:rPr>
          <w:rFonts w:ascii="CG Times" w:hAnsi="CG Times"/>
          <w:spacing w:val="-1"/>
          <w:u w:val="single"/>
        </w:rPr>
        <w:t xml:space="preserve">    </w:t>
      </w:r>
    </w:p>
    <w:p w:rsidR="00BA3ED4" w:rsidRPr="003E02C6" w:rsidRDefault="00BA3ED4" w:rsidP="00BA3ED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095" w:type="dxa"/>
        <w:tblInd w:w="105" w:type="dxa"/>
        <w:tblLayout w:type="fixed"/>
        <w:tblCellMar>
          <w:left w:w="120" w:type="dxa"/>
          <w:right w:w="120" w:type="dxa"/>
        </w:tblCellMar>
        <w:tblLook w:val="0000" w:firstRow="0" w:lastRow="0" w:firstColumn="0" w:lastColumn="0" w:noHBand="0" w:noVBand="0"/>
      </w:tblPr>
      <w:tblGrid>
        <w:gridCol w:w="15"/>
        <w:gridCol w:w="2430"/>
        <w:gridCol w:w="1350"/>
        <w:gridCol w:w="1605"/>
        <w:gridCol w:w="735"/>
        <w:gridCol w:w="1170"/>
        <w:gridCol w:w="2775"/>
        <w:gridCol w:w="15"/>
      </w:tblGrid>
      <w:tr w:rsidR="00BA3ED4" w:rsidRPr="003E02C6" w:rsidTr="002140B6">
        <w:trPr>
          <w:gridBefore w:val="1"/>
          <w:wBefore w:w="15" w:type="dxa"/>
          <w:trHeight w:val="930"/>
        </w:trPr>
        <w:tc>
          <w:tcPr>
            <w:tcW w:w="2430" w:type="dxa"/>
            <w:tcBorders>
              <w:top w:val="single" w:sz="6" w:space="0" w:color="auto"/>
              <w:left w:val="single" w:sz="6" w:space="0" w:color="auto"/>
            </w:tcBorders>
          </w:tcPr>
          <w:p w:rsidR="00BA3ED4" w:rsidRPr="003E02C6" w:rsidRDefault="00BA3ED4" w:rsidP="002140B6">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rPr>
            </w:pPr>
            <w:r w:rsidRPr="003E02C6">
              <w:rPr>
                <w:rFonts w:ascii="CG Times" w:hAnsi="CG Times"/>
                <w:spacing w:val="-1"/>
              </w:rPr>
              <w:t>MEMBERS PRESENT</w:t>
            </w:r>
          </w:p>
        </w:tc>
        <w:tc>
          <w:tcPr>
            <w:tcW w:w="1350" w:type="dxa"/>
            <w:tcBorders>
              <w:top w:val="single" w:sz="6" w:space="0" w:color="auto"/>
              <w:left w:val="single" w:sz="6" w:space="0" w:color="auto"/>
            </w:tcBorders>
          </w:tcPr>
          <w:p w:rsidR="00BA3ED4" w:rsidRPr="003E02C6" w:rsidRDefault="00BA3ED4" w:rsidP="002140B6">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rPr>
            </w:pPr>
            <w:r w:rsidRPr="003E02C6">
              <w:rPr>
                <w:rFonts w:ascii="CG Times" w:hAnsi="CG Times"/>
                <w:spacing w:val="-1"/>
              </w:rPr>
              <w:t>YEAR APPTD</w:t>
            </w:r>
          </w:p>
        </w:tc>
        <w:tc>
          <w:tcPr>
            <w:tcW w:w="2340" w:type="dxa"/>
            <w:gridSpan w:val="2"/>
            <w:tcBorders>
              <w:top w:val="single" w:sz="6" w:space="0" w:color="auto"/>
              <w:left w:val="single" w:sz="6" w:space="0" w:color="auto"/>
            </w:tcBorders>
          </w:tcPr>
          <w:p w:rsidR="00BA3ED4" w:rsidRPr="003E02C6" w:rsidRDefault="00BA3ED4" w:rsidP="002140B6">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MEMBERS ABSENT</w:t>
            </w:r>
          </w:p>
        </w:tc>
        <w:tc>
          <w:tcPr>
            <w:tcW w:w="1170" w:type="dxa"/>
            <w:tcBorders>
              <w:top w:val="single" w:sz="6" w:space="0" w:color="auto"/>
              <w:left w:val="single" w:sz="6" w:space="0" w:color="auto"/>
            </w:tcBorders>
          </w:tcPr>
          <w:p w:rsidR="00BA3ED4" w:rsidRPr="003E02C6" w:rsidRDefault="00BA3ED4" w:rsidP="002140B6">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sidRPr="003E02C6">
              <w:rPr>
                <w:rFonts w:ascii="CG Times" w:hAnsi="CG Times"/>
                <w:spacing w:val="-1"/>
              </w:rPr>
              <w:t>YEAR APPTD</w:t>
            </w:r>
          </w:p>
        </w:tc>
        <w:tc>
          <w:tcPr>
            <w:tcW w:w="2790" w:type="dxa"/>
            <w:gridSpan w:val="2"/>
            <w:tcBorders>
              <w:top w:val="single" w:sz="6" w:space="0" w:color="auto"/>
              <w:left w:val="single" w:sz="6" w:space="0" w:color="auto"/>
              <w:right w:val="single" w:sz="6" w:space="0" w:color="auto"/>
            </w:tcBorders>
          </w:tcPr>
          <w:p w:rsidR="00BA3ED4" w:rsidRPr="003E02C6" w:rsidRDefault="00BA3ED4" w:rsidP="002140B6">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sidRPr="003E02C6">
              <w:rPr>
                <w:rFonts w:ascii="CG Times" w:hAnsi="CG Times"/>
                <w:spacing w:val="-1"/>
              </w:rPr>
              <w:t>EX-OFFICIO MEMBERS AND ADDITIONAL ATTENDANCE</w:t>
            </w:r>
          </w:p>
        </w:tc>
      </w:tr>
      <w:tr w:rsidR="009C35AA" w:rsidRPr="003E02C6" w:rsidTr="002140B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9C35AA" w:rsidRPr="003E02C6" w:rsidRDefault="009C35AA" w:rsidP="009C35A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Augusto San </w:t>
            </w:r>
            <w:proofErr w:type="spellStart"/>
            <w:r>
              <w:rPr>
                <w:spacing w:val="-1"/>
                <w:sz w:val="18"/>
              </w:rPr>
              <w:t>Cristobol</w:t>
            </w:r>
            <w:proofErr w:type="spellEnd"/>
          </w:p>
        </w:tc>
        <w:tc>
          <w:tcPr>
            <w:tcW w:w="1350" w:type="dxa"/>
            <w:tcBorders>
              <w:top w:val="single" w:sz="6" w:space="0" w:color="auto"/>
              <w:left w:val="single" w:sz="6" w:space="0" w:color="auto"/>
              <w:bottom w:val="single" w:sz="6" w:space="0" w:color="auto"/>
              <w:right w:val="single" w:sz="6" w:space="0" w:color="auto"/>
            </w:tcBorders>
          </w:tcPr>
          <w:p w:rsidR="009C35AA" w:rsidRPr="003E02C6" w:rsidRDefault="009C35AA" w:rsidP="009C35A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2017</w:t>
            </w:r>
          </w:p>
        </w:tc>
        <w:tc>
          <w:tcPr>
            <w:tcW w:w="2340" w:type="dxa"/>
            <w:gridSpan w:val="2"/>
            <w:tcBorders>
              <w:top w:val="single" w:sz="6" w:space="0" w:color="auto"/>
              <w:left w:val="single" w:sz="6" w:space="0" w:color="auto"/>
              <w:bottom w:val="single" w:sz="6" w:space="0" w:color="auto"/>
              <w:right w:val="single" w:sz="6" w:space="0" w:color="auto"/>
            </w:tcBorders>
          </w:tcPr>
          <w:p w:rsidR="009C35AA" w:rsidRPr="003E02C6" w:rsidRDefault="009C35AA" w:rsidP="009C35A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Xiaotang Zhou</w:t>
            </w:r>
          </w:p>
        </w:tc>
        <w:tc>
          <w:tcPr>
            <w:tcW w:w="1170" w:type="dxa"/>
            <w:tcBorders>
              <w:top w:val="single" w:sz="6" w:space="0" w:color="auto"/>
              <w:left w:val="single" w:sz="6" w:space="0" w:color="auto"/>
              <w:bottom w:val="single" w:sz="6" w:space="0" w:color="auto"/>
              <w:right w:val="single" w:sz="6" w:space="0" w:color="auto"/>
            </w:tcBorders>
          </w:tcPr>
          <w:p w:rsidR="009C35AA" w:rsidRPr="003E02C6" w:rsidRDefault="009C35AA" w:rsidP="009C35A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Nonvoting</w:t>
            </w:r>
          </w:p>
        </w:tc>
        <w:tc>
          <w:tcPr>
            <w:tcW w:w="2790" w:type="dxa"/>
            <w:gridSpan w:val="2"/>
            <w:tcBorders>
              <w:top w:val="single" w:sz="6" w:space="0" w:color="auto"/>
              <w:left w:val="single" w:sz="6" w:space="0" w:color="auto"/>
              <w:bottom w:val="single" w:sz="6" w:space="0" w:color="auto"/>
              <w:right w:val="single" w:sz="6" w:space="0" w:color="auto"/>
            </w:tcBorders>
          </w:tcPr>
          <w:p w:rsidR="009C35AA" w:rsidRPr="003E02C6" w:rsidRDefault="009C35AA" w:rsidP="009C35A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Bob Jones</w:t>
            </w:r>
          </w:p>
        </w:tc>
      </w:tr>
      <w:tr w:rsidR="009C35AA" w:rsidRPr="003E02C6" w:rsidTr="002140B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9C35AA" w:rsidRPr="003E02C6" w:rsidRDefault="009C35AA" w:rsidP="009C35A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Matt Stinson</w:t>
            </w:r>
          </w:p>
        </w:tc>
        <w:tc>
          <w:tcPr>
            <w:tcW w:w="1350" w:type="dxa"/>
            <w:tcBorders>
              <w:top w:val="single" w:sz="6" w:space="0" w:color="auto"/>
              <w:left w:val="single" w:sz="6" w:space="0" w:color="auto"/>
              <w:bottom w:val="single" w:sz="6" w:space="0" w:color="auto"/>
              <w:right w:val="single" w:sz="6" w:space="0" w:color="auto"/>
            </w:tcBorders>
          </w:tcPr>
          <w:p w:rsidR="009C35AA" w:rsidRPr="003E02C6" w:rsidRDefault="009C35AA" w:rsidP="009C35A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340" w:type="dxa"/>
            <w:gridSpan w:val="2"/>
            <w:tcBorders>
              <w:top w:val="single" w:sz="6" w:space="0" w:color="auto"/>
              <w:left w:val="single" w:sz="6" w:space="0" w:color="auto"/>
              <w:bottom w:val="single" w:sz="6" w:space="0" w:color="auto"/>
              <w:right w:val="single" w:sz="6" w:space="0" w:color="auto"/>
            </w:tcBorders>
          </w:tcPr>
          <w:p w:rsidR="009C35AA" w:rsidRPr="003E02C6" w:rsidRDefault="009C35AA" w:rsidP="009C35A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Kevin Glover</w:t>
            </w:r>
          </w:p>
        </w:tc>
        <w:tc>
          <w:tcPr>
            <w:tcW w:w="1170" w:type="dxa"/>
            <w:tcBorders>
              <w:top w:val="single" w:sz="6" w:space="0" w:color="auto"/>
              <w:left w:val="single" w:sz="6" w:space="0" w:color="auto"/>
              <w:bottom w:val="single" w:sz="6" w:space="0" w:color="auto"/>
              <w:right w:val="single" w:sz="6" w:space="0" w:color="auto"/>
            </w:tcBorders>
          </w:tcPr>
          <w:p w:rsidR="009C35AA" w:rsidRPr="003E02C6" w:rsidRDefault="009C35AA" w:rsidP="009C35A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Nonvoting</w:t>
            </w:r>
          </w:p>
        </w:tc>
        <w:tc>
          <w:tcPr>
            <w:tcW w:w="2790" w:type="dxa"/>
            <w:gridSpan w:val="2"/>
            <w:tcBorders>
              <w:top w:val="single" w:sz="6" w:space="0" w:color="auto"/>
              <w:left w:val="single" w:sz="6" w:space="0" w:color="auto"/>
              <w:bottom w:val="single" w:sz="6" w:space="0" w:color="auto"/>
              <w:right w:val="single" w:sz="6" w:space="0" w:color="auto"/>
            </w:tcBorders>
          </w:tcPr>
          <w:p w:rsidR="009C35AA" w:rsidRPr="003E02C6" w:rsidRDefault="009C35AA" w:rsidP="009C35A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Charlie Henck</w:t>
            </w:r>
          </w:p>
        </w:tc>
      </w:tr>
      <w:tr w:rsidR="009C35AA" w:rsidRPr="003E02C6" w:rsidTr="002140B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9C35AA" w:rsidRPr="003E02C6" w:rsidRDefault="009C35AA" w:rsidP="009C35A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Chris Repice</w:t>
            </w:r>
          </w:p>
        </w:tc>
        <w:tc>
          <w:tcPr>
            <w:tcW w:w="1350" w:type="dxa"/>
            <w:tcBorders>
              <w:top w:val="single" w:sz="6" w:space="0" w:color="auto"/>
              <w:left w:val="single" w:sz="6" w:space="0" w:color="auto"/>
              <w:bottom w:val="single" w:sz="6" w:space="0" w:color="auto"/>
              <w:right w:val="single" w:sz="6" w:space="0" w:color="auto"/>
            </w:tcBorders>
          </w:tcPr>
          <w:p w:rsidR="009C35AA" w:rsidRPr="003E02C6" w:rsidRDefault="009C35AA" w:rsidP="009C35A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2015</w:t>
            </w:r>
          </w:p>
        </w:tc>
        <w:tc>
          <w:tcPr>
            <w:tcW w:w="2340" w:type="dxa"/>
            <w:gridSpan w:val="2"/>
            <w:tcBorders>
              <w:top w:val="single" w:sz="6" w:space="0" w:color="auto"/>
              <w:left w:val="single" w:sz="6" w:space="0" w:color="auto"/>
              <w:bottom w:val="single" w:sz="6" w:space="0" w:color="auto"/>
              <w:right w:val="single" w:sz="6" w:space="0" w:color="auto"/>
            </w:tcBorders>
          </w:tcPr>
          <w:p w:rsidR="009C35AA" w:rsidRPr="003E02C6" w:rsidRDefault="009C35AA" w:rsidP="009C35A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9C35AA" w:rsidRPr="003E02C6" w:rsidRDefault="009C35AA" w:rsidP="009C35A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rsidR="009C35AA" w:rsidRPr="003E02C6" w:rsidRDefault="009C35AA" w:rsidP="009C35A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Sam </w:t>
            </w:r>
            <w:proofErr w:type="spellStart"/>
            <w:r>
              <w:rPr>
                <w:spacing w:val="-1"/>
                <w:sz w:val="18"/>
              </w:rPr>
              <w:t>Beil</w:t>
            </w:r>
            <w:proofErr w:type="spellEnd"/>
          </w:p>
        </w:tc>
      </w:tr>
      <w:tr w:rsidR="009C35AA" w:rsidRPr="003E02C6" w:rsidTr="002140B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9C35AA" w:rsidRPr="003E02C6" w:rsidRDefault="009C35AA" w:rsidP="009C35A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Stefan Elbel</w:t>
            </w:r>
          </w:p>
        </w:tc>
        <w:tc>
          <w:tcPr>
            <w:tcW w:w="1350" w:type="dxa"/>
            <w:tcBorders>
              <w:top w:val="single" w:sz="6" w:space="0" w:color="auto"/>
              <w:left w:val="single" w:sz="6" w:space="0" w:color="auto"/>
              <w:bottom w:val="single" w:sz="6" w:space="0" w:color="auto"/>
              <w:right w:val="single" w:sz="6" w:space="0" w:color="auto"/>
            </w:tcBorders>
          </w:tcPr>
          <w:p w:rsidR="009C35AA" w:rsidRPr="003E02C6" w:rsidRDefault="009C35AA" w:rsidP="009C35A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340" w:type="dxa"/>
            <w:gridSpan w:val="2"/>
            <w:tcBorders>
              <w:top w:val="single" w:sz="6" w:space="0" w:color="auto"/>
              <w:left w:val="single" w:sz="6" w:space="0" w:color="auto"/>
              <w:bottom w:val="single" w:sz="6" w:space="0" w:color="auto"/>
              <w:right w:val="single" w:sz="6" w:space="0" w:color="auto"/>
            </w:tcBorders>
          </w:tcPr>
          <w:p w:rsidR="009C35AA" w:rsidRPr="003E02C6" w:rsidRDefault="009C35AA" w:rsidP="009C35A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9C35AA" w:rsidRPr="003E02C6" w:rsidRDefault="009C35AA" w:rsidP="009C35A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rsidR="009C35AA" w:rsidRPr="003E02C6" w:rsidRDefault="009C35AA" w:rsidP="009C35A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Martin </w:t>
            </w:r>
            <w:proofErr w:type="spellStart"/>
            <w:r>
              <w:rPr>
                <w:spacing w:val="-1"/>
                <w:sz w:val="18"/>
              </w:rPr>
              <w:t>Galansky</w:t>
            </w:r>
            <w:proofErr w:type="spellEnd"/>
          </w:p>
        </w:tc>
      </w:tr>
      <w:tr w:rsidR="009C35AA" w:rsidRPr="003E02C6" w:rsidTr="002140B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9C35AA" w:rsidRPr="003E02C6" w:rsidRDefault="009C35AA" w:rsidP="009C35A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Justin Sikorski</w:t>
            </w:r>
          </w:p>
        </w:tc>
        <w:tc>
          <w:tcPr>
            <w:tcW w:w="1350" w:type="dxa"/>
            <w:tcBorders>
              <w:top w:val="single" w:sz="6" w:space="0" w:color="auto"/>
              <w:left w:val="single" w:sz="6" w:space="0" w:color="auto"/>
              <w:bottom w:val="single" w:sz="6" w:space="0" w:color="auto"/>
              <w:right w:val="single" w:sz="6" w:space="0" w:color="auto"/>
            </w:tcBorders>
          </w:tcPr>
          <w:p w:rsidR="009C35AA" w:rsidRPr="003E02C6" w:rsidRDefault="009C35AA" w:rsidP="009C35A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340" w:type="dxa"/>
            <w:gridSpan w:val="2"/>
            <w:tcBorders>
              <w:top w:val="single" w:sz="6" w:space="0" w:color="auto"/>
              <w:left w:val="single" w:sz="6" w:space="0" w:color="auto"/>
              <w:bottom w:val="single" w:sz="6" w:space="0" w:color="auto"/>
              <w:right w:val="single" w:sz="6" w:space="0" w:color="auto"/>
            </w:tcBorders>
          </w:tcPr>
          <w:p w:rsidR="009C35AA" w:rsidRPr="003E02C6" w:rsidRDefault="009C35AA" w:rsidP="009C35A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9C35AA" w:rsidRPr="003E02C6" w:rsidRDefault="009C35AA" w:rsidP="009C35A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rsidR="009C35AA" w:rsidRPr="003E02C6" w:rsidRDefault="009C35AA" w:rsidP="009C35A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Riley Barta</w:t>
            </w:r>
          </w:p>
        </w:tc>
      </w:tr>
      <w:tr w:rsidR="009C35AA" w:rsidRPr="003E02C6" w:rsidTr="002140B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9C35AA" w:rsidRPr="003E02C6" w:rsidRDefault="009C35AA" w:rsidP="009C35A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David Lee</w:t>
            </w:r>
          </w:p>
        </w:tc>
        <w:tc>
          <w:tcPr>
            <w:tcW w:w="1350" w:type="dxa"/>
            <w:tcBorders>
              <w:top w:val="single" w:sz="6" w:space="0" w:color="auto"/>
              <w:left w:val="single" w:sz="6" w:space="0" w:color="auto"/>
              <w:bottom w:val="single" w:sz="6" w:space="0" w:color="auto"/>
              <w:right w:val="single" w:sz="6" w:space="0" w:color="auto"/>
            </w:tcBorders>
          </w:tcPr>
          <w:p w:rsidR="009C35AA" w:rsidRPr="003E02C6" w:rsidRDefault="009C35AA" w:rsidP="009C35A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340" w:type="dxa"/>
            <w:gridSpan w:val="2"/>
            <w:tcBorders>
              <w:top w:val="single" w:sz="6" w:space="0" w:color="auto"/>
              <w:left w:val="single" w:sz="6" w:space="0" w:color="auto"/>
              <w:bottom w:val="single" w:sz="6" w:space="0" w:color="auto"/>
              <w:right w:val="single" w:sz="6" w:space="0" w:color="auto"/>
            </w:tcBorders>
          </w:tcPr>
          <w:p w:rsidR="009C35AA" w:rsidRPr="003E02C6" w:rsidRDefault="009C35AA" w:rsidP="009C35A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9C35AA" w:rsidRPr="003E02C6" w:rsidRDefault="009C35AA" w:rsidP="009C35A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rsidR="009C35AA" w:rsidRPr="003E02C6" w:rsidRDefault="009C35AA" w:rsidP="009C35A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John </w:t>
            </w:r>
            <w:proofErr w:type="spellStart"/>
            <w:r>
              <w:rPr>
                <w:spacing w:val="-1"/>
                <w:sz w:val="18"/>
              </w:rPr>
              <w:t>Kondzolka</w:t>
            </w:r>
            <w:proofErr w:type="spellEnd"/>
          </w:p>
        </w:tc>
      </w:tr>
      <w:tr w:rsidR="009C35AA" w:rsidRPr="003E02C6" w:rsidTr="002140B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9C35AA" w:rsidRPr="003E02C6" w:rsidRDefault="009C35AA" w:rsidP="009C35A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Qiao Lu</w:t>
            </w:r>
          </w:p>
        </w:tc>
        <w:tc>
          <w:tcPr>
            <w:tcW w:w="1350" w:type="dxa"/>
            <w:tcBorders>
              <w:top w:val="single" w:sz="6" w:space="0" w:color="auto"/>
              <w:left w:val="single" w:sz="6" w:space="0" w:color="auto"/>
              <w:bottom w:val="single" w:sz="6" w:space="0" w:color="auto"/>
              <w:right w:val="single" w:sz="6" w:space="0" w:color="auto"/>
            </w:tcBorders>
          </w:tcPr>
          <w:p w:rsidR="009C35AA" w:rsidRPr="003E02C6" w:rsidRDefault="009C35AA" w:rsidP="009C35A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2017</w:t>
            </w:r>
          </w:p>
        </w:tc>
        <w:tc>
          <w:tcPr>
            <w:tcW w:w="2340" w:type="dxa"/>
            <w:gridSpan w:val="2"/>
            <w:tcBorders>
              <w:top w:val="single" w:sz="6" w:space="0" w:color="auto"/>
              <w:left w:val="single" w:sz="6" w:space="0" w:color="auto"/>
              <w:bottom w:val="single" w:sz="6" w:space="0" w:color="auto"/>
              <w:right w:val="single" w:sz="6" w:space="0" w:color="auto"/>
            </w:tcBorders>
          </w:tcPr>
          <w:p w:rsidR="009C35AA" w:rsidRPr="003E02C6" w:rsidRDefault="009C35AA" w:rsidP="009C35A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9C35AA" w:rsidRPr="003E02C6" w:rsidRDefault="009C35AA" w:rsidP="009C35A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rsidR="009C35AA" w:rsidRPr="003E02C6" w:rsidRDefault="009C35AA" w:rsidP="009C35A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Tom Lewandowski</w:t>
            </w:r>
          </w:p>
        </w:tc>
      </w:tr>
      <w:tr w:rsidR="00007C9A" w:rsidRPr="003E02C6" w:rsidTr="002140B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007C9A" w:rsidRPr="003E02C6" w:rsidRDefault="00007C9A" w:rsidP="00007C9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KW Lee</w:t>
            </w:r>
          </w:p>
        </w:tc>
        <w:tc>
          <w:tcPr>
            <w:tcW w:w="1350" w:type="dxa"/>
            <w:tcBorders>
              <w:top w:val="single" w:sz="6" w:space="0" w:color="auto"/>
              <w:left w:val="single" w:sz="6" w:space="0" w:color="auto"/>
              <w:bottom w:val="single" w:sz="6" w:space="0" w:color="auto"/>
              <w:right w:val="single" w:sz="6" w:space="0" w:color="auto"/>
            </w:tcBorders>
          </w:tcPr>
          <w:p w:rsidR="00007C9A" w:rsidRPr="003E02C6" w:rsidRDefault="00007C9A" w:rsidP="00007C9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Nonvoting</w:t>
            </w:r>
          </w:p>
        </w:tc>
        <w:tc>
          <w:tcPr>
            <w:tcW w:w="2340" w:type="dxa"/>
            <w:gridSpan w:val="2"/>
            <w:tcBorders>
              <w:top w:val="single" w:sz="6" w:space="0" w:color="auto"/>
              <w:left w:val="single" w:sz="6" w:space="0" w:color="auto"/>
              <w:bottom w:val="single" w:sz="6" w:space="0" w:color="auto"/>
              <w:right w:val="single" w:sz="6" w:space="0" w:color="auto"/>
            </w:tcBorders>
          </w:tcPr>
          <w:p w:rsidR="00007C9A" w:rsidRPr="003E02C6" w:rsidRDefault="00007C9A" w:rsidP="00007C9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007C9A" w:rsidRPr="003E02C6" w:rsidRDefault="00007C9A" w:rsidP="00007C9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rsidR="00007C9A" w:rsidRPr="003E02C6" w:rsidRDefault="00007C9A" w:rsidP="00007C9A">
            <w:pPr>
              <w:tabs>
                <w:tab w:val="left" w:pos="-840"/>
                <w:tab w:val="left" w:pos="-120"/>
                <w:tab w:val="left" w:pos="600"/>
                <w:tab w:val="center" w:pos="1275"/>
              </w:tabs>
              <w:suppressAutoHyphens/>
              <w:spacing w:before="90" w:line="216" w:lineRule="auto"/>
              <w:rPr>
                <w:spacing w:val="-1"/>
                <w:sz w:val="18"/>
              </w:rPr>
            </w:pPr>
            <w:r>
              <w:rPr>
                <w:spacing w:val="-1"/>
                <w:sz w:val="18"/>
              </w:rPr>
              <w:t>Bryon Armstrong</w:t>
            </w:r>
          </w:p>
        </w:tc>
      </w:tr>
      <w:tr w:rsidR="00007C9A" w:rsidRPr="003E02C6" w:rsidTr="002140B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007C9A" w:rsidRPr="003E02C6" w:rsidRDefault="00007C9A" w:rsidP="00007C9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rsidR="00007C9A" w:rsidRPr="003E02C6" w:rsidRDefault="00007C9A" w:rsidP="00007C9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rsidR="00007C9A" w:rsidRPr="003E02C6" w:rsidRDefault="00007C9A" w:rsidP="00007C9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007C9A" w:rsidRPr="003E02C6" w:rsidRDefault="00007C9A" w:rsidP="00007C9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rsidR="00007C9A" w:rsidRPr="003E02C6" w:rsidRDefault="00007C9A" w:rsidP="00007C9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Bruce Choi</w:t>
            </w:r>
          </w:p>
        </w:tc>
      </w:tr>
      <w:tr w:rsidR="00007C9A" w:rsidRPr="003E02C6" w:rsidTr="002140B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007C9A" w:rsidRPr="003E02C6" w:rsidRDefault="00007C9A" w:rsidP="00007C9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rsidR="00007C9A" w:rsidRPr="003E02C6" w:rsidRDefault="00007C9A" w:rsidP="00007C9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rsidR="00007C9A" w:rsidRPr="003E02C6" w:rsidRDefault="00007C9A" w:rsidP="00007C9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007C9A" w:rsidRPr="003E02C6" w:rsidRDefault="00007C9A" w:rsidP="00007C9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rsidR="00007C9A" w:rsidRPr="003E02C6" w:rsidRDefault="00007C9A" w:rsidP="00007C9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Robert </w:t>
            </w:r>
            <w:proofErr w:type="spellStart"/>
            <w:r>
              <w:rPr>
                <w:spacing w:val="-1"/>
                <w:sz w:val="18"/>
              </w:rPr>
              <w:t>Chevasco</w:t>
            </w:r>
            <w:proofErr w:type="spellEnd"/>
          </w:p>
        </w:tc>
      </w:tr>
      <w:tr w:rsidR="00007C9A" w:rsidRPr="003E02C6" w:rsidTr="002140B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007C9A" w:rsidRPr="003E02C6" w:rsidRDefault="00007C9A" w:rsidP="00007C9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rsidR="00007C9A" w:rsidRPr="003E02C6" w:rsidRDefault="00007C9A" w:rsidP="00007C9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rsidR="00007C9A" w:rsidRPr="003E02C6" w:rsidRDefault="00007C9A" w:rsidP="00007C9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007C9A" w:rsidRPr="003E02C6" w:rsidRDefault="00007C9A" w:rsidP="00007C9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rsidR="00007C9A" w:rsidRDefault="00007C9A" w:rsidP="00007C9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Brian Fricke</w:t>
            </w:r>
          </w:p>
        </w:tc>
      </w:tr>
      <w:tr w:rsidR="00007C9A" w:rsidRPr="003E02C6" w:rsidTr="002140B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007C9A" w:rsidRPr="003E02C6" w:rsidRDefault="00007C9A" w:rsidP="00007C9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rsidR="00007C9A" w:rsidRPr="003E02C6" w:rsidRDefault="00007C9A" w:rsidP="00007C9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rsidR="00007C9A" w:rsidRPr="003E02C6" w:rsidRDefault="00007C9A" w:rsidP="00007C9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007C9A" w:rsidRPr="003E02C6" w:rsidRDefault="00007C9A" w:rsidP="00007C9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rsidR="00007C9A" w:rsidRDefault="00007C9A" w:rsidP="00007C9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Pr>
                <w:spacing w:val="-1"/>
                <w:sz w:val="18"/>
              </w:rPr>
              <w:t>Vixhal</w:t>
            </w:r>
            <w:proofErr w:type="spellEnd"/>
            <w:r>
              <w:rPr>
                <w:spacing w:val="-1"/>
                <w:sz w:val="18"/>
              </w:rPr>
              <w:t xml:space="preserve"> </w:t>
            </w:r>
            <w:proofErr w:type="spellStart"/>
            <w:r>
              <w:rPr>
                <w:spacing w:val="-1"/>
                <w:sz w:val="18"/>
              </w:rPr>
              <w:t>Shaine</w:t>
            </w:r>
            <w:proofErr w:type="spellEnd"/>
          </w:p>
        </w:tc>
      </w:tr>
      <w:tr w:rsidR="00007C9A" w:rsidRPr="003E02C6" w:rsidTr="002140B6">
        <w:trPr>
          <w:gridBefore w:val="1"/>
          <w:wBefore w:w="15" w:type="dxa"/>
          <w:cantSplit/>
          <w:trHeight w:hRule="exact" w:val="400"/>
        </w:trPr>
        <w:tc>
          <w:tcPr>
            <w:tcW w:w="2430" w:type="dxa"/>
            <w:tcBorders>
              <w:top w:val="single" w:sz="6" w:space="0" w:color="auto"/>
              <w:left w:val="single" w:sz="6" w:space="0" w:color="auto"/>
              <w:bottom w:val="single" w:sz="12" w:space="0" w:color="auto"/>
              <w:right w:val="single" w:sz="6" w:space="0" w:color="auto"/>
            </w:tcBorders>
          </w:tcPr>
          <w:p w:rsidR="00007C9A" w:rsidRPr="003E02C6" w:rsidRDefault="00007C9A" w:rsidP="00007C9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12" w:space="0" w:color="auto"/>
              <w:right w:val="single" w:sz="6" w:space="0" w:color="auto"/>
            </w:tcBorders>
          </w:tcPr>
          <w:p w:rsidR="00007C9A" w:rsidRPr="003E02C6" w:rsidRDefault="00007C9A" w:rsidP="00007C9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12" w:space="0" w:color="auto"/>
              <w:right w:val="single" w:sz="6" w:space="0" w:color="auto"/>
            </w:tcBorders>
          </w:tcPr>
          <w:p w:rsidR="00007C9A" w:rsidRPr="003E02C6" w:rsidRDefault="00007C9A" w:rsidP="00007C9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12" w:space="0" w:color="auto"/>
              <w:right w:val="single" w:sz="6" w:space="0" w:color="auto"/>
            </w:tcBorders>
          </w:tcPr>
          <w:p w:rsidR="00007C9A" w:rsidRPr="003E02C6" w:rsidRDefault="00007C9A" w:rsidP="00007C9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12" w:space="0" w:color="auto"/>
              <w:right w:val="single" w:sz="6" w:space="0" w:color="auto"/>
            </w:tcBorders>
          </w:tcPr>
          <w:p w:rsidR="00007C9A" w:rsidRPr="003E02C6" w:rsidRDefault="00007C9A" w:rsidP="00007C9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Chris Parker</w:t>
            </w:r>
          </w:p>
        </w:tc>
      </w:tr>
      <w:tr w:rsidR="00007C9A" w:rsidRPr="003E02C6" w:rsidTr="002140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trPr>
        <w:tc>
          <w:tcPr>
            <w:tcW w:w="10080" w:type="dxa"/>
            <w:gridSpan w:val="7"/>
            <w:vAlign w:val="center"/>
          </w:tcPr>
          <w:p w:rsidR="00007C9A" w:rsidRPr="003E02C6" w:rsidRDefault="00007C9A" w:rsidP="00007C9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rPr>
            </w:pPr>
            <w:r w:rsidRPr="003E02C6">
              <w:rPr>
                <w:rFonts w:ascii="CG Times" w:hAnsi="CG Times"/>
                <w:b/>
                <w:spacing w:val="-1"/>
              </w:rPr>
              <w:t>DISTRIBUTION</w:t>
            </w:r>
            <w:r>
              <w:rPr>
                <w:rFonts w:ascii="CG Times" w:hAnsi="CG Times"/>
                <w:b/>
                <w:spacing w:val="-1"/>
              </w:rPr>
              <w:t xml:space="preserve">: </w:t>
            </w:r>
            <w:r w:rsidRPr="003E02C6">
              <w:rPr>
                <w:rFonts w:ascii="CG Times" w:hAnsi="CG Times"/>
                <w:b/>
                <w:i/>
                <w:spacing w:val="-1"/>
              </w:rPr>
              <w:t>All Members of TC/TG/MTG/TRG plus the following:</w:t>
            </w:r>
          </w:p>
        </w:tc>
      </w:tr>
      <w:tr w:rsidR="00007C9A" w:rsidRPr="003E02C6" w:rsidTr="002140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665"/>
        </w:trPr>
        <w:tc>
          <w:tcPr>
            <w:tcW w:w="5400" w:type="dxa"/>
            <w:gridSpan w:val="4"/>
          </w:tcPr>
          <w:p w:rsidR="00007C9A" w:rsidRPr="003E02C6" w:rsidRDefault="00007C9A" w:rsidP="00007C9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007C9A" w:rsidRPr="003E02C6" w:rsidRDefault="00007C9A" w:rsidP="00007C9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TAC Section Head:</w:t>
            </w:r>
          </w:p>
        </w:tc>
        <w:tc>
          <w:tcPr>
            <w:tcW w:w="4680" w:type="dxa"/>
            <w:gridSpan w:val="3"/>
            <w:vAlign w:val="center"/>
          </w:tcPr>
          <w:p w:rsidR="00007C9A" w:rsidRPr="00DE2887" w:rsidRDefault="00007C9A" w:rsidP="00007C9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SH10@ashrae.net</w:t>
            </w:r>
          </w:p>
        </w:tc>
      </w:tr>
      <w:tr w:rsidR="00007C9A" w:rsidRPr="003E02C6" w:rsidTr="002140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1160"/>
        </w:trPr>
        <w:tc>
          <w:tcPr>
            <w:tcW w:w="5400" w:type="dxa"/>
            <w:gridSpan w:val="4"/>
            <w:tcBorders>
              <w:bottom w:val="single" w:sz="4" w:space="0" w:color="auto"/>
            </w:tcBorders>
          </w:tcPr>
          <w:p w:rsidR="00007C9A" w:rsidRPr="003E02C6" w:rsidRDefault="00007C9A" w:rsidP="00007C9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007C9A" w:rsidRPr="003E02C6" w:rsidRDefault="00007C9A" w:rsidP="00007C9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All Committee Liaisons As Shown On TC/TG/MTG/TRG Rosters</w:t>
            </w:r>
            <w:r>
              <w:rPr>
                <w:rFonts w:ascii="CG Times" w:hAnsi="CG Times"/>
                <w:spacing w:val="-1"/>
              </w:rPr>
              <w:t xml:space="preserve"> (Research, Standards, ALI, etc.)</w:t>
            </w:r>
          </w:p>
        </w:tc>
        <w:tc>
          <w:tcPr>
            <w:tcW w:w="4680" w:type="dxa"/>
            <w:gridSpan w:val="3"/>
            <w:tcBorders>
              <w:bottom w:val="single" w:sz="4" w:space="0" w:color="auto"/>
            </w:tcBorders>
          </w:tcPr>
          <w:p w:rsidR="00007C9A" w:rsidRDefault="00007C9A" w:rsidP="00007C9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p>
          <w:p w:rsidR="00007C9A" w:rsidRPr="003E02C6" w:rsidRDefault="00007C9A" w:rsidP="00007C9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See ASHRAE email alias list for needed addresses.</w:t>
            </w:r>
          </w:p>
        </w:tc>
      </w:tr>
      <w:tr w:rsidR="00007C9A" w:rsidRPr="003E02C6" w:rsidTr="002140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620"/>
        </w:trPr>
        <w:tc>
          <w:tcPr>
            <w:tcW w:w="5400" w:type="dxa"/>
            <w:gridSpan w:val="4"/>
            <w:vAlign w:val="center"/>
          </w:tcPr>
          <w:p w:rsidR="00007C9A" w:rsidRPr="003E02C6" w:rsidRDefault="00007C9A" w:rsidP="00007C9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lastRenderedPageBreak/>
              <w:t>Mike Vaughn,</w:t>
            </w:r>
          </w:p>
          <w:p w:rsidR="00007C9A" w:rsidRPr="003E02C6" w:rsidRDefault="00007C9A" w:rsidP="00007C9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02C6">
              <w:rPr>
                <w:rFonts w:ascii="CG Times" w:hAnsi="CG Times"/>
                <w:spacing w:val="-1"/>
              </w:rPr>
              <w:t>Manager Of Research &amp; Technical Services</w:t>
            </w:r>
          </w:p>
        </w:tc>
        <w:tc>
          <w:tcPr>
            <w:tcW w:w="4680" w:type="dxa"/>
            <w:gridSpan w:val="3"/>
          </w:tcPr>
          <w:p w:rsidR="00007C9A" w:rsidRDefault="00007C9A" w:rsidP="00007C9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007C9A" w:rsidRPr="003E02C6" w:rsidRDefault="00007C9A" w:rsidP="00007C9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MORTS@ashrae.net</w:t>
            </w:r>
          </w:p>
        </w:tc>
      </w:tr>
    </w:tbl>
    <w:p w:rsidR="00BA3ED4" w:rsidRDefault="00BA3ED4" w:rsidP="00BA3ED4">
      <w:pPr>
        <w:autoSpaceDE w:val="0"/>
        <w:autoSpaceDN w:val="0"/>
        <w:adjustRightInd w:val="0"/>
        <w:rPr>
          <w:rFonts w:ascii="Arial" w:hAnsi="Arial" w:cs="Arial"/>
          <w:sz w:val="22"/>
          <w:szCs w:val="22"/>
        </w:rPr>
      </w:pPr>
    </w:p>
    <w:p w:rsidR="00BA3ED4" w:rsidRPr="00147066" w:rsidRDefault="00BA3ED4" w:rsidP="00BA3ED4">
      <w:pPr>
        <w:pBdr>
          <w:top w:val="single" w:sz="4" w:space="1" w:color="auto"/>
          <w:left w:val="single" w:sz="4" w:space="4" w:color="auto"/>
          <w:bottom w:val="single" w:sz="4" w:space="1" w:color="auto"/>
          <w:right w:val="single" w:sz="4" w:space="4" w:color="auto"/>
        </w:pBdr>
        <w:autoSpaceDE w:val="0"/>
        <w:autoSpaceDN w:val="0"/>
        <w:adjustRightInd w:val="0"/>
        <w:rPr>
          <w:rFonts w:ascii="Arial" w:hAnsi="Arial" w:cs="Arial"/>
          <w:sz w:val="22"/>
          <w:szCs w:val="22"/>
        </w:rPr>
      </w:pPr>
      <w:r>
        <w:rPr>
          <w:rFonts w:ascii="Arial" w:hAnsi="Arial" w:cs="Arial"/>
          <w:sz w:val="22"/>
          <w:szCs w:val="22"/>
        </w:rPr>
        <w:t>Note: These draft minutes have not been approved and not the official, approved record until approved by the TC.</w:t>
      </w:r>
    </w:p>
    <w:p w:rsidR="00F27AEA" w:rsidRDefault="00047F3A">
      <w:pPr>
        <w:jc w:val="center"/>
        <w:rPr>
          <w:b/>
        </w:rPr>
      </w:pPr>
      <w:r>
        <w:rPr>
          <w:b/>
        </w:rPr>
        <w:t>ASHRAE Technical Committee (TC) 10.6, Transport Refrigeration</w:t>
      </w:r>
    </w:p>
    <w:p w:rsidR="00F27AEA" w:rsidRDefault="00047F3A">
      <w:pPr>
        <w:jc w:val="center"/>
        <w:rPr>
          <w:b/>
          <w:u w:val="single"/>
        </w:rPr>
      </w:pPr>
      <w:r>
        <w:rPr>
          <w:b/>
          <w:u w:val="single"/>
        </w:rPr>
        <w:t>AGENDA</w:t>
      </w:r>
    </w:p>
    <w:p w:rsidR="00F27AEA" w:rsidRDefault="00F27AEA">
      <w:pPr>
        <w:jc w:val="center"/>
        <w:rPr>
          <w:b/>
          <w:u w:val="single"/>
        </w:rPr>
      </w:pPr>
    </w:p>
    <w:p w:rsidR="00F27AEA" w:rsidRDefault="00047F3A">
      <w:pPr>
        <w:jc w:val="center"/>
      </w:pPr>
      <w:r>
        <w:t>Monday, February 3, 2020 Meeting of the</w:t>
      </w:r>
    </w:p>
    <w:p w:rsidR="00F27AEA" w:rsidRDefault="00047F3A">
      <w:pPr>
        <w:jc w:val="center"/>
      </w:pPr>
      <w:r>
        <w:t>Hilton Orlando</w:t>
      </w:r>
    </w:p>
    <w:p w:rsidR="00F27AEA" w:rsidRDefault="00047F3A">
      <w:pPr>
        <w:jc w:val="center"/>
      </w:pPr>
      <w:r>
        <w:t>6001 Destination Parkway, Orlando, FL  32819</w:t>
      </w:r>
    </w:p>
    <w:p w:rsidR="00F27AEA" w:rsidRDefault="00047F3A">
      <w:pPr>
        <w:jc w:val="center"/>
      </w:pPr>
      <w:r>
        <w:t>Meeting Room: L, Lake Florence B</w:t>
      </w:r>
    </w:p>
    <w:p w:rsidR="00F27AEA" w:rsidRDefault="00047F3A">
      <w:pPr>
        <w:jc w:val="center"/>
      </w:pPr>
      <w:r>
        <w:t>Time:  4:15 – 6:30 pm</w:t>
      </w:r>
    </w:p>
    <w:p w:rsidR="00F27AEA" w:rsidRDefault="00304EF3">
      <w:pPr>
        <w:jc w:val="center"/>
      </w:pPr>
      <w:hyperlink r:id="rId9">
        <w:r w:rsidR="00047F3A">
          <w:rPr>
            <w:rStyle w:val="InternetLink"/>
          </w:rPr>
          <w:t>Remote Participation Link</w:t>
        </w:r>
      </w:hyperlink>
    </w:p>
    <w:p w:rsidR="00F27AEA" w:rsidRDefault="00304EF3">
      <w:pPr>
        <w:jc w:val="center"/>
      </w:pPr>
      <w:hyperlink r:id="rId10">
        <w:r w:rsidR="00047F3A">
          <w:rPr>
            <w:rStyle w:val="InternetLink"/>
            <w:vanish/>
          </w:rPr>
          <w:t>Remote Participation Link</w:t>
        </w:r>
      </w:hyperlink>
    </w:p>
    <w:p w:rsidR="00F27AEA" w:rsidRDefault="00F27AEA">
      <w:pPr>
        <w:jc w:val="center"/>
      </w:pPr>
    </w:p>
    <w:p w:rsidR="00F27AEA" w:rsidRDefault="00F27AEA">
      <w:pPr>
        <w:jc w:val="center"/>
      </w:pPr>
    </w:p>
    <w:p w:rsidR="00F27AEA" w:rsidRDefault="00047F3A">
      <w:pPr>
        <w:numPr>
          <w:ilvl w:val="0"/>
          <w:numId w:val="3"/>
        </w:numPr>
        <w:spacing w:after="240"/>
        <w:jc w:val="both"/>
        <w:rPr>
          <w:b/>
        </w:rPr>
      </w:pPr>
      <w:r>
        <w:rPr>
          <w:b/>
        </w:rPr>
        <w:t xml:space="preserve">CALL TO ORDER </w:t>
      </w:r>
      <w:r>
        <w:t>(Chair Chris Repice)</w:t>
      </w:r>
    </w:p>
    <w:p w:rsidR="00F27AEA" w:rsidRDefault="00047F3A">
      <w:pPr>
        <w:numPr>
          <w:ilvl w:val="1"/>
          <w:numId w:val="2"/>
        </w:numPr>
        <w:spacing w:after="240"/>
        <w:jc w:val="both"/>
        <w:rPr>
          <w:u w:val="single"/>
        </w:rPr>
      </w:pPr>
      <w:r>
        <w:rPr>
          <w:u w:val="single"/>
        </w:rPr>
        <w:t>ASHRAE Code of Ethics Commitment</w:t>
      </w:r>
    </w:p>
    <w:p w:rsidR="00F27AEA" w:rsidRDefault="00047F3A">
      <w:pPr>
        <w:spacing w:after="120"/>
        <w:ind w:left="1440"/>
        <w:jc w:val="both"/>
        <w:rPr>
          <w:color w:val="000000"/>
          <w:sz w:val="22"/>
          <w:szCs w:val="22"/>
        </w:rPr>
      </w:pPr>
      <w:r>
        <w:rPr>
          <w:color w:val="000000"/>
          <w:sz w:val="22"/>
          <w:szCs w:val="22"/>
        </w:rPr>
        <w:t>(Approved by ASHRAE Board of Directors January 30, 2013)</w:t>
      </w:r>
    </w:p>
    <w:p w:rsidR="00F27AEA" w:rsidRDefault="00047F3A">
      <w:pPr>
        <w:spacing w:after="120"/>
        <w:ind w:left="1440"/>
        <w:jc w:val="both"/>
        <w:rPr>
          <w:color w:val="000000"/>
          <w:sz w:val="22"/>
          <w:szCs w:val="22"/>
        </w:rPr>
      </w:pPr>
      <w:r>
        <w:rPr>
          <w:color w:val="000000"/>
          <w:sz w:val="22"/>
          <w:szCs w:val="22"/>
        </w:rPr>
        <w:t>As members of ASHRAE or participants in ASHRAE committees, we pledge to act with honesty, fairness, courtesy, competence, integrity and respect for others in our conduct.</w:t>
      </w:r>
    </w:p>
    <w:p w:rsidR="00F27AEA" w:rsidRDefault="00047F3A">
      <w:pPr>
        <w:spacing w:after="120"/>
        <w:ind w:left="1440"/>
        <w:jc w:val="both"/>
        <w:rPr>
          <w:color w:val="000000"/>
          <w:sz w:val="22"/>
          <w:szCs w:val="22"/>
        </w:rPr>
      </w:pPr>
      <w:r>
        <w:rPr>
          <w:color w:val="000000"/>
          <w:sz w:val="22"/>
          <w:szCs w:val="22"/>
        </w:rPr>
        <w:t>A. Efforts of the Society, its members, and its bodies shall be directed at all times to enhancing the public health, safety and welfare.</w:t>
      </w:r>
    </w:p>
    <w:p w:rsidR="00F27AEA" w:rsidRDefault="00047F3A">
      <w:pPr>
        <w:spacing w:after="120"/>
        <w:ind w:left="1440"/>
        <w:jc w:val="both"/>
        <w:rPr>
          <w:color w:val="000000"/>
          <w:sz w:val="22"/>
          <w:szCs w:val="22"/>
        </w:rPr>
      </w:pPr>
      <w:r>
        <w:rPr>
          <w:color w:val="000000"/>
          <w:sz w:val="22"/>
          <w:szCs w:val="22"/>
        </w:rPr>
        <w:t>B. Members and organized bodies of the Society shall be good stewards of the world’s resources including energy, natural, human and financial resources.</w:t>
      </w:r>
    </w:p>
    <w:p w:rsidR="00F27AEA" w:rsidRDefault="00047F3A">
      <w:pPr>
        <w:spacing w:after="120"/>
        <w:ind w:left="1440"/>
        <w:jc w:val="both"/>
        <w:rPr>
          <w:color w:val="000000"/>
          <w:sz w:val="22"/>
          <w:szCs w:val="22"/>
        </w:rPr>
      </w:pPr>
      <w:r>
        <w:rPr>
          <w:color w:val="000000"/>
          <w:sz w:val="22"/>
          <w:szCs w:val="22"/>
        </w:rPr>
        <w:t>C. Our products and services shall be offered only in areas where our competence and expertise can satisfy the public need.</w:t>
      </w:r>
    </w:p>
    <w:p w:rsidR="00F27AEA" w:rsidRDefault="00047F3A">
      <w:pPr>
        <w:spacing w:after="120"/>
        <w:ind w:left="1440"/>
        <w:jc w:val="both"/>
        <w:rPr>
          <w:color w:val="000000"/>
          <w:sz w:val="22"/>
          <w:szCs w:val="22"/>
        </w:rPr>
      </w:pPr>
      <w:r>
        <w:rPr>
          <w:color w:val="000000"/>
          <w:sz w:val="22"/>
          <w:szCs w:val="22"/>
        </w:rPr>
        <w:t>D. We shall act with care and competence in all activities, using and developing up-to-date knowledge and skills.</w:t>
      </w:r>
    </w:p>
    <w:p w:rsidR="00F27AEA" w:rsidRDefault="00047F3A">
      <w:pPr>
        <w:spacing w:after="120"/>
        <w:ind w:left="1440"/>
        <w:jc w:val="both"/>
        <w:rPr>
          <w:color w:val="000000"/>
          <w:sz w:val="22"/>
          <w:szCs w:val="22"/>
        </w:rPr>
      </w:pPr>
      <w:r>
        <w:rPr>
          <w:color w:val="000000"/>
          <w:sz w:val="22"/>
          <w:szCs w:val="22"/>
        </w:rPr>
        <w:t>E. We shall avoid real or perceived conflicts of interest whenever possible, and disclose them to affected parties when they do exist.</w:t>
      </w:r>
    </w:p>
    <w:p w:rsidR="00F27AEA" w:rsidRDefault="00047F3A">
      <w:pPr>
        <w:spacing w:after="120"/>
        <w:ind w:left="1440"/>
        <w:jc w:val="both"/>
        <w:rPr>
          <w:color w:val="000000"/>
          <w:sz w:val="22"/>
          <w:szCs w:val="22"/>
        </w:rPr>
      </w:pPr>
      <w:r>
        <w:rPr>
          <w:color w:val="000000"/>
          <w:sz w:val="22"/>
          <w:szCs w:val="22"/>
        </w:rPr>
        <w:t>F. The confidentiality of business affairs, proprietary information, intellectual property, procedures, and restricted Society discussions and materials shall be respected.</w:t>
      </w:r>
    </w:p>
    <w:p w:rsidR="00F27AEA" w:rsidRDefault="00047F3A">
      <w:pPr>
        <w:spacing w:after="120"/>
        <w:ind w:left="1440"/>
        <w:jc w:val="both"/>
        <w:rPr>
          <w:color w:val="000000"/>
          <w:sz w:val="22"/>
          <w:szCs w:val="22"/>
        </w:rPr>
      </w:pPr>
      <w:r>
        <w:rPr>
          <w:color w:val="000000"/>
          <w:sz w:val="22"/>
          <w:szCs w:val="22"/>
        </w:rPr>
        <w:t>G. Each member is expected and encouraged to be committed to the code of ethics of his or her own professional or trade association in their nation and area of work.</w:t>
      </w:r>
    </w:p>
    <w:p w:rsidR="00CF1525" w:rsidRPr="00CF1525" w:rsidRDefault="00047F3A" w:rsidP="00CF1525">
      <w:pPr>
        <w:spacing w:after="120"/>
        <w:ind w:left="1440"/>
        <w:jc w:val="both"/>
      </w:pPr>
      <w:r>
        <w:rPr>
          <w:color w:val="000000"/>
          <w:sz w:val="22"/>
          <w:szCs w:val="22"/>
        </w:rPr>
        <w:t>H. Activities crossing national and cultural boundaries shall respect the ethical codes of the seat of the principal activity.</w:t>
      </w:r>
    </w:p>
    <w:p w:rsidR="00F27AEA" w:rsidRPr="00CF1525" w:rsidRDefault="001E6106" w:rsidP="00CF1525">
      <w:pPr>
        <w:spacing w:after="120"/>
        <w:ind w:left="1440"/>
        <w:jc w:val="both"/>
        <w:rPr>
          <w:i/>
          <w:color w:val="000000"/>
          <w:sz w:val="22"/>
          <w:szCs w:val="22"/>
        </w:rPr>
      </w:pPr>
      <w:r w:rsidRPr="00E535BC">
        <w:rPr>
          <w:i/>
          <w:color w:val="000000"/>
          <w:sz w:val="22"/>
          <w:szCs w:val="22"/>
        </w:rPr>
        <w:t>CHRIS: Call to order. Members reviewed code of ethics.</w:t>
      </w:r>
    </w:p>
    <w:p w:rsidR="00F27AEA" w:rsidRDefault="00047F3A">
      <w:pPr>
        <w:numPr>
          <w:ilvl w:val="1"/>
          <w:numId w:val="2"/>
        </w:numPr>
        <w:spacing w:after="240"/>
        <w:jc w:val="both"/>
        <w:rPr>
          <w:u w:val="single"/>
        </w:rPr>
      </w:pPr>
      <w:r>
        <w:rPr>
          <w:u w:val="single"/>
        </w:rPr>
        <w:t>Introduction of members and guests</w:t>
      </w:r>
    </w:p>
    <w:p w:rsidR="00F27AEA" w:rsidRDefault="00047F3A">
      <w:pPr>
        <w:spacing w:after="240"/>
        <w:ind w:left="1440"/>
        <w:jc w:val="both"/>
      </w:pPr>
      <w:r>
        <w:t>Introduction of both onsite and remote dial-in participants</w:t>
      </w:r>
    </w:p>
    <w:p w:rsidR="00F27AEA" w:rsidRDefault="00047F3A">
      <w:pPr>
        <w:spacing w:after="240"/>
        <w:ind w:left="1440"/>
        <w:jc w:val="both"/>
      </w:pPr>
      <w:r>
        <w:rPr>
          <w:b/>
        </w:rPr>
        <w:t>ACTION</w:t>
      </w:r>
      <w:r>
        <w:t>: Determination of quorum.</w:t>
      </w:r>
    </w:p>
    <w:p w:rsidR="00F27AEA" w:rsidRDefault="00047F3A">
      <w:pPr>
        <w:spacing w:after="240"/>
        <w:ind w:left="1440"/>
        <w:jc w:val="both"/>
      </w:pPr>
      <w:r>
        <w:rPr>
          <w:b/>
        </w:rPr>
        <w:lastRenderedPageBreak/>
        <w:t>ACTION:</w:t>
      </w:r>
      <w:r>
        <w:t xml:space="preserve"> Ensure completion of sign-in sheet </w:t>
      </w:r>
    </w:p>
    <w:p w:rsidR="00F27AEA" w:rsidRPr="001E6106" w:rsidRDefault="001E6106" w:rsidP="001E6106">
      <w:pPr>
        <w:spacing w:after="240"/>
        <w:ind w:left="1440"/>
        <w:jc w:val="both"/>
        <w:rPr>
          <w:i/>
        </w:rPr>
      </w:pPr>
      <w:r w:rsidRPr="001E6106">
        <w:rPr>
          <w:i/>
        </w:rPr>
        <w:t>4 out of 7 VM. Quorum met.</w:t>
      </w:r>
      <w:r>
        <w:rPr>
          <w:i/>
        </w:rPr>
        <w:t xml:space="preserve"> Note th</w:t>
      </w:r>
      <w:r w:rsidR="000C2645">
        <w:rPr>
          <w:i/>
        </w:rPr>
        <w:t>at additional VM expected later (7/7 later).</w:t>
      </w:r>
    </w:p>
    <w:p w:rsidR="00F27AEA" w:rsidRDefault="00047F3A">
      <w:pPr>
        <w:numPr>
          <w:ilvl w:val="1"/>
          <w:numId w:val="2"/>
        </w:numPr>
        <w:spacing w:after="240"/>
        <w:jc w:val="both"/>
        <w:rPr>
          <w:u w:val="single"/>
        </w:rPr>
      </w:pPr>
      <w:r>
        <w:rPr>
          <w:u w:val="single"/>
        </w:rPr>
        <w:t>Additions/revisions to agenda</w:t>
      </w:r>
    </w:p>
    <w:p w:rsidR="0079540A" w:rsidRDefault="00047F3A" w:rsidP="0079540A">
      <w:pPr>
        <w:spacing w:after="240"/>
        <w:ind w:left="1440"/>
        <w:jc w:val="both"/>
      </w:pPr>
      <w:r>
        <w:t>Discuss needed additions or revisions to the agenda.</w:t>
      </w:r>
    </w:p>
    <w:p w:rsidR="00F27AEA" w:rsidRDefault="00047F3A">
      <w:pPr>
        <w:numPr>
          <w:ilvl w:val="0"/>
          <w:numId w:val="2"/>
        </w:numPr>
        <w:spacing w:after="240"/>
        <w:jc w:val="both"/>
        <w:rPr>
          <w:b/>
        </w:rPr>
      </w:pPr>
      <w:r>
        <w:rPr>
          <w:b/>
        </w:rPr>
        <w:t xml:space="preserve">MEETING MINUTES APPROVAL </w:t>
      </w:r>
      <w:r>
        <w:t>(Repice)</w:t>
      </w:r>
    </w:p>
    <w:p w:rsidR="00F27AEA" w:rsidRDefault="00047F3A">
      <w:pPr>
        <w:spacing w:after="240"/>
        <w:ind w:left="1080"/>
        <w:jc w:val="both"/>
      </w:pPr>
      <w:r>
        <w:t>Review and approval of June 24, 2019 annual meeting minutes (Kansas City).</w:t>
      </w:r>
    </w:p>
    <w:p w:rsidR="00F27AEA" w:rsidRDefault="00047F3A">
      <w:pPr>
        <w:spacing w:after="240"/>
        <w:ind w:left="1080"/>
        <w:jc w:val="both"/>
      </w:pPr>
      <w:r>
        <w:t xml:space="preserve">Draft minutes are available on the </w:t>
      </w:r>
      <w:hyperlink r:id="rId11">
        <w:r>
          <w:rPr>
            <w:rStyle w:val="InternetLink"/>
          </w:rPr>
          <w:t>TC 10.6 website</w:t>
        </w:r>
      </w:hyperlink>
      <w:r>
        <w:t>.</w:t>
      </w:r>
      <w:r>
        <w:rPr>
          <w:highlight w:val="yellow"/>
        </w:rPr>
        <w:t xml:space="preserve">  </w:t>
      </w:r>
    </w:p>
    <w:p w:rsidR="00F27AEA" w:rsidRDefault="00047F3A">
      <w:pPr>
        <w:spacing w:after="240"/>
        <w:ind w:left="1080"/>
        <w:jc w:val="both"/>
      </w:pPr>
      <w:r>
        <w:rPr>
          <w:b/>
        </w:rPr>
        <w:t>ACTION</w:t>
      </w:r>
      <w:r>
        <w:t xml:space="preserve">: Vote to approve minutes if quorum is met. </w:t>
      </w:r>
    </w:p>
    <w:p w:rsidR="00F27AEA" w:rsidRPr="0079540A" w:rsidRDefault="001E6106" w:rsidP="0079540A">
      <w:pPr>
        <w:spacing w:after="240"/>
        <w:ind w:left="1080"/>
        <w:jc w:val="both"/>
        <w:rPr>
          <w:i/>
        </w:rPr>
      </w:pPr>
      <w:r w:rsidRPr="001E6106">
        <w:rPr>
          <w:i/>
        </w:rPr>
        <w:t>Chris moved to approve. Matt seconded. Approved.</w:t>
      </w:r>
    </w:p>
    <w:p w:rsidR="00F27AEA" w:rsidRDefault="00047F3A">
      <w:pPr>
        <w:numPr>
          <w:ilvl w:val="0"/>
          <w:numId w:val="2"/>
        </w:numPr>
        <w:spacing w:after="240"/>
        <w:jc w:val="both"/>
        <w:rPr>
          <w:b/>
        </w:rPr>
      </w:pPr>
      <w:r>
        <w:rPr>
          <w:b/>
        </w:rPr>
        <w:t xml:space="preserve">RECOGNITION OF LIAISONS AND ANNOUNCEMENTS </w:t>
      </w:r>
      <w:r>
        <w:t>(Repice)</w:t>
      </w:r>
    </w:p>
    <w:p w:rsidR="00F27AEA" w:rsidRDefault="00047F3A">
      <w:pPr>
        <w:spacing w:after="240"/>
        <w:ind w:left="1086"/>
        <w:jc w:val="both"/>
      </w:pPr>
      <w:r>
        <w:t xml:space="preserve">Provide opportunity for liaisons in attendance to speak to the TC 10.6 committee members. </w:t>
      </w:r>
    </w:p>
    <w:p w:rsidR="00F27AEA" w:rsidRPr="0079540A" w:rsidRDefault="00AD638F" w:rsidP="0079540A">
      <w:pPr>
        <w:spacing w:after="240"/>
        <w:ind w:left="1086"/>
        <w:jc w:val="both"/>
        <w:rPr>
          <w:i/>
        </w:rPr>
      </w:pPr>
      <w:r w:rsidRPr="00E535BC">
        <w:rPr>
          <w:i/>
        </w:rPr>
        <w:t>CHARLIE:</w:t>
      </w:r>
      <w:r w:rsidR="000C2645">
        <w:rPr>
          <w:i/>
        </w:rPr>
        <w:t xml:space="preserve"> G</w:t>
      </w:r>
      <w:r w:rsidRPr="00E535BC">
        <w:rPr>
          <w:i/>
        </w:rPr>
        <w:t xml:space="preserve">ave overview on current proposal for combining TC 10 sections. Doesn’t strongly effect 10.6. However, there is an idea/proposal to have a combined </w:t>
      </w:r>
      <w:r w:rsidR="00047F3A" w:rsidRPr="00E535BC">
        <w:rPr>
          <w:i/>
        </w:rPr>
        <w:t>research/handbook/subcommittee meetings</w:t>
      </w:r>
      <w:r w:rsidRPr="00E535BC">
        <w:rPr>
          <w:i/>
        </w:rPr>
        <w:t xml:space="preserve"> to meet with at TC 10 sections which may be worthwhile/beneficial for 10.6. FYI: </w:t>
      </w:r>
      <w:r w:rsidR="00047F3A" w:rsidRPr="00E535BC">
        <w:rPr>
          <w:i/>
        </w:rPr>
        <w:t>ASHRAE now has meeting rooms for various unplanned events etc.</w:t>
      </w:r>
      <w:r w:rsidRPr="00E535BC">
        <w:rPr>
          <w:i/>
        </w:rPr>
        <w:t xml:space="preserve"> </w:t>
      </w:r>
    </w:p>
    <w:p w:rsidR="00F27AEA" w:rsidRDefault="00047F3A">
      <w:pPr>
        <w:numPr>
          <w:ilvl w:val="0"/>
          <w:numId w:val="2"/>
        </w:numPr>
        <w:spacing w:after="240"/>
        <w:jc w:val="both"/>
        <w:rPr>
          <w:b/>
        </w:rPr>
      </w:pPr>
      <w:r>
        <w:rPr>
          <w:b/>
        </w:rPr>
        <w:t xml:space="preserve">REVIEW OF TC10 SECTION MEETING </w:t>
      </w:r>
      <w:r>
        <w:t>(Repice)</w:t>
      </w:r>
    </w:p>
    <w:p w:rsidR="00F27AEA" w:rsidRDefault="00047F3A">
      <w:pPr>
        <w:spacing w:after="240"/>
        <w:ind w:left="1086"/>
        <w:jc w:val="both"/>
      </w:pPr>
      <w:r>
        <w:t xml:space="preserve">The 2020 ASHRAE Annual Conference will take place in Austin, TX on June 27 - July 1, at the J.W. Marriott and Austin Convention Center.  For specific details and questions regarding the publication schedule or other dates, please contact the appropriate track chair.  </w:t>
      </w:r>
    </w:p>
    <w:p w:rsidR="00F27AEA" w:rsidRDefault="00047F3A">
      <w:pPr>
        <w:spacing w:after="240"/>
        <w:ind w:left="1086"/>
        <w:jc w:val="both"/>
      </w:pPr>
      <w:r>
        <w:t>Key upcoming dates for the 2020 Annual meeting:</w:t>
      </w:r>
    </w:p>
    <w:tbl>
      <w:tblPr>
        <w:tblStyle w:val="TableGrid"/>
        <w:tblW w:w="9254" w:type="dxa"/>
        <w:tblInd w:w="1086" w:type="dxa"/>
        <w:tblLook w:val="04A0" w:firstRow="1" w:lastRow="0" w:firstColumn="1" w:lastColumn="0" w:noHBand="0" w:noVBand="1"/>
      </w:tblPr>
      <w:tblGrid>
        <w:gridCol w:w="1969"/>
        <w:gridCol w:w="7285"/>
      </w:tblGrid>
      <w:tr w:rsidR="00F27AEA">
        <w:tc>
          <w:tcPr>
            <w:tcW w:w="1969" w:type="dxa"/>
            <w:shd w:val="clear" w:color="auto" w:fill="auto"/>
          </w:tcPr>
          <w:p w:rsidR="00F27AEA" w:rsidRDefault="00047F3A">
            <w:pPr>
              <w:spacing w:line="360" w:lineRule="auto"/>
              <w:jc w:val="both"/>
              <w:rPr>
                <w:sz w:val="22"/>
              </w:rPr>
            </w:pPr>
            <w:r>
              <w:rPr>
                <w:sz w:val="22"/>
              </w:rPr>
              <w:t>Mon. Jan 13, 2020</w:t>
            </w:r>
          </w:p>
        </w:tc>
        <w:tc>
          <w:tcPr>
            <w:tcW w:w="7284" w:type="dxa"/>
            <w:shd w:val="clear" w:color="auto" w:fill="auto"/>
          </w:tcPr>
          <w:p w:rsidR="00F27AEA" w:rsidRDefault="00047F3A">
            <w:pPr>
              <w:spacing w:line="360" w:lineRule="auto"/>
              <w:jc w:val="both"/>
              <w:rPr>
                <w:sz w:val="22"/>
              </w:rPr>
            </w:pPr>
            <w:r>
              <w:rPr>
                <w:sz w:val="22"/>
              </w:rPr>
              <w:t>Website open for Seminar, Workshop, Panel, Debate, Forum abstract proposals</w:t>
            </w:r>
          </w:p>
        </w:tc>
      </w:tr>
      <w:tr w:rsidR="00F27AEA">
        <w:tc>
          <w:tcPr>
            <w:tcW w:w="1969" w:type="dxa"/>
            <w:shd w:val="clear" w:color="auto" w:fill="auto"/>
          </w:tcPr>
          <w:p w:rsidR="00F27AEA" w:rsidRDefault="00047F3A">
            <w:pPr>
              <w:spacing w:line="360" w:lineRule="auto"/>
              <w:jc w:val="both"/>
              <w:rPr>
                <w:b/>
                <w:sz w:val="22"/>
              </w:rPr>
            </w:pPr>
            <w:r>
              <w:rPr>
                <w:b/>
                <w:sz w:val="22"/>
              </w:rPr>
              <w:t>Mon. Feb 10, 2020</w:t>
            </w:r>
          </w:p>
        </w:tc>
        <w:tc>
          <w:tcPr>
            <w:tcW w:w="7284" w:type="dxa"/>
            <w:shd w:val="clear" w:color="auto" w:fill="auto"/>
          </w:tcPr>
          <w:p w:rsidR="00F27AEA" w:rsidRDefault="00047F3A">
            <w:pPr>
              <w:spacing w:line="360" w:lineRule="auto"/>
              <w:jc w:val="both"/>
              <w:rPr>
                <w:b/>
                <w:sz w:val="22"/>
              </w:rPr>
            </w:pPr>
            <w:r>
              <w:rPr>
                <w:b/>
                <w:sz w:val="22"/>
              </w:rPr>
              <w:t>Seminar, Workshop, Panel, Debate abstracts due</w:t>
            </w:r>
          </w:p>
        </w:tc>
      </w:tr>
      <w:tr w:rsidR="00F27AEA">
        <w:tc>
          <w:tcPr>
            <w:tcW w:w="1969" w:type="dxa"/>
            <w:shd w:val="clear" w:color="auto" w:fill="auto"/>
          </w:tcPr>
          <w:p w:rsidR="00F27AEA" w:rsidRDefault="00047F3A">
            <w:pPr>
              <w:spacing w:line="360" w:lineRule="auto"/>
              <w:jc w:val="both"/>
              <w:rPr>
                <w:sz w:val="22"/>
              </w:rPr>
            </w:pPr>
            <w:r>
              <w:rPr>
                <w:sz w:val="22"/>
              </w:rPr>
              <w:t>Mon. Mar 16, 2020</w:t>
            </w:r>
          </w:p>
        </w:tc>
        <w:tc>
          <w:tcPr>
            <w:tcW w:w="7284" w:type="dxa"/>
            <w:shd w:val="clear" w:color="auto" w:fill="auto"/>
          </w:tcPr>
          <w:p w:rsidR="00F27AEA" w:rsidRDefault="00047F3A">
            <w:pPr>
              <w:spacing w:line="360" w:lineRule="auto"/>
              <w:jc w:val="both"/>
              <w:rPr>
                <w:sz w:val="22"/>
              </w:rPr>
            </w:pPr>
            <w:r>
              <w:rPr>
                <w:sz w:val="22"/>
              </w:rPr>
              <w:t>Seminar, Workshop, Panel, Debate accept/reject notifications</w:t>
            </w:r>
          </w:p>
        </w:tc>
      </w:tr>
      <w:tr w:rsidR="00F27AEA">
        <w:tc>
          <w:tcPr>
            <w:tcW w:w="1969" w:type="dxa"/>
            <w:shd w:val="clear" w:color="auto" w:fill="auto"/>
          </w:tcPr>
          <w:p w:rsidR="00F27AEA" w:rsidRDefault="00047F3A">
            <w:pPr>
              <w:spacing w:line="360" w:lineRule="auto"/>
              <w:jc w:val="both"/>
              <w:rPr>
                <w:sz w:val="22"/>
              </w:rPr>
            </w:pPr>
            <w:r>
              <w:rPr>
                <w:sz w:val="22"/>
              </w:rPr>
              <w:t>Mon Jun 1, 2020</w:t>
            </w:r>
          </w:p>
        </w:tc>
        <w:tc>
          <w:tcPr>
            <w:tcW w:w="7284" w:type="dxa"/>
            <w:shd w:val="clear" w:color="auto" w:fill="auto"/>
          </w:tcPr>
          <w:p w:rsidR="00F27AEA" w:rsidRDefault="00047F3A">
            <w:pPr>
              <w:spacing w:line="360" w:lineRule="auto"/>
              <w:jc w:val="both"/>
              <w:rPr>
                <w:sz w:val="22"/>
              </w:rPr>
            </w:pPr>
            <w:r>
              <w:rPr>
                <w:sz w:val="22"/>
              </w:rPr>
              <w:t>Presentations due</w:t>
            </w:r>
          </w:p>
        </w:tc>
      </w:tr>
    </w:tbl>
    <w:p w:rsidR="00F27AEA" w:rsidRDefault="00F27AEA">
      <w:pPr>
        <w:spacing w:after="240"/>
        <w:ind w:left="1086"/>
        <w:jc w:val="both"/>
      </w:pPr>
    </w:p>
    <w:p w:rsidR="00F27AEA" w:rsidRDefault="00047F3A" w:rsidP="00880AC9">
      <w:pPr>
        <w:spacing w:after="240"/>
        <w:ind w:left="1086"/>
        <w:jc w:val="both"/>
      </w:pPr>
      <w:r>
        <w:t>Chris Repice to provide highlights from the TC10 Section Chair Breakfast Meeting.</w:t>
      </w:r>
    </w:p>
    <w:p w:rsidR="00F27AEA" w:rsidRDefault="00F27AEA">
      <w:pPr>
        <w:spacing w:after="240"/>
        <w:ind w:left="1086"/>
        <w:jc w:val="both"/>
      </w:pPr>
    </w:p>
    <w:p w:rsidR="00F27AEA" w:rsidRDefault="00047F3A">
      <w:pPr>
        <w:spacing w:after="240"/>
        <w:ind w:left="1086"/>
        <w:jc w:val="both"/>
      </w:pPr>
      <w:r>
        <w:t>Common Section 10 meeting to be held in Orlando on Monday February 3, 2020, 1:00-2:00 PM, Hilton Orlando, L, Lake Sheen Room.  Meeting is open for Section 10 Chairs, Vice Chairs, and Program/Research Subcommittee Chairs.  Meeting objectives:</w:t>
      </w:r>
    </w:p>
    <w:p w:rsidR="00F27AEA" w:rsidRDefault="00047F3A">
      <w:pPr>
        <w:pStyle w:val="ListParagraph"/>
        <w:numPr>
          <w:ilvl w:val="0"/>
          <w:numId w:val="5"/>
        </w:numPr>
        <w:spacing w:after="240"/>
        <w:jc w:val="both"/>
      </w:pPr>
      <w:r>
        <w:lastRenderedPageBreak/>
        <w:t>Coordination of efforts between Section 10 sub-groups</w:t>
      </w:r>
    </w:p>
    <w:p w:rsidR="00F27AEA" w:rsidRDefault="00047F3A">
      <w:pPr>
        <w:pStyle w:val="ListParagraph"/>
        <w:numPr>
          <w:ilvl w:val="0"/>
          <w:numId w:val="5"/>
        </w:numPr>
        <w:spacing w:after="240"/>
        <w:jc w:val="both"/>
      </w:pPr>
      <w:r>
        <w:t xml:space="preserve">Streamlining TC meetings </w:t>
      </w:r>
    </w:p>
    <w:p w:rsidR="00F27AEA" w:rsidRDefault="00047F3A">
      <w:pPr>
        <w:pStyle w:val="ListParagraph"/>
        <w:numPr>
          <w:ilvl w:val="0"/>
          <w:numId w:val="5"/>
        </w:numPr>
        <w:spacing w:after="240"/>
        <w:jc w:val="both"/>
      </w:pPr>
      <w:r>
        <w:t>Discussion on TC merging/consolidation efforts</w:t>
      </w:r>
    </w:p>
    <w:p w:rsidR="00F27AEA" w:rsidRDefault="00047F3A" w:rsidP="00CF1525">
      <w:pPr>
        <w:spacing w:after="240"/>
        <w:ind w:left="1086"/>
        <w:jc w:val="both"/>
      </w:pPr>
      <w:r>
        <w:t>Chris Repice to provide highlights and potential actions from the Common Section 10 meeting.</w:t>
      </w:r>
    </w:p>
    <w:p w:rsidR="00AD638F" w:rsidRPr="00B261D2" w:rsidRDefault="00AD638F">
      <w:pPr>
        <w:spacing w:after="240"/>
        <w:ind w:left="1086"/>
        <w:jc w:val="both"/>
        <w:rPr>
          <w:i/>
        </w:rPr>
      </w:pPr>
      <w:r w:rsidRPr="00B261D2">
        <w:rPr>
          <w:i/>
        </w:rPr>
        <w:t>CHRIS: See attached notes from Chris</w:t>
      </w:r>
      <w:r w:rsidR="00880AC9" w:rsidRPr="00B261D2">
        <w:rPr>
          <w:i/>
        </w:rPr>
        <w:t xml:space="preserve"> (Appendix A)</w:t>
      </w:r>
      <w:r w:rsidR="00E535BC" w:rsidRPr="00B261D2">
        <w:rPr>
          <w:i/>
        </w:rPr>
        <w:t xml:space="preserve"> including following topics</w:t>
      </w:r>
    </w:p>
    <w:p w:rsidR="00E535BC" w:rsidRPr="00E535BC" w:rsidRDefault="00E535BC" w:rsidP="00E535BC">
      <w:pPr>
        <w:pStyle w:val="ListParagraph"/>
        <w:numPr>
          <w:ilvl w:val="0"/>
          <w:numId w:val="7"/>
        </w:numPr>
        <w:spacing w:after="240"/>
        <w:jc w:val="both"/>
        <w:rPr>
          <w:i/>
        </w:rPr>
      </w:pPr>
      <w:r w:rsidRPr="00B261D2">
        <w:rPr>
          <w:i/>
        </w:rPr>
        <w:t>T</w:t>
      </w:r>
      <w:r w:rsidR="00047F3A" w:rsidRPr="00B261D2">
        <w:rPr>
          <w:i/>
        </w:rPr>
        <w:t>ech transfer committee</w:t>
      </w:r>
      <w:r w:rsidR="00047F3A" w:rsidRPr="00E535BC">
        <w:rPr>
          <w:i/>
        </w:rPr>
        <w:t xml:space="preserve"> notes</w:t>
      </w:r>
    </w:p>
    <w:p w:rsidR="00E535BC" w:rsidRPr="00E535BC" w:rsidRDefault="00E535BC" w:rsidP="00E535BC">
      <w:pPr>
        <w:pStyle w:val="ListParagraph"/>
        <w:numPr>
          <w:ilvl w:val="0"/>
          <w:numId w:val="7"/>
        </w:numPr>
        <w:spacing w:after="240"/>
        <w:jc w:val="both"/>
        <w:rPr>
          <w:i/>
        </w:rPr>
      </w:pPr>
      <w:r>
        <w:rPr>
          <w:i/>
        </w:rPr>
        <w:t>R</w:t>
      </w:r>
      <w:r w:rsidR="00047F3A" w:rsidRPr="00E535BC">
        <w:rPr>
          <w:i/>
        </w:rPr>
        <w:t>oster updates</w:t>
      </w:r>
    </w:p>
    <w:p w:rsidR="00E535BC" w:rsidRPr="00E535BC" w:rsidRDefault="00E535BC" w:rsidP="00E535BC">
      <w:pPr>
        <w:pStyle w:val="ListParagraph"/>
        <w:numPr>
          <w:ilvl w:val="0"/>
          <w:numId w:val="7"/>
        </w:numPr>
        <w:spacing w:after="240"/>
        <w:jc w:val="both"/>
        <w:rPr>
          <w:i/>
        </w:rPr>
      </w:pPr>
      <w:r w:rsidRPr="00E535BC">
        <w:rPr>
          <w:i/>
        </w:rPr>
        <w:t>ASHRAE</w:t>
      </w:r>
      <w:r w:rsidR="00047F3A" w:rsidRPr="00E535BC">
        <w:rPr>
          <w:i/>
        </w:rPr>
        <w:t xml:space="preserve"> tech hour (previously webcast) </w:t>
      </w:r>
    </w:p>
    <w:p w:rsidR="00E535BC" w:rsidRPr="00E535BC" w:rsidRDefault="00E535BC" w:rsidP="00E535BC">
      <w:pPr>
        <w:pStyle w:val="ListParagraph"/>
        <w:numPr>
          <w:ilvl w:val="0"/>
          <w:numId w:val="7"/>
        </w:numPr>
        <w:spacing w:after="240"/>
        <w:jc w:val="both"/>
        <w:rPr>
          <w:i/>
        </w:rPr>
      </w:pPr>
      <w:r w:rsidRPr="00E535BC">
        <w:rPr>
          <w:i/>
        </w:rPr>
        <w:t>N</w:t>
      </w:r>
      <w:r w:rsidR="00047F3A" w:rsidRPr="00E535BC">
        <w:rPr>
          <w:i/>
        </w:rPr>
        <w:t>ew residential buildings committee</w:t>
      </w:r>
    </w:p>
    <w:p w:rsidR="00E535BC" w:rsidRPr="00E535BC" w:rsidRDefault="00E535BC" w:rsidP="00E535BC">
      <w:pPr>
        <w:pStyle w:val="ListParagraph"/>
        <w:numPr>
          <w:ilvl w:val="0"/>
          <w:numId w:val="7"/>
        </w:numPr>
        <w:spacing w:after="240"/>
        <w:jc w:val="both"/>
        <w:rPr>
          <w:i/>
        </w:rPr>
      </w:pPr>
      <w:r w:rsidRPr="00E535BC">
        <w:rPr>
          <w:i/>
        </w:rPr>
        <w:t>Su</w:t>
      </w:r>
      <w:r w:rsidR="00047F3A" w:rsidRPr="00E535BC">
        <w:rPr>
          <w:i/>
        </w:rPr>
        <w:t>rvey on research plan sent out</w:t>
      </w:r>
    </w:p>
    <w:p w:rsidR="00E535BC" w:rsidRPr="00E535BC" w:rsidRDefault="00047F3A" w:rsidP="00E535BC">
      <w:pPr>
        <w:pStyle w:val="ListParagraph"/>
        <w:numPr>
          <w:ilvl w:val="0"/>
          <w:numId w:val="7"/>
        </w:numPr>
        <w:spacing w:after="240"/>
        <w:jc w:val="both"/>
        <w:rPr>
          <w:i/>
        </w:rPr>
      </w:pPr>
      <w:r w:rsidRPr="00E535BC">
        <w:rPr>
          <w:i/>
        </w:rPr>
        <w:t>CPCC (comfort, process, and cold chain) meeting via web m</w:t>
      </w:r>
      <w:r w:rsidR="00E535BC" w:rsidRPr="00E535BC">
        <w:rPr>
          <w:i/>
        </w:rPr>
        <w:t xml:space="preserve">eetings and can be participated </w:t>
      </w:r>
      <w:r w:rsidRPr="00E535BC">
        <w:rPr>
          <w:i/>
        </w:rPr>
        <w:t>in.</w:t>
      </w:r>
    </w:p>
    <w:p w:rsidR="00E535BC" w:rsidRPr="00E535BC" w:rsidRDefault="00E535BC" w:rsidP="00E535BC">
      <w:pPr>
        <w:pStyle w:val="ListParagraph"/>
        <w:numPr>
          <w:ilvl w:val="0"/>
          <w:numId w:val="7"/>
        </w:numPr>
        <w:spacing w:after="240"/>
        <w:jc w:val="both"/>
        <w:rPr>
          <w:i/>
        </w:rPr>
      </w:pPr>
      <w:r w:rsidRPr="00E535BC">
        <w:rPr>
          <w:i/>
        </w:rPr>
        <w:t>A</w:t>
      </w:r>
      <w:r w:rsidR="00047F3A" w:rsidRPr="00E535BC">
        <w:rPr>
          <w:i/>
        </w:rPr>
        <w:t xml:space="preserve">nnual meeting 2020 is in </w:t>
      </w:r>
      <w:r w:rsidRPr="00E535BC">
        <w:rPr>
          <w:i/>
        </w:rPr>
        <w:t>Austin</w:t>
      </w:r>
    </w:p>
    <w:p w:rsidR="00E535BC" w:rsidRPr="00E535BC" w:rsidRDefault="00047F3A" w:rsidP="00E535BC">
      <w:pPr>
        <w:pStyle w:val="ListParagraph"/>
        <w:numPr>
          <w:ilvl w:val="0"/>
          <w:numId w:val="7"/>
        </w:numPr>
        <w:spacing w:after="240"/>
        <w:jc w:val="both"/>
        <w:rPr>
          <w:i/>
        </w:rPr>
      </w:pPr>
      <w:r w:rsidRPr="00E535BC">
        <w:rPr>
          <w:i/>
        </w:rPr>
        <w:t>Feb 10 is deadline for extended paper abstracts and program tracks</w:t>
      </w:r>
    </w:p>
    <w:p w:rsidR="00F27AEA" w:rsidRPr="00E535BC" w:rsidRDefault="00E535BC" w:rsidP="00E535BC">
      <w:pPr>
        <w:pStyle w:val="ListParagraph"/>
        <w:numPr>
          <w:ilvl w:val="0"/>
          <w:numId w:val="7"/>
        </w:numPr>
        <w:spacing w:after="240"/>
        <w:jc w:val="both"/>
        <w:rPr>
          <w:i/>
        </w:rPr>
      </w:pPr>
      <w:r w:rsidRPr="00E535BC">
        <w:rPr>
          <w:i/>
        </w:rPr>
        <w:t>W</w:t>
      </w:r>
      <w:r w:rsidR="00047F3A" w:rsidRPr="00E535BC">
        <w:rPr>
          <w:i/>
        </w:rPr>
        <w:t xml:space="preserve">inter 2021 meeting in </w:t>
      </w:r>
      <w:r w:rsidRPr="00E535BC">
        <w:rPr>
          <w:i/>
        </w:rPr>
        <w:t>Chicago</w:t>
      </w:r>
      <w:r w:rsidR="00047F3A" w:rsidRPr="00E535BC">
        <w:rPr>
          <w:i/>
        </w:rPr>
        <w:t>:</w:t>
      </w:r>
    </w:p>
    <w:p w:rsidR="00F27AEA" w:rsidRPr="00E535BC" w:rsidRDefault="00B261D2" w:rsidP="00E535BC">
      <w:pPr>
        <w:spacing w:after="240"/>
        <w:ind w:left="1446" w:firstLine="714"/>
        <w:jc w:val="both"/>
        <w:rPr>
          <w:i/>
        </w:rPr>
      </w:pPr>
      <w:r>
        <w:rPr>
          <w:i/>
        </w:rPr>
        <w:t>T</w:t>
      </w:r>
      <w:r w:rsidR="00047F3A" w:rsidRPr="00E535BC">
        <w:rPr>
          <w:i/>
        </w:rPr>
        <w:t>racks:</w:t>
      </w:r>
    </w:p>
    <w:p w:rsidR="00F27AEA" w:rsidRPr="00E535BC" w:rsidRDefault="00047F3A" w:rsidP="00B261D2">
      <w:pPr>
        <w:spacing w:after="240"/>
        <w:ind w:left="2160"/>
        <w:jc w:val="both"/>
        <w:rPr>
          <w:i/>
        </w:rPr>
      </w:pPr>
      <w:r w:rsidRPr="00E535BC">
        <w:rPr>
          <w:i/>
        </w:rPr>
        <w:t>Track 1: Fundamentals and Applications Track 2: HVAC&amp;R Systems and Equipment Track 3: Refrigeration and Refrigerants Track 4: Environmental Health Through IEQ Track 5: Building Performance and Commissioning for Operation and Manageme</w:t>
      </w:r>
      <w:r w:rsidR="00B261D2">
        <w:rPr>
          <w:i/>
        </w:rPr>
        <w:t xml:space="preserve">nt Track 6: Energy Conservation Track 7: International Design </w:t>
      </w:r>
      <w:r w:rsidRPr="00E535BC">
        <w:rPr>
          <w:i/>
        </w:rPr>
        <w:t>Track 8: Standards, Guidelines and Codes</w:t>
      </w:r>
    </w:p>
    <w:p w:rsidR="00E535BC" w:rsidRPr="00E535BC" w:rsidRDefault="00047F3A" w:rsidP="00E535BC">
      <w:pPr>
        <w:spacing w:after="240"/>
        <w:ind w:left="2160"/>
        <w:jc w:val="both"/>
        <w:rPr>
          <w:i/>
        </w:rPr>
      </w:pPr>
      <w:r w:rsidRPr="00E535BC">
        <w:rPr>
          <w:i/>
        </w:rPr>
        <w:t>The deadline for submitting a conference paper abstract and or technical paper is March 18, 2020. Decisions on conference paper abstracts will be sent by April 22. Conference Papers for accepted abs</w:t>
      </w:r>
      <w:r w:rsidR="00E535BC" w:rsidRPr="00E535BC">
        <w:rPr>
          <w:i/>
        </w:rPr>
        <w:t>tracts will be due July 8, 2020</w:t>
      </w:r>
    </w:p>
    <w:p w:rsidR="00CF1525" w:rsidRDefault="00047F3A" w:rsidP="00CF1525">
      <w:pPr>
        <w:spacing w:after="240"/>
        <w:ind w:left="1806" w:firstLine="354"/>
        <w:jc w:val="both"/>
        <w:rPr>
          <w:i/>
        </w:rPr>
      </w:pPr>
      <w:r w:rsidRPr="00E535BC">
        <w:rPr>
          <w:i/>
        </w:rPr>
        <w:t xml:space="preserve">Anybody thought/suggestions on sessions for winter 2020 </w:t>
      </w:r>
      <w:r w:rsidR="00E535BC" w:rsidRPr="00E535BC">
        <w:rPr>
          <w:i/>
        </w:rPr>
        <w:t>Chicago</w:t>
      </w:r>
      <w:r w:rsidRPr="00E535BC">
        <w:rPr>
          <w:i/>
        </w:rPr>
        <w:t>?</w:t>
      </w:r>
    </w:p>
    <w:p w:rsidR="00E535BC" w:rsidRPr="00CF1525" w:rsidRDefault="00E535BC" w:rsidP="00CF1525">
      <w:pPr>
        <w:pStyle w:val="ListParagraph"/>
        <w:numPr>
          <w:ilvl w:val="0"/>
          <w:numId w:val="7"/>
        </w:numPr>
        <w:spacing w:after="240"/>
        <w:jc w:val="both"/>
        <w:rPr>
          <w:i/>
        </w:rPr>
      </w:pPr>
      <w:r w:rsidRPr="00CF1525">
        <w:rPr>
          <w:i/>
        </w:rPr>
        <w:t>Common section 10 meeting to be help this afternoon to consider potential consolidation.</w:t>
      </w:r>
    </w:p>
    <w:p w:rsidR="00F27AEA" w:rsidRPr="00E535BC" w:rsidRDefault="00047F3A" w:rsidP="00CF1525">
      <w:pPr>
        <w:spacing w:after="240"/>
        <w:ind w:left="1446" w:firstLine="714"/>
        <w:jc w:val="both"/>
        <w:rPr>
          <w:i/>
        </w:rPr>
      </w:pPr>
      <w:r w:rsidRPr="00E535BC">
        <w:rPr>
          <w:i/>
        </w:rPr>
        <w:t>Goal is to better coordinate, save time, better communication.</w:t>
      </w:r>
    </w:p>
    <w:p w:rsidR="00F27AEA" w:rsidRPr="00E535BC" w:rsidRDefault="00047F3A" w:rsidP="00CF1525">
      <w:pPr>
        <w:spacing w:after="240"/>
        <w:ind w:left="2160"/>
        <w:jc w:val="both"/>
        <w:rPr>
          <w:i/>
        </w:rPr>
      </w:pPr>
      <w:r w:rsidRPr="00E535BC">
        <w:rPr>
          <w:i/>
        </w:rPr>
        <w:t>Preliminary proposal is for research, program, handbook, and standards to have a combined meeting (</w:t>
      </w:r>
      <w:r w:rsidR="00E535BC" w:rsidRPr="00E535BC">
        <w:rPr>
          <w:i/>
        </w:rPr>
        <w:t>Monday</w:t>
      </w:r>
      <w:r w:rsidRPr="00E535BC">
        <w:rPr>
          <w:i/>
        </w:rPr>
        <w:t>).</w:t>
      </w:r>
    </w:p>
    <w:p w:rsidR="00CF1525" w:rsidRDefault="00E535BC" w:rsidP="00CF1525">
      <w:pPr>
        <w:spacing w:after="240"/>
        <w:ind w:left="1806" w:firstLine="354"/>
        <w:jc w:val="both"/>
        <w:rPr>
          <w:i/>
        </w:rPr>
      </w:pPr>
      <w:r w:rsidRPr="00E535BC">
        <w:rPr>
          <w:i/>
        </w:rPr>
        <w:t xml:space="preserve">Also for TC10 to split into 4 TCs: </w:t>
      </w:r>
      <w:r w:rsidR="00047F3A" w:rsidRPr="00E535BC">
        <w:rPr>
          <w:i/>
        </w:rPr>
        <w:t>TC 10.A, 10.B, 10.C, 10.D (see diagram)</w:t>
      </w:r>
    </w:p>
    <w:p w:rsidR="00E535BC" w:rsidRPr="00E535BC" w:rsidRDefault="00E535BC" w:rsidP="00CF1525">
      <w:pPr>
        <w:spacing w:after="240"/>
        <w:ind w:left="1086"/>
        <w:jc w:val="both"/>
        <w:rPr>
          <w:i/>
        </w:rPr>
      </w:pPr>
      <w:r>
        <w:rPr>
          <w:i/>
        </w:rPr>
        <w:lastRenderedPageBreak/>
        <w:t>We had a</w:t>
      </w:r>
      <w:r w:rsidRPr="00E535BC">
        <w:rPr>
          <w:i/>
        </w:rPr>
        <w:t xml:space="preserve"> discussion regarding the reorganization</w:t>
      </w:r>
      <w:r w:rsidR="00C06E27">
        <w:rPr>
          <w:i/>
        </w:rPr>
        <w:t xml:space="preserve"> with the following key consensus points (a modification from proposal 1):</w:t>
      </w:r>
    </w:p>
    <w:p w:rsidR="00F27AEA" w:rsidRPr="00880AC9" w:rsidRDefault="00047F3A" w:rsidP="00C06E27">
      <w:pPr>
        <w:spacing w:after="240"/>
        <w:ind w:left="1086" w:firstLine="354"/>
        <w:jc w:val="both"/>
        <w:rPr>
          <w:i/>
        </w:rPr>
      </w:pPr>
      <w:r w:rsidRPr="00880AC9">
        <w:rPr>
          <w:i/>
        </w:rPr>
        <w:t>Research/program combined meetings likely very beneficial</w:t>
      </w:r>
    </w:p>
    <w:p w:rsidR="00F27AEA" w:rsidRPr="00E535BC" w:rsidRDefault="00047F3A" w:rsidP="00C06E27">
      <w:pPr>
        <w:spacing w:after="240"/>
        <w:ind w:left="1086" w:firstLine="354"/>
        <w:jc w:val="both"/>
        <w:rPr>
          <w:i/>
        </w:rPr>
      </w:pPr>
      <w:r w:rsidRPr="00880AC9">
        <w:rPr>
          <w:i/>
        </w:rPr>
        <w:t>Handbook/standards potentially likely not as beneficial</w:t>
      </w:r>
    </w:p>
    <w:p w:rsidR="00F27AEA" w:rsidRPr="00E535BC" w:rsidRDefault="00C06E27" w:rsidP="00C06E27">
      <w:pPr>
        <w:spacing w:after="240"/>
        <w:ind w:left="1086" w:firstLine="354"/>
        <w:jc w:val="both"/>
        <w:rPr>
          <w:i/>
        </w:rPr>
      </w:pPr>
      <w:r>
        <w:rPr>
          <w:i/>
        </w:rPr>
        <w:t>W</w:t>
      </w:r>
      <w:r w:rsidR="00047F3A" w:rsidRPr="00880AC9">
        <w:rPr>
          <w:i/>
        </w:rPr>
        <w:t>e should stay as 10.6 rather than merging with applications.</w:t>
      </w:r>
    </w:p>
    <w:p w:rsidR="00E535BC" w:rsidRPr="00E535BC" w:rsidRDefault="00880AC9" w:rsidP="00C06E27">
      <w:pPr>
        <w:spacing w:after="240"/>
        <w:ind w:left="1440"/>
        <w:jc w:val="both"/>
        <w:rPr>
          <w:i/>
        </w:rPr>
      </w:pPr>
      <w:r w:rsidRPr="00E535BC">
        <w:rPr>
          <w:i/>
        </w:rPr>
        <w:t>Mobi</w:t>
      </w:r>
      <w:r w:rsidR="00C06E27">
        <w:rPr>
          <w:i/>
        </w:rPr>
        <w:t>le AC TC is w</w:t>
      </w:r>
      <w:r w:rsidR="00047F3A" w:rsidRPr="00E535BC">
        <w:rPr>
          <w:i/>
        </w:rPr>
        <w:t>ell attended. Lots of rail/marine/aircraft type meetings.</w:t>
      </w:r>
      <w:r w:rsidRPr="00E535BC">
        <w:rPr>
          <w:i/>
        </w:rPr>
        <w:t xml:space="preserve"> Likely no good reason to merge with 10.6.</w:t>
      </w:r>
    </w:p>
    <w:p w:rsidR="00F27AEA" w:rsidRPr="00C06E27" w:rsidRDefault="00880AC9" w:rsidP="00C06E27">
      <w:pPr>
        <w:spacing w:after="240"/>
        <w:ind w:left="1086"/>
        <w:jc w:val="both"/>
        <w:rPr>
          <w:i/>
        </w:rPr>
      </w:pPr>
      <w:r w:rsidRPr="00E535BC">
        <w:rPr>
          <w:i/>
        </w:rPr>
        <w:t>ACTION: For standards, need</w:t>
      </w:r>
      <w:r w:rsidR="00047F3A" w:rsidRPr="00E535BC">
        <w:rPr>
          <w:i/>
        </w:rPr>
        <w:t xml:space="preserve"> to understand what standard activities we are responsible for etc. Check with Xiaotang Zhou</w:t>
      </w:r>
    </w:p>
    <w:p w:rsidR="00F27AEA" w:rsidRDefault="00047F3A">
      <w:pPr>
        <w:numPr>
          <w:ilvl w:val="0"/>
          <w:numId w:val="2"/>
        </w:numPr>
        <w:spacing w:after="240"/>
        <w:jc w:val="both"/>
        <w:rPr>
          <w:b/>
        </w:rPr>
      </w:pPr>
      <w:r>
        <w:rPr>
          <w:b/>
        </w:rPr>
        <w:t>REVIEW COMMITTEE MEMBERSHIP, ROLES, AND CONTACT INFORMATION</w:t>
      </w:r>
    </w:p>
    <w:p w:rsidR="00F27AEA" w:rsidRDefault="00047F3A">
      <w:pPr>
        <w:spacing w:after="240"/>
        <w:ind w:left="1086"/>
        <w:jc w:val="both"/>
      </w:pPr>
      <w:r>
        <w:t>The proposed roster for 2020–2021 (See Appendix B) will be submitted to the Tech Council.  There are several discrepancies in the official ASHRAE TC 10.6 roster to be discussed / addressed:</w:t>
      </w:r>
    </w:p>
    <w:p w:rsidR="00F27AEA" w:rsidRDefault="00047F3A">
      <w:pPr>
        <w:pStyle w:val="ListParagraph"/>
        <w:numPr>
          <w:ilvl w:val="0"/>
          <w:numId w:val="4"/>
        </w:numPr>
        <w:spacing w:after="240"/>
        <w:jc w:val="both"/>
      </w:pPr>
      <w:r>
        <w:t xml:space="preserve">As noted in the Kansas City meeting minutes, a total of four voting members were to roll off at the end of the 2018–2019 term, leaving seven voting members for the 2019/2020 term.  Dr. William Murphy, Mr. Robert Jones, and Dr. Igor Vaisman are still listed as active voting members through 6/30/2020, but I believe their voting terms were through 6/30/2019.  Discuss and update roster as needed.  </w:t>
      </w:r>
    </w:p>
    <w:p w:rsidR="00F27AEA" w:rsidRDefault="00047F3A">
      <w:pPr>
        <w:pStyle w:val="ListParagraph"/>
        <w:numPr>
          <w:ilvl w:val="0"/>
          <w:numId w:val="4"/>
        </w:numPr>
        <w:spacing w:after="240"/>
        <w:jc w:val="both"/>
      </w:pPr>
      <w:r>
        <w:t>Mr. Kevin Glover has taken over the Handbook Subcommittee Chair position from Dr. William Murphy, however this change has not been reflected in the official roster.</w:t>
      </w:r>
    </w:p>
    <w:p w:rsidR="00283A66" w:rsidRPr="00283A66" w:rsidRDefault="00047F3A" w:rsidP="00283A66">
      <w:pPr>
        <w:pStyle w:val="ListParagraph"/>
        <w:numPr>
          <w:ilvl w:val="0"/>
          <w:numId w:val="4"/>
        </w:numPr>
        <w:spacing w:after="240"/>
        <w:jc w:val="both"/>
      </w:pPr>
      <w:proofErr w:type="spellStart"/>
      <w:r>
        <w:t>Kezhen</w:t>
      </w:r>
      <w:proofErr w:type="spellEnd"/>
      <w:r>
        <w:t xml:space="preserve"> Shen resigned his voting membership in 10.6 due to a change of job responsibilities; his replacement at AHRI, Justin Sikorski, has taken his place.  An emergency change of roster was filed to allow the change to take effect for the 2019–2020 term but this has not yet been reflected in the official roster.  This update will be submitted.</w:t>
      </w:r>
    </w:p>
    <w:p w:rsidR="00F27AEA" w:rsidRPr="00B261D2" w:rsidRDefault="00880AC9" w:rsidP="00283A66">
      <w:pPr>
        <w:spacing w:after="240"/>
        <w:ind w:left="720" w:firstLine="720"/>
        <w:jc w:val="both"/>
      </w:pPr>
      <w:r w:rsidRPr="00283A66">
        <w:rPr>
          <w:i/>
        </w:rPr>
        <w:t>CHRIS</w:t>
      </w:r>
      <w:r w:rsidR="00AD638F" w:rsidRPr="00283A66">
        <w:rPr>
          <w:i/>
        </w:rPr>
        <w:t>: Plans to submit following emergency roster changes:</w:t>
      </w:r>
    </w:p>
    <w:p w:rsidR="00F27AEA" w:rsidRPr="00E535BC" w:rsidRDefault="00047F3A" w:rsidP="00B261D2">
      <w:pPr>
        <w:pStyle w:val="ListParagraph"/>
        <w:spacing w:after="240"/>
        <w:ind w:left="1440" w:firstLine="720"/>
        <w:jc w:val="both"/>
        <w:rPr>
          <w:i/>
        </w:rPr>
      </w:pPr>
      <w:r w:rsidRPr="00E535BC">
        <w:rPr>
          <w:i/>
        </w:rPr>
        <w:t>Murphy to Glover</w:t>
      </w:r>
    </w:p>
    <w:p w:rsidR="00AD638F" w:rsidRPr="00E535BC" w:rsidRDefault="00047F3A" w:rsidP="00B261D2">
      <w:pPr>
        <w:pStyle w:val="ListParagraph"/>
        <w:spacing w:after="240"/>
        <w:ind w:left="1440" w:firstLine="720"/>
        <w:jc w:val="both"/>
        <w:rPr>
          <w:i/>
        </w:rPr>
      </w:pPr>
      <w:proofErr w:type="spellStart"/>
      <w:r w:rsidRPr="00E535BC">
        <w:rPr>
          <w:i/>
        </w:rPr>
        <w:t>Kezhen</w:t>
      </w:r>
      <w:proofErr w:type="spellEnd"/>
      <w:r w:rsidRPr="00E535BC">
        <w:rPr>
          <w:i/>
        </w:rPr>
        <w:t xml:space="preserve"> Shen to Justin Sikorski</w:t>
      </w:r>
    </w:p>
    <w:p w:rsidR="00AD638F" w:rsidRPr="00E535BC" w:rsidRDefault="00880AC9" w:rsidP="00B261D2">
      <w:pPr>
        <w:spacing w:after="240"/>
        <w:ind w:left="720" w:firstLine="720"/>
        <w:jc w:val="both"/>
        <w:rPr>
          <w:i/>
        </w:rPr>
      </w:pPr>
      <w:r w:rsidRPr="00E535BC">
        <w:rPr>
          <w:i/>
        </w:rPr>
        <w:t xml:space="preserve">Additional </w:t>
      </w:r>
      <w:r w:rsidR="00E535BC">
        <w:rPr>
          <w:i/>
        </w:rPr>
        <w:t>ACTIONS</w:t>
      </w:r>
      <w:r w:rsidR="00AD638F" w:rsidRPr="00E535BC">
        <w:rPr>
          <w:i/>
        </w:rPr>
        <w:t>:</w:t>
      </w:r>
    </w:p>
    <w:p w:rsidR="00F27AEA" w:rsidRPr="00E535BC" w:rsidRDefault="00047F3A" w:rsidP="00B261D2">
      <w:pPr>
        <w:pStyle w:val="ListParagraph"/>
        <w:spacing w:after="240"/>
        <w:ind w:left="1440" w:firstLine="720"/>
        <w:jc w:val="both"/>
        <w:rPr>
          <w:i/>
        </w:rPr>
      </w:pPr>
      <w:r w:rsidRPr="00E535BC">
        <w:rPr>
          <w:i/>
        </w:rPr>
        <w:t xml:space="preserve">Stefan’s </w:t>
      </w:r>
      <w:r w:rsidR="00880AC9" w:rsidRPr="00E535BC">
        <w:rPr>
          <w:i/>
        </w:rPr>
        <w:t>subcommittee</w:t>
      </w:r>
      <w:r w:rsidRPr="00E535BC">
        <w:rPr>
          <w:i/>
        </w:rPr>
        <w:t xml:space="preserve"> position did not show on roster</w:t>
      </w:r>
    </w:p>
    <w:p w:rsidR="00F27AEA" w:rsidRPr="00B261D2" w:rsidRDefault="00047F3A" w:rsidP="00B261D2">
      <w:pPr>
        <w:pStyle w:val="ListParagraph"/>
        <w:spacing w:after="240"/>
        <w:ind w:left="1440" w:firstLine="720"/>
        <w:jc w:val="both"/>
        <w:rPr>
          <w:i/>
        </w:rPr>
      </w:pPr>
      <w:r w:rsidRPr="00E535BC">
        <w:rPr>
          <w:i/>
        </w:rPr>
        <w:t xml:space="preserve">Jim </w:t>
      </w:r>
      <w:proofErr w:type="spellStart"/>
      <w:r w:rsidRPr="00E535BC">
        <w:rPr>
          <w:i/>
        </w:rPr>
        <w:t>Mecklecamp</w:t>
      </w:r>
      <w:proofErr w:type="spellEnd"/>
      <w:r w:rsidRPr="00E535BC">
        <w:rPr>
          <w:i/>
        </w:rPr>
        <w:t xml:space="preserve"> is retired, remove from roster</w:t>
      </w:r>
    </w:p>
    <w:p w:rsidR="00F27AEA" w:rsidRDefault="00047F3A">
      <w:pPr>
        <w:spacing w:after="240"/>
        <w:ind w:left="1080"/>
        <w:jc w:val="both"/>
      </w:pPr>
      <w:r>
        <w:rPr>
          <w:b/>
        </w:rPr>
        <w:t>ACTION</w:t>
      </w:r>
      <w:r>
        <w:t>: Vote to approve updates to official TC 10.6 roster.</w:t>
      </w:r>
    </w:p>
    <w:p w:rsidR="00F27AEA" w:rsidRDefault="00047F3A" w:rsidP="00AD638F">
      <w:pPr>
        <w:spacing w:after="240"/>
        <w:ind w:left="1080"/>
        <w:jc w:val="both"/>
      </w:pPr>
      <w:r>
        <w:t>No vote needed. Chris will make the changes</w:t>
      </w:r>
    </w:p>
    <w:p w:rsidR="00F27AEA" w:rsidRPr="00E535BC" w:rsidRDefault="00AD638F" w:rsidP="00AD638F">
      <w:pPr>
        <w:spacing w:after="240"/>
        <w:ind w:left="1086"/>
        <w:jc w:val="both"/>
        <w:rPr>
          <w:i/>
        </w:rPr>
      </w:pPr>
      <w:r w:rsidRPr="00E535BC">
        <w:rPr>
          <w:i/>
        </w:rPr>
        <w:lastRenderedPageBreak/>
        <w:t xml:space="preserve">CHRIS: </w:t>
      </w:r>
      <w:r w:rsidR="00047F3A" w:rsidRPr="00E535BC">
        <w:rPr>
          <w:i/>
        </w:rPr>
        <w:t xml:space="preserve">The Secretary position remains </w:t>
      </w:r>
      <w:proofErr w:type="gramStart"/>
      <w:r w:rsidR="00047F3A" w:rsidRPr="00E535BC">
        <w:rPr>
          <w:i/>
        </w:rPr>
        <w:t>open;  anyone</w:t>
      </w:r>
      <w:proofErr w:type="gramEnd"/>
      <w:r w:rsidR="00047F3A" w:rsidRPr="00E535BC">
        <w:rPr>
          <w:i/>
        </w:rPr>
        <w:t xml:space="preserve"> interested in volunteering for the Secretary position should contact Chris Repice or Matt Stinson.</w:t>
      </w:r>
    </w:p>
    <w:p w:rsidR="0079540A" w:rsidRPr="00E535BC" w:rsidRDefault="00AD638F" w:rsidP="0079540A">
      <w:pPr>
        <w:spacing w:after="240"/>
        <w:ind w:left="1086"/>
        <w:jc w:val="both"/>
        <w:rPr>
          <w:i/>
        </w:rPr>
      </w:pPr>
      <w:r w:rsidRPr="00E535BC">
        <w:rPr>
          <w:i/>
        </w:rPr>
        <w:t>RILEY</w:t>
      </w:r>
      <w:r w:rsidR="00047F3A" w:rsidRPr="00E535BC">
        <w:rPr>
          <w:i/>
        </w:rPr>
        <w:t xml:space="preserve">: </w:t>
      </w:r>
      <w:r w:rsidR="00283A66">
        <w:rPr>
          <w:i/>
        </w:rPr>
        <w:t>P</w:t>
      </w:r>
      <w:r w:rsidR="00047F3A" w:rsidRPr="00E535BC">
        <w:rPr>
          <w:i/>
        </w:rPr>
        <w:t>otentially interested as secretary. Graduating soon, so fut</w:t>
      </w:r>
      <w:r w:rsidR="0079540A">
        <w:rPr>
          <w:i/>
        </w:rPr>
        <w:t>ure ASRHRAE involvement unknown.</w:t>
      </w:r>
    </w:p>
    <w:p w:rsidR="00F27AEA" w:rsidRDefault="00047F3A">
      <w:pPr>
        <w:numPr>
          <w:ilvl w:val="0"/>
          <w:numId w:val="2"/>
        </w:numPr>
        <w:spacing w:after="240"/>
        <w:jc w:val="both"/>
      </w:pPr>
      <w:r>
        <w:rPr>
          <w:b/>
        </w:rPr>
        <w:t xml:space="preserve">STANDARDS ACTIVITIES UPDATES </w:t>
      </w:r>
      <w:r>
        <w:t>(Xiaotang Zhou)</w:t>
      </w:r>
    </w:p>
    <w:p w:rsidR="00F27AEA" w:rsidRDefault="00047F3A">
      <w:pPr>
        <w:ind w:left="1170"/>
      </w:pPr>
      <w:r>
        <w:t>Discuss updates on revision of</w:t>
      </w:r>
      <w:r>
        <w:rPr>
          <w:u w:val="single"/>
        </w:rPr>
        <w:t xml:space="preserve"> ASHRAE Standard 26-2010 – Mechanical Refrigeration and Air-Conditioning Installations Aboard Ships</w:t>
      </w:r>
      <w:r>
        <w:t xml:space="preserve"> (Kevin Glover, Committee Chair).   </w:t>
      </w:r>
    </w:p>
    <w:p w:rsidR="00F27AEA" w:rsidRDefault="00F27AEA">
      <w:pPr>
        <w:ind w:left="1170"/>
      </w:pPr>
    </w:p>
    <w:p w:rsidR="00F27AEA" w:rsidRDefault="00047F3A">
      <w:pPr>
        <w:ind w:left="1170"/>
      </w:pPr>
      <w:r>
        <w:t>Goal is to the updated standard reflect focus on energy efficiency and sustainability, and include AC/R best practices and guidelines.</w:t>
      </w:r>
    </w:p>
    <w:p w:rsidR="00F27AEA" w:rsidRDefault="00F27AEA">
      <w:pPr>
        <w:ind w:left="1170"/>
      </w:pPr>
    </w:p>
    <w:p w:rsidR="00F27AEA" w:rsidRPr="00E535BC" w:rsidRDefault="00880AC9">
      <w:pPr>
        <w:ind w:left="1170"/>
        <w:rPr>
          <w:i/>
        </w:rPr>
      </w:pPr>
      <w:r w:rsidRPr="00E535BC">
        <w:rPr>
          <w:i/>
        </w:rPr>
        <w:t>AUGUSTO</w:t>
      </w:r>
      <w:r w:rsidR="00314C8A">
        <w:rPr>
          <w:i/>
        </w:rPr>
        <w:t>: D</w:t>
      </w:r>
      <w:r w:rsidR="00047F3A" w:rsidRPr="00E535BC">
        <w:rPr>
          <w:i/>
        </w:rPr>
        <w:t>iscussed this morning with Kevin and others. Discussion around standard’s intent and scope. No decisions made, but everybody went away with some action. Check with Kevin on detail. Add to minutes if possible.</w:t>
      </w:r>
    </w:p>
    <w:p w:rsidR="00F27AEA" w:rsidRPr="00E535BC" w:rsidRDefault="00F27AEA">
      <w:pPr>
        <w:ind w:left="1170"/>
        <w:rPr>
          <w:i/>
        </w:rPr>
      </w:pPr>
    </w:p>
    <w:p w:rsidR="00F27AEA" w:rsidRPr="0079540A" w:rsidRDefault="00880AC9" w:rsidP="0079540A">
      <w:pPr>
        <w:ind w:left="1170"/>
        <w:rPr>
          <w:i/>
        </w:rPr>
      </w:pPr>
      <w:r w:rsidRPr="00E535BC">
        <w:rPr>
          <w:i/>
        </w:rPr>
        <w:t>ACTION:</w:t>
      </w:r>
      <w:r w:rsidR="00314C8A">
        <w:rPr>
          <w:i/>
        </w:rPr>
        <w:t xml:space="preserve"> </w:t>
      </w:r>
      <w:r w:rsidR="00047F3A" w:rsidRPr="00E535BC">
        <w:rPr>
          <w:i/>
        </w:rPr>
        <w:t>Chris to take action/check on status.</w:t>
      </w:r>
    </w:p>
    <w:p w:rsidR="00F27AEA" w:rsidRDefault="00F27AEA"/>
    <w:p w:rsidR="00F27AEA" w:rsidRDefault="00047F3A">
      <w:pPr>
        <w:numPr>
          <w:ilvl w:val="0"/>
          <w:numId w:val="2"/>
        </w:numPr>
        <w:spacing w:after="240"/>
        <w:jc w:val="both"/>
        <w:rPr>
          <w:b/>
        </w:rPr>
      </w:pPr>
      <w:r>
        <w:rPr>
          <w:b/>
        </w:rPr>
        <w:t xml:space="preserve">RESEARCH ACTIVITIES UPDATE </w:t>
      </w:r>
      <w:r>
        <w:t>(</w:t>
      </w:r>
      <w:r>
        <w:rPr>
          <w:color w:val="000000"/>
        </w:rPr>
        <w:t>Keon Woo Lee</w:t>
      </w:r>
      <w:r>
        <w:t>)</w:t>
      </w:r>
    </w:p>
    <w:p w:rsidR="00F27AEA" w:rsidRDefault="00047F3A">
      <w:pPr>
        <w:ind w:left="1080"/>
        <w:jc w:val="both"/>
      </w:pPr>
      <w:r>
        <w:rPr>
          <w:color w:val="000000"/>
        </w:rPr>
        <w:t>Keon Woo Lee</w:t>
      </w:r>
      <w:r>
        <w:t xml:space="preserve"> to report on the research chair breakfast.  </w:t>
      </w:r>
    </w:p>
    <w:p w:rsidR="00F27AEA" w:rsidRDefault="00F27AEA">
      <w:pPr>
        <w:ind w:left="1080"/>
        <w:jc w:val="both"/>
      </w:pPr>
    </w:p>
    <w:p w:rsidR="00F27AEA" w:rsidRDefault="00047F3A">
      <w:pPr>
        <w:ind w:left="1080"/>
        <w:jc w:val="both"/>
        <w:rPr>
          <w:u w:val="single"/>
        </w:rPr>
      </w:pPr>
      <w:r>
        <w:rPr>
          <w:u w:val="single"/>
        </w:rPr>
        <w:t>Status on previous items:</w:t>
      </w:r>
    </w:p>
    <w:p w:rsidR="00F27AEA" w:rsidRDefault="00F27AEA">
      <w:pPr>
        <w:ind w:left="1080"/>
        <w:jc w:val="both"/>
        <w:rPr>
          <w:u w:val="single"/>
        </w:rPr>
      </w:pPr>
    </w:p>
    <w:p w:rsidR="00F27AEA" w:rsidRDefault="00047F3A">
      <w:pPr>
        <w:pStyle w:val="ListParagraph"/>
        <w:numPr>
          <w:ilvl w:val="0"/>
          <w:numId w:val="6"/>
        </w:numPr>
        <w:jc w:val="both"/>
      </w:pPr>
      <w:r>
        <w:rPr>
          <w:u w:val="single"/>
        </w:rPr>
        <w:t>RTAR 1706: “Minimum Refrigerant Charge Attainment for Commercial Refrigeration Systems.”</w:t>
      </w:r>
      <w:r>
        <w:t xml:space="preserve"> (Co-sponsored with TC 10.7) has been rejected.</w:t>
      </w:r>
    </w:p>
    <w:p w:rsidR="00F27AEA" w:rsidRDefault="00F27AEA">
      <w:pPr>
        <w:ind w:left="1080"/>
        <w:jc w:val="both"/>
      </w:pPr>
    </w:p>
    <w:p w:rsidR="00F27AEA" w:rsidRDefault="00047F3A">
      <w:pPr>
        <w:pStyle w:val="ListParagraph"/>
        <w:numPr>
          <w:ilvl w:val="0"/>
          <w:numId w:val="6"/>
        </w:numPr>
        <w:jc w:val="both"/>
      </w:pPr>
      <w:r>
        <w:rPr>
          <w:u w:val="single"/>
        </w:rPr>
        <w:t>RTAR 1856: “Moisture Tolerance and Materials Compatibility in CO2 Refrigeration systems”</w:t>
      </w:r>
      <w:r>
        <w:t xml:space="preserve"> (co-sponsored with TC 3.2/3.3) – The original RTAR was rejected, a modified scope of work to focus on the impact on systems materials was submitted.  </w:t>
      </w:r>
    </w:p>
    <w:p w:rsidR="00F27AEA" w:rsidRDefault="00F27AEA">
      <w:pPr>
        <w:ind w:left="1080"/>
        <w:jc w:val="both"/>
      </w:pPr>
    </w:p>
    <w:p w:rsidR="00F27AEA" w:rsidRDefault="00047F3A">
      <w:pPr>
        <w:pStyle w:val="ListParagraph"/>
        <w:numPr>
          <w:ilvl w:val="0"/>
          <w:numId w:val="6"/>
        </w:numPr>
        <w:jc w:val="both"/>
      </w:pPr>
      <w:r>
        <w:t>RTAR proposed by TC 9.9 with request for co-sponsorship by 10.6.  Topic is “Cold Shipment and Subsequent Acclimation of Electronic Hardware.”  TC 10.6 members reviewed via e-mail and declined to co-sponsor.</w:t>
      </w:r>
    </w:p>
    <w:p w:rsidR="00F27AEA" w:rsidRDefault="00F27AEA">
      <w:pPr>
        <w:pStyle w:val="ListParagraph"/>
        <w:jc w:val="both"/>
      </w:pPr>
    </w:p>
    <w:p w:rsidR="00F27AEA" w:rsidRPr="00BF15A0" w:rsidRDefault="00047F3A" w:rsidP="00BF15A0">
      <w:pPr>
        <w:ind w:left="720" w:firstLine="720"/>
        <w:jc w:val="both"/>
        <w:rPr>
          <w:i/>
        </w:rPr>
      </w:pPr>
      <w:r w:rsidRPr="00BF15A0">
        <w:rPr>
          <w:i/>
        </w:rPr>
        <w:t xml:space="preserve">KW: </w:t>
      </w:r>
      <w:r w:rsidR="00880AC9" w:rsidRPr="00BF15A0">
        <w:rPr>
          <w:i/>
        </w:rPr>
        <w:t>N</w:t>
      </w:r>
      <w:r w:rsidRPr="00BF15A0">
        <w:rPr>
          <w:i/>
        </w:rPr>
        <w:t xml:space="preserve">ot much going on other than cosponsor with other TC. Chris attended meeting. </w:t>
      </w:r>
    </w:p>
    <w:p w:rsidR="00F27AEA" w:rsidRPr="00E535BC" w:rsidRDefault="00047F3A" w:rsidP="00B261D2">
      <w:pPr>
        <w:pStyle w:val="ListParagraph"/>
        <w:ind w:firstLine="720"/>
        <w:jc w:val="both"/>
        <w:rPr>
          <w:i/>
        </w:rPr>
      </w:pPr>
      <w:r w:rsidRPr="00E535BC">
        <w:rPr>
          <w:i/>
        </w:rPr>
        <w:t>High level status: 49 ongoing projects, 10 to be completed.</w:t>
      </w:r>
    </w:p>
    <w:p w:rsidR="00F27AEA" w:rsidRPr="00E535BC" w:rsidRDefault="00F27AEA">
      <w:pPr>
        <w:pStyle w:val="ListParagraph"/>
        <w:jc w:val="both"/>
        <w:rPr>
          <w:i/>
        </w:rPr>
      </w:pPr>
    </w:p>
    <w:p w:rsidR="00F27AEA" w:rsidRPr="00E535BC" w:rsidRDefault="00047F3A" w:rsidP="00B261D2">
      <w:pPr>
        <w:pStyle w:val="ListParagraph"/>
        <w:ind w:firstLine="720"/>
        <w:jc w:val="both"/>
        <w:rPr>
          <w:i/>
        </w:rPr>
      </w:pPr>
      <w:r w:rsidRPr="00E535BC">
        <w:rPr>
          <w:i/>
        </w:rPr>
        <w:t xml:space="preserve">RTAR </w:t>
      </w:r>
      <w:proofErr w:type="spellStart"/>
      <w:r w:rsidR="00314C8A">
        <w:rPr>
          <w:i/>
        </w:rPr>
        <w:t>Cosponsor</w:t>
      </w:r>
      <w:r w:rsidR="00314C8A" w:rsidRPr="00E535BC">
        <w:rPr>
          <w:i/>
        </w:rPr>
        <w:t>ship</w:t>
      </w:r>
      <w:proofErr w:type="spellEnd"/>
      <w:r w:rsidRPr="00E535BC">
        <w:rPr>
          <w:i/>
        </w:rPr>
        <w:t xml:space="preserve"> status</w:t>
      </w:r>
      <w:r w:rsidR="00880AC9" w:rsidRPr="00E535BC">
        <w:rPr>
          <w:i/>
        </w:rPr>
        <w:t>:</w:t>
      </w:r>
    </w:p>
    <w:p w:rsidR="00F27AEA" w:rsidRPr="00E535BC" w:rsidRDefault="00314C8A" w:rsidP="00B261D2">
      <w:pPr>
        <w:pStyle w:val="ListParagraph"/>
        <w:ind w:firstLine="720"/>
        <w:jc w:val="both"/>
        <w:rPr>
          <w:i/>
        </w:rPr>
      </w:pPr>
      <w:r>
        <w:rPr>
          <w:i/>
        </w:rPr>
        <w:t>1706: M</w:t>
      </w:r>
      <w:r w:rsidR="00047F3A" w:rsidRPr="00E535BC">
        <w:rPr>
          <w:i/>
        </w:rPr>
        <w:t>inimum refrigerant charge for commercial systems</w:t>
      </w:r>
    </w:p>
    <w:p w:rsidR="00F27AEA" w:rsidRPr="00E535BC" w:rsidRDefault="00B261D2">
      <w:pPr>
        <w:pStyle w:val="ListParagraph"/>
        <w:jc w:val="both"/>
        <w:rPr>
          <w:i/>
        </w:rPr>
      </w:pPr>
      <w:r>
        <w:rPr>
          <w:i/>
        </w:rPr>
        <w:tab/>
      </w:r>
      <w:r w:rsidR="00047F3A" w:rsidRPr="00E535BC">
        <w:rPr>
          <w:i/>
        </w:rPr>
        <w:tab/>
      </w:r>
      <w:r w:rsidR="00880AC9" w:rsidRPr="00E535BC">
        <w:rPr>
          <w:i/>
        </w:rPr>
        <w:t>Rejected</w:t>
      </w:r>
    </w:p>
    <w:p w:rsidR="00F27AEA" w:rsidRPr="00E535BC" w:rsidRDefault="00047F3A" w:rsidP="00B261D2">
      <w:pPr>
        <w:pStyle w:val="ListParagraph"/>
        <w:ind w:firstLine="720"/>
        <w:jc w:val="both"/>
        <w:rPr>
          <w:i/>
        </w:rPr>
      </w:pPr>
      <w:r w:rsidRPr="00E535BC">
        <w:rPr>
          <w:i/>
        </w:rPr>
        <w:t>1856: Moisture tolerance and material compatibility with CO2 refrigeration systems</w:t>
      </w:r>
    </w:p>
    <w:p w:rsidR="00F27AEA" w:rsidRPr="00E535BC" w:rsidRDefault="00047F3A">
      <w:pPr>
        <w:pStyle w:val="ListParagraph"/>
        <w:jc w:val="both"/>
        <w:rPr>
          <w:i/>
        </w:rPr>
      </w:pPr>
      <w:r w:rsidRPr="00E535BC">
        <w:rPr>
          <w:i/>
        </w:rPr>
        <w:tab/>
      </w:r>
      <w:r w:rsidR="00B261D2">
        <w:rPr>
          <w:i/>
        </w:rPr>
        <w:tab/>
      </w:r>
      <w:r w:rsidR="00880AC9" w:rsidRPr="00E535BC">
        <w:rPr>
          <w:i/>
        </w:rPr>
        <w:t>Approved</w:t>
      </w:r>
    </w:p>
    <w:p w:rsidR="00F27AEA" w:rsidRPr="00E535BC" w:rsidRDefault="00047F3A">
      <w:pPr>
        <w:pStyle w:val="ListParagraph"/>
        <w:jc w:val="both"/>
        <w:rPr>
          <w:i/>
        </w:rPr>
      </w:pPr>
      <w:r w:rsidRPr="00E535BC">
        <w:rPr>
          <w:i/>
        </w:rPr>
        <w:tab/>
      </w:r>
      <w:r w:rsidR="00B261D2">
        <w:rPr>
          <w:i/>
        </w:rPr>
        <w:tab/>
      </w:r>
      <w:r w:rsidR="00880AC9" w:rsidRPr="00E535BC">
        <w:rPr>
          <w:i/>
        </w:rPr>
        <w:t xml:space="preserve">Need to </w:t>
      </w:r>
      <w:r w:rsidR="00314C8A" w:rsidRPr="00E535BC">
        <w:rPr>
          <w:i/>
        </w:rPr>
        <w:t>follow up</w:t>
      </w:r>
      <w:r w:rsidRPr="00E535BC">
        <w:rPr>
          <w:i/>
        </w:rPr>
        <w:t xml:space="preserve"> on technical proposal</w:t>
      </w:r>
    </w:p>
    <w:p w:rsidR="00F27AEA" w:rsidRPr="00E535BC" w:rsidRDefault="00F27AEA">
      <w:pPr>
        <w:pStyle w:val="ListParagraph"/>
        <w:jc w:val="both"/>
        <w:rPr>
          <w:i/>
        </w:rPr>
      </w:pPr>
    </w:p>
    <w:p w:rsidR="00F27AEA" w:rsidRDefault="00047F3A" w:rsidP="0079540A">
      <w:pPr>
        <w:pStyle w:val="ListParagraph"/>
        <w:ind w:firstLine="366"/>
        <w:jc w:val="both"/>
        <w:rPr>
          <w:i/>
        </w:rPr>
      </w:pPr>
      <w:r w:rsidRPr="00E535BC">
        <w:rPr>
          <w:i/>
        </w:rPr>
        <w:t>ACTION: as cosponsor,</w:t>
      </w:r>
      <w:r w:rsidR="00880AC9" w:rsidRPr="00E535BC">
        <w:rPr>
          <w:i/>
        </w:rPr>
        <w:t xml:space="preserve"> we</w:t>
      </w:r>
      <w:r w:rsidRPr="00E535BC">
        <w:rPr>
          <w:i/>
        </w:rPr>
        <w:t xml:space="preserve"> should be involved in review on specifics.</w:t>
      </w:r>
    </w:p>
    <w:p w:rsidR="00F27AEA" w:rsidRDefault="00F27AEA" w:rsidP="0079540A">
      <w:pPr>
        <w:jc w:val="both"/>
      </w:pPr>
    </w:p>
    <w:p w:rsidR="00F27AEA" w:rsidRDefault="00047F3A">
      <w:pPr>
        <w:numPr>
          <w:ilvl w:val="0"/>
          <w:numId w:val="2"/>
        </w:numPr>
        <w:tabs>
          <w:tab w:val="left" w:pos="1920"/>
        </w:tabs>
        <w:spacing w:after="240"/>
        <w:jc w:val="both"/>
      </w:pPr>
      <w:r>
        <w:rPr>
          <w:b/>
        </w:rPr>
        <w:lastRenderedPageBreak/>
        <w:t xml:space="preserve">PROGRAM UPDATE </w:t>
      </w:r>
      <w:r>
        <w:t>(</w:t>
      </w:r>
      <w:r>
        <w:rPr>
          <w:color w:val="000000"/>
        </w:rPr>
        <w:t>Stefan Elbel</w:t>
      </w:r>
      <w:r>
        <w:t xml:space="preserve">) </w:t>
      </w:r>
    </w:p>
    <w:p w:rsidR="00F27AEA" w:rsidRDefault="00047F3A">
      <w:pPr>
        <w:tabs>
          <w:tab w:val="left" w:pos="1920"/>
        </w:tabs>
        <w:ind w:left="1086"/>
        <w:jc w:val="both"/>
      </w:pPr>
      <w:r>
        <w:t xml:space="preserve">There is a call for anyone interested in being a reviewer for papers for future conferences.  Anyone else interested in being a conference paper reviewer should contact </w:t>
      </w:r>
      <w:proofErr w:type="spellStart"/>
      <w:r>
        <w:t>Stefen</w:t>
      </w:r>
      <w:proofErr w:type="spellEnd"/>
      <w:r>
        <w:t xml:space="preserve"> Elbel or Chris Repice to let them know.</w:t>
      </w:r>
    </w:p>
    <w:p w:rsidR="00F27AEA" w:rsidRDefault="00F27AEA">
      <w:pPr>
        <w:tabs>
          <w:tab w:val="left" w:pos="1920"/>
        </w:tabs>
        <w:ind w:left="1086"/>
        <w:jc w:val="both"/>
      </w:pPr>
    </w:p>
    <w:p w:rsidR="00F27AEA" w:rsidRDefault="00047F3A">
      <w:pPr>
        <w:tabs>
          <w:tab w:val="left" w:pos="1920"/>
        </w:tabs>
        <w:ind w:left="1086"/>
        <w:jc w:val="both"/>
      </w:pPr>
      <w:r>
        <w:t>For Orlando conference, TC 10.6 has co-sponsored two Expo sessions sponsored by TC 10.7:</w:t>
      </w:r>
    </w:p>
    <w:p w:rsidR="00F27AEA" w:rsidRDefault="00F27AEA">
      <w:pPr>
        <w:tabs>
          <w:tab w:val="left" w:pos="1920"/>
        </w:tabs>
        <w:ind w:left="1086"/>
        <w:jc w:val="both"/>
      </w:pPr>
    </w:p>
    <w:p w:rsidR="00F27AEA" w:rsidRDefault="00047F3A">
      <w:pPr>
        <w:tabs>
          <w:tab w:val="left" w:pos="1920"/>
        </w:tabs>
        <w:ind w:left="1086"/>
        <w:jc w:val="both"/>
        <w:rPr>
          <w:i/>
        </w:rPr>
      </w:pPr>
      <w:r>
        <w:rPr>
          <w:i/>
        </w:rPr>
        <w:t>AHR Expo Session 1: State-of-the-Art Refrigeration Technologies with Lower Environmental Impact, Part 1</w:t>
      </w:r>
    </w:p>
    <w:p w:rsidR="00F27AEA" w:rsidRDefault="00047F3A">
      <w:pPr>
        <w:tabs>
          <w:tab w:val="left" w:pos="1920"/>
        </w:tabs>
        <w:ind w:left="1086"/>
        <w:jc w:val="both"/>
        <w:rPr>
          <w:i/>
        </w:rPr>
      </w:pPr>
      <w:r>
        <w:rPr>
          <w:i/>
        </w:rPr>
        <w:t>Monday, February 3</w:t>
      </w:r>
    </w:p>
    <w:p w:rsidR="00F27AEA" w:rsidRDefault="00047F3A">
      <w:pPr>
        <w:tabs>
          <w:tab w:val="left" w:pos="1920"/>
        </w:tabs>
        <w:ind w:left="1086"/>
        <w:jc w:val="both"/>
        <w:rPr>
          <w:i/>
        </w:rPr>
      </w:pPr>
      <w:r>
        <w:rPr>
          <w:i/>
        </w:rPr>
        <w:t>11:00 AM–12:30 PM</w:t>
      </w:r>
    </w:p>
    <w:p w:rsidR="00F27AEA" w:rsidRDefault="00047F3A">
      <w:pPr>
        <w:tabs>
          <w:tab w:val="left" w:pos="1920"/>
        </w:tabs>
        <w:ind w:left="1086"/>
        <w:jc w:val="both"/>
        <w:rPr>
          <w:i/>
        </w:rPr>
      </w:pPr>
      <w:r>
        <w:rPr>
          <w:i/>
        </w:rPr>
        <w:t>Location: OCCC-</w:t>
      </w:r>
      <w:proofErr w:type="gramStart"/>
      <w:r>
        <w:rPr>
          <w:i/>
        </w:rPr>
        <w:t>WEST ,</w:t>
      </w:r>
      <w:proofErr w:type="gramEnd"/>
      <w:r>
        <w:rPr>
          <w:i/>
        </w:rPr>
        <w:t xml:space="preserve"> W311D</w:t>
      </w:r>
    </w:p>
    <w:p w:rsidR="00F27AEA" w:rsidRDefault="00F27AEA">
      <w:pPr>
        <w:tabs>
          <w:tab w:val="left" w:pos="1920"/>
        </w:tabs>
        <w:ind w:left="1086"/>
        <w:jc w:val="both"/>
        <w:rPr>
          <w:i/>
        </w:rPr>
      </w:pPr>
    </w:p>
    <w:p w:rsidR="00F27AEA" w:rsidRDefault="00047F3A">
      <w:pPr>
        <w:tabs>
          <w:tab w:val="left" w:pos="1920"/>
        </w:tabs>
        <w:ind w:left="1086"/>
        <w:jc w:val="both"/>
        <w:rPr>
          <w:i/>
        </w:rPr>
      </w:pPr>
      <w:r>
        <w:rPr>
          <w:i/>
        </w:rPr>
        <w:t>AHR Expo Session 6: State-of-the-Art Refrigeration Technologies with Lower Environmental Impact, Part 2</w:t>
      </w:r>
    </w:p>
    <w:p w:rsidR="00F27AEA" w:rsidRDefault="00047F3A">
      <w:pPr>
        <w:tabs>
          <w:tab w:val="left" w:pos="1920"/>
        </w:tabs>
        <w:ind w:left="1086"/>
        <w:jc w:val="both"/>
        <w:rPr>
          <w:i/>
        </w:rPr>
      </w:pPr>
      <w:r>
        <w:rPr>
          <w:i/>
        </w:rPr>
        <w:t>Monday, February 3</w:t>
      </w:r>
    </w:p>
    <w:p w:rsidR="00F27AEA" w:rsidRDefault="00047F3A">
      <w:pPr>
        <w:tabs>
          <w:tab w:val="left" w:pos="1920"/>
        </w:tabs>
        <w:ind w:left="1086"/>
        <w:jc w:val="both"/>
        <w:rPr>
          <w:i/>
        </w:rPr>
      </w:pPr>
      <w:r>
        <w:rPr>
          <w:i/>
        </w:rPr>
        <w:t>3:00 PM–4:30 PM</w:t>
      </w:r>
    </w:p>
    <w:p w:rsidR="00F27AEA" w:rsidRDefault="00047F3A">
      <w:pPr>
        <w:tabs>
          <w:tab w:val="left" w:pos="1920"/>
        </w:tabs>
        <w:ind w:left="1086"/>
        <w:jc w:val="both"/>
        <w:rPr>
          <w:i/>
        </w:rPr>
      </w:pPr>
      <w:r>
        <w:rPr>
          <w:i/>
        </w:rPr>
        <w:t>Location: OCCC-</w:t>
      </w:r>
      <w:proofErr w:type="gramStart"/>
      <w:r>
        <w:rPr>
          <w:i/>
        </w:rPr>
        <w:t>WEST ,</w:t>
      </w:r>
      <w:proofErr w:type="gramEnd"/>
      <w:r>
        <w:rPr>
          <w:i/>
        </w:rPr>
        <w:t xml:space="preserve"> W311D</w:t>
      </w:r>
    </w:p>
    <w:p w:rsidR="00F27AEA" w:rsidRDefault="00F27AEA">
      <w:pPr>
        <w:tabs>
          <w:tab w:val="left" w:pos="1920"/>
        </w:tabs>
        <w:ind w:left="1086"/>
        <w:jc w:val="both"/>
      </w:pPr>
    </w:p>
    <w:p w:rsidR="00F27AEA" w:rsidRDefault="00047F3A">
      <w:pPr>
        <w:tabs>
          <w:tab w:val="left" w:pos="1920"/>
        </w:tabs>
        <w:ind w:left="1086"/>
        <w:jc w:val="both"/>
      </w:pPr>
      <w:r>
        <w:t>Open discussion on co-sponsorships or seminar/presentation proposals for Austin.</w:t>
      </w:r>
    </w:p>
    <w:p w:rsidR="00F27AEA" w:rsidRDefault="00F27AEA" w:rsidP="00880AC9">
      <w:pPr>
        <w:tabs>
          <w:tab w:val="left" w:pos="1920"/>
        </w:tabs>
        <w:jc w:val="both"/>
      </w:pPr>
    </w:p>
    <w:p w:rsidR="00F27AEA" w:rsidRPr="00E535BC" w:rsidRDefault="00880AC9">
      <w:pPr>
        <w:tabs>
          <w:tab w:val="left" w:pos="1920"/>
        </w:tabs>
        <w:ind w:left="1086"/>
        <w:jc w:val="both"/>
        <w:rPr>
          <w:i/>
        </w:rPr>
      </w:pPr>
      <w:r w:rsidRPr="00E535BC">
        <w:rPr>
          <w:i/>
        </w:rPr>
        <w:t>STEFAN</w:t>
      </w:r>
      <w:r w:rsidR="00047F3A" w:rsidRPr="00E535BC">
        <w:rPr>
          <w:i/>
        </w:rPr>
        <w:t xml:space="preserve">: We cosponsored 2 seminars today. Part of AHR expo. Well attended. 4 presentations each. </w:t>
      </w:r>
    </w:p>
    <w:p w:rsidR="00F27AEA" w:rsidRPr="00E535BC" w:rsidRDefault="00F27AEA">
      <w:pPr>
        <w:tabs>
          <w:tab w:val="left" w:pos="1920"/>
        </w:tabs>
        <w:ind w:left="1086"/>
        <w:jc w:val="both"/>
        <w:rPr>
          <w:i/>
        </w:rPr>
      </w:pPr>
    </w:p>
    <w:p w:rsidR="00F27AEA" w:rsidRPr="00E535BC" w:rsidRDefault="00047F3A">
      <w:pPr>
        <w:tabs>
          <w:tab w:val="left" w:pos="1920"/>
        </w:tabs>
        <w:ind w:left="1086"/>
        <w:jc w:val="both"/>
        <w:rPr>
          <w:i/>
        </w:rPr>
      </w:pPr>
      <w:r w:rsidRPr="00E535BC">
        <w:rPr>
          <w:i/>
        </w:rPr>
        <w:t>For Austin: no refrigeration track since summer meeting.</w:t>
      </w:r>
    </w:p>
    <w:p w:rsidR="00F27AEA" w:rsidRPr="00E535BC" w:rsidRDefault="00047F3A">
      <w:pPr>
        <w:tabs>
          <w:tab w:val="left" w:pos="1920"/>
        </w:tabs>
        <w:ind w:left="1086"/>
        <w:jc w:val="both"/>
        <w:rPr>
          <w:i/>
        </w:rPr>
      </w:pPr>
      <w:r w:rsidRPr="00E535BC">
        <w:rPr>
          <w:i/>
        </w:rPr>
        <w:t>Still some opportunity via a few different Austin tracks:</w:t>
      </w:r>
    </w:p>
    <w:p w:rsidR="00F27AEA" w:rsidRPr="00E535BC" w:rsidRDefault="00047F3A">
      <w:pPr>
        <w:tabs>
          <w:tab w:val="left" w:pos="1920"/>
        </w:tabs>
        <w:ind w:left="1086"/>
        <w:jc w:val="both"/>
        <w:rPr>
          <w:i/>
        </w:rPr>
      </w:pPr>
      <w:r w:rsidRPr="00E535BC">
        <w:rPr>
          <w:rStyle w:val="StrongEmphasis"/>
          <w:rFonts w:ascii="akzidenz-grotesk;Helvetica;sans" w:hAnsi="akzidenz-grotesk;Helvetica;sans"/>
          <w:i/>
          <w:color w:val="717075"/>
          <w:sz w:val="18"/>
        </w:rPr>
        <w:t xml:space="preserve">HVAC&amp;R Systems and </w:t>
      </w:r>
      <w:r w:rsidR="00880AC9" w:rsidRPr="00E535BC">
        <w:rPr>
          <w:rStyle w:val="StrongEmphasis"/>
          <w:rFonts w:ascii="akzidenz-grotesk;Helvetica;sans" w:hAnsi="akzidenz-grotesk;Helvetica;sans"/>
          <w:i/>
          <w:color w:val="717075"/>
          <w:sz w:val="18"/>
        </w:rPr>
        <w:t>Equipment</w:t>
      </w:r>
    </w:p>
    <w:p w:rsidR="00F27AEA" w:rsidRPr="00E535BC" w:rsidRDefault="00047F3A">
      <w:pPr>
        <w:tabs>
          <w:tab w:val="left" w:pos="1920"/>
        </w:tabs>
        <w:ind w:left="1086"/>
        <w:jc w:val="both"/>
        <w:rPr>
          <w:i/>
        </w:rPr>
      </w:pPr>
      <w:r w:rsidRPr="00E535BC">
        <w:rPr>
          <w:rStyle w:val="StrongEmphasis"/>
          <w:rFonts w:ascii="akzidenz-grotesk;Helvetica;sans" w:hAnsi="akzidenz-grotesk;Helvetica;sans"/>
          <w:i/>
          <w:color w:val="717075"/>
          <w:sz w:val="18"/>
        </w:rPr>
        <w:t>Research Summit:</w:t>
      </w:r>
    </w:p>
    <w:p w:rsidR="00F27AEA" w:rsidRPr="00E535BC" w:rsidRDefault="00047F3A">
      <w:pPr>
        <w:tabs>
          <w:tab w:val="left" w:pos="1920"/>
        </w:tabs>
        <w:ind w:left="1086"/>
        <w:jc w:val="both"/>
        <w:rPr>
          <w:i/>
        </w:rPr>
      </w:pPr>
      <w:r w:rsidRPr="00E535BC">
        <w:rPr>
          <w:rStyle w:val="StrongEmphasis"/>
          <w:rFonts w:ascii="akzidenz-grotesk;Helvetica;sans" w:hAnsi="akzidenz-grotesk;Helvetica;sans"/>
          <w:i/>
          <w:color w:val="717075"/>
          <w:sz w:val="18"/>
        </w:rPr>
        <w:t>Feb 10 date</w:t>
      </w:r>
    </w:p>
    <w:p w:rsidR="00F27AEA" w:rsidRPr="00E535BC" w:rsidRDefault="00F27AEA">
      <w:pPr>
        <w:tabs>
          <w:tab w:val="left" w:pos="1920"/>
        </w:tabs>
        <w:ind w:left="1086"/>
        <w:jc w:val="both"/>
        <w:rPr>
          <w:i/>
        </w:rPr>
      </w:pPr>
    </w:p>
    <w:p w:rsidR="00283A66" w:rsidRDefault="00283A66">
      <w:pPr>
        <w:tabs>
          <w:tab w:val="left" w:pos="1920"/>
        </w:tabs>
        <w:ind w:left="1086"/>
        <w:jc w:val="both"/>
        <w:rPr>
          <w:i/>
        </w:rPr>
      </w:pPr>
      <w:r>
        <w:rPr>
          <w:i/>
        </w:rPr>
        <w:t xml:space="preserve">And Chicago: </w:t>
      </w:r>
    </w:p>
    <w:p w:rsidR="00283A66" w:rsidRDefault="00047F3A">
      <w:pPr>
        <w:tabs>
          <w:tab w:val="left" w:pos="1920"/>
        </w:tabs>
        <w:ind w:left="1086"/>
        <w:jc w:val="both"/>
        <w:rPr>
          <w:i/>
        </w:rPr>
      </w:pPr>
      <w:r w:rsidRPr="00E535BC">
        <w:rPr>
          <w:i/>
        </w:rPr>
        <w:t xml:space="preserve">Track </w:t>
      </w:r>
      <w:r w:rsidR="00283A66">
        <w:rPr>
          <w:i/>
        </w:rPr>
        <w:t>2: HVAC&amp;R Systems and Equipment</w:t>
      </w:r>
    </w:p>
    <w:p w:rsidR="00F27AEA" w:rsidRPr="00E535BC" w:rsidRDefault="00047F3A">
      <w:pPr>
        <w:tabs>
          <w:tab w:val="left" w:pos="1920"/>
        </w:tabs>
        <w:ind w:left="1086"/>
        <w:jc w:val="both"/>
        <w:rPr>
          <w:i/>
        </w:rPr>
      </w:pPr>
      <w:r w:rsidRPr="00E535BC">
        <w:rPr>
          <w:i/>
        </w:rPr>
        <w:t>Track 3: Refrigeration and Refrigerants Track</w:t>
      </w:r>
    </w:p>
    <w:p w:rsidR="00F27AEA" w:rsidRPr="00E535BC" w:rsidRDefault="00F27AEA">
      <w:pPr>
        <w:tabs>
          <w:tab w:val="left" w:pos="1920"/>
        </w:tabs>
        <w:ind w:left="1086"/>
        <w:jc w:val="both"/>
        <w:rPr>
          <w:i/>
        </w:rPr>
      </w:pPr>
    </w:p>
    <w:p w:rsidR="00F27AEA" w:rsidRPr="00E535BC" w:rsidRDefault="00047F3A">
      <w:pPr>
        <w:tabs>
          <w:tab w:val="left" w:pos="1920"/>
        </w:tabs>
        <w:ind w:left="1086"/>
        <w:jc w:val="both"/>
        <w:rPr>
          <w:i/>
        </w:rPr>
      </w:pPr>
      <w:r w:rsidRPr="00E535BC">
        <w:rPr>
          <w:i/>
        </w:rPr>
        <w:t>Refrigerants track/topic</w:t>
      </w:r>
      <w:r w:rsidR="00880AC9" w:rsidRPr="00E535BC">
        <w:rPr>
          <w:i/>
        </w:rPr>
        <w:t>:</w:t>
      </w:r>
    </w:p>
    <w:p w:rsidR="00F27AEA" w:rsidRPr="00E535BC" w:rsidRDefault="00047F3A">
      <w:pPr>
        <w:tabs>
          <w:tab w:val="left" w:pos="1920"/>
        </w:tabs>
        <w:ind w:left="1086"/>
        <w:jc w:val="both"/>
        <w:rPr>
          <w:i/>
        </w:rPr>
      </w:pPr>
      <w:r w:rsidRPr="00E535BC">
        <w:rPr>
          <w:i/>
        </w:rPr>
        <w:t>We’ve got time.</w:t>
      </w:r>
    </w:p>
    <w:p w:rsidR="00F27AEA" w:rsidRPr="00E535BC" w:rsidRDefault="00047F3A">
      <w:pPr>
        <w:tabs>
          <w:tab w:val="left" w:pos="1920"/>
        </w:tabs>
        <w:ind w:left="1086"/>
        <w:jc w:val="both"/>
        <w:rPr>
          <w:i/>
        </w:rPr>
      </w:pPr>
      <w:r w:rsidRPr="00E535BC">
        <w:rPr>
          <w:i/>
        </w:rPr>
        <w:t>Send emails with ideas to Stefan/Chris/Matt</w:t>
      </w:r>
    </w:p>
    <w:p w:rsidR="00F27AEA" w:rsidRDefault="00F27AEA" w:rsidP="0079540A"/>
    <w:p w:rsidR="00F27AEA" w:rsidRDefault="00047F3A">
      <w:pPr>
        <w:numPr>
          <w:ilvl w:val="0"/>
          <w:numId w:val="2"/>
        </w:numPr>
        <w:spacing w:after="240"/>
        <w:jc w:val="both"/>
      </w:pPr>
      <w:r>
        <w:rPr>
          <w:b/>
        </w:rPr>
        <w:t>HANDBOOK</w:t>
      </w:r>
      <w:r>
        <w:t xml:space="preserve"> (Kevin Glover)</w:t>
      </w:r>
    </w:p>
    <w:p w:rsidR="00F27AEA" w:rsidRDefault="00047F3A">
      <w:pPr>
        <w:spacing w:after="240"/>
        <w:ind w:left="1080"/>
        <w:jc w:val="both"/>
      </w:pPr>
      <w:r>
        <w:t>The next Refrigeration Handbook will be published in 2022.  Previous discussions indicated main focus for upcoming revision should be on Marine refrigeration.  Discuss work scope, work/review volunteers, and timing/deadlines.</w:t>
      </w:r>
    </w:p>
    <w:p w:rsidR="00F27AEA" w:rsidRDefault="00047F3A" w:rsidP="00880AC9">
      <w:pPr>
        <w:spacing w:after="240"/>
        <w:ind w:left="1080"/>
        <w:jc w:val="both"/>
      </w:pPr>
      <w:r>
        <w:t>Handbook meeting discussion (as needed) is scheduled to be held at the conclusion of the main TC meeting, in the same conference room.</w:t>
      </w:r>
    </w:p>
    <w:p w:rsidR="00314C8A" w:rsidRDefault="00047F3A">
      <w:pPr>
        <w:ind w:left="1080"/>
        <w:jc w:val="both"/>
        <w:rPr>
          <w:i/>
        </w:rPr>
      </w:pPr>
      <w:r w:rsidRPr="00880AC9">
        <w:rPr>
          <w:i/>
        </w:rPr>
        <w:t xml:space="preserve">Kevin is not in meeting. Will follow up </w:t>
      </w:r>
      <w:r w:rsidR="00880AC9" w:rsidRPr="00880AC9">
        <w:rPr>
          <w:i/>
        </w:rPr>
        <w:t>separately</w:t>
      </w:r>
      <w:r w:rsidR="00314C8A">
        <w:rPr>
          <w:i/>
        </w:rPr>
        <w:t>.</w:t>
      </w:r>
    </w:p>
    <w:p w:rsidR="00F27AEA" w:rsidRPr="00880AC9" w:rsidRDefault="00314C8A" w:rsidP="00314C8A">
      <w:pPr>
        <w:ind w:left="1080"/>
        <w:jc w:val="both"/>
        <w:rPr>
          <w:i/>
        </w:rPr>
      </w:pPr>
      <w:r>
        <w:rPr>
          <w:i/>
        </w:rPr>
        <w:t xml:space="preserve">ACTION: </w:t>
      </w:r>
      <w:r w:rsidR="00047F3A" w:rsidRPr="00880AC9">
        <w:rPr>
          <w:i/>
        </w:rPr>
        <w:t xml:space="preserve">Chris to </w:t>
      </w:r>
      <w:r w:rsidR="00880AC9" w:rsidRPr="00880AC9">
        <w:rPr>
          <w:i/>
        </w:rPr>
        <w:t>follow up</w:t>
      </w:r>
      <w:r w:rsidR="00047F3A" w:rsidRPr="00880AC9">
        <w:rPr>
          <w:i/>
        </w:rPr>
        <w:t xml:space="preserve"> with Kevin to see what activity is needed/happening there.</w:t>
      </w:r>
    </w:p>
    <w:p w:rsidR="00F27AEA" w:rsidRDefault="00F27AEA">
      <w:pPr>
        <w:ind w:left="1080"/>
        <w:jc w:val="both"/>
      </w:pPr>
    </w:p>
    <w:p w:rsidR="00F27AEA" w:rsidRDefault="00047F3A">
      <w:pPr>
        <w:numPr>
          <w:ilvl w:val="0"/>
          <w:numId w:val="2"/>
        </w:numPr>
        <w:spacing w:after="240"/>
        <w:jc w:val="both"/>
        <w:rPr>
          <w:b/>
        </w:rPr>
      </w:pPr>
      <w:r>
        <w:rPr>
          <w:b/>
        </w:rPr>
        <w:t xml:space="preserve">WEBSITE </w:t>
      </w:r>
      <w:r>
        <w:t>(Chris Repice)</w:t>
      </w:r>
    </w:p>
    <w:p w:rsidR="00F27AEA" w:rsidRDefault="00047F3A" w:rsidP="0079540A">
      <w:pPr>
        <w:ind w:left="1080"/>
        <w:jc w:val="both"/>
      </w:pPr>
      <w:r>
        <w:t>The website is up-to-date with recent meeting minutes and meeting information.</w:t>
      </w:r>
    </w:p>
    <w:p w:rsidR="00F27AEA" w:rsidRDefault="00F27AEA">
      <w:pPr>
        <w:ind w:left="1080"/>
        <w:jc w:val="both"/>
      </w:pPr>
    </w:p>
    <w:p w:rsidR="00F27AEA" w:rsidRDefault="00880AC9" w:rsidP="0079540A">
      <w:pPr>
        <w:ind w:left="1080"/>
        <w:jc w:val="both"/>
        <w:rPr>
          <w:i/>
        </w:rPr>
      </w:pPr>
      <w:r w:rsidRPr="00E535BC">
        <w:rPr>
          <w:i/>
        </w:rPr>
        <w:t>CHRIS</w:t>
      </w:r>
      <w:r w:rsidR="00047F3A" w:rsidRPr="00E535BC">
        <w:rPr>
          <w:i/>
        </w:rPr>
        <w:t>: Will update/cleanup website with minutes and other materials.</w:t>
      </w:r>
    </w:p>
    <w:p w:rsidR="0079540A" w:rsidRPr="0079540A" w:rsidRDefault="0079540A" w:rsidP="0079540A">
      <w:pPr>
        <w:ind w:left="1080"/>
        <w:jc w:val="both"/>
        <w:rPr>
          <w:i/>
        </w:rPr>
      </w:pPr>
    </w:p>
    <w:p w:rsidR="00F27AEA" w:rsidRDefault="00047F3A">
      <w:pPr>
        <w:numPr>
          <w:ilvl w:val="0"/>
          <w:numId w:val="2"/>
        </w:numPr>
        <w:spacing w:after="240"/>
        <w:ind w:left="1080"/>
        <w:jc w:val="both"/>
      </w:pPr>
      <w:bookmarkStart w:id="0" w:name="_Ref535136302"/>
      <w:r>
        <w:rPr>
          <w:b/>
        </w:rPr>
        <w:t>OTHER BUSINESS</w:t>
      </w:r>
      <w:bookmarkEnd w:id="0"/>
      <w:r>
        <w:rPr>
          <w:b/>
        </w:rPr>
        <w:t xml:space="preserve"> </w:t>
      </w:r>
    </w:p>
    <w:p w:rsidR="00F27AEA" w:rsidRDefault="00047F3A" w:rsidP="00880AC9">
      <w:pPr>
        <w:spacing w:after="240"/>
        <w:ind w:left="1080"/>
        <w:jc w:val="both"/>
      </w:pPr>
      <w:r>
        <w:t>Discussion / Voting on potential TC reorganization proposals.</w:t>
      </w:r>
    </w:p>
    <w:p w:rsidR="00F27AEA" w:rsidRPr="00880AC9" w:rsidRDefault="00BF15A0">
      <w:pPr>
        <w:spacing w:after="240"/>
        <w:ind w:left="1080"/>
        <w:jc w:val="both"/>
        <w:rPr>
          <w:i/>
        </w:rPr>
      </w:pPr>
      <w:r>
        <w:rPr>
          <w:i/>
        </w:rPr>
        <w:t>DISCUSSION</w:t>
      </w:r>
      <w:r w:rsidR="00314C8A">
        <w:rPr>
          <w:i/>
        </w:rPr>
        <w:t xml:space="preserve">: </w:t>
      </w:r>
      <w:r w:rsidR="00047F3A" w:rsidRPr="00880AC9">
        <w:rPr>
          <w:i/>
        </w:rPr>
        <w:t>Something to think about for transport refrigeration/AC: electrification coming. Thermal management of batteries, etc.</w:t>
      </w:r>
    </w:p>
    <w:p w:rsidR="00F27AEA" w:rsidRPr="0079540A" w:rsidRDefault="00047F3A" w:rsidP="0079540A">
      <w:pPr>
        <w:spacing w:after="240"/>
        <w:ind w:left="1080"/>
        <w:jc w:val="both"/>
        <w:rPr>
          <w:i/>
        </w:rPr>
      </w:pPr>
      <w:r w:rsidRPr="00880AC9">
        <w:rPr>
          <w:i/>
        </w:rPr>
        <w:t>AHRI 1110: transport rating standard. Changes likely coming since moving away from diesel to other sources: electric.</w:t>
      </w:r>
    </w:p>
    <w:p w:rsidR="00F27AEA" w:rsidRDefault="00047F3A">
      <w:pPr>
        <w:numPr>
          <w:ilvl w:val="0"/>
          <w:numId w:val="2"/>
        </w:numPr>
        <w:spacing w:after="240"/>
        <w:jc w:val="both"/>
        <w:rPr>
          <w:b/>
        </w:rPr>
      </w:pPr>
      <w:r>
        <w:rPr>
          <w:b/>
        </w:rPr>
        <w:t>ADJOURNMENT</w:t>
      </w:r>
    </w:p>
    <w:p w:rsidR="00314C8A" w:rsidRDefault="00047F3A" w:rsidP="00314C8A">
      <w:pPr>
        <w:spacing w:after="240"/>
        <w:ind w:left="1086"/>
      </w:pPr>
      <w:r>
        <w:t>Next Meeting: Monday, June 29, at the 2020 ASHRAE Annual Conference Austin, TX.  This meeting will also be set up for remote participation access.</w:t>
      </w:r>
    </w:p>
    <w:p w:rsidR="00F27AEA" w:rsidRPr="0079540A" w:rsidRDefault="00BF15A0" w:rsidP="0079540A">
      <w:pPr>
        <w:spacing w:after="240"/>
        <w:ind w:left="1086"/>
        <w:rPr>
          <w:i/>
        </w:rPr>
      </w:pPr>
      <w:r>
        <w:rPr>
          <w:i/>
        </w:rPr>
        <w:t>CHRIS</w:t>
      </w:r>
      <w:r w:rsidR="00314C8A" w:rsidRPr="00314C8A">
        <w:rPr>
          <w:i/>
        </w:rPr>
        <w:t>: Moves to adjourn. Seconded. Adjourned</w:t>
      </w:r>
      <w:bookmarkStart w:id="1" w:name="_MON_1608877615"/>
      <w:bookmarkEnd w:id="1"/>
    </w:p>
    <w:p w:rsidR="00F27AEA" w:rsidRDefault="00047F3A">
      <w:pPr>
        <w:spacing w:after="240"/>
        <w:ind w:left="360"/>
        <w:jc w:val="both"/>
      </w:pPr>
      <w:r>
        <w:rPr>
          <w:b/>
        </w:rPr>
        <w:t xml:space="preserve">APPENDIX </w:t>
      </w:r>
      <w:r w:rsidR="00880AC9">
        <w:rPr>
          <w:b/>
          <w:smallCaps/>
        </w:rPr>
        <w:t>A</w:t>
      </w:r>
    </w:p>
    <w:p w:rsidR="00F27AEA" w:rsidRDefault="00301118">
      <w:pPr>
        <w:spacing w:after="240"/>
        <w:ind w:left="360"/>
        <w:jc w:val="both"/>
      </w:pPr>
      <w:r>
        <w:rPr>
          <w:noProof/>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19.5pt;margin-top:18.9pt;width:64.4pt;height:41.55pt;z-index:-251655168;mso-position-horizontal-relative:text;mso-position-vertical-relative:text" wrapcoords="8127 1329 6630 2326 6630 3988 8341 6646 6416 11963 2994 16948 2780 18609 14543 18942 15398 18942 17109 18942 18178 18277 18392 16948 14543 11963 11335 6646 10907 2991 10479 1329 8127 1329">
            <v:imagedata r:id="rId12" o:title=""/>
          </v:shape>
          <o:OLEObject Type="Embed" ProgID="Package" ShapeID="_x0000_s1029" DrawAspect="Icon" ObjectID="_1656151710" r:id="rId13"/>
        </w:object>
      </w:r>
      <w:r w:rsidR="00880AC9">
        <w:t>Attendance Sheet:</w:t>
      </w:r>
    </w:p>
    <w:p w:rsidR="00301118" w:rsidRDefault="00301118">
      <w:pPr>
        <w:spacing w:after="240"/>
        <w:ind w:left="360"/>
        <w:jc w:val="both"/>
      </w:pPr>
    </w:p>
    <w:p w:rsidR="00880AC9" w:rsidRDefault="00880AC9">
      <w:pPr>
        <w:spacing w:after="240"/>
        <w:ind w:left="360"/>
        <w:jc w:val="both"/>
      </w:pPr>
    </w:p>
    <w:p w:rsidR="00880AC9" w:rsidRDefault="00301118">
      <w:pPr>
        <w:spacing w:after="240"/>
        <w:ind w:left="360"/>
        <w:jc w:val="both"/>
      </w:pPr>
      <w:r>
        <w:rPr>
          <w:noProof/>
        </w:rPr>
        <w:object w:dxaOrig="225" w:dyaOrig="225">
          <v:shape id="_x0000_s1030" type="#_x0000_t75" style="position:absolute;left:0;text-align:left;margin-left:18.75pt;margin-top:14.55pt;width:75.75pt;height:48.75pt;z-index:-251653120;mso-position-horizontal-relative:text;mso-position-vertical-relative:text" wrapcoords="8982 3323 7057 3655 6630 4652 6630 8640 3850 11298 3208 12295 3636 13957 0 16283 -214 18277 1283 18942 2139 18942 21172 18609 21600 16948 17109 13957 17537 12628 15612 11298 9838 8640 9838 3323 8982 3323">
            <v:imagedata r:id="rId14" o:title=""/>
          </v:shape>
          <o:OLEObject Type="Embed" ProgID="Word.Document.12" ShapeID="_x0000_s1030" DrawAspect="Icon" ObjectID="_1656151711" r:id="rId15">
            <o:FieldCodes>\s</o:FieldCodes>
          </o:OLEObject>
        </w:object>
      </w:r>
      <w:r w:rsidR="00880AC9">
        <w:t>Chair Update:</w:t>
      </w:r>
    </w:p>
    <w:p w:rsidR="00301118" w:rsidRDefault="00301118">
      <w:pPr>
        <w:spacing w:after="240"/>
        <w:ind w:left="360"/>
        <w:jc w:val="both"/>
      </w:pPr>
    </w:p>
    <w:p w:rsidR="00880AC9" w:rsidRDefault="00880AC9">
      <w:pPr>
        <w:spacing w:after="240"/>
        <w:ind w:left="360"/>
        <w:jc w:val="both"/>
      </w:pPr>
    </w:p>
    <w:p w:rsidR="00880AC9" w:rsidRDefault="00301118">
      <w:pPr>
        <w:spacing w:after="240"/>
        <w:ind w:left="360"/>
        <w:jc w:val="both"/>
      </w:pPr>
      <w:r>
        <w:rPr>
          <w:noProof/>
        </w:rPr>
        <w:object w:dxaOrig="225" w:dyaOrig="225">
          <v:shape id="_x0000_s1031" type="#_x0000_t75" style="position:absolute;left:0;text-align:left;margin-left:18.75pt;margin-top:15.2pt;width:75.75pt;height:48.75pt;z-index:-251651072;mso-position-horizontal-relative:text;mso-position-vertical-relative:text">
            <v:imagedata r:id="rId16" o:title=""/>
          </v:shape>
          <o:OLEObject Type="Embed" ProgID="Package" ShapeID="_x0000_s1031" DrawAspect="Icon" ObjectID="_1656151712" r:id="rId17"/>
        </w:object>
      </w:r>
      <w:r w:rsidR="00880AC9">
        <w:t>TC Breakfast Handout</w:t>
      </w:r>
    </w:p>
    <w:p w:rsidR="00301118" w:rsidRDefault="00301118" w:rsidP="00301118">
      <w:pPr>
        <w:tabs>
          <w:tab w:val="left" w:pos="1320"/>
        </w:tabs>
        <w:spacing w:after="240"/>
        <w:ind w:left="360"/>
        <w:jc w:val="both"/>
      </w:pPr>
      <w:r>
        <w:tab/>
      </w:r>
    </w:p>
    <w:p w:rsidR="00880AC9" w:rsidRDefault="00880AC9">
      <w:pPr>
        <w:spacing w:after="240"/>
        <w:ind w:left="360"/>
        <w:jc w:val="both"/>
      </w:pPr>
    </w:p>
    <w:p w:rsidR="00301118" w:rsidRDefault="00301118">
      <w:pPr>
        <w:spacing w:after="240"/>
        <w:ind w:left="360"/>
        <w:jc w:val="both"/>
      </w:pPr>
      <w:r>
        <w:rPr>
          <w:noProof/>
        </w:rPr>
        <w:object w:dxaOrig="225" w:dyaOrig="225">
          <v:shape id="_x0000_s1032" type="#_x0000_t75" style="position:absolute;left:0;text-align:left;margin-left:18pt;margin-top:16.8pt;width:77.3pt;height:50.25pt;z-index:-251649024;mso-position-horizontal-relative:text;mso-position-vertical-relative:text">
            <v:imagedata r:id="rId18" o:title=""/>
          </v:shape>
          <o:OLEObject Type="Embed" ProgID="AcroExch.Document.2017" ShapeID="_x0000_s1032" DrawAspect="Icon" ObjectID="_1656151713" r:id="rId19"/>
        </w:object>
      </w:r>
      <w:r>
        <w:t>Reorganization draft document for discussion</w:t>
      </w:r>
    </w:p>
    <w:p w:rsidR="00301118" w:rsidRDefault="00301118" w:rsidP="00301118">
      <w:pPr>
        <w:spacing w:after="240"/>
        <w:ind w:left="360" w:firstLine="720"/>
        <w:jc w:val="both"/>
      </w:pPr>
    </w:p>
    <w:p w:rsidR="00301118" w:rsidRDefault="00301118">
      <w:pPr>
        <w:spacing w:after="240"/>
        <w:ind w:left="360"/>
        <w:jc w:val="both"/>
      </w:pPr>
      <w:bookmarkStart w:id="2" w:name="_GoBack"/>
      <w:bookmarkEnd w:id="2"/>
    </w:p>
    <w:p w:rsidR="00880AC9" w:rsidRDefault="00880AC9"/>
    <w:p w:rsidR="00880AC9" w:rsidRDefault="00880AC9">
      <w:pPr>
        <w:rPr>
          <w:b/>
        </w:rPr>
      </w:pPr>
    </w:p>
    <w:p w:rsidR="00F27AEA" w:rsidRDefault="00047F3A">
      <w:pPr>
        <w:spacing w:after="240"/>
        <w:ind w:left="360"/>
        <w:jc w:val="both"/>
      </w:pPr>
      <w:r>
        <w:rPr>
          <w:b/>
        </w:rPr>
        <w:t xml:space="preserve">APPENDIX </w:t>
      </w:r>
      <w:bookmarkStart w:id="3" w:name="App_roster"/>
      <w:r>
        <w:rPr>
          <w:b/>
        </w:rPr>
        <w:t>B</w:t>
      </w:r>
      <w:bookmarkEnd w:id="3"/>
    </w:p>
    <w:p w:rsidR="00F27AEA" w:rsidRDefault="00047F3A">
      <w:pPr>
        <w:jc w:val="center"/>
        <w:rPr>
          <w:b/>
          <w:bCs/>
          <w:sz w:val="28"/>
          <w:szCs w:val="28"/>
        </w:rPr>
      </w:pPr>
      <w:r>
        <w:rPr>
          <w:b/>
          <w:bCs/>
          <w:sz w:val="28"/>
          <w:szCs w:val="28"/>
        </w:rPr>
        <w:t>CURRENT 2019/2020 Roster</w:t>
      </w:r>
    </w:p>
    <w:p w:rsidR="00F27AEA" w:rsidRDefault="00F27AEA">
      <w:pPr>
        <w:jc w:val="center"/>
        <w:rPr>
          <w:b/>
          <w:bCs/>
          <w:sz w:val="28"/>
          <w:szCs w:val="28"/>
        </w:rPr>
      </w:pPr>
    </w:p>
    <w:tbl>
      <w:tblPr>
        <w:tblW w:w="7111" w:type="dxa"/>
        <w:jc w:val="center"/>
        <w:tblBorders>
          <w:top w:val="single" w:sz="12" w:space="0" w:color="000000"/>
          <w:left w:val="single" w:sz="8" w:space="0" w:color="000000"/>
          <w:bottom w:val="single" w:sz="12" w:space="0" w:color="000000"/>
          <w:right w:val="single" w:sz="12" w:space="0" w:color="000000"/>
          <w:insideH w:val="single" w:sz="12" w:space="0" w:color="000000"/>
          <w:insideV w:val="single" w:sz="12" w:space="0" w:color="000000"/>
        </w:tblBorders>
        <w:tblCellMar>
          <w:left w:w="98" w:type="dxa"/>
        </w:tblCellMar>
        <w:tblLook w:val="04A0" w:firstRow="1" w:lastRow="0" w:firstColumn="1" w:lastColumn="0" w:noHBand="0" w:noVBand="1"/>
      </w:tblPr>
      <w:tblGrid>
        <w:gridCol w:w="4048"/>
        <w:gridCol w:w="3063"/>
      </w:tblGrid>
      <w:tr w:rsidR="00F27AEA">
        <w:trPr>
          <w:trHeight w:val="432"/>
          <w:jc w:val="center"/>
        </w:trPr>
        <w:tc>
          <w:tcPr>
            <w:tcW w:w="4047" w:type="dxa"/>
            <w:tcBorders>
              <w:top w:val="single" w:sz="12" w:space="0" w:color="000000"/>
              <w:left w:val="single" w:sz="8" w:space="0" w:color="000000"/>
              <w:bottom w:val="single" w:sz="12" w:space="0" w:color="000000"/>
              <w:right w:val="single" w:sz="12" w:space="0" w:color="000000"/>
            </w:tcBorders>
            <w:shd w:val="clear" w:color="auto" w:fill="FFFFFF"/>
          </w:tcPr>
          <w:p w:rsidR="00F27AEA" w:rsidRDefault="00047F3A">
            <w:pPr>
              <w:rPr>
                <w:rFonts w:eastAsia="Calibri"/>
                <w:b/>
                <w:bCs/>
                <w:color w:val="000000"/>
                <w:sz w:val="22"/>
                <w:szCs w:val="22"/>
              </w:rPr>
            </w:pPr>
            <w:r>
              <w:rPr>
                <w:b/>
                <w:bCs/>
                <w:color w:val="000000"/>
              </w:rPr>
              <w:t>Position</w:t>
            </w:r>
          </w:p>
        </w:tc>
        <w:tc>
          <w:tcPr>
            <w:tcW w:w="3063" w:type="dxa"/>
            <w:tcBorders>
              <w:top w:val="single" w:sz="12" w:space="0" w:color="000000"/>
              <w:left w:val="single" w:sz="12" w:space="0" w:color="000000"/>
              <w:bottom w:val="single" w:sz="12" w:space="0" w:color="000000"/>
              <w:right w:val="single" w:sz="8" w:space="0" w:color="000000"/>
            </w:tcBorders>
            <w:shd w:val="clear" w:color="auto" w:fill="FFFFFF"/>
            <w:tcMar>
              <w:left w:w="-15" w:type="dxa"/>
              <w:right w:w="0" w:type="dxa"/>
            </w:tcMar>
          </w:tcPr>
          <w:p w:rsidR="00F27AEA" w:rsidRDefault="00047F3A">
            <w:pPr>
              <w:jc w:val="center"/>
              <w:rPr>
                <w:b/>
                <w:bCs/>
                <w:color w:val="000000"/>
              </w:rPr>
            </w:pPr>
            <w:r>
              <w:rPr>
                <w:b/>
                <w:bCs/>
                <w:color w:val="000000"/>
              </w:rPr>
              <w:t>2019–2020</w:t>
            </w:r>
          </w:p>
        </w:tc>
      </w:tr>
      <w:tr w:rsidR="00F27AEA">
        <w:trPr>
          <w:trHeight w:val="432"/>
          <w:jc w:val="center"/>
        </w:trPr>
        <w:tc>
          <w:tcPr>
            <w:tcW w:w="4047" w:type="dxa"/>
            <w:tcBorders>
              <w:top w:val="single" w:sz="12" w:space="0" w:color="000000"/>
              <w:left w:val="single" w:sz="8" w:space="0" w:color="000000"/>
              <w:bottom w:val="single" w:sz="8" w:space="0" w:color="000000"/>
              <w:right w:val="single" w:sz="8" w:space="0" w:color="000000"/>
            </w:tcBorders>
            <w:shd w:val="clear" w:color="auto" w:fill="FFFFFF"/>
          </w:tcPr>
          <w:p w:rsidR="00F27AEA" w:rsidRDefault="00047F3A">
            <w:pPr>
              <w:rPr>
                <w:rFonts w:eastAsia="Calibri"/>
                <w:color w:val="000000"/>
                <w:sz w:val="18"/>
                <w:szCs w:val="18"/>
              </w:rPr>
            </w:pPr>
            <w:r>
              <w:rPr>
                <w:b/>
                <w:bCs/>
                <w:color w:val="000000"/>
              </w:rPr>
              <w:t>Chair</w:t>
            </w:r>
          </w:p>
        </w:tc>
        <w:tc>
          <w:tcPr>
            <w:tcW w:w="3063" w:type="dxa"/>
            <w:tcBorders>
              <w:top w:val="single" w:sz="12" w:space="0" w:color="000000"/>
              <w:left w:val="single" w:sz="12" w:space="0" w:color="000000"/>
              <w:bottom w:val="single" w:sz="8" w:space="0" w:color="000000"/>
              <w:right w:val="single" w:sz="8" w:space="0" w:color="000000"/>
            </w:tcBorders>
            <w:shd w:val="clear" w:color="auto" w:fill="FFFFFF"/>
            <w:tcMar>
              <w:left w:w="-15" w:type="dxa"/>
              <w:right w:w="0" w:type="dxa"/>
            </w:tcMar>
            <w:vAlign w:val="center"/>
          </w:tcPr>
          <w:p w:rsidR="00F27AEA" w:rsidRDefault="00047F3A">
            <w:pPr>
              <w:jc w:val="center"/>
              <w:rPr>
                <w:rFonts w:eastAsia="Calibri"/>
                <w:color w:val="000000"/>
                <w:sz w:val="22"/>
                <w:szCs w:val="22"/>
              </w:rPr>
            </w:pPr>
            <w:r>
              <w:rPr>
                <w:color w:val="000000"/>
              </w:rPr>
              <w:t>Mr. Chris Repice</w:t>
            </w:r>
          </w:p>
        </w:tc>
      </w:tr>
      <w:tr w:rsidR="00F27AEA">
        <w:trPr>
          <w:trHeight w:val="432"/>
          <w:jc w:val="center"/>
        </w:trPr>
        <w:tc>
          <w:tcPr>
            <w:tcW w:w="4047" w:type="dxa"/>
            <w:tcBorders>
              <w:top w:val="single" w:sz="12" w:space="0" w:color="000000"/>
              <w:left w:val="single" w:sz="8" w:space="0" w:color="000000"/>
              <w:bottom w:val="single" w:sz="8" w:space="0" w:color="000000"/>
              <w:right w:val="single" w:sz="8" w:space="0" w:color="000000"/>
            </w:tcBorders>
            <w:shd w:val="clear" w:color="auto" w:fill="FFFFFF"/>
          </w:tcPr>
          <w:p w:rsidR="00F27AEA" w:rsidRDefault="00047F3A">
            <w:pPr>
              <w:rPr>
                <w:rFonts w:eastAsia="Calibri"/>
                <w:color w:val="000000"/>
                <w:sz w:val="22"/>
                <w:szCs w:val="22"/>
              </w:rPr>
            </w:pPr>
            <w:r>
              <w:rPr>
                <w:b/>
                <w:bCs/>
                <w:color w:val="000000"/>
              </w:rPr>
              <w:t>Vice Chair</w:t>
            </w:r>
          </w:p>
        </w:tc>
        <w:tc>
          <w:tcPr>
            <w:tcW w:w="3063" w:type="dxa"/>
            <w:tcBorders>
              <w:top w:val="single" w:sz="12" w:space="0" w:color="000000"/>
              <w:left w:val="single" w:sz="12" w:space="0" w:color="000000"/>
              <w:bottom w:val="single" w:sz="8" w:space="0" w:color="000000"/>
              <w:right w:val="single" w:sz="8" w:space="0" w:color="000000"/>
            </w:tcBorders>
            <w:shd w:val="clear" w:color="auto" w:fill="FFFFFF"/>
            <w:tcMar>
              <w:left w:w="-15" w:type="dxa"/>
              <w:right w:w="0" w:type="dxa"/>
            </w:tcMar>
            <w:vAlign w:val="center"/>
          </w:tcPr>
          <w:p w:rsidR="00F27AEA" w:rsidRDefault="00364902">
            <w:pPr>
              <w:jc w:val="center"/>
              <w:rPr>
                <w:color w:val="000000"/>
              </w:rPr>
            </w:pPr>
            <w:r>
              <w:rPr>
                <w:color w:val="000000"/>
              </w:rPr>
              <w:t>D</w:t>
            </w:r>
            <w:r w:rsidR="00047F3A">
              <w:rPr>
                <w:color w:val="000000"/>
              </w:rPr>
              <w:t>r. Matthew Stinson</w:t>
            </w:r>
          </w:p>
        </w:tc>
      </w:tr>
      <w:tr w:rsidR="00F27AEA">
        <w:trPr>
          <w:trHeight w:val="432"/>
          <w:jc w:val="center"/>
        </w:trPr>
        <w:tc>
          <w:tcPr>
            <w:tcW w:w="4047" w:type="dxa"/>
            <w:tcBorders>
              <w:top w:val="single" w:sz="12" w:space="0" w:color="000000"/>
              <w:left w:val="single" w:sz="8" w:space="0" w:color="000000"/>
              <w:bottom w:val="single" w:sz="8" w:space="0" w:color="000000"/>
              <w:right w:val="single" w:sz="8" w:space="0" w:color="000000"/>
            </w:tcBorders>
            <w:shd w:val="clear" w:color="auto" w:fill="FFFFFF"/>
          </w:tcPr>
          <w:p w:rsidR="00F27AEA" w:rsidRDefault="00047F3A">
            <w:pPr>
              <w:rPr>
                <w:rFonts w:eastAsia="Calibri"/>
                <w:b/>
                <w:bCs/>
                <w:color w:val="000000"/>
                <w:sz w:val="22"/>
                <w:szCs w:val="22"/>
              </w:rPr>
            </w:pPr>
            <w:r>
              <w:rPr>
                <w:b/>
                <w:bCs/>
                <w:color w:val="000000"/>
              </w:rPr>
              <w:t>Secretary / Webmaster</w:t>
            </w:r>
          </w:p>
        </w:tc>
        <w:tc>
          <w:tcPr>
            <w:tcW w:w="3063" w:type="dxa"/>
            <w:tcBorders>
              <w:top w:val="single" w:sz="12" w:space="0" w:color="000000"/>
              <w:left w:val="single" w:sz="12" w:space="0" w:color="000000"/>
              <w:bottom w:val="single" w:sz="8" w:space="0" w:color="000000"/>
              <w:right w:val="single" w:sz="8" w:space="0" w:color="000000"/>
            </w:tcBorders>
            <w:shd w:val="clear" w:color="auto" w:fill="FFFFFF"/>
            <w:tcMar>
              <w:left w:w="-15" w:type="dxa"/>
              <w:right w:w="0" w:type="dxa"/>
            </w:tcMar>
            <w:vAlign w:val="center"/>
          </w:tcPr>
          <w:p w:rsidR="00F27AEA" w:rsidRDefault="00047F3A">
            <w:pPr>
              <w:jc w:val="center"/>
              <w:rPr>
                <w:color w:val="000000"/>
              </w:rPr>
            </w:pPr>
            <w:r>
              <w:rPr>
                <w:color w:val="000000"/>
              </w:rPr>
              <w:t>OPEN</w:t>
            </w:r>
          </w:p>
        </w:tc>
      </w:tr>
      <w:tr w:rsidR="00F27AEA">
        <w:trPr>
          <w:trHeight w:val="432"/>
          <w:jc w:val="center"/>
        </w:trPr>
        <w:tc>
          <w:tcPr>
            <w:tcW w:w="4047" w:type="dxa"/>
            <w:tcBorders>
              <w:top w:val="single" w:sz="12" w:space="0" w:color="000000"/>
              <w:left w:val="single" w:sz="8" w:space="0" w:color="000000"/>
              <w:bottom w:val="single" w:sz="8" w:space="0" w:color="000000"/>
              <w:right w:val="single" w:sz="8" w:space="0" w:color="000000"/>
            </w:tcBorders>
            <w:shd w:val="clear" w:color="auto" w:fill="FFFFFF"/>
          </w:tcPr>
          <w:p w:rsidR="00F27AEA" w:rsidRDefault="00047F3A">
            <w:pPr>
              <w:rPr>
                <w:rFonts w:eastAsia="Calibri"/>
                <w:b/>
                <w:bCs/>
                <w:color w:val="000000"/>
                <w:sz w:val="22"/>
                <w:szCs w:val="22"/>
              </w:rPr>
            </w:pPr>
            <w:r>
              <w:rPr>
                <w:b/>
                <w:bCs/>
                <w:color w:val="000000"/>
              </w:rPr>
              <w:t>Research Subcommittee Chair</w:t>
            </w:r>
          </w:p>
        </w:tc>
        <w:tc>
          <w:tcPr>
            <w:tcW w:w="3063" w:type="dxa"/>
            <w:tcBorders>
              <w:top w:val="single" w:sz="12" w:space="0" w:color="000000"/>
              <w:left w:val="single" w:sz="12" w:space="0" w:color="000000"/>
              <w:bottom w:val="single" w:sz="8" w:space="0" w:color="000000"/>
              <w:right w:val="single" w:sz="8" w:space="0" w:color="000000"/>
            </w:tcBorders>
            <w:shd w:val="clear" w:color="auto" w:fill="FFFFFF"/>
            <w:tcMar>
              <w:left w:w="-15" w:type="dxa"/>
              <w:right w:w="0" w:type="dxa"/>
            </w:tcMar>
            <w:vAlign w:val="center"/>
          </w:tcPr>
          <w:p w:rsidR="00F27AEA" w:rsidRDefault="00047F3A">
            <w:pPr>
              <w:jc w:val="center"/>
              <w:rPr>
                <w:b/>
                <w:color w:val="FF0000"/>
              </w:rPr>
            </w:pPr>
            <w:r>
              <w:rPr>
                <w:color w:val="000000"/>
              </w:rPr>
              <w:t>Mr. Keon Woo Lee</w:t>
            </w:r>
          </w:p>
        </w:tc>
      </w:tr>
      <w:tr w:rsidR="00F27AEA">
        <w:trPr>
          <w:trHeight w:val="432"/>
          <w:jc w:val="center"/>
        </w:trPr>
        <w:tc>
          <w:tcPr>
            <w:tcW w:w="4047" w:type="dxa"/>
            <w:tcBorders>
              <w:top w:val="single" w:sz="12" w:space="0" w:color="000000"/>
              <w:left w:val="single" w:sz="8" w:space="0" w:color="000000"/>
              <w:bottom w:val="single" w:sz="8" w:space="0" w:color="000000"/>
              <w:right w:val="single" w:sz="8" w:space="0" w:color="000000"/>
            </w:tcBorders>
            <w:shd w:val="clear" w:color="auto" w:fill="FFFFFF"/>
          </w:tcPr>
          <w:p w:rsidR="00F27AEA" w:rsidRDefault="00047F3A">
            <w:pPr>
              <w:rPr>
                <w:rFonts w:eastAsia="Calibri"/>
                <w:b/>
                <w:bCs/>
                <w:color w:val="000000"/>
                <w:sz w:val="22"/>
                <w:szCs w:val="22"/>
              </w:rPr>
            </w:pPr>
            <w:r>
              <w:rPr>
                <w:b/>
                <w:bCs/>
                <w:color w:val="000000"/>
              </w:rPr>
              <w:t>Standards Subcommittee Chair</w:t>
            </w:r>
          </w:p>
        </w:tc>
        <w:tc>
          <w:tcPr>
            <w:tcW w:w="3063" w:type="dxa"/>
            <w:tcBorders>
              <w:top w:val="single" w:sz="12" w:space="0" w:color="000000"/>
              <w:left w:val="single" w:sz="12" w:space="0" w:color="000000"/>
              <w:bottom w:val="single" w:sz="8" w:space="0" w:color="000000"/>
              <w:right w:val="single" w:sz="8" w:space="0" w:color="000000"/>
            </w:tcBorders>
            <w:shd w:val="clear" w:color="auto" w:fill="FFFFFF"/>
            <w:tcMar>
              <w:left w:w="-15" w:type="dxa"/>
              <w:right w:w="0" w:type="dxa"/>
            </w:tcMar>
            <w:vAlign w:val="center"/>
          </w:tcPr>
          <w:p w:rsidR="00F27AEA" w:rsidRDefault="00047F3A">
            <w:pPr>
              <w:jc w:val="center"/>
              <w:rPr>
                <w:color w:val="000000"/>
              </w:rPr>
            </w:pPr>
            <w:r>
              <w:t>Dr. Xiaotang Zhou</w:t>
            </w:r>
          </w:p>
        </w:tc>
      </w:tr>
      <w:tr w:rsidR="00F27AEA">
        <w:trPr>
          <w:trHeight w:val="432"/>
          <w:jc w:val="center"/>
        </w:trPr>
        <w:tc>
          <w:tcPr>
            <w:tcW w:w="4047" w:type="dxa"/>
            <w:tcBorders>
              <w:top w:val="single" w:sz="12" w:space="0" w:color="000000"/>
              <w:left w:val="single" w:sz="8" w:space="0" w:color="000000"/>
              <w:bottom w:val="single" w:sz="8" w:space="0" w:color="000000"/>
              <w:right w:val="single" w:sz="8" w:space="0" w:color="000000"/>
            </w:tcBorders>
            <w:shd w:val="clear" w:color="auto" w:fill="FFFFFF"/>
          </w:tcPr>
          <w:p w:rsidR="00F27AEA" w:rsidRDefault="00047F3A">
            <w:pPr>
              <w:rPr>
                <w:rFonts w:eastAsia="Calibri"/>
                <w:b/>
                <w:bCs/>
                <w:color w:val="000000"/>
                <w:sz w:val="22"/>
                <w:szCs w:val="22"/>
              </w:rPr>
            </w:pPr>
            <w:r>
              <w:rPr>
                <w:b/>
                <w:bCs/>
                <w:color w:val="000000"/>
              </w:rPr>
              <w:t>Program Subcommittee Chair</w:t>
            </w:r>
          </w:p>
        </w:tc>
        <w:tc>
          <w:tcPr>
            <w:tcW w:w="3063" w:type="dxa"/>
            <w:tcBorders>
              <w:top w:val="single" w:sz="12" w:space="0" w:color="000000"/>
              <w:left w:val="single" w:sz="12" w:space="0" w:color="000000"/>
              <w:bottom w:val="single" w:sz="8" w:space="0" w:color="000000"/>
              <w:right w:val="single" w:sz="8" w:space="0" w:color="000000"/>
            </w:tcBorders>
            <w:shd w:val="clear" w:color="auto" w:fill="FFFFFF"/>
            <w:tcMar>
              <w:left w:w="-15" w:type="dxa"/>
              <w:right w:w="0" w:type="dxa"/>
            </w:tcMar>
            <w:vAlign w:val="center"/>
          </w:tcPr>
          <w:p w:rsidR="00F27AEA" w:rsidRDefault="00047F3A">
            <w:pPr>
              <w:jc w:val="center"/>
              <w:rPr>
                <w:color w:val="000000"/>
              </w:rPr>
            </w:pPr>
            <w:r>
              <w:rPr>
                <w:color w:val="000000"/>
              </w:rPr>
              <w:t>Dr. Stefan Elbel</w:t>
            </w:r>
          </w:p>
        </w:tc>
      </w:tr>
      <w:tr w:rsidR="00F27AEA">
        <w:trPr>
          <w:trHeight w:val="432"/>
          <w:jc w:val="center"/>
        </w:trPr>
        <w:tc>
          <w:tcPr>
            <w:tcW w:w="4047" w:type="dxa"/>
            <w:tcBorders>
              <w:top w:val="single" w:sz="12" w:space="0" w:color="000000"/>
              <w:left w:val="single" w:sz="8" w:space="0" w:color="000000"/>
              <w:bottom w:val="single" w:sz="8" w:space="0" w:color="000000"/>
              <w:right w:val="single" w:sz="8" w:space="0" w:color="000000"/>
            </w:tcBorders>
            <w:shd w:val="clear" w:color="auto" w:fill="FFFFFF"/>
          </w:tcPr>
          <w:p w:rsidR="00F27AEA" w:rsidRDefault="00047F3A">
            <w:pPr>
              <w:rPr>
                <w:rFonts w:eastAsia="Calibri"/>
                <w:b/>
                <w:bCs/>
                <w:color w:val="000000"/>
                <w:sz w:val="22"/>
                <w:szCs w:val="22"/>
              </w:rPr>
            </w:pPr>
            <w:r>
              <w:rPr>
                <w:b/>
                <w:bCs/>
                <w:color w:val="000000"/>
              </w:rPr>
              <w:t>Handbook Subcommittee Chair</w:t>
            </w:r>
          </w:p>
        </w:tc>
        <w:tc>
          <w:tcPr>
            <w:tcW w:w="3063" w:type="dxa"/>
            <w:tcBorders>
              <w:top w:val="single" w:sz="12" w:space="0" w:color="000000"/>
              <w:left w:val="single" w:sz="12" w:space="0" w:color="000000"/>
              <w:bottom w:val="single" w:sz="8" w:space="0" w:color="000000"/>
              <w:right w:val="single" w:sz="8" w:space="0" w:color="000000"/>
            </w:tcBorders>
            <w:shd w:val="clear" w:color="auto" w:fill="FFFFFF"/>
            <w:tcMar>
              <w:left w:w="-15" w:type="dxa"/>
              <w:right w:w="0" w:type="dxa"/>
            </w:tcMar>
            <w:vAlign w:val="center"/>
          </w:tcPr>
          <w:p w:rsidR="00F27AEA" w:rsidRDefault="00047F3A">
            <w:pPr>
              <w:jc w:val="center"/>
              <w:rPr>
                <w:color w:val="000000"/>
              </w:rPr>
            </w:pPr>
            <w:r>
              <w:rPr>
                <w:color w:val="000000"/>
              </w:rPr>
              <w:t>Mr. Kevin Glover</w:t>
            </w:r>
          </w:p>
        </w:tc>
      </w:tr>
      <w:tr w:rsidR="00F27AEA">
        <w:trPr>
          <w:trHeight w:val="432"/>
          <w:jc w:val="center"/>
        </w:trPr>
        <w:tc>
          <w:tcPr>
            <w:tcW w:w="4047" w:type="dxa"/>
            <w:tcBorders>
              <w:top w:val="single" w:sz="12" w:space="0" w:color="000000"/>
              <w:left w:val="single" w:sz="8" w:space="0" w:color="000000"/>
              <w:bottom w:val="single" w:sz="8" w:space="0" w:color="000000"/>
              <w:right w:val="single" w:sz="8" w:space="0" w:color="000000"/>
            </w:tcBorders>
            <w:shd w:val="clear" w:color="auto" w:fill="FFFFFF"/>
          </w:tcPr>
          <w:p w:rsidR="00F27AEA" w:rsidRDefault="00047F3A">
            <w:pPr>
              <w:rPr>
                <w:rFonts w:eastAsia="Calibri"/>
                <w:b/>
                <w:bCs/>
                <w:color w:val="000000"/>
                <w:sz w:val="22"/>
                <w:szCs w:val="22"/>
              </w:rPr>
            </w:pPr>
            <w:r>
              <w:rPr>
                <w:b/>
                <w:bCs/>
                <w:color w:val="000000"/>
              </w:rPr>
              <w:t>Webmaster</w:t>
            </w:r>
          </w:p>
        </w:tc>
        <w:tc>
          <w:tcPr>
            <w:tcW w:w="3063" w:type="dxa"/>
            <w:tcBorders>
              <w:top w:val="single" w:sz="12" w:space="0" w:color="000000"/>
              <w:left w:val="single" w:sz="12" w:space="0" w:color="000000"/>
              <w:bottom w:val="single" w:sz="8" w:space="0" w:color="000000"/>
              <w:right w:val="single" w:sz="8" w:space="0" w:color="000000"/>
            </w:tcBorders>
            <w:shd w:val="clear" w:color="auto" w:fill="FFFFFF"/>
            <w:tcMar>
              <w:left w:w="-15" w:type="dxa"/>
              <w:right w:w="0" w:type="dxa"/>
            </w:tcMar>
            <w:vAlign w:val="center"/>
          </w:tcPr>
          <w:p w:rsidR="00F27AEA" w:rsidRDefault="00047F3A">
            <w:pPr>
              <w:jc w:val="center"/>
              <w:rPr>
                <w:color w:val="000000"/>
              </w:rPr>
            </w:pPr>
            <w:r>
              <w:rPr>
                <w:color w:val="000000"/>
              </w:rPr>
              <w:t>(Combine with Secretary)</w:t>
            </w:r>
          </w:p>
        </w:tc>
      </w:tr>
    </w:tbl>
    <w:p w:rsidR="00F27AEA" w:rsidRDefault="00F27AEA">
      <w:pPr>
        <w:spacing w:after="240"/>
        <w:jc w:val="center"/>
        <w:rPr>
          <w:b/>
          <w:bCs/>
          <w:sz w:val="28"/>
          <w:szCs w:val="28"/>
        </w:rPr>
      </w:pPr>
    </w:p>
    <w:p w:rsidR="00F27AEA" w:rsidRDefault="00F27AEA">
      <w:pPr>
        <w:spacing w:after="240"/>
        <w:jc w:val="center"/>
        <w:rPr>
          <w:b/>
          <w:bCs/>
          <w:sz w:val="28"/>
          <w:szCs w:val="28"/>
        </w:rPr>
      </w:pPr>
    </w:p>
    <w:p w:rsidR="00F27AEA" w:rsidRDefault="00047F3A">
      <w:pPr>
        <w:spacing w:after="240"/>
        <w:jc w:val="center"/>
        <w:rPr>
          <w:b/>
          <w:bCs/>
          <w:sz w:val="28"/>
          <w:szCs w:val="28"/>
        </w:rPr>
      </w:pPr>
      <w:r>
        <w:rPr>
          <w:b/>
          <w:bCs/>
          <w:sz w:val="28"/>
          <w:szCs w:val="28"/>
        </w:rPr>
        <w:t>CURRENT 2019/2020 Voting Members</w:t>
      </w:r>
    </w:p>
    <w:tbl>
      <w:tblPr>
        <w:tblW w:w="63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3419"/>
        <w:gridCol w:w="2945"/>
      </w:tblGrid>
      <w:tr w:rsidR="00F27AEA">
        <w:trPr>
          <w:trHeight w:val="413"/>
          <w:jc w:val="center"/>
        </w:trPr>
        <w:tc>
          <w:tcPr>
            <w:tcW w:w="3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27AEA" w:rsidRDefault="00047F3A">
            <w:pPr>
              <w:rPr>
                <w:rFonts w:eastAsia="Calibri"/>
                <w:b/>
                <w:bCs/>
                <w:color w:val="000000"/>
                <w:sz w:val="22"/>
                <w:szCs w:val="22"/>
              </w:rPr>
            </w:pPr>
            <w:r>
              <w:rPr>
                <w:b/>
                <w:bCs/>
                <w:color w:val="000000"/>
                <w:sz w:val="22"/>
                <w:szCs w:val="22"/>
              </w:rPr>
              <w:t>Voting Member</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27AEA" w:rsidRDefault="00047F3A">
            <w:pPr>
              <w:rPr>
                <w:rFonts w:eastAsia="Calibri"/>
                <w:b/>
                <w:bCs/>
                <w:color w:val="000000"/>
                <w:sz w:val="22"/>
                <w:szCs w:val="22"/>
              </w:rPr>
            </w:pPr>
            <w:r>
              <w:rPr>
                <w:b/>
                <w:bCs/>
                <w:color w:val="000000"/>
                <w:sz w:val="22"/>
                <w:szCs w:val="22"/>
              </w:rPr>
              <w:t>Term</w:t>
            </w:r>
          </w:p>
        </w:tc>
      </w:tr>
      <w:tr w:rsidR="00F27AEA">
        <w:trPr>
          <w:trHeight w:val="432"/>
          <w:jc w:val="center"/>
        </w:trPr>
        <w:tc>
          <w:tcPr>
            <w:tcW w:w="3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27AEA" w:rsidRDefault="00047F3A">
            <w:pPr>
              <w:rPr>
                <w:rFonts w:eastAsia="Calibri"/>
                <w:color w:val="000000"/>
                <w:sz w:val="22"/>
                <w:szCs w:val="22"/>
              </w:rPr>
            </w:pPr>
            <w:r>
              <w:rPr>
                <w:rFonts w:eastAsia="Calibri"/>
                <w:color w:val="000000"/>
                <w:sz w:val="22"/>
                <w:szCs w:val="22"/>
              </w:rPr>
              <w:t>Mr. Chris Repice</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27AEA" w:rsidRDefault="00047F3A">
            <w:pPr>
              <w:rPr>
                <w:rFonts w:eastAsia="Calibri"/>
                <w:color w:val="000000"/>
                <w:sz w:val="22"/>
                <w:szCs w:val="22"/>
              </w:rPr>
            </w:pPr>
            <w:r>
              <w:rPr>
                <w:rFonts w:eastAsia="Calibri"/>
                <w:color w:val="000000"/>
                <w:sz w:val="22"/>
                <w:szCs w:val="22"/>
              </w:rPr>
              <w:t>7/01/2019 to 6/30/2021</w:t>
            </w:r>
          </w:p>
        </w:tc>
      </w:tr>
      <w:tr w:rsidR="00F27AEA">
        <w:trPr>
          <w:trHeight w:val="432"/>
          <w:jc w:val="center"/>
        </w:trPr>
        <w:tc>
          <w:tcPr>
            <w:tcW w:w="3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27AEA" w:rsidRDefault="003156DA">
            <w:pPr>
              <w:rPr>
                <w:rFonts w:eastAsia="Calibri"/>
                <w:color w:val="000000"/>
                <w:sz w:val="22"/>
                <w:szCs w:val="22"/>
              </w:rPr>
            </w:pPr>
            <w:r>
              <w:rPr>
                <w:rFonts w:eastAsia="Calibri"/>
                <w:color w:val="000000"/>
                <w:sz w:val="22"/>
                <w:szCs w:val="22"/>
              </w:rPr>
              <w:t>D</w:t>
            </w:r>
            <w:r w:rsidR="00047F3A">
              <w:rPr>
                <w:rFonts w:eastAsia="Calibri"/>
                <w:color w:val="000000"/>
                <w:sz w:val="22"/>
                <w:szCs w:val="22"/>
              </w:rPr>
              <w:t>r. Matthew Stinson</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27AEA" w:rsidRDefault="00047F3A">
            <w:pPr>
              <w:rPr>
                <w:rFonts w:eastAsia="Calibri"/>
                <w:color w:val="000000"/>
                <w:sz w:val="22"/>
                <w:szCs w:val="22"/>
              </w:rPr>
            </w:pPr>
            <w:r>
              <w:rPr>
                <w:rFonts w:eastAsia="Calibri"/>
                <w:color w:val="000000"/>
                <w:sz w:val="22"/>
                <w:szCs w:val="22"/>
              </w:rPr>
              <w:t>7/01/2019 to 6/30/2023</w:t>
            </w:r>
          </w:p>
        </w:tc>
      </w:tr>
      <w:tr w:rsidR="00F27AEA">
        <w:trPr>
          <w:trHeight w:val="432"/>
          <w:jc w:val="center"/>
        </w:trPr>
        <w:tc>
          <w:tcPr>
            <w:tcW w:w="3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27AEA" w:rsidRDefault="00047F3A">
            <w:pPr>
              <w:rPr>
                <w:rFonts w:eastAsia="Calibri"/>
                <w:color w:val="000000"/>
                <w:sz w:val="22"/>
                <w:szCs w:val="22"/>
              </w:rPr>
            </w:pPr>
            <w:r>
              <w:rPr>
                <w:rFonts w:eastAsia="Calibri"/>
                <w:color w:val="000000"/>
                <w:sz w:val="22"/>
                <w:szCs w:val="22"/>
              </w:rPr>
              <w:t>Mr. Augusto San Cristobal</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27AEA" w:rsidRDefault="00047F3A">
            <w:pPr>
              <w:rPr>
                <w:rFonts w:eastAsia="Calibri"/>
                <w:color w:val="000000"/>
                <w:sz w:val="22"/>
                <w:szCs w:val="22"/>
              </w:rPr>
            </w:pPr>
            <w:r>
              <w:rPr>
                <w:rFonts w:eastAsia="Calibri"/>
                <w:color w:val="000000"/>
                <w:sz w:val="22"/>
                <w:szCs w:val="22"/>
              </w:rPr>
              <w:t>7/01/2019 to 06/30/2023</w:t>
            </w:r>
          </w:p>
        </w:tc>
      </w:tr>
      <w:tr w:rsidR="00F27AEA">
        <w:trPr>
          <w:trHeight w:val="432"/>
          <w:jc w:val="center"/>
        </w:trPr>
        <w:tc>
          <w:tcPr>
            <w:tcW w:w="3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27AEA" w:rsidRDefault="00047F3A">
            <w:pPr>
              <w:rPr>
                <w:rFonts w:eastAsia="Calibri"/>
                <w:color w:val="000000"/>
                <w:sz w:val="22"/>
                <w:szCs w:val="22"/>
              </w:rPr>
            </w:pPr>
            <w:r>
              <w:rPr>
                <w:rFonts w:eastAsia="Calibri"/>
                <w:color w:val="000000"/>
                <w:sz w:val="22"/>
                <w:szCs w:val="22"/>
              </w:rPr>
              <w:t>Dr. Qiao Lu</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27AEA" w:rsidRDefault="00047F3A">
            <w:pPr>
              <w:rPr>
                <w:rFonts w:eastAsia="Calibri"/>
                <w:color w:val="000000"/>
                <w:sz w:val="22"/>
                <w:szCs w:val="22"/>
              </w:rPr>
            </w:pPr>
            <w:r>
              <w:rPr>
                <w:rFonts w:eastAsia="Calibri"/>
                <w:color w:val="000000"/>
                <w:sz w:val="22"/>
                <w:szCs w:val="22"/>
              </w:rPr>
              <w:t>07/01/2019 to 06/30/2023</w:t>
            </w:r>
          </w:p>
        </w:tc>
      </w:tr>
      <w:tr w:rsidR="00F27AEA">
        <w:trPr>
          <w:trHeight w:val="432"/>
          <w:jc w:val="center"/>
        </w:trPr>
        <w:tc>
          <w:tcPr>
            <w:tcW w:w="3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27AEA" w:rsidRDefault="00047F3A">
            <w:pPr>
              <w:rPr>
                <w:rFonts w:eastAsia="Calibri"/>
                <w:color w:val="000000"/>
                <w:sz w:val="22"/>
                <w:szCs w:val="22"/>
              </w:rPr>
            </w:pPr>
            <w:r>
              <w:rPr>
                <w:rFonts w:eastAsia="Calibri"/>
                <w:color w:val="000000"/>
                <w:sz w:val="22"/>
                <w:szCs w:val="22"/>
              </w:rPr>
              <w:t>Mr. David Lee</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27AEA" w:rsidRDefault="00047F3A">
            <w:pPr>
              <w:rPr>
                <w:rFonts w:eastAsia="Calibri"/>
                <w:color w:val="000000"/>
                <w:sz w:val="22"/>
                <w:szCs w:val="22"/>
              </w:rPr>
            </w:pPr>
            <w:r>
              <w:rPr>
                <w:rFonts w:eastAsia="Calibri"/>
                <w:color w:val="000000"/>
                <w:sz w:val="22"/>
                <w:szCs w:val="22"/>
              </w:rPr>
              <w:t>7/01/2019 to 6/30/2023</w:t>
            </w:r>
          </w:p>
        </w:tc>
      </w:tr>
      <w:tr w:rsidR="00F27AEA">
        <w:trPr>
          <w:trHeight w:val="432"/>
          <w:jc w:val="center"/>
        </w:trPr>
        <w:tc>
          <w:tcPr>
            <w:tcW w:w="3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27AEA" w:rsidRDefault="003156DA">
            <w:pPr>
              <w:rPr>
                <w:rFonts w:eastAsia="Calibri"/>
                <w:color w:val="000000"/>
                <w:sz w:val="22"/>
                <w:szCs w:val="22"/>
              </w:rPr>
            </w:pPr>
            <w:r>
              <w:rPr>
                <w:rFonts w:eastAsia="Calibri"/>
                <w:color w:val="000000"/>
                <w:sz w:val="22"/>
                <w:szCs w:val="22"/>
              </w:rPr>
              <w:t>D</w:t>
            </w:r>
            <w:r w:rsidR="00047F3A">
              <w:rPr>
                <w:rFonts w:eastAsia="Calibri"/>
                <w:color w:val="000000"/>
                <w:sz w:val="22"/>
                <w:szCs w:val="22"/>
              </w:rPr>
              <w:t>r. Stefan Elbel</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27AEA" w:rsidRDefault="00047F3A">
            <w:pPr>
              <w:rPr>
                <w:rFonts w:eastAsia="Calibri"/>
                <w:color w:val="000000"/>
                <w:sz w:val="22"/>
                <w:szCs w:val="22"/>
              </w:rPr>
            </w:pPr>
            <w:r>
              <w:rPr>
                <w:rFonts w:eastAsia="Calibri"/>
                <w:color w:val="000000"/>
                <w:sz w:val="22"/>
                <w:szCs w:val="22"/>
              </w:rPr>
              <w:t>7/01/2019 to 6/30/2023</w:t>
            </w:r>
          </w:p>
        </w:tc>
      </w:tr>
      <w:tr w:rsidR="00F27AEA">
        <w:trPr>
          <w:trHeight w:val="432"/>
          <w:jc w:val="center"/>
        </w:trPr>
        <w:tc>
          <w:tcPr>
            <w:tcW w:w="3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27AEA" w:rsidRDefault="00047F3A">
            <w:pPr>
              <w:rPr>
                <w:rFonts w:eastAsia="Calibri"/>
                <w:color w:val="000000"/>
                <w:sz w:val="22"/>
                <w:szCs w:val="22"/>
              </w:rPr>
            </w:pPr>
            <w:r>
              <w:rPr>
                <w:rFonts w:eastAsia="Calibri"/>
                <w:color w:val="000000"/>
                <w:sz w:val="22"/>
                <w:szCs w:val="22"/>
              </w:rPr>
              <w:t>Mr. Justin Sikorski</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27AEA" w:rsidRDefault="00047F3A">
            <w:pPr>
              <w:rPr>
                <w:rFonts w:eastAsia="Calibri"/>
                <w:color w:val="000000"/>
                <w:sz w:val="22"/>
                <w:szCs w:val="22"/>
              </w:rPr>
            </w:pPr>
            <w:r>
              <w:rPr>
                <w:rFonts w:eastAsia="Calibri"/>
                <w:color w:val="000000"/>
                <w:sz w:val="22"/>
                <w:szCs w:val="22"/>
              </w:rPr>
              <w:t>7/01/2019 to 06/30/2023</w:t>
            </w:r>
          </w:p>
        </w:tc>
      </w:tr>
    </w:tbl>
    <w:p w:rsidR="00F27AEA" w:rsidRDefault="00F27AEA">
      <w:pPr>
        <w:jc w:val="center"/>
      </w:pPr>
    </w:p>
    <w:p w:rsidR="00F27AEA" w:rsidRDefault="00047F3A">
      <w:pPr>
        <w:ind w:left="630"/>
        <w:jc w:val="center"/>
      </w:pPr>
      <w:r>
        <w:rPr>
          <w:i/>
        </w:rPr>
        <w:t>Discuss potential discrepancy in voting tenure dates for:</w:t>
      </w:r>
    </w:p>
    <w:p w:rsidR="00F27AEA" w:rsidRDefault="00F27AEA">
      <w:pPr>
        <w:jc w:val="center"/>
      </w:pPr>
    </w:p>
    <w:tbl>
      <w:tblPr>
        <w:tblW w:w="63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3419"/>
        <w:gridCol w:w="2945"/>
      </w:tblGrid>
      <w:tr w:rsidR="00F27AEA">
        <w:trPr>
          <w:trHeight w:val="432"/>
          <w:jc w:val="center"/>
        </w:trPr>
        <w:tc>
          <w:tcPr>
            <w:tcW w:w="3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27AEA" w:rsidRDefault="00047F3A">
            <w:pPr>
              <w:rPr>
                <w:rFonts w:eastAsia="Calibri"/>
                <w:color w:val="000000"/>
                <w:sz w:val="22"/>
                <w:szCs w:val="22"/>
              </w:rPr>
            </w:pPr>
            <w:r>
              <w:rPr>
                <w:rFonts w:eastAsia="Calibri"/>
                <w:color w:val="000000"/>
                <w:sz w:val="22"/>
                <w:szCs w:val="22"/>
              </w:rPr>
              <w:t>Dr. William Murphy</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27AEA" w:rsidRDefault="00047F3A">
            <w:pPr>
              <w:rPr>
                <w:rFonts w:eastAsia="Calibri"/>
                <w:color w:val="000000"/>
                <w:sz w:val="22"/>
                <w:szCs w:val="22"/>
              </w:rPr>
            </w:pPr>
            <w:r>
              <w:rPr>
                <w:rFonts w:eastAsia="Calibri"/>
                <w:color w:val="000000"/>
                <w:sz w:val="22"/>
                <w:szCs w:val="22"/>
              </w:rPr>
              <w:t>7/01/2016 to 6/30/2020</w:t>
            </w:r>
          </w:p>
        </w:tc>
      </w:tr>
      <w:tr w:rsidR="00F27AEA">
        <w:trPr>
          <w:trHeight w:val="432"/>
          <w:jc w:val="center"/>
        </w:trPr>
        <w:tc>
          <w:tcPr>
            <w:tcW w:w="3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27AEA" w:rsidRDefault="00047F3A">
            <w:pPr>
              <w:rPr>
                <w:rFonts w:eastAsia="Calibri"/>
                <w:color w:val="000000"/>
                <w:sz w:val="22"/>
                <w:szCs w:val="22"/>
              </w:rPr>
            </w:pPr>
            <w:r>
              <w:rPr>
                <w:rFonts w:eastAsia="Calibri"/>
                <w:color w:val="000000"/>
                <w:sz w:val="22"/>
                <w:szCs w:val="22"/>
              </w:rPr>
              <w:t>Mr. Robert Jones</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27AEA" w:rsidRDefault="00047F3A">
            <w:pPr>
              <w:rPr>
                <w:rFonts w:eastAsia="Calibri"/>
                <w:color w:val="000000"/>
                <w:sz w:val="22"/>
                <w:szCs w:val="22"/>
              </w:rPr>
            </w:pPr>
            <w:r>
              <w:rPr>
                <w:rFonts w:eastAsia="Calibri"/>
                <w:color w:val="000000"/>
                <w:sz w:val="22"/>
                <w:szCs w:val="22"/>
              </w:rPr>
              <w:t>7/01/2016 to 6/30/2020</w:t>
            </w:r>
          </w:p>
        </w:tc>
      </w:tr>
      <w:tr w:rsidR="00F27AEA">
        <w:trPr>
          <w:trHeight w:val="432"/>
          <w:jc w:val="center"/>
        </w:trPr>
        <w:tc>
          <w:tcPr>
            <w:tcW w:w="3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27AEA" w:rsidRDefault="00047F3A">
            <w:pPr>
              <w:rPr>
                <w:rFonts w:eastAsia="Calibri"/>
                <w:color w:val="000000"/>
                <w:sz w:val="22"/>
                <w:szCs w:val="22"/>
              </w:rPr>
            </w:pPr>
            <w:r>
              <w:rPr>
                <w:rFonts w:eastAsia="Calibri"/>
                <w:color w:val="000000"/>
                <w:sz w:val="22"/>
                <w:szCs w:val="22"/>
              </w:rPr>
              <w:t>Dr. Igor Vaisman</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27AEA" w:rsidRDefault="00047F3A">
            <w:pPr>
              <w:rPr>
                <w:rFonts w:eastAsia="Calibri"/>
                <w:color w:val="000000"/>
                <w:sz w:val="22"/>
                <w:szCs w:val="22"/>
              </w:rPr>
            </w:pPr>
            <w:r>
              <w:rPr>
                <w:rFonts w:eastAsia="Calibri"/>
                <w:color w:val="000000"/>
                <w:sz w:val="22"/>
                <w:szCs w:val="22"/>
              </w:rPr>
              <w:t>7/01/2016 to 6/30/2020</w:t>
            </w:r>
          </w:p>
        </w:tc>
      </w:tr>
    </w:tbl>
    <w:p w:rsidR="00F27AEA" w:rsidRDefault="00047F3A">
      <w:pPr>
        <w:jc w:val="center"/>
      </w:pPr>
      <w:r>
        <w:br w:type="page"/>
      </w:r>
    </w:p>
    <w:p w:rsidR="00F27AEA" w:rsidRDefault="00F27AEA">
      <w:pPr>
        <w:jc w:val="center"/>
        <w:rPr>
          <w:b/>
        </w:rPr>
      </w:pPr>
    </w:p>
    <w:p w:rsidR="00F27AEA" w:rsidRDefault="00047F3A">
      <w:pPr>
        <w:jc w:val="center"/>
        <w:rPr>
          <w:b/>
          <w:bCs/>
          <w:sz w:val="28"/>
          <w:szCs w:val="28"/>
        </w:rPr>
      </w:pPr>
      <w:r>
        <w:rPr>
          <w:b/>
          <w:bCs/>
          <w:sz w:val="28"/>
          <w:szCs w:val="28"/>
        </w:rPr>
        <w:t>PROPOSED 2020/2021 Roster</w:t>
      </w:r>
    </w:p>
    <w:p w:rsidR="00F27AEA" w:rsidRDefault="00F27AEA">
      <w:pPr>
        <w:jc w:val="center"/>
        <w:rPr>
          <w:b/>
          <w:bCs/>
          <w:sz w:val="28"/>
          <w:szCs w:val="28"/>
        </w:rPr>
      </w:pPr>
    </w:p>
    <w:tbl>
      <w:tblPr>
        <w:tblW w:w="7111" w:type="dxa"/>
        <w:jc w:val="center"/>
        <w:tblBorders>
          <w:top w:val="single" w:sz="12" w:space="0" w:color="000000"/>
          <w:left w:val="single" w:sz="8" w:space="0" w:color="000000"/>
          <w:bottom w:val="single" w:sz="12" w:space="0" w:color="000000"/>
          <w:right w:val="single" w:sz="12" w:space="0" w:color="000000"/>
          <w:insideH w:val="single" w:sz="12" w:space="0" w:color="000000"/>
          <w:insideV w:val="single" w:sz="12" w:space="0" w:color="000000"/>
        </w:tblBorders>
        <w:tblCellMar>
          <w:left w:w="98" w:type="dxa"/>
        </w:tblCellMar>
        <w:tblLook w:val="04A0" w:firstRow="1" w:lastRow="0" w:firstColumn="1" w:lastColumn="0" w:noHBand="0" w:noVBand="1"/>
      </w:tblPr>
      <w:tblGrid>
        <w:gridCol w:w="4048"/>
        <w:gridCol w:w="3063"/>
      </w:tblGrid>
      <w:tr w:rsidR="00F27AEA">
        <w:trPr>
          <w:trHeight w:val="432"/>
          <w:jc w:val="center"/>
        </w:trPr>
        <w:tc>
          <w:tcPr>
            <w:tcW w:w="4047" w:type="dxa"/>
            <w:tcBorders>
              <w:top w:val="single" w:sz="12" w:space="0" w:color="000000"/>
              <w:left w:val="single" w:sz="8" w:space="0" w:color="000000"/>
              <w:bottom w:val="single" w:sz="12" w:space="0" w:color="000000"/>
              <w:right w:val="single" w:sz="12" w:space="0" w:color="000000"/>
            </w:tcBorders>
            <w:shd w:val="clear" w:color="auto" w:fill="FFFFFF"/>
          </w:tcPr>
          <w:p w:rsidR="00F27AEA" w:rsidRDefault="00047F3A">
            <w:pPr>
              <w:rPr>
                <w:rFonts w:eastAsia="Calibri"/>
                <w:b/>
                <w:bCs/>
                <w:color w:val="000000"/>
                <w:sz w:val="22"/>
                <w:szCs w:val="22"/>
              </w:rPr>
            </w:pPr>
            <w:r>
              <w:rPr>
                <w:b/>
                <w:bCs/>
                <w:color w:val="000000"/>
              </w:rPr>
              <w:t>Position</w:t>
            </w:r>
          </w:p>
        </w:tc>
        <w:tc>
          <w:tcPr>
            <w:tcW w:w="3063" w:type="dxa"/>
            <w:tcBorders>
              <w:top w:val="single" w:sz="12" w:space="0" w:color="000000"/>
              <w:left w:val="single" w:sz="12" w:space="0" w:color="000000"/>
              <w:bottom w:val="single" w:sz="12" w:space="0" w:color="000000"/>
              <w:right w:val="single" w:sz="8" w:space="0" w:color="000000"/>
            </w:tcBorders>
            <w:shd w:val="clear" w:color="auto" w:fill="FFFFFF"/>
            <w:tcMar>
              <w:left w:w="-15" w:type="dxa"/>
              <w:right w:w="0" w:type="dxa"/>
            </w:tcMar>
          </w:tcPr>
          <w:p w:rsidR="00F27AEA" w:rsidRDefault="00047F3A">
            <w:pPr>
              <w:jc w:val="center"/>
              <w:rPr>
                <w:b/>
                <w:bCs/>
                <w:color w:val="000000"/>
              </w:rPr>
            </w:pPr>
            <w:r>
              <w:rPr>
                <w:b/>
                <w:bCs/>
                <w:color w:val="000000"/>
              </w:rPr>
              <w:t>2020–2021</w:t>
            </w:r>
          </w:p>
        </w:tc>
      </w:tr>
      <w:tr w:rsidR="00F27AEA">
        <w:trPr>
          <w:trHeight w:val="432"/>
          <w:jc w:val="center"/>
        </w:trPr>
        <w:tc>
          <w:tcPr>
            <w:tcW w:w="4047" w:type="dxa"/>
            <w:tcBorders>
              <w:top w:val="single" w:sz="12" w:space="0" w:color="000000"/>
              <w:left w:val="single" w:sz="8" w:space="0" w:color="000000"/>
              <w:bottom w:val="single" w:sz="8" w:space="0" w:color="000000"/>
              <w:right w:val="single" w:sz="8" w:space="0" w:color="000000"/>
            </w:tcBorders>
            <w:shd w:val="clear" w:color="auto" w:fill="FFFFFF"/>
          </w:tcPr>
          <w:p w:rsidR="00F27AEA" w:rsidRDefault="00047F3A">
            <w:pPr>
              <w:rPr>
                <w:rFonts w:eastAsia="Calibri"/>
                <w:color w:val="000000"/>
                <w:sz w:val="18"/>
                <w:szCs w:val="18"/>
              </w:rPr>
            </w:pPr>
            <w:r>
              <w:rPr>
                <w:b/>
                <w:bCs/>
                <w:color w:val="000000"/>
              </w:rPr>
              <w:t>Chair</w:t>
            </w:r>
          </w:p>
        </w:tc>
        <w:tc>
          <w:tcPr>
            <w:tcW w:w="3063" w:type="dxa"/>
            <w:tcBorders>
              <w:top w:val="single" w:sz="12" w:space="0" w:color="000000"/>
              <w:left w:val="single" w:sz="12" w:space="0" w:color="000000"/>
              <w:bottom w:val="single" w:sz="8" w:space="0" w:color="000000"/>
              <w:right w:val="single" w:sz="8" w:space="0" w:color="000000"/>
            </w:tcBorders>
            <w:shd w:val="clear" w:color="auto" w:fill="FFFFFF"/>
            <w:tcMar>
              <w:left w:w="-15" w:type="dxa"/>
              <w:right w:w="0" w:type="dxa"/>
            </w:tcMar>
            <w:vAlign w:val="center"/>
          </w:tcPr>
          <w:p w:rsidR="00F27AEA" w:rsidRDefault="00047F3A">
            <w:pPr>
              <w:jc w:val="center"/>
              <w:rPr>
                <w:rFonts w:eastAsia="Calibri"/>
                <w:color w:val="000000"/>
                <w:sz w:val="22"/>
                <w:szCs w:val="22"/>
              </w:rPr>
            </w:pPr>
            <w:r>
              <w:rPr>
                <w:color w:val="000000"/>
              </w:rPr>
              <w:t>Mr. Chris Repice</w:t>
            </w:r>
          </w:p>
        </w:tc>
      </w:tr>
      <w:tr w:rsidR="00F27AEA">
        <w:trPr>
          <w:trHeight w:val="432"/>
          <w:jc w:val="center"/>
        </w:trPr>
        <w:tc>
          <w:tcPr>
            <w:tcW w:w="4047" w:type="dxa"/>
            <w:tcBorders>
              <w:top w:val="single" w:sz="12" w:space="0" w:color="000000"/>
              <w:left w:val="single" w:sz="8" w:space="0" w:color="000000"/>
              <w:bottom w:val="single" w:sz="8" w:space="0" w:color="000000"/>
              <w:right w:val="single" w:sz="8" w:space="0" w:color="000000"/>
            </w:tcBorders>
            <w:shd w:val="clear" w:color="auto" w:fill="FFFFFF"/>
          </w:tcPr>
          <w:p w:rsidR="00F27AEA" w:rsidRDefault="00047F3A">
            <w:pPr>
              <w:rPr>
                <w:rFonts w:eastAsia="Calibri"/>
                <w:color w:val="000000"/>
                <w:sz w:val="22"/>
                <w:szCs w:val="22"/>
              </w:rPr>
            </w:pPr>
            <w:r>
              <w:rPr>
                <w:b/>
                <w:bCs/>
                <w:color w:val="000000"/>
              </w:rPr>
              <w:t>Vice Chair</w:t>
            </w:r>
          </w:p>
        </w:tc>
        <w:tc>
          <w:tcPr>
            <w:tcW w:w="3063" w:type="dxa"/>
            <w:tcBorders>
              <w:top w:val="single" w:sz="12" w:space="0" w:color="000000"/>
              <w:left w:val="single" w:sz="12" w:space="0" w:color="000000"/>
              <w:bottom w:val="single" w:sz="8" w:space="0" w:color="000000"/>
              <w:right w:val="single" w:sz="8" w:space="0" w:color="000000"/>
            </w:tcBorders>
            <w:shd w:val="clear" w:color="auto" w:fill="FFFFFF"/>
            <w:tcMar>
              <w:left w:w="-15" w:type="dxa"/>
              <w:right w:w="0" w:type="dxa"/>
            </w:tcMar>
            <w:vAlign w:val="center"/>
          </w:tcPr>
          <w:p w:rsidR="00F27AEA" w:rsidRDefault="00364902">
            <w:pPr>
              <w:jc w:val="center"/>
              <w:rPr>
                <w:color w:val="000000"/>
              </w:rPr>
            </w:pPr>
            <w:r>
              <w:rPr>
                <w:color w:val="000000"/>
              </w:rPr>
              <w:t>D</w:t>
            </w:r>
            <w:r w:rsidR="00047F3A">
              <w:rPr>
                <w:color w:val="000000"/>
              </w:rPr>
              <w:t>r. Matthew Stinson</w:t>
            </w:r>
          </w:p>
        </w:tc>
      </w:tr>
      <w:tr w:rsidR="00F27AEA">
        <w:trPr>
          <w:trHeight w:val="432"/>
          <w:jc w:val="center"/>
        </w:trPr>
        <w:tc>
          <w:tcPr>
            <w:tcW w:w="4047" w:type="dxa"/>
            <w:tcBorders>
              <w:top w:val="single" w:sz="12" w:space="0" w:color="000000"/>
              <w:left w:val="single" w:sz="8" w:space="0" w:color="000000"/>
              <w:bottom w:val="single" w:sz="8" w:space="0" w:color="000000"/>
              <w:right w:val="single" w:sz="8" w:space="0" w:color="000000"/>
            </w:tcBorders>
            <w:shd w:val="clear" w:color="auto" w:fill="FFFFFF"/>
          </w:tcPr>
          <w:p w:rsidR="00F27AEA" w:rsidRDefault="00047F3A">
            <w:pPr>
              <w:rPr>
                <w:rFonts w:eastAsia="Calibri"/>
                <w:b/>
                <w:bCs/>
                <w:color w:val="000000"/>
                <w:sz w:val="22"/>
                <w:szCs w:val="22"/>
              </w:rPr>
            </w:pPr>
            <w:r>
              <w:rPr>
                <w:b/>
                <w:bCs/>
                <w:color w:val="000000"/>
              </w:rPr>
              <w:t>Secretary / Webmaster</w:t>
            </w:r>
          </w:p>
        </w:tc>
        <w:tc>
          <w:tcPr>
            <w:tcW w:w="3063" w:type="dxa"/>
            <w:tcBorders>
              <w:top w:val="single" w:sz="12" w:space="0" w:color="000000"/>
              <w:left w:val="single" w:sz="12" w:space="0" w:color="000000"/>
              <w:bottom w:val="single" w:sz="8" w:space="0" w:color="000000"/>
              <w:right w:val="single" w:sz="8" w:space="0" w:color="000000"/>
            </w:tcBorders>
            <w:shd w:val="clear" w:color="auto" w:fill="FFFFFF"/>
            <w:tcMar>
              <w:left w:w="-15" w:type="dxa"/>
              <w:right w:w="0" w:type="dxa"/>
            </w:tcMar>
            <w:vAlign w:val="center"/>
          </w:tcPr>
          <w:p w:rsidR="00F27AEA" w:rsidRDefault="00047F3A">
            <w:pPr>
              <w:jc w:val="center"/>
              <w:rPr>
                <w:color w:val="000000"/>
              </w:rPr>
            </w:pPr>
            <w:r>
              <w:rPr>
                <w:color w:val="000000"/>
              </w:rPr>
              <w:t>OPEN</w:t>
            </w:r>
          </w:p>
        </w:tc>
      </w:tr>
      <w:tr w:rsidR="00F27AEA">
        <w:trPr>
          <w:trHeight w:val="432"/>
          <w:jc w:val="center"/>
        </w:trPr>
        <w:tc>
          <w:tcPr>
            <w:tcW w:w="4047" w:type="dxa"/>
            <w:tcBorders>
              <w:top w:val="single" w:sz="12" w:space="0" w:color="000000"/>
              <w:left w:val="single" w:sz="8" w:space="0" w:color="000000"/>
              <w:bottom w:val="single" w:sz="8" w:space="0" w:color="000000"/>
              <w:right w:val="single" w:sz="8" w:space="0" w:color="000000"/>
            </w:tcBorders>
            <w:shd w:val="clear" w:color="auto" w:fill="FFFFFF"/>
          </w:tcPr>
          <w:p w:rsidR="00F27AEA" w:rsidRDefault="00047F3A">
            <w:pPr>
              <w:rPr>
                <w:rFonts w:eastAsia="Calibri"/>
                <w:b/>
                <w:bCs/>
                <w:color w:val="000000"/>
                <w:sz w:val="22"/>
                <w:szCs w:val="22"/>
              </w:rPr>
            </w:pPr>
            <w:r>
              <w:rPr>
                <w:b/>
                <w:bCs/>
                <w:color w:val="000000"/>
              </w:rPr>
              <w:t>Research Subcommittee Chair</w:t>
            </w:r>
          </w:p>
        </w:tc>
        <w:tc>
          <w:tcPr>
            <w:tcW w:w="3063" w:type="dxa"/>
            <w:tcBorders>
              <w:top w:val="single" w:sz="12" w:space="0" w:color="000000"/>
              <w:left w:val="single" w:sz="12" w:space="0" w:color="000000"/>
              <w:bottom w:val="single" w:sz="8" w:space="0" w:color="000000"/>
              <w:right w:val="single" w:sz="8" w:space="0" w:color="000000"/>
            </w:tcBorders>
            <w:shd w:val="clear" w:color="auto" w:fill="FFFFFF"/>
            <w:tcMar>
              <w:left w:w="-15" w:type="dxa"/>
              <w:right w:w="0" w:type="dxa"/>
            </w:tcMar>
            <w:vAlign w:val="center"/>
          </w:tcPr>
          <w:p w:rsidR="00F27AEA" w:rsidRDefault="00047F3A">
            <w:pPr>
              <w:jc w:val="center"/>
              <w:rPr>
                <w:b/>
                <w:color w:val="FF0000"/>
              </w:rPr>
            </w:pPr>
            <w:r>
              <w:rPr>
                <w:color w:val="000000"/>
              </w:rPr>
              <w:t>Mr. KeonWoo Lee</w:t>
            </w:r>
          </w:p>
        </w:tc>
      </w:tr>
      <w:tr w:rsidR="00F27AEA">
        <w:trPr>
          <w:trHeight w:val="432"/>
          <w:jc w:val="center"/>
        </w:trPr>
        <w:tc>
          <w:tcPr>
            <w:tcW w:w="4047" w:type="dxa"/>
            <w:tcBorders>
              <w:top w:val="single" w:sz="12" w:space="0" w:color="000000"/>
              <w:left w:val="single" w:sz="8" w:space="0" w:color="000000"/>
              <w:bottom w:val="single" w:sz="8" w:space="0" w:color="000000"/>
              <w:right w:val="single" w:sz="8" w:space="0" w:color="000000"/>
            </w:tcBorders>
            <w:shd w:val="clear" w:color="auto" w:fill="FFFFFF"/>
          </w:tcPr>
          <w:p w:rsidR="00F27AEA" w:rsidRDefault="00047F3A">
            <w:pPr>
              <w:rPr>
                <w:rFonts w:eastAsia="Calibri"/>
                <w:b/>
                <w:bCs/>
                <w:color w:val="000000"/>
                <w:sz w:val="22"/>
                <w:szCs w:val="22"/>
              </w:rPr>
            </w:pPr>
            <w:r>
              <w:rPr>
                <w:b/>
                <w:bCs/>
                <w:color w:val="000000"/>
              </w:rPr>
              <w:t>Standards Subcommittee Chair</w:t>
            </w:r>
          </w:p>
        </w:tc>
        <w:tc>
          <w:tcPr>
            <w:tcW w:w="3063" w:type="dxa"/>
            <w:tcBorders>
              <w:top w:val="single" w:sz="12" w:space="0" w:color="000000"/>
              <w:left w:val="single" w:sz="12" w:space="0" w:color="000000"/>
              <w:bottom w:val="single" w:sz="8" w:space="0" w:color="000000"/>
              <w:right w:val="single" w:sz="8" w:space="0" w:color="000000"/>
            </w:tcBorders>
            <w:shd w:val="clear" w:color="auto" w:fill="FFFFFF"/>
            <w:tcMar>
              <w:left w:w="-15" w:type="dxa"/>
              <w:right w:w="0" w:type="dxa"/>
            </w:tcMar>
            <w:vAlign w:val="center"/>
          </w:tcPr>
          <w:p w:rsidR="00F27AEA" w:rsidRDefault="00047F3A">
            <w:pPr>
              <w:jc w:val="center"/>
              <w:rPr>
                <w:color w:val="000000"/>
              </w:rPr>
            </w:pPr>
            <w:r>
              <w:t>Dr. Xiaotang Zhou</w:t>
            </w:r>
          </w:p>
        </w:tc>
      </w:tr>
      <w:tr w:rsidR="00F27AEA">
        <w:trPr>
          <w:trHeight w:val="432"/>
          <w:jc w:val="center"/>
        </w:trPr>
        <w:tc>
          <w:tcPr>
            <w:tcW w:w="4047" w:type="dxa"/>
            <w:tcBorders>
              <w:top w:val="single" w:sz="12" w:space="0" w:color="000000"/>
              <w:left w:val="single" w:sz="8" w:space="0" w:color="000000"/>
              <w:bottom w:val="single" w:sz="8" w:space="0" w:color="000000"/>
              <w:right w:val="single" w:sz="8" w:space="0" w:color="000000"/>
            </w:tcBorders>
            <w:shd w:val="clear" w:color="auto" w:fill="FFFFFF"/>
          </w:tcPr>
          <w:p w:rsidR="00F27AEA" w:rsidRDefault="00047F3A">
            <w:pPr>
              <w:rPr>
                <w:rFonts w:eastAsia="Calibri"/>
                <w:b/>
                <w:bCs/>
                <w:color w:val="000000"/>
                <w:sz w:val="22"/>
                <w:szCs w:val="22"/>
              </w:rPr>
            </w:pPr>
            <w:r>
              <w:rPr>
                <w:b/>
                <w:bCs/>
                <w:color w:val="000000"/>
              </w:rPr>
              <w:t>Program Subcommittee Chair</w:t>
            </w:r>
          </w:p>
        </w:tc>
        <w:tc>
          <w:tcPr>
            <w:tcW w:w="3063" w:type="dxa"/>
            <w:tcBorders>
              <w:top w:val="single" w:sz="12" w:space="0" w:color="000000"/>
              <w:left w:val="single" w:sz="12" w:space="0" w:color="000000"/>
              <w:bottom w:val="single" w:sz="8" w:space="0" w:color="000000"/>
              <w:right w:val="single" w:sz="8" w:space="0" w:color="000000"/>
            </w:tcBorders>
            <w:shd w:val="clear" w:color="auto" w:fill="FFFFFF"/>
            <w:tcMar>
              <w:left w:w="-15" w:type="dxa"/>
              <w:right w:w="0" w:type="dxa"/>
            </w:tcMar>
            <w:vAlign w:val="center"/>
          </w:tcPr>
          <w:p w:rsidR="00F27AEA" w:rsidRDefault="00047F3A">
            <w:pPr>
              <w:jc w:val="center"/>
              <w:rPr>
                <w:color w:val="000000"/>
              </w:rPr>
            </w:pPr>
            <w:r>
              <w:rPr>
                <w:color w:val="000000"/>
              </w:rPr>
              <w:t>Dr. Stefan Elbel</w:t>
            </w:r>
          </w:p>
        </w:tc>
      </w:tr>
      <w:tr w:rsidR="00F27AEA">
        <w:trPr>
          <w:trHeight w:val="432"/>
          <w:jc w:val="center"/>
        </w:trPr>
        <w:tc>
          <w:tcPr>
            <w:tcW w:w="4047" w:type="dxa"/>
            <w:tcBorders>
              <w:top w:val="single" w:sz="12" w:space="0" w:color="000000"/>
              <w:left w:val="single" w:sz="8" w:space="0" w:color="000000"/>
              <w:bottom w:val="single" w:sz="8" w:space="0" w:color="000000"/>
              <w:right w:val="single" w:sz="8" w:space="0" w:color="000000"/>
            </w:tcBorders>
            <w:shd w:val="clear" w:color="auto" w:fill="FFFFFF"/>
          </w:tcPr>
          <w:p w:rsidR="00F27AEA" w:rsidRDefault="00047F3A">
            <w:pPr>
              <w:rPr>
                <w:rFonts w:eastAsia="Calibri"/>
                <w:b/>
                <w:bCs/>
                <w:color w:val="000000"/>
                <w:sz w:val="22"/>
                <w:szCs w:val="22"/>
              </w:rPr>
            </w:pPr>
            <w:r>
              <w:rPr>
                <w:b/>
                <w:bCs/>
                <w:color w:val="000000"/>
              </w:rPr>
              <w:t>Handbook Subcommittee Chair</w:t>
            </w:r>
          </w:p>
        </w:tc>
        <w:tc>
          <w:tcPr>
            <w:tcW w:w="3063" w:type="dxa"/>
            <w:tcBorders>
              <w:top w:val="single" w:sz="12" w:space="0" w:color="000000"/>
              <w:left w:val="single" w:sz="12" w:space="0" w:color="000000"/>
              <w:bottom w:val="single" w:sz="8" w:space="0" w:color="000000"/>
              <w:right w:val="single" w:sz="8" w:space="0" w:color="000000"/>
            </w:tcBorders>
            <w:shd w:val="clear" w:color="auto" w:fill="FFFFFF"/>
            <w:tcMar>
              <w:left w:w="-15" w:type="dxa"/>
              <w:right w:w="0" w:type="dxa"/>
            </w:tcMar>
            <w:vAlign w:val="center"/>
          </w:tcPr>
          <w:p w:rsidR="00F27AEA" w:rsidRDefault="00047F3A">
            <w:pPr>
              <w:jc w:val="center"/>
              <w:rPr>
                <w:color w:val="000000"/>
              </w:rPr>
            </w:pPr>
            <w:r>
              <w:rPr>
                <w:color w:val="000000"/>
              </w:rPr>
              <w:t>Mr. Kevin Glover</w:t>
            </w:r>
          </w:p>
        </w:tc>
      </w:tr>
      <w:tr w:rsidR="00F27AEA">
        <w:trPr>
          <w:trHeight w:val="432"/>
          <w:jc w:val="center"/>
        </w:trPr>
        <w:tc>
          <w:tcPr>
            <w:tcW w:w="4047" w:type="dxa"/>
            <w:tcBorders>
              <w:top w:val="single" w:sz="12" w:space="0" w:color="000000"/>
              <w:left w:val="single" w:sz="8" w:space="0" w:color="000000"/>
              <w:bottom w:val="single" w:sz="8" w:space="0" w:color="000000"/>
              <w:right w:val="single" w:sz="8" w:space="0" w:color="000000"/>
            </w:tcBorders>
            <w:shd w:val="clear" w:color="auto" w:fill="FFFFFF"/>
          </w:tcPr>
          <w:p w:rsidR="00F27AEA" w:rsidRDefault="00047F3A">
            <w:pPr>
              <w:rPr>
                <w:rFonts w:eastAsia="Calibri"/>
                <w:b/>
                <w:bCs/>
                <w:color w:val="000000"/>
                <w:sz w:val="22"/>
                <w:szCs w:val="22"/>
              </w:rPr>
            </w:pPr>
            <w:r>
              <w:rPr>
                <w:b/>
                <w:bCs/>
                <w:color w:val="000000"/>
              </w:rPr>
              <w:t>Webmaster</w:t>
            </w:r>
          </w:p>
        </w:tc>
        <w:tc>
          <w:tcPr>
            <w:tcW w:w="3063" w:type="dxa"/>
            <w:tcBorders>
              <w:top w:val="single" w:sz="12" w:space="0" w:color="000000"/>
              <w:left w:val="single" w:sz="12" w:space="0" w:color="000000"/>
              <w:bottom w:val="single" w:sz="8" w:space="0" w:color="000000"/>
              <w:right w:val="single" w:sz="8" w:space="0" w:color="000000"/>
            </w:tcBorders>
            <w:shd w:val="clear" w:color="auto" w:fill="FFFFFF"/>
            <w:tcMar>
              <w:left w:w="-15" w:type="dxa"/>
              <w:right w:w="0" w:type="dxa"/>
            </w:tcMar>
            <w:vAlign w:val="center"/>
          </w:tcPr>
          <w:p w:rsidR="00F27AEA" w:rsidRDefault="00047F3A">
            <w:pPr>
              <w:jc w:val="center"/>
              <w:rPr>
                <w:color w:val="000000"/>
              </w:rPr>
            </w:pPr>
            <w:r>
              <w:rPr>
                <w:color w:val="000000"/>
              </w:rPr>
              <w:t>(Combine with Secretary)</w:t>
            </w:r>
          </w:p>
        </w:tc>
      </w:tr>
    </w:tbl>
    <w:p w:rsidR="00F27AEA" w:rsidRDefault="00F27AEA">
      <w:pPr>
        <w:spacing w:after="240"/>
        <w:jc w:val="center"/>
        <w:rPr>
          <w:b/>
          <w:bCs/>
          <w:sz w:val="28"/>
          <w:szCs w:val="28"/>
          <w:highlight w:val="yellow"/>
        </w:rPr>
      </w:pPr>
    </w:p>
    <w:p w:rsidR="00F27AEA" w:rsidRDefault="00047F3A">
      <w:pPr>
        <w:spacing w:after="240"/>
        <w:jc w:val="center"/>
        <w:rPr>
          <w:b/>
          <w:bCs/>
          <w:sz w:val="28"/>
          <w:szCs w:val="28"/>
        </w:rPr>
      </w:pPr>
      <w:r>
        <w:rPr>
          <w:b/>
          <w:bCs/>
          <w:sz w:val="28"/>
          <w:szCs w:val="28"/>
        </w:rPr>
        <w:t>PROPOSED 2020/2021 Voting Members</w:t>
      </w:r>
    </w:p>
    <w:tbl>
      <w:tblPr>
        <w:tblW w:w="63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3419"/>
        <w:gridCol w:w="2945"/>
      </w:tblGrid>
      <w:tr w:rsidR="00F27AEA">
        <w:trPr>
          <w:trHeight w:val="413"/>
          <w:jc w:val="center"/>
        </w:trPr>
        <w:tc>
          <w:tcPr>
            <w:tcW w:w="3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27AEA" w:rsidRDefault="00047F3A">
            <w:pPr>
              <w:rPr>
                <w:rFonts w:eastAsia="Calibri"/>
                <w:b/>
                <w:bCs/>
                <w:color w:val="000000"/>
                <w:sz w:val="22"/>
                <w:szCs w:val="22"/>
              </w:rPr>
            </w:pPr>
            <w:r>
              <w:rPr>
                <w:b/>
                <w:bCs/>
                <w:color w:val="000000"/>
                <w:sz w:val="22"/>
                <w:szCs w:val="22"/>
              </w:rPr>
              <w:t>Voting Member</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27AEA" w:rsidRDefault="00047F3A">
            <w:pPr>
              <w:rPr>
                <w:rFonts w:eastAsia="Calibri"/>
                <w:b/>
                <w:bCs/>
                <w:color w:val="000000"/>
                <w:sz w:val="22"/>
                <w:szCs w:val="22"/>
              </w:rPr>
            </w:pPr>
            <w:r>
              <w:rPr>
                <w:b/>
                <w:bCs/>
                <w:color w:val="000000"/>
                <w:sz w:val="22"/>
                <w:szCs w:val="22"/>
              </w:rPr>
              <w:t>Term</w:t>
            </w:r>
          </w:p>
        </w:tc>
      </w:tr>
      <w:tr w:rsidR="00F27AEA">
        <w:trPr>
          <w:trHeight w:val="432"/>
          <w:jc w:val="center"/>
        </w:trPr>
        <w:tc>
          <w:tcPr>
            <w:tcW w:w="3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27AEA" w:rsidRDefault="00047F3A">
            <w:pPr>
              <w:rPr>
                <w:rFonts w:eastAsia="Calibri"/>
                <w:color w:val="000000"/>
                <w:sz w:val="22"/>
                <w:szCs w:val="22"/>
              </w:rPr>
            </w:pPr>
            <w:r>
              <w:rPr>
                <w:rFonts w:eastAsia="Calibri"/>
                <w:color w:val="000000"/>
                <w:sz w:val="22"/>
                <w:szCs w:val="22"/>
              </w:rPr>
              <w:t>Mr. Chris Repice</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27AEA" w:rsidRDefault="00047F3A">
            <w:pPr>
              <w:rPr>
                <w:rFonts w:eastAsia="Calibri"/>
                <w:color w:val="000000"/>
                <w:sz w:val="22"/>
                <w:szCs w:val="22"/>
              </w:rPr>
            </w:pPr>
            <w:r>
              <w:rPr>
                <w:rFonts w:eastAsia="Calibri"/>
                <w:color w:val="000000"/>
                <w:sz w:val="22"/>
                <w:szCs w:val="22"/>
              </w:rPr>
              <w:t>7/01/2015 to 06/30/2019</w:t>
            </w:r>
          </w:p>
        </w:tc>
      </w:tr>
      <w:tr w:rsidR="00F27AEA">
        <w:trPr>
          <w:trHeight w:val="432"/>
          <w:jc w:val="center"/>
        </w:trPr>
        <w:tc>
          <w:tcPr>
            <w:tcW w:w="3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27AEA" w:rsidRDefault="00047F3A">
            <w:pPr>
              <w:rPr>
                <w:rFonts w:eastAsia="Calibri"/>
                <w:color w:val="000000"/>
                <w:sz w:val="22"/>
                <w:szCs w:val="22"/>
              </w:rPr>
            </w:pPr>
            <w:r>
              <w:rPr>
                <w:rFonts w:eastAsia="Calibri"/>
                <w:color w:val="000000"/>
                <w:sz w:val="22"/>
                <w:szCs w:val="22"/>
              </w:rPr>
              <w:t>Mr. Augusto San Cristobal</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27AEA" w:rsidRDefault="00047F3A">
            <w:pPr>
              <w:rPr>
                <w:rFonts w:eastAsia="Calibri"/>
                <w:color w:val="000000"/>
                <w:sz w:val="22"/>
                <w:szCs w:val="22"/>
              </w:rPr>
            </w:pPr>
            <w:r>
              <w:rPr>
                <w:rFonts w:eastAsia="Calibri"/>
                <w:color w:val="000000"/>
                <w:sz w:val="22"/>
                <w:szCs w:val="22"/>
              </w:rPr>
              <w:t>7/01/2017 to 06/30/2021</w:t>
            </w:r>
          </w:p>
        </w:tc>
      </w:tr>
      <w:tr w:rsidR="00F27AEA">
        <w:trPr>
          <w:trHeight w:val="432"/>
          <w:jc w:val="center"/>
        </w:trPr>
        <w:tc>
          <w:tcPr>
            <w:tcW w:w="3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27AEA" w:rsidRDefault="00047F3A">
            <w:pPr>
              <w:rPr>
                <w:rFonts w:eastAsia="Calibri"/>
                <w:color w:val="000000"/>
                <w:sz w:val="22"/>
                <w:szCs w:val="22"/>
              </w:rPr>
            </w:pPr>
            <w:r>
              <w:rPr>
                <w:rFonts w:eastAsia="Calibri"/>
                <w:color w:val="000000"/>
                <w:sz w:val="22"/>
                <w:szCs w:val="22"/>
              </w:rPr>
              <w:t>Dr. Qiao Lu</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27AEA" w:rsidRDefault="00047F3A">
            <w:pPr>
              <w:rPr>
                <w:rFonts w:eastAsia="Calibri"/>
                <w:color w:val="000000"/>
                <w:sz w:val="22"/>
                <w:szCs w:val="22"/>
              </w:rPr>
            </w:pPr>
            <w:r>
              <w:rPr>
                <w:rFonts w:eastAsia="Calibri"/>
                <w:color w:val="000000"/>
                <w:sz w:val="22"/>
                <w:szCs w:val="22"/>
              </w:rPr>
              <w:t>07/01/2017 to 06/30/2021</w:t>
            </w:r>
          </w:p>
        </w:tc>
      </w:tr>
      <w:tr w:rsidR="00F27AEA">
        <w:trPr>
          <w:trHeight w:val="432"/>
          <w:jc w:val="center"/>
        </w:trPr>
        <w:tc>
          <w:tcPr>
            <w:tcW w:w="3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27AEA" w:rsidRDefault="00047F3A">
            <w:pPr>
              <w:rPr>
                <w:rFonts w:eastAsia="Calibri"/>
                <w:color w:val="000000"/>
                <w:sz w:val="22"/>
                <w:szCs w:val="22"/>
              </w:rPr>
            </w:pPr>
            <w:r>
              <w:rPr>
                <w:rFonts w:eastAsia="Calibri"/>
                <w:color w:val="000000"/>
                <w:sz w:val="22"/>
                <w:szCs w:val="22"/>
              </w:rPr>
              <w:t>Mr. David Lee</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27AEA" w:rsidRDefault="00047F3A">
            <w:pPr>
              <w:rPr>
                <w:rFonts w:eastAsia="Calibri"/>
                <w:color w:val="000000"/>
                <w:sz w:val="22"/>
                <w:szCs w:val="22"/>
              </w:rPr>
            </w:pPr>
            <w:r>
              <w:rPr>
                <w:rFonts w:eastAsia="Calibri"/>
                <w:color w:val="000000"/>
                <w:sz w:val="22"/>
                <w:szCs w:val="22"/>
              </w:rPr>
              <w:t>07/01/2018 to 06/30/2022</w:t>
            </w:r>
          </w:p>
        </w:tc>
      </w:tr>
      <w:tr w:rsidR="00F27AEA">
        <w:trPr>
          <w:trHeight w:val="432"/>
          <w:jc w:val="center"/>
        </w:trPr>
        <w:tc>
          <w:tcPr>
            <w:tcW w:w="3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27AEA" w:rsidRDefault="00364902">
            <w:pPr>
              <w:rPr>
                <w:rFonts w:eastAsia="Calibri"/>
                <w:color w:val="000000"/>
                <w:sz w:val="22"/>
                <w:szCs w:val="22"/>
              </w:rPr>
            </w:pPr>
            <w:r>
              <w:rPr>
                <w:rFonts w:eastAsia="Calibri"/>
                <w:color w:val="000000"/>
                <w:sz w:val="22"/>
                <w:szCs w:val="22"/>
              </w:rPr>
              <w:t>D</w:t>
            </w:r>
            <w:r w:rsidR="00047F3A">
              <w:rPr>
                <w:rFonts w:eastAsia="Calibri"/>
                <w:color w:val="000000"/>
                <w:sz w:val="22"/>
                <w:szCs w:val="22"/>
              </w:rPr>
              <w:t>r. Matthew Stinson</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27AEA" w:rsidRDefault="00047F3A">
            <w:pPr>
              <w:rPr>
                <w:rFonts w:eastAsia="Calibri"/>
                <w:color w:val="000000"/>
                <w:sz w:val="22"/>
                <w:szCs w:val="22"/>
              </w:rPr>
            </w:pPr>
            <w:r>
              <w:rPr>
                <w:rFonts w:eastAsia="Calibri"/>
                <w:color w:val="000000"/>
                <w:sz w:val="22"/>
                <w:szCs w:val="22"/>
              </w:rPr>
              <w:t>07/01/2019 to 06/30/2023</w:t>
            </w:r>
          </w:p>
        </w:tc>
      </w:tr>
      <w:tr w:rsidR="00F27AEA">
        <w:trPr>
          <w:trHeight w:val="432"/>
          <w:jc w:val="center"/>
        </w:trPr>
        <w:tc>
          <w:tcPr>
            <w:tcW w:w="3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27AEA" w:rsidRDefault="00047F3A">
            <w:pPr>
              <w:rPr>
                <w:rFonts w:eastAsia="Calibri"/>
                <w:color w:val="000000"/>
                <w:sz w:val="22"/>
                <w:szCs w:val="22"/>
              </w:rPr>
            </w:pPr>
            <w:r>
              <w:rPr>
                <w:rFonts w:eastAsia="Calibri"/>
                <w:color w:val="000000"/>
                <w:sz w:val="22"/>
                <w:szCs w:val="22"/>
              </w:rPr>
              <w:t xml:space="preserve">Dr. </w:t>
            </w:r>
            <w:proofErr w:type="spellStart"/>
            <w:r>
              <w:rPr>
                <w:rFonts w:eastAsia="Calibri"/>
                <w:color w:val="000000"/>
                <w:sz w:val="22"/>
                <w:szCs w:val="22"/>
              </w:rPr>
              <w:t>Stefen</w:t>
            </w:r>
            <w:proofErr w:type="spellEnd"/>
            <w:r>
              <w:rPr>
                <w:rFonts w:eastAsia="Calibri"/>
                <w:color w:val="000000"/>
                <w:sz w:val="22"/>
                <w:szCs w:val="22"/>
              </w:rPr>
              <w:t xml:space="preserve"> Elbel</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27AEA" w:rsidRDefault="00047F3A">
            <w:pPr>
              <w:rPr>
                <w:rFonts w:eastAsia="Calibri"/>
                <w:color w:val="000000"/>
                <w:sz w:val="22"/>
                <w:szCs w:val="22"/>
              </w:rPr>
            </w:pPr>
            <w:r>
              <w:rPr>
                <w:rFonts w:eastAsia="Calibri"/>
                <w:color w:val="000000"/>
                <w:sz w:val="22"/>
                <w:szCs w:val="22"/>
              </w:rPr>
              <w:t>07/01/2019 to 06/30/2023</w:t>
            </w:r>
          </w:p>
        </w:tc>
      </w:tr>
      <w:tr w:rsidR="00F27AEA">
        <w:trPr>
          <w:trHeight w:val="432"/>
          <w:jc w:val="center"/>
        </w:trPr>
        <w:tc>
          <w:tcPr>
            <w:tcW w:w="3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27AEA" w:rsidRDefault="00047F3A">
            <w:pPr>
              <w:rPr>
                <w:rFonts w:eastAsia="Calibri"/>
                <w:color w:val="000000"/>
                <w:sz w:val="22"/>
                <w:szCs w:val="22"/>
              </w:rPr>
            </w:pPr>
            <w:r>
              <w:rPr>
                <w:rFonts w:eastAsia="Calibri"/>
                <w:color w:val="000000"/>
                <w:sz w:val="22"/>
                <w:szCs w:val="22"/>
              </w:rPr>
              <w:t>Mr. Justin Sikorski</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27AEA" w:rsidRDefault="00047F3A">
            <w:pPr>
              <w:rPr>
                <w:rFonts w:eastAsia="Calibri"/>
                <w:color w:val="000000"/>
                <w:sz w:val="22"/>
                <w:szCs w:val="22"/>
              </w:rPr>
            </w:pPr>
            <w:r>
              <w:rPr>
                <w:rFonts w:eastAsia="Calibri"/>
                <w:color w:val="000000"/>
                <w:sz w:val="22"/>
                <w:szCs w:val="22"/>
              </w:rPr>
              <w:t>07/01/2019 to 06/30/2023</w:t>
            </w:r>
          </w:p>
        </w:tc>
      </w:tr>
    </w:tbl>
    <w:p w:rsidR="00F27AEA" w:rsidRDefault="00F27AEA">
      <w:pPr>
        <w:spacing w:after="240"/>
        <w:jc w:val="center"/>
        <w:rPr>
          <w:b/>
          <w:bCs/>
          <w:sz w:val="28"/>
          <w:szCs w:val="28"/>
        </w:rPr>
      </w:pPr>
    </w:p>
    <w:p w:rsidR="00F27AEA" w:rsidRDefault="00F27AEA">
      <w:pPr>
        <w:spacing w:after="240"/>
        <w:jc w:val="both"/>
      </w:pPr>
    </w:p>
    <w:sectPr w:rsidR="00F27AEA">
      <w:headerReference w:type="default" r:id="rId20"/>
      <w:footerReference w:type="default" r:id="rId21"/>
      <w:pgSz w:w="12240" w:h="15840"/>
      <w:pgMar w:top="777" w:right="1170" w:bottom="1170" w:left="720" w:header="720" w:footer="720" w:gutter="0"/>
      <w:pgNumType w:start="1"/>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4EF3" w:rsidRDefault="00304EF3">
      <w:r>
        <w:separator/>
      </w:r>
    </w:p>
  </w:endnote>
  <w:endnote w:type="continuationSeparator" w:id="0">
    <w:p w:rsidR="00304EF3" w:rsidRDefault="00304E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ms Rmn 10pt">
    <w:charset w:val="01"/>
    <w:family w:val="roman"/>
    <w:pitch w:val="variable"/>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roman"/>
    <w:pitch w:val="variable"/>
  </w:font>
  <w:font w:name="PingFang SC">
    <w:panose1 w:val="00000000000000000000"/>
    <w:charset w:val="00"/>
    <w:family w:val="roman"/>
    <w:notTrueType/>
    <w:pitch w:val="default"/>
  </w:font>
  <w:font w:name="Lucida Sans">
    <w:altName w:val="Times New Roman"/>
    <w:panose1 w:val="020B0602030504020204"/>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kzidenz-grotesk;Helvetica;sans">
    <w:altName w:val="Times New Roman"/>
    <w:panose1 w:val="00000000000000000000"/>
    <w:charset w:val="00"/>
    <w:family w:val="roman"/>
    <w:notTrueType/>
    <w:pitch w:val="default"/>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7AEA" w:rsidRDefault="00047F3A">
    <w:pPr>
      <w:pStyle w:val="Footer"/>
      <w:jc w:val="right"/>
    </w:pPr>
    <w:r>
      <w:fldChar w:fldCharType="begin"/>
    </w:r>
    <w:r>
      <w:instrText>PAGE</w:instrText>
    </w:r>
    <w:r>
      <w:fldChar w:fldCharType="separate"/>
    </w:r>
    <w:r w:rsidR="00283A66">
      <w:rPr>
        <w:noProof/>
      </w:rPr>
      <w:t>10</w:t>
    </w:r>
    <w:r>
      <w:fldChar w:fldCharType="end"/>
    </w:r>
  </w:p>
  <w:p w:rsidR="00F27AEA" w:rsidRDefault="00F27A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4EF3" w:rsidRDefault="00304EF3">
      <w:r>
        <w:separator/>
      </w:r>
    </w:p>
  </w:footnote>
  <w:footnote w:type="continuationSeparator" w:id="0">
    <w:p w:rsidR="00304EF3" w:rsidRDefault="00304E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7AEA" w:rsidRDefault="00F27A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677AE9"/>
    <w:multiLevelType w:val="multilevel"/>
    <w:tmpl w:val="450AE640"/>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6CA3C53"/>
    <w:multiLevelType w:val="hybridMultilevel"/>
    <w:tmpl w:val="01A8DD0C"/>
    <w:lvl w:ilvl="0" w:tplc="E744CFAE">
      <w:start w:val="4"/>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2DCD5814"/>
    <w:multiLevelType w:val="multilevel"/>
    <w:tmpl w:val="9E3A88FC"/>
    <w:lvl w:ilvl="0">
      <w:start w:val="1"/>
      <w:numFmt w:val="upperRoman"/>
      <w:pStyle w:val="Heading2"/>
      <w:lvlText w:val="%1."/>
      <w:lvlJc w:val="left"/>
      <w:pPr>
        <w:tabs>
          <w:tab w:val="num" w:pos="1086"/>
        </w:tabs>
        <w:ind w:left="1086" w:hanging="726"/>
      </w:pPr>
      <w:rPr>
        <w:b/>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60D0691C"/>
    <w:multiLevelType w:val="multilevel"/>
    <w:tmpl w:val="290050FC"/>
    <w:lvl w:ilvl="0">
      <w:start w:val="1"/>
      <w:numFmt w:val="upperRoman"/>
      <w:lvlText w:val="%1."/>
      <w:lvlJc w:val="left"/>
      <w:pPr>
        <w:tabs>
          <w:tab w:val="num" w:pos="1086"/>
        </w:tabs>
        <w:ind w:left="1086" w:hanging="726"/>
      </w:pPr>
      <w:rPr>
        <w:b/>
      </w:rPr>
    </w:lvl>
    <w:lvl w:ilvl="1">
      <w:start w:val="1"/>
      <w:numFmt w:val="upperLetter"/>
      <w:lvlText w:val="%2."/>
      <w:lvlJc w:val="left"/>
      <w:pPr>
        <w:tabs>
          <w:tab w:val="num" w:pos="1440"/>
        </w:tabs>
        <w:ind w:left="1440" w:hanging="360"/>
      </w:pPr>
      <w:rPr>
        <w:b w:val="0"/>
      </w:r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6F3B6CAD"/>
    <w:multiLevelType w:val="multilevel"/>
    <w:tmpl w:val="CAC43648"/>
    <w:lvl w:ilvl="0">
      <w:start w:val="1"/>
      <w:numFmt w:val="bullet"/>
      <w:lvlText w:val=""/>
      <w:lvlJc w:val="left"/>
      <w:pPr>
        <w:ind w:left="1800" w:hanging="360"/>
      </w:pPr>
      <w:rPr>
        <w:rFonts w:ascii="Symbol" w:hAnsi="Symbol" w:cs="Symbol"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cs="Wingdings" w:hint="default"/>
      </w:rPr>
    </w:lvl>
    <w:lvl w:ilvl="3">
      <w:start w:val="1"/>
      <w:numFmt w:val="bullet"/>
      <w:lvlText w:val=""/>
      <w:lvlJc w:val="left"/>
      <w:pPr>
        <w:ind w:left="3960" w:hanging="360"/>
      </w:pPr>
      <w:rPr>
        <w:rFonts w:ascii="Symbol" w:hAnsi="Symbol" w:cs="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cs="Wingdings" w:hint="default"/>
      </w:rPr>
    </w:lvl>
    <w:lvl w:ilvl="6">
      <w:start w:val="1"/>
      <w:numFmt w:val="bullet"/>
      <w:lvlText w:val=""/>
      <w:lvlJc w:val="left"/>
      <w:pPr>
        <w:ind w:left="6120" w:hanging="360"/>
      </w:pPr>
      <w:rPr>
        <w:rFonts w:ascii="Symbol" w:hAnsi="Symbol" w:cs="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cs="Wingdings" w:hint="default"/>
      </w:rPr>
    </w:lvl>
  </w:abstractNum>
  <w:abstractNum w:abstractNumId="5" w15:restartNumberingAfterBreak="0">
    <w:nsid w:val="74326E1E"/>
    <w:multiLevelType w:val="multilevel"/>
    <w:tmpl w:val="77B84928"/>
    <w:lvl w:ilvl="0">
      <w:start w:val="1"/>
      <w:numFmt w:val="bullet"/>
      <w:lvlText w:val=""/>
      <w:lvlJc w:val="left"/>
      <w:pPr>
        <w:ind w:left="1806" w:hanging="360"/>
      </w:pPr>
      <w:rPr>
        <w:rFonts w:ascii="Symbol" w:hAnsi="Symbol" w:cs="Symbol" w:hint="default"/>
      </w:rPr>
    </w:lvl>
    <w:lvl w:ilvl="1">
      <w:start w:val="1"/>
      <w:numFmt w:val="bullet"/>
      <w:lvlText w:val="o"/>
      <w:lvlJc w:val="left"/>
      <w:pPr>
        <w:ind w:left="2526" w:hanging="360"/>
      </w:pPr>
      <w:rPr>
        <w:rFonts w:ascii="Courier New" w:hAnsi="Courier New" w:cs="Courier New" w:hint="default"/>
      </w:rPr>
    </w:lvl>
    <w:lvl w:ilvl="2">
      <w:start w:val="1"/>
      <w:numFmt w:val="bullet"/>
      <w:lvlText w:val=""/>
      <w:lvlJc w:val="left"/>
      <w:pPr>
        <w:ind w:left="3246" w:hanging="360"/>
      </w:pPr>
      <w:rPr>
        <w:rFonts w:ascii="Wingdings" w:hAnsi="Wingdings" w:cs="Wingdings" w:hint="default"/>
      </w:rPr>
    </w:lvl>
    <w:lvl w:ilvl="3">
      <w:start w:val="1"/>
      <w:numFmt w:val="bullet"/>
      <w:lvlText w:val=""/>
      <w:lvlJc w:val="left"/>
      <w:pPr>
        <w:ind w:left="3966" w:hanging="360"/>
      </w:pPr>
      <w:rPr>
        <w:rFonts w:ascii="Symbol" w:hAnsi="Symbol" w:cs="Symbol" w:hint="default"/>
      </w:rPr>
    </w:lvl>
    <w:lvl w:ilvl="4">
      <w:start w:val="1"/>
      <w:numFmt w:val="bullet"/>
      <w:lvlText w:val="o"/>
      <w:lvlJc w:val="left"/>
      <w:pPr>
        <w:ind w:left="4686" w:hanging="360"/>
      </w:pPr>
      <w:rPr>
        <w:rFonts w:ascii="Courier New" w:hAnsi="Courier New" w:cs="Courier New" w:hint="default"/>
      </w:rPr>
    </w:lvl>
    <w:lvl w:ilvl="5">
      <w:start w:val="1"/>
      <w:numFmt w:val="bullet"/>
      <w:lvlText w:val=""/>
      <w:lvlJc w:val="left"/>
      <w:pPr>
        <w:ind w:left="5406" w:hanging="360"/>
      </w:pPr>
      <w:rPr>
        <w:rFonts w:ascii="Wingdings" w:hAnsi="Wingdings" w:cs="Wingdings" w:hint="default"/>
      </w:rPr>
    </w:lvl>
    <w:lvl w:ilvl="6">
      <w:start w:val="1"/>
      <w:numFmt w:val="bullet"/>
      <w:lvlText w:val=""/>
      <w:lvlJc w:val="left"/>
      <w:pPr>
        <w:ind w:left="6126" w:hanging="360"/>
      </w:pPr>
      <w:rPr>
        <w:rFonts w:ascii="Symbol" w:hAnsi="Symbol" w:cs="Symbol" w:hint="default"/>
      </w:rPr>
    </w:lvl>
    <w:lvl w:ilvl="7">
      <w:start w:val="1"/>
      <w:numFmt w:val="bullet"/>
      <w:lvlText w:val="o"/>
      <w:lvlJc w:val="left"/>
      <w:pPr>
        <w:ind w:left="6846" w:hanging="360"/>
      </w:pPr>
      <w:rPr>
        <w:rFonts w:ascii="Courier New" w:hAnsi="Courier New" w:cs="Courier New" w:hint="default"/>
      </w:rPr>
    </w:lvl>
    <w:lvl w:ilvl="8">
      <w:start w:val="1"/>
      <w:numFmt w:val="bullet"/>
      <w:lvlText w:val=""/>
      <w:lvlJc w:val="left"/>
      <w:pPr>
        <w:ind w:left="7566" w:hanging="360"/>
      </w:pPr>
      <w:rPr>
        <w:rFonts w:ascii="Wingdings" w:hAnsi="Wingdings" w:cs="Wingdings" w:hint="default"/>
      </w:rPr>
    </w:lvl>
  </w:abstractNum>
  <w:abstractNum w:abstractNumId="6" w15:restartNumberingAfterBreak="0">
    <w:nsid w:val="757860F3"/>
    <w:multiLevelType w:val="multilevel"/>
    <w:tmpl w:val="25708640"/>
    <w:lvl w:ilvl="0">
      <w:start w:val="1"/>
      <w:numFmt w:val="bullet"/>
      <w:lvlText w:val=""/>
      <w:lvlJc w:val="left"/>
      <w:pPr>
        <w:ind w:left="1806" w:hanging="360"/>
      </w:pPr>
      <w:rPr>
        <w:rFonts w:ascii="Symbol" w:hAnsi="Symbol" w:cs="Symbol" w:hint="default"/>
      </w:rPr>
    </w:lvl>
    <w:lvl w:ilvl="1">
      <w:start w:val="1"/>
      <w:numFmt w:val="bullet"/>
      <w:lvlText w:val="o"/>
      <w:lvlJc w:val="left"/>
      <w:pPr>
        <w:ind w:left="2526" w:hanging="360"/>
      </w:pPr>
      <w:rPr>
        <w:rFonts w:ascii="Courier New" w:hAnsi="Courier New" w:cs="Courier New" w:hint="default"/>
      </w:rPr>
    </w:lvl>
    <w:lvl w:ilvl="2">
      <w:start w:val="1"/>
      <w:numFmt w:val="bullet"/>
      <w:lvlText w:val=""/>
      <w:lvlJc w:val="left"/>
      <w:pPr>
        <w:ind w:left="3246" w:hanging="360"/>
      </w:pPr>
      <w:rPr>
        <w:rFonts w:ascii="Wingdings" w:hAnsi="Wingdings" w:cs="Wingdings" w:hint="default"/>
      </w:rPr>
    </w:lvl>
    <w:lvl w:ilvl="3">
      <w:start w:val="1"/>
      <w:numFmt w:val="bullet"/>
      <w:lvlText w:val=""/>
      <w:lvlJc w:val="left"/>
      <w:pPr>
        <w:ind w:left="3966" w:hanging="360"/>
      </w:pPr>
      <w:rPr>
        <w:rFonts w:ascii="Symbol" w:hAnsi="Symbol" w:cs="Symbol" w:hint="default"/>
      </w:rPr>
    </w:lvl>
    <w:lvl w:ilvl="4">
      <w:start w:val="1"/>
      <w:numFmt w:val="bullet"/>
      <w:lvlText w:val="o"/>
      <w:lvlJc w:val="left"/>
      <w:pPr>
        <w:ind w:left="4686" w:hanging="360"/>
      </w:pPr>
      <w:rPr>
        <w:rFonts w:ascii="Courier New" w:hAnsi="Courier New" w:cs="Courier New" w:hint="default"/>
      </w:rPr>
    </w:lvl>
    <w:lvl w:ilvl="5">
      <w:start w:val="1"/>
      <w:numFmt w:val="bullet"/>
      <w:lvlText w:val=""/>
      <w:lvlJc w:val="left"/>
      <w:pPr>
        <w:ind w:left="5406" w:hanging="360"/>
      </w:pPr>
      <w:rPr>
        <w:rFonts w:ascii="Wingdings" w:hAnsi="Wingdings" w:cs="Wingdings" w:hint="default"/>
      </w:rPr>
    </w:lvl>
    <w:lvl w:ilvl="6">
      <w:start w:val="1"/>
      <w:numFmt w:val="bullet"/>
      <w:lvlText w:val=""/>
      <w:lvlJc w:val="left"/>
      <w:pPr>
        <w:ind w:left="6126" w:hanging="360"/>
      </w:pPr>
      <w:rPr>
        <w:rFonts w:ascii="Symbol" w:hAnsi="Symbol" w:cs="Symbol" w:hint="default"/>
      </w:rPr>
    </w:lvl>
    <w:lvl w:ilvl="7">
      <w:start w:val="1"/>
      <w:numFmt w:val="bullet"/>
      <w:lvlText w:val="o"/>
      <w:lvlJc w:val="left"/>
      <w:pPr>
        <w:ind w:left="6846" w:hanging="360"/>
      </w:pPr>
      <w:rPr>
        <w:rFonts w:ascii="Courier New" w:hAnsi="Courier New" w:cs="Courier New" w:hint="default"/>
      </w:rPr>
    </w:lvl>
    <w:lvl w:ilvl="8">
      <w:start w:val="1"/>
      <w:numFmt w:val="bullet"/>
      <w:lvlText w:val=""/>
      <w:lvlJc w:val="left"/>
      <w:pPr>
        <w:ind w:left="7566" w:hanging="360"/>
      </w:pPr>
      <w:rPr>
        <w:rFonts w:ascii="Wingdings" w:hAnsi="Wingdings" w:cs="Wingdings" w:hint="default"/>
      </w:rPr>
    </w:lvl>
  </w:abstractNum>
  <w:num w:numId="1">
    <w:abstractNumId w:val="2"/>
  </w:num>
  <w:num w:numId="2">
    <w:abstractNumId w:val="3"/>
  </w:num>
  <w:num w:numId="3">
    <w:abstractNumId w:val="0"/>
  </w:num>
  <w:num w:numId="4">
    <w:abstractNumId w:val="5"/>
  </w:num>
  <w:num w:numId="5">
    <w:abstractNumId w:val="6"/>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7AEA"/>
    <w:rsid w:val="00007C9A"/>
    <w:rsid w:val="00047F3A"/>
    <w:rsid w:val="000C2645"/>
    <w:rsid w:val="001E6106"/>
    <w:rsid w:val="00283A66"/>
    <w:rsid w:val="00301118"/>
    <w:rsid w:val="00304EF3"/>
    <w:rsid w:val="00314C8A"/>
    <w:rsid w:val="003156DA"/>
    <w:rsid w:val="00364902"/>
    <w:rsid w:val="0079540A"/>
    <w:rsid w:val="00816FE7"/>
    <w:rsid w:val="00880AC9"/>
    <w:rsid w:val="0095512F"/>
    <w:rsid w:val="009C35AA"/>
    <w:rsid w:val="00AD638F"/>
    <w:rsid w:val="00B261D2"/>
    <w:rsid w:val="00BA3ED4"/>
    <w:rsid w:val="00BF15A0"/>
    <w:rsid w:val="00C06E27"/>
    <w:rsid w:val="00CF1525"/>
    <w:rsid w:val="00E535BC"/>
    <w:rsid w:val="00F27AEA"/>
    <w:rsid w:val="00FC1BC1"/>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6A5A2B89"/>
  <w15:docId w15:val="{758D41CF-5DA1-44AF-9727-D7F30EDAC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127C9"/>
    <w:rPr>
      <w:sz w:val="24"/>
      <w:szCs w:val="24"/>
    </w:rPr>
  </w:style>
  <w:style w:type="paragraph" w:styleId="Heading1">
    <w:name w:val="heading 1"/>
    <w:basedOn w:val="Normal"/>
    <w:next w:val="Normal"/>
    <w:qFormat/>
    <w:pPr>
      <w:keepNext/>
      <w:jc w:val="center"/>
      <w:outlineLvl w:val="0"/>
    </w:pPr>
    <w:rPr>
      <w:b/>
      <w:sz w:val="28"/>
      <w:szCs w:val="20"/>
    </w:rPr>
  </w:style>
  <w:style w:type="paragraph" w:styleId="Heading2">
    <w:name w:val="heading 2"/>
    <w:basedOn w:val="Normal"/>
    <w:next w:val="Normal"/>
    <w:qFormat/>
    <w:pPr>
      <w:keepNext/>
      <w:numPr>
        <w:numId w:val="1"/>
      </w:numPr>
      <w:jc w:val="both"/>
      <w:outlineLvl w:val="1"/>
    </w:pPr>
    <w:rPr>
      <w:b/>
    </w:rPr>
  </w:style>
  <w:style w:type="paragraph" w:styleId="Heading3">
    <w:name w:val="heading 3"/>
    <w:basedOn w:val="Normal"/>
    <w:next w:val="Normal"/>
    <w:qFormat/>
    <w:pPr>
      <w:keepNext/>
      <w:tabs>
        <w:tab w:val="left" w:pos="1086"/>
      </w:tabs>
      <w:ind w:left="1086" w:hanging="726"/>
      <w:jc w:val="both"/>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
    <w:name w:val="Internet Link"/>
    <w:basedOn w:val="DefaultParagraphFont"/>
    <w:uiPriority w:val="99"/>
    <w:unhideWhenUsed/>
    <w:rsid w:val="000A0307"/>
    <w:rPr>
      <w:color w:val="0563C1" w:themeColor="hyperlink"/>
      <w:u w:val="single"/>
    </w:rPr>
  </w:style>
  <w:style w:type="character" w:styleId="FollowedHyperlink">
    <w:name w:val="FollowedHyperlink"/>
    <w:semiHidden/>
    <w:qFormat/>
    <w:rPr>
      <w:color w:val="800080"/>
      <w:u w:val="single"/>
    </w:rPr>
  </w:style>
  <w:style w:type="character" w:customStyle="1" w:styleId="HeaderChar">
    <w:name w:val="Header Char"/>
    <w:link w:val="Header"/>
    <w:uiPriority w:val="99"/>
    <w:qFormat/>
    <w:rsid w:val="00411776"/>
    <w:rPr>
      <w:sz w:val="24"/>
      <w:szCs w:val="24"/>
    </w:rPr>
  </w:style>
  <w:style w:type="character" w:customStyle="1" w:styleId="FooterChar">
    <w:name w:val="Footer Char"/>
    <w:link w:val="Footer"/>
    <w:uiPriority w:val="99"/>
    <w:qFormat/>
    <w:rsid w:val="00411776"/>
    <w:rPr>
      <w:sz w:val="24"/>
      <w:szCs w:val="24"/>
    </w:rPr>
  </w:style>
  <w:style w:type="character" w:customStyle="1" w:styleId="BalloonTextChar">
    <w:name w:val="Balloon Text Char"/>
    <w:link w:val="BalloonText"/>
    <w:uiPriority w:val="99"/>
    <w:semiHidden/>
    <w:qFormat/>
    <w:rsid w:val="001D0D22"/>
    <w:rPr>
      <w:rFonts w:ascii="Tahoma" w:hAnsi="Tahoma" w:cs="Tahoma"/>
      <w:sz w:val="16"/>
      <w:szCs w:val="16"/>
    </w:rPr>
  </w:style>
  <w:style w:type="character" w:styleId="Strong">
    <w:name w:val="Strong"/>
    <w:uiPriority w:val="22"/>
    <w:qFormat/>
    <w:rsid w:val="00876AB9"/>
    <w:rPr>
      <w:b/>
      <w:bCs/>
    </w:rPr>
  </w:style>
  <w:style w:type="character" w:customStyle="1" w:styleId="BodyTextChar">
    <w:name w:val="Body Text Char"/>
    <w:link w:val="BodyText"/>
    <w:qFormat/>
    <w:rsid w:val="007413DB"/>
    <w:rPr>
      <w:sz w:val="24"/>
      <w:szCs w:val="24"/>
    </w:rPr>
  </w:style>
  <w:style w:type="character" w:customStyle="1" w:styleId="EndnoteTextChar">
    <w:name w:val="Endnote Text Char"/>
    <w:link w:val="EndnoteText"/>
    <w:semiHidden/>
    <w:qFormat/>
    <w:rsid w:val="003736F2"/>
    <w:rPr>
      <w:rFonts w:ascii="Tms Rmn 10pt" w:hAnsi="Tms Rmn 10pt"/>
      <w:sz w:val="24"/>
    </w:rPr>
  </w:style>
  <w:style w:type="character" w:customStyle="1" w:styleId="FootnoteTextChar">
    <w:name w:val="Footnote Text Char"/>
    <w:basedOn w:val="DefaultParagraphFont"/>
    <w:link w:val="FootnoteText"/>
    <w:uiPriority w:val="99"/>
    <w:semiHidden/>
    <w:qFormat/>
    <w:rsid w:val="007274C5"/>
  </w:style>
  <w:style w:type="character" w:customStyle="1" w:styleId="FootnoteCharacters">
    <w:name w:val="Footnote Characters"/>
    <w:basedOn w:val="DefaultParagraphFont"/>
    <w:uiPriority w:val="99"/>
    <w:semiHidden/>
    <w:unhideWhenUsed/>
    <w:qFormat/>
    <w:rsid w:val="007274C5"/>
    <w:rPr>
      <w:vertAlign w:val="superscript"/>
    </w:rPr>
  </w:style>
  <w:style w:type="character" w:customStyle="1" w:styleId="FootnoteAnchor">
    <w:name w:val="Footnote Anchor"/>
    <w:rPr>
      <w:vertAlign w:val="superscript"/>
    </w:rPr>
  </w:style>
  <w:style w:type="character" w:customStyle="1" w:styleId="ListLabel1">
    <w:name w:val="ListLabel 1"/>
    <w:qFormat/>
    <w:rPr>
      <w:b/>
    </w:rPr>
  </w:style>
  <w:style w:type="character" w:customStyle="1" w:styleId="ListLabel2">
    <w:name w:val="ListLabel 2"/>
    <w:qFormat/>
    <w:rPr>
      <w:b w:val="0"/>
    </w:rPr>
  </w:style>
  <w:style w:type="character" w:customStyle="1" w:styleId="ListLabel3">
    <w:name w:val="ListLabel 3"/>
    <w:qFormat/>
    <w:rPr>
      <w:sz w:val="16"/>
    </w:rPr>
  </w:style>
  <w:style w:type="character" w:customStyle="1" w:styleId="ListLabel4">
    <w:name w:val="ListLabel 4"/>
    <w:qFormat/>
    <w:rPr>
      <w:sz w:val="16"/>
    </w:rPr>
  </w:style>
  <w:style w:type="character" w:customStyle="1" w:styleId="ListLabel5">
    <w:name w:val="ListLabel 5"/>
    <w:qFormat/>
    <w:rPr>
      <w:sz w:val="20"/>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Arial"/>
      <w:color w:val="000000"/>
    </w:rPr>
  </w:style>
  <w:style w:type="character" w:customStyle="1" w:styleId="ListLabel13">
    <w:name w:val="ListLabel 13"/>
    <w:qFormat/>
    <w:rPr>
      <w:rFonts w:cs="Times New Roman"/>
      <w:color w:val="000000"/>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cs="Courier New"/>
    </w:rPr>
  </w:style>
  <w:style w:type="character" w:customStyle="1" w:styleId="ListLabel44">
    <w:name w:val="ListLabel 44"/>
    <w:qFormat/>
    <w:rPr>
      <w:b/>
    </w:rPr>
  </w:style>
  <w:style w:type="character" w:customStyle="1" w:styleId="ListLabel45">
    <w:name w:val="ListLabel 45"/>
    <w:qFormat/>
    <w:rPr>
      <w:b/>
    </w:rPr>
  </w:style>
  <w:style w:type="character" w:customStyle="1" w:styleId="ListLabel46">
    <w:name w:val="ListLabel 46"/>
    <w:qFormat/>
    <w:rPr>
      <w:b w:val="0"/>
    </w:rPr>
  </w:style>
  <w:style w:type="character" w:customStyle="1" w:styleId="ListLabel47">
    <w:name w:val="ListLabel 47"/>
    <w:qFormat/>
    <w:rPr>
      <w:rFonts w:cs="Symbol"/>
    </w:rPr>
  </w:style>
  <w:style w:type="character" w:customStyle="1" w:styleId="ListLabel48">
    <w:name w:val="ListLabel 48"/>
    <w:qFormat/>
    <w:rPr>
      <w:rFonts w:cs="Courier New"/>
    </w:rPr>
  </w:style>
  <w:style w:type="character" w:customStyle="1" w:styleId="ListLabel49">
    <w:name w:val="ListLabel 49"/>
    <w:qFormat/>
    <w:rPr>
      <w:rFonts w:cs="Wingdings"/>
    </w:rPr>
  </w:style>
  <w:style w:type="character" w:customStyle="1" w:styleId="ListLabel50">
    <w:name w:val="ListLabel 50"/>
    <w:qFormat/>
    <w:rPr>
      <w:rFonts w:cs="Symbol"/>
    </w:rPr>
  </w:style>
  <w:style w:type="character" w:customStyle="1" w:styleId="ListLabel51">
    <w:name w:val="ListLabel 51"/>
    <w:qFormat/>
    <w:rPr>
      <w:rFonts w:cs="Courier New"/>
    </w:rPr>
  </w:style>
  <w:style w:type="character" w:customStyle="1" w:styleId="ListLabel52">
    <w:name w:val="ListLabel 52"/>
    <w:qFormat/>
    <w:rPr>
      <w:rFonts w:cs="Wingdings"/>
    </w:rPr>
  </w:style>
  <w:style w:type="character" w:customStyle="1" w:styleId="ListLabel53">
    <w:name w:val="ListLabel 53"/>
    <w:qFormat/>
    <w:rPr>
      <w:rFonts w:cs="Symbol"/>
    </w:rPr>
  </w:style>
  <w:style w:type="character" w:customStyle="1" w:styleId="ListLabel54">
    <w:name w:val="ListLabel 54"/>
    <w:qFormat/>
    <w:rPr>
      <w:rFonts w:cs="Courier New"/>
    </w:rPr>
  </w:style>
  <w:style w:type="character" w:customStyle="1" w:styleId="ListLabel55">
    <w:name w:val="ListLabel 55"/>
    <w:qFormat/>
    <w:rPr>
      <w:rFonts w:cs="Wingdings"/>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cs="Courier New"/>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cs="Courier New"/>
    </w:rPr>
  </w:style>
  <w:style w:type="character" w:customStyle="1" w:styleId="ListLabel64">
    <w:name w:val="ListLabel 64"/>
    <w:qFormat/>
    <w:rPr>
      <w:rFonts w:cs="Courier New"/>
    </w:rPr>
  </w:style>
  <w:style w:type="character" w:customStyle="1" w:styleId="ListLabel65">
    <w:name w:val="ListLabel 65"/>
    <w:qFormat/>
    <w:rPr>
      <w:rFonts w:cs="Courier New"/>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cs="Courier New"/>
    </w:rPr>
  </w:style>
  <w:style w:type="character" w:customStyle="1" w:styleId="ListLabel70">
    <w:name w:val="ListLabel 70"/>
    <w:qFormat/>
    <w:rPr>
      <w:rFonts w:cs="Courier New"/>
    </w:rPr>
  </w:style>
  <w:style w:type="character" w:customStyle="1" w:styleId="ListLabel71">
    <w:name w:val="ListLabel 71"/>
    <w:qFormat/>
  </w:style>
  <w:style w:type="character" w:customStyle="1" w:styleId="StrongEmphasis">
    <w:name w:val="Strong Emphasis"/>
    <w:qFormat/>
    <w:rPr>
      <w:b/>
      <w:bCs/>
    </w:rPr>
  </w:style>
  <w:style w:type="character" w:customStyle="1" w:styleId="ListLabel72">
    <w:name w:val="ListLabel 72"/>
    <w:qFormat/>
    <w:rPr>
      <w:b/>
    </w:rPr>
  </w:style>
  <w:style w:type="character" w:customStyle="1" w:styleId="ListLabel73">
    <w:name w:val="ListLabel 73"/>
    <w:qFormat/>
    <w:rPr>
      <w:b/>
    </w:rPr>
  </w:style>
  <w:style w:type="character" w:customStyle="1" w:styleId="ListLabel74">
    <w:name w:val="ListLabel 74"/>
    <w:qFormat/>
    <w:rPr>
      <w:b w:val="0"/>
    </w:rPr>
  </w:style>
  <w:style w:type="character" w:customStyle="1" w:styleId="ListLabel75">
    <w:name w:val="ListLabel 75"/>
    <w:qFormat/>
    <w:rPr>
      <w:rFonts w:cs="Symbol"/>
    </w:rPr>
  </w:style>
  <w:style w:type="character" w:customStyle="1" w:styleId="ListLabel76">
    <w:name w:val="ListLabel 76"/>
    <w:qFormat/>
    <w:rPr>
      <w:rFonts w:cs="Courier New"/>
    </w:rPr>
  </w:style>
  <w:style w:type="character" w:customStyle="1" w:styleId="ListLabel77">
    <w:name w:val="ListLabel 77"/>
    <w:qFormat/>
    <w:rPr>
      <w:rFonts w:cs="Wingdings"/>
    </w:rPr>
  </w:style>
  <w:style w:type="character" w:customStyle="1" w:styleId="ListLabel78">
    <w:name w:val="ListLabel 78"/>
    <w:qFormat/>
    <w:rPr>
      <w:rFonts w:cs="Symbol"/>
    </w:rPr>
  </w:style>
  <w:style w:type="character" w:customStyle="1" w:styleId="ListLabel79">
    <w:name w:val="ListLabel 79"/>
    <w:qFormat/>
    <w:rPr>
      <w:rFonts w:cs="Courier New"/>
    </w:rPr>
  </w:style>
  <w:style w:type="character" w:customStyle="1" w:styleId="ListLabel80">
    <w:name w:val="ListLabel 80"/>
    <w:qFormat/>
    <w:rPr>
      <w:rFonts w:cs="Wingdings"/>
    </w:rPr>
  </w:style>
  <w:style w:type="character" w:customStyle="1" w:styleId="ListLabel81">
    <w:name w:val="ListLabel 81"/>
    <w:qFormat/>
    <w:rPr>
      <w:rFonts w:cs="Symbol"/>
    </w:rPr>
  </w:style>
  <w:style w:type="character" w:customStyle="1" w:styleId="ListLabel82">
    <w:name w:val="ListLabel 82"/>
    <w:qFormat/>
    <w:rPr>
      <w:rFonts w:cs="Courier New"/>
    </w:rPr>
  </w:style>
  <w:style w:type="character" w:customStyle="1" w:styleId="ListLabel83">
    <w:name w:val="ListLabel 83"/>
    <w:qFormat/>
    <w:rPr>
      <w:rFonts w:cs="Wingdings"/>
    </w:rPr>
  </w:style>
  <w:style w:type="character" w:customStyle="1" w:styleId="ListLabel84">
    <w:name w:val="ListLabel 84"/>
    <w:qFormat/>
    <w:rPr>
      <w:rFonts w:cs="Symbol"/>
    </w:rPr>
  </w:style>
  <w:style w:type="character" w:customStyle="1" w:styleId="ListLabel85">
    <w:name w:val="ListLabel 85"/>
    <w:qFormat/>
    <w:rPr>
      <w:rFonts w:cs="Courier New"/>
    </w:rPr>
  </w:style>
  <w:style w:type="character" w:customStyle="1" w:styleId="ListLabel86">
    <w:name w:val="ListLabel 86"/>
    <w:qFormat/>
    <w:rPr>
      <w:rFonts w:cs="Wingdings"/>
    </w:rPr>
  </w:style>
  <w:style w:type="character" w:customStyle="1" w:styleId="ListLabel87">
    <w:name w:val="ListLabel 87"/>
    <w:qFormat/>
    <w:rPr>
      <w:rFonts w:cs="Symbol"/>
    </w:rPr>
  </w:style>
  <w:style w:type="character" w:customStyle="1" w:styleId="ListLabel88">
    <w:name w:val="ListLabel 88"/>
    <w:qFormat/>
    <w:rPr>
      <w:rFonts w:cs="Courier New"/>
    </w:rPr>
  </w:style>
  <w:style w:type="character" w:customStyle="1" w:styleId="ListLabel89">
    <w:name w:val="ListLabel 89"/>
    <w:qFormat/>
    <w:rPr>
      <w:rFonts w:cs="Wingdings"/>
    </w:rPr>
  </w:style>
  <w:style w:type="character" w:customStyle="1" w:styleId="ListLabel90">
    <w:name w:val="ListLabel 90"/>
    <w:qFormat/>
    <w:rPr>
      <w:rFonts w:cs="Symbol"/>
    </w:rPr>
  </w:style>
  <w:style w:type="character" w:customStyle="1" w:styleId="ListLabel91">
    <w:name w:val="ListLabel 91"/>
    <w:qFormat/>
    <w:rPr>
      <w:rFonts w:cs="Courier New"/>
    </w:rPr>
  </w:style>
  <w:style w:type="character" w:customStyle="1" w:styleId="ListLabel92">
    <w:name w:val="ListLabel 92"/>
    <w:qFormat/>
    <w:rPr>
      <w:rFonts w:cs="Wingdings"/>
    </w:rPr>
  </w:style>
  <w:style w:type="character" w:customStyle="1" w:styleId="ListLabel93">
    <w:name w:val="ListLabel 93"/>
    <w:qFormat/>
    <w:rPr>
      <w:rFonts w:cs="Symbol"/>
    </w:rPr>
  </w:style>
  <w:style w:type="character" w:customStyle="1" w:styleId="ListLabel94">
    <w:name w:val="ListLabel 94"/>
    <w:qFormat/>
    <w:rPr>
      <w:rFonts w:cs="Courier New"/>
    </w:rPr>
  </w:style>
  <w:style w:type="character" w:customStyle="1" w:styleId="ListLabel95">
    <w:name w:val="ListLabel 95"/>
    <w:qFormat/>
    <w:rPr>
      <w:rFonts w:cs="Wingdings"/>
    </w:rPr>
  </w:style>
  <w:style w:type="character" w:customStyle="1" w:styleId="ListLabel96">
    <w:name w:val="ListLabel 96"/>
    <w:qFormat/>
    <w:rPr>
      <w:rFonts w:cs="Symbol"/>
    </w:rPr>
  </w:style>
  <w:style w:type="character" w:customStyle="1" w:styleId="ListLabel97">
    <w:name w:val="ListLabel 97"/>
    <w:qFormat/>
    <w:rPr>
      <w:rFonts w:cs="Courier New"/>
    </w:rPr>
  </w:style>
  <w:style w:type="character" w:customStyle="1" w:styleId="ListLabel98">
    <w:name w:val="ListLabel 98"/>
    <w:qFormat/>
    <w:rPr>
      <w:rFonts w:cs="Wingdings"/>
    </w:rPr>
  </w:style>
  <w:style w:type="character" w:customStyle="1" w:styleId="ListLabel99">
    <w:name w:val="ListLabel 99"/>
    <w:qFormat/>
    <w:rPr>
      <w:rFonts w:cs="Symbol"/>
    </w:rPr>
  </w:style>
  <w:style w:type="character" w:customStyle="1" w:styleId="ListLabel100">
    <w:name w:val="ListLabel 100"/>
    <w:qFormat/>
    <w:rPr>
      <w:rFonts w:cs="Courier New"/>
    </w:rPr>
  </w:style>
  <w:style w:type="character" w:customStyle="1" w:styleId="ListLabel101">
    <w:name w:val="ListLabel 101"/>
    <w:qFormat/>
    <w:rPr>
      <w:rFonts w:cs="Wingdings"/>
    </w:rPr>
  </w:style>
  <w:style w:type="character" w:customStyle="1" w:styleId="ListLabel102">
    <w:name w:val="ListLabel 102"/>
    <w:qFormat/>
  </w:style>
  <w:style w:type="character" w:customStyle="1" w:styleId="ListLabel103">
    <w:name w:val="ListLabel 103"/>
    <w:qFormat/>
    <w:rPr>
      <w:vanish/>
    </w:rPr>
  </w:style>
  <w:style w:type="paragraph" w:customStyle="1" w:styleId="Heading">
    <w:name w:val="Heading"/>
    <w:basedOn w:val="Normal"/>
    <w:next w:val="BodyText"/>
    <w:qFormat/>
    <w:pPr>
      <w:keepNext/>
      <w:spacing w:before="240" w:after="120"/>
    </w:pPr>
    <w:rPr>
      <w:rFonts w:ascii="Liberation Sans" w:eastAsia="PingFang SC" w:hAnsi="Liberation Sans" w:cs="Lucida Sans"/>
      <w:sz w:val="28"/>
      <w:szCs w:val="28"/>
    </w:rPr>
  </w:style>
  <w:style w:type="paragraph" w:styleId="BodyText">
    <w:name w:val="Body Text"/>
    <w:basedOn w:val="Normal"/>
    <w:link w:val="BodyTextChar"/>
    <w:rsid w:val="007413DB"/>
    <w:pPr>
      <w:spacing w:after="120"/>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rPr>
  </w:style>
  <w:style w:type="paragraph" w:customStyle="1" w:styleId="Index">
    <w:name w:val="Index"/>
    <w:basedOn w:val="Normal"/>
    <w:qFormat/>
    <w:pPr>
      <w:suppressLineNumbers/>
    </w:pPr>
    <w:rPr>
      <w:rFonts w:cs="Lucida Sans"/>
    </w:rPr>
  </w:style>
  <w:style w:type="paragraph" w:styleId="BodyTextIndent">
    <w:name w:val="Body Text Indent"/>
    <w:basedOn w:val="Normal"/>
    <w:semiHidden/>
    <w:pPr>
      <w:ind w:left="2880" w:hanging="1440"/>
    </w:pPr>
    <w:rPr>
      <w:bCs/>
    </w:rPr>
  </w:style>
  <w:style w:type="paragraph" w:styleId="BodyTextIndent2">
    <w:name w:val="Body Text Indent 2"/>
    <w:basedOn w:val="Normal"/>
    <w:semiHidden/>
    <w:qFormat/>
    <w:pPr>
      <w:ind w:left="1080"/>
      <w:jc w:val="both"/>
    </w:pPr>
  </w:style>
  <w:style w:type="paragraph" w:customStyle="1" w:styleId="NumberedItem">
    <w:name w:val="Numbered Item"/>
    <w:basedOn w:val="Normal"/>
    <w:next w:val="Checklist"/>
    <w:qFormat/>
    <w:pPr>
      <w:spacing w:before="120"/>
    </w:pPr>
    <w:rPr>
      <w:sz w:val="20"/>
    </w:rPr>
  </w:style>
  <w:style w:type="paragraph" w:customStyle="1" w:styleId="Checklist">
    <w:name w:val="Checklist"/>
    <w:basedOn w:val="Normal"/>
    <w:qFormat/>
    <w:pPr>
      <w:spacing w:before="120"/>
    </w:pPr>
    <w:rPr>
      <w:sz w:val="20"/>
    </w:rPr>
  </w:style>
  <w:style w:type="paragraph" w:customStyle="1" w:styleId="ChapterNumber">
    <w:name w:val="Chapter Number"/>
    <w:basedOn w:val="Normal"/>
    <w:qFormat/>
    <w:rPr>
      <w:sz w:val="20"/>
    </w:rPr>
  </w:style>
  <w:style w:type="paragraph" w:customStyle="1" w:styleId="Volume">
    <w:name w:val="Volume"/>
    <w:basedOn w:val="Normal"/>
    <w:next w:val="ChapterNumber"/>
    <w:qFormat/>
    <w:rPr>
      <w:sz w:val="20"/>
    </w:rPr>
  </w:style>
  <w:style w:type="paragraph" w:styleId="Title">
    <w:name w:val="Title"/>
    <w:basedOn w:val="Normal"/>
    <w:qFormat/>
    <w:pPr>
      <w:spacing w:before="240" w:after="120"/>
      <w:jc w:val="center"/>
      <w:outlineLvl w:val="0"/>
    </w:pPr>
    <w:rPr>
      <w:rFonts w:cs="Arial"/>
      <w:b/>
      <w:bCs/>
      <w:kern w:val="2"/>
      <w:sz w:val="28"/>
      <w:szCs w:val="32"/>
    </w:rPr>
  </w:style>
  <w:style w:type="paragraph" w:styleId="ListParagraph">
    <w:name w:val="List Paragraph"/>
    <w:basedOn w:val="Normal"/>
    <w:uiPriority w:val="34"/>
    <w:qFormat/>
    <w:rsid w:val="00E02C8D"/>
    <w:pPr>
      <w:ind w:left="720"/>
    </w:pPr>
  </w:style>
  <w:style w:type="paragraph" w:styleId="Header">
    <w:name w:val="header"/>
    <w:basedOn w:val="Normal"/>
    <w:link w:val="HeaderChar"/>
    <w:uiPriority w:val="99"/>
    <w:unhideWhenUsed/>
    <w:rsid w:val="00411776"/>
    <w:pPr>
      <w:tabs>
        <w:tab w:val="center" w:pos="4680"/>
        <w:tab w:val="right" w:pos="9360"/>
      </w:tabs>
    </w:pPr>
    <w:rPr>
      <w:lang w:val="x-none" w:eastAsia="x-none"/>
    </w:rPr>
  </w:style>
  <w:style w:type="paragraph" w:styleId="Footer">
    <w:name w:val="footer"/>
    <w:basedOn w:val="Normal"/>
    <w:link w:val="FooterChar"/>
    <w:uiPriority w:val="99"/>
    <w:unhideWhenUsed/>
    <w:rsid w:val="00411776"/>
    <w:pPr>
      <w:tabs>
        <w:tab w:val="center" w:pos="4680"/>
        <w:tab w:val="right" w:pos="9360"/>
      </w:tabs>
    </w:pPr>
    <w:rPr>
      <w:lang w:val="x-none" w:eastAsia="x-none"/>
    </w:rPr>
  </w:style>
  <w:style w:type="paragraph" w:styleId="BalloonText">
    <w:name w:val="Balloon Text"/>
    <w:basedOn w:val="Normal"/>
    <w:link w:val="BalloonTextChar"/>
    <w:uiPriority w:val="99"/>
    <w:semiHidden/>
    <w:unhideWhenUsed/>
    <w:qFormat/>
    <w:rsid w:val="001D0D22"/>
    <w:rPr>
      <w:rFonts w:ascii="Tahoma" w:hAnsi="Tahoma"/>
      <w:sz w:val="16"/>
      <w:szCs w:val="16"/>
      <w:lang w:val="x-none" w:eastAsia="x-none"/>
    </w:rPr>
  </w:style>
  <w:style w:type="paragraph" w:styleId="NormalWeb">
    <w:name w:val="Normal (Web)"/>
    <w:basedOn w:val="Normal"/>
    <w:uiPriority w:val="99"/>
    <w:unhideWhenUsed/>
    <w:qFormat/>
    <w:rsid w:val="00876AB9"/>
    <w:pPr>
      <w:spacing w:beforeAutospacing="1" w:afterAutospacing="1"/>
    </w:pPr>
  </w:style>
  <w:style w:type="paragraph" w:styleId="EndnoteText">
    <w:name w:val="endnote text"/>
    <w:basedOn w:val="Normal"/>
    <w:link w:val="EndnoteTextChar"/>
    <w:semiHidden/>
    <w:rsid w:val="003736F2"/>
    <w:rPr>
      <w:rFonts w:ascii="Tms Rmn 10pt" w:hAnsi="Tms Rmn 10pt"/>
      <w:szCs w:val="20"/>
    </w:rPr>
  </w:style>
  <w:style w:type="paragraph" w:styleId="FootnoteText">
    <w:name w:val="footnote text"/>
    <w:basedOn w:val="Normal"/>
    <w:link w:val="FootnoteTextChar"/>
    <w:uiPriority w:val="99"/>
    <w:semiHidden/>
    <w:unhideWhenUsed/>
    <w:rsid w:val="007274C5"/>
    <w:rPr>
      <w:sz w:val="20"/>
      <w:szCs w:val="20"/>
    </w:rPr>
  </w:style>
  <w:style w:type="table" w:styleId="TableGrid">
    <w:name w:val="Table Grid"/>
    <w:basedOn w:val="TableNormal"/>
    <w:uiPriority w:val="59"/>
    <w:rsid w:val="00AD6E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oleObject" Target="embeddings/oleObject1.bin"/><Relationship Id="rId18" Type="http://schemas.openxmlformats.org/officeDocument/2006/relationships/image" Target="media/image5.emf"/><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c1006.ashraetcs.org/documents.php" TargetMode="External"/><Relationship Id="rId5" Type="http://schemas.openxmlformats.org/officeDocument/2006/relationships/webSettings" Target="webSettings.xml"/><Relationship Id="rId15" Type="http://schemas.openxmlformats.org/officeDocument/2006/relationships/package" Target="embeddings/Microsoft_Word_Document.docx"/><Relationship Id="rId23" Type="http://schemas.openxmlformats.org/officeDocument/2006/relationships/theme" Target="theme/theme1.xml"/><Relationship Id="rId10" Type="http://schemas.openxmlformats.org/officeDocument/2006/relationships/hyperlink" Target="https://www.gotomeet.me/RPM5RPM5" TargetMode="External"/><Relationship Id="rId19" Type="http://schemas.openxmlformats.org/officeDocument/2006/relationships/oleObject" Target="embeddings/oleObject3.bin"/><Relationship Id="rId4" Type="http://schemas.openxmlformats.org/officeDocument/2006/relationships/settings" Target="settings.xml"/><Relationship Id="rId9" Type="http://schemas.openxmlformats.org/officeDocument/2006/relationships/hyperlink" Target="https://www.gotomeet.me/RPM5RPM5" TargetMode="External"/><Relationship Id="rId14" Type="http://schemas.openxmlformats.org/officeDocument/2006/relationships/image" Target="media/image3.e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BB986F-791D-47CB-B75F-A5C5EE7D44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2267</Words>
  <Characters>12925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AGENDA</vt:lpstr>
    </vt:vector>
  </TitlesOfParts>
  <Company>ARI</Company>
  <LinksUpToDate>false</LinksUpToDate>
  <CharactersWithSpaces>15162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dc:title>
  <dc:subject/>
  <dc:creator>Alison Andrews</dc:creator>
  <dc:description/>
  <cp:lastModifiedBy>Repice, Chris</cp:lastModifiedBy>
  <cp:revision>2</cp:revision>
  <cp:lastPrinted>2014-05-23T18:43:00Z</cp:lastPrinted>
  <dcterms:created xsi:type="dcterms:W3CDTF">2020-07-13T17:22:00Z</dcterms:created>
  <dcterms:modified xsi:type="dcterms:W3CDTF">2020-07-13T17:22:00Z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ARI</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