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C63" w:rsidRPr="007E1678" w:rsidRDefault="00CF5C63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1678">
        <w:rPr>
          <w:rFonts w:ascii="Arial" w:hAnsi="Arial" w:cs="Arial"/>
          <w:b/>
          <w:bCs/>
          <w:sz w:val="24"/>
          <w:szCs w:val="24"/>
        </w:rPr>
        <w:t xml:space="preserve">ASHRAE TC 7.6 “Federal Buildings” Subcommittee </w:t>
      </w:r>
    </w:p>
    <w:p w:rsidR="00CF5C63" w:rsidRPr="007E1678" w:rsidRDefault="00CF5C63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1678">
        <w:rPr>
          <w:rFonts w:ascii="Arial" w:hAnsi="Arial" w:cs="Arial"/>
          <w:b/>
          <w:bCs/>
          <w:sz w:val="24"/>
          <w:szCs w:val="24"/>
        </w:rPr>
        <w:t>201</w:t>
      </w:r>
      <w:r w:rsidR="00421321" w:rsidRPr="007E1678">
        <w:rPr>
          <w:rFonts w:ascii="Arial" w:hAnsi="Arial" w:cs="Arial"/>
          <w:b/>
          <w:bCs/>
          <w:sz w:val="24"/>
          <w:szCs w:val="24"/>
        </w:rPr>
        <w:t>5</w:t>
      </w:r>
      <w:r w:rsidR="00135D46">
        <w:rPr>
          <w:rFonts w:ascii="Arial" w:hAnsi="Arial" w:cs="Arial"/>
          <w:b/>
          <w:bCs/>
          <w:sz w:val="24"/>
          <w:szCs w:val="24"/>
        </w:rPr>
        <w:t xml:space="preserve"> Annual</w:t>
      </w:r>
      <w:r w:rsidRPr="007E1678">
        <w:rPr>
          <w:rFonts w:ascii="Arial" w:hAnsi="Arial" w:cs="Arial"/>
          <w:b/>
          <w:bCs/>
          <w:sz w:val="24"/>
          <w:szCs w:val="24"/>
        </w:rPr>
        <w:t xml:space="preserve"> Conference</w:t>
      </w:r>
    </w:p>
    <w:p w:rsidR="00CF5C63" w:rsidRPr="007E1678" w:rsidRDefault="00135D46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9:00 - noon - Sunday, Ju</w:t>
      </w:r>
      <w:r w:rsidR="00CF5C63" w:rsidRPr="007E1678">
        <w:rPr>
          <w:rFonts w:ascii="Arial" w:hAnsi="Arial" w:cs="Arial"/>
          <w:b/>
          <w:bCs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e</w:t>
      </w:r>
      <w:r w:rsidR="00CF5C63" w:rsidRPr="007E1678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28</w:t>
      </w:r>
      <w:r w:rsidR="00CF5C63" w:rsidRPr="007E1678">
        <w:rPr>
          <w:rFonts w:ascii="Arial" w:hAnsi="Arial" w:cs="Arial"/>
          <w:b/>
          <w:bCs/>
          <w:sz w:val="24"/>
          <w:szCs w:val="24"/>
        </w:rPr>
        <w:t>th, 201</w:t>
      </w:r>
      <w:r w:rsidR="00421321" w:rsidRPr="007E1678">
        <w:rPr>
          <w:rFonts w:ascii="Arial" w:hAnsi="Arial" w:cs="Arial"/>
          <w:b/>
          <w:bCs/>
          <w:sz w:val="24"/>
          <w:szCs w:val="24"/>
        </w:rPr>
        <w:t>5</w:t>
      </w:r>
    </w:p>
    <w:p w:rsidR="00CF5C63" w:rsidRPr="007E1678" w:rsidRDefault="00135D46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Atlanta, GA</w:t>
      </w:r>
    </w:p>
    <w:p w:rsidR="00F749E3" w:rsidRPr="007E1678" w:rsidRDefault="00F749E3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749E3" w:rsidRPr="007E1678" w:rsidRDefault="00744BEE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1678">
        <w:rPr>
          <w:rFonts w:ascii="Arial" w:hAnsi="Arial" w:cs="Arial"/>
          <w:b/>
          <w:bCs/>
          <w:sz w:val="24"/>
          <w:szCs w:val="24"/>
        </w:rPr>
        <w:t>Subcommittee meeting notes</w:t>
      </w:r>
    </w:p>
    <w:p w:rsidR="00744BEE" w:rsidRPr="007E1678" w:rsidRDefault="00744BEE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744BEE" w:rsidRPr="007E1678" w:rsidRDefault="00135D46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10</w:t>
      </w:r>
      <w:r w:rsidR="00744BEE" w:rsidRPr="007E1678">
        <w:rPr>
          <w:rFonts w:ascii="Arial" w:hAnsi="Arial" w:cs="Arial"/>
          <w:bCs/>
          <w:sz w:val="24"/>
          <w:szCs w:val="24"/>
        </w:rPr>
        <w:t xml:space="preserve"> experts representing academia, government, research and industry attended the </w:t>
      </w:r>
      <w:r w:rsidR="002A7E9D" w:rsidRPr="007E1678">
        <w:rPr>
          <w:rFonts w:ascii="Arial" w:hAnsi="Arial" w:cs="Arial"/>
          <w:bCs/>
          <w:sz w:val="24"/>
          <w:szCs w:val="24"/>
        </w:rPr>
        <w:t xml:space="preserve">WG </w:t>
      </w:r>
      <w:r w:rsidR="00744BEE" w:rsidRPr="007E1678">
        <w:rPr>
          <w:rFonts w:ascii="Arial" w:hAnsi="Arial" w:cs="Arial"/>
          <w:bCs/>
          <w:sz w:val="24"/>
          <w:szCs w:val="24"/>
        </w:rPr>
        <w:t>meeting chaired by Alexander Zhivov (ERDC-CERL):</w:t>
      </w:r>
    </w:p>
    <w:p w:rsidR="00744BEE" w:rsidRPr="007E1678" w:rsidRDefault="00744BEE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405B55" w:rsidRPr="00970A26" w:rsidRDefault="00405B55" w:rsidP="00405B55">
      <w:pPr>
        <w:autoSpaceDE w:val="0"/>
        <w:autoSpaceDN w:val="0"/>
        <w:adjustRightInd w:val="0"/>
        <w:spacing w:after="0" w:line="240" w:lineRule="auto"/>
        <w:rPr>
          <w:rFonts w:cs="Helvetica-Bold"/>
          <w:bCs/>
          <w:sz w:val="24"/>
          <w:szCs w:val="24"/>
        </w:rPr>
      </w:pPr>
      <w:r w:rsidRPr="00970A26">
        <w:rPr>
          <w:rFonts w:cs="Helvetica-Bold"/>
          <w:bCs/>
          <w:sz w:val="24"/>
          <w:szCs w:val="24"/>
        </w:rPr>
        <w:t>Alexander Zhivov – ERDC CERL</w:t>
      </w:r>
    </w:p>
    <w:p w:rsidR="00405B55" w:rsidRPr="00970A26" w:rsidRDefault="00405B55" w:rsidP="00405B55">
      <w:pPr>
        <w:autoSpaceDE w:val="0"/>
        <w:autoSpaceDN w:val="0"/>
        <w:adjustRightInd w:val="0"/>
        <w:spacing w:after="0" w:line="240" w:lineRule="auto"/>
        <w:rPr>
          <w:rFonts w:cs="Helvetica-Bold"/>
          <w:bCs/>
          <w:sz w:val="24"/>
          <w:szCs w:val="24"/>
        </w:rPr>
      </w:pPr>
      <w:r w:rsidRPr="00970A26">
        <w:rPr>
          <w:rFonts w:cs="Helvetica-Bold"/>
          <w:bCs/>
          <w:sz w:val="24"/>
          <w:szCs w:val="24"/>
        </w:rPr>
        <w:t>Mark Wheeler – Honeywell</w:t>
      </w:r>
    </w:p>
    <w:p w:rsidR="00405B55" w:rsidRPr="00970A26" w:rsidRDefault="00405B55" w:rsidP="00405B55">
      <w:pPr>
        <w:autoSpaceDE w:val="0"/>
        <w:autoSpaceDN w:val="0"/>
        <w:adjustRightInd w:val="0"/>
        <w:spacing w:after="0" w:line="240" w:lineRule="auto"/>
        <w:rPr>
          <w:rFonts w:cs="Helvetica-Bold"/>
          <w:bCs/>
          <w:sz w:val="24"/>
          <w:szCs w:val="24"/>
        </w:rPr>
      </w:pPr>
      <w:r w:rsidRPr="00970A26">
        <w:rPr>
          <w:rFonts w:cs="Helvetica-Bold"/>
          <w:bCs/>
          <w:sz w:val="24"/>
          <w:szCs w:val="24"/>
        </w:rPr>
        <w:t>John Shonder – ORNL</w:t>
      </w:r>
    </w:p>
    <w:p w:rsidR="00405B55" w:rsidRPr="00970A26" w:rsidRDefault="00405B55" w:rsidP="00405B55">
      <w:pPr>
        <w:autoSpaceDE w:val="0"/>
        <w:autoSpaceDN w:val="0"/>
        <w:adjustRightInd w:val="0"/>
        <w:spacing w:after="0" w:line="240" w:lineRule="auto"/>
        <w:rPr>
          <w:rFonts w:cs="Helvetica-Bold"/>
          <w:bCs/>
          <w:sz w:val="24"/>
          <w:szCs w:val="24"/>
        </w:rPr>
      </w:pPr>
      <w:r w:rsidRPr="00970A26">
        <w:rPr>
          <w:rFonts w:cs="Helvetica-Bold"/>
          <w:bCs/>
          <w:sz w:val="24"/>
          <w:szCs w:val="24"/>
        </w:rPr>
        <w:t>Cyrus Nasseri – DOE FEMP</w:t>
      </w:r>
    </w:p>
    <w:p w:rsidR="00405B55" w:rsidRDefault="00405B55" w:rsidP="00405B55">
      <w:pPr>
        <w:autoSpaceDE w:val="0"/>
        <w:autoSpaceDN w:val="0"/>
        <w:adjustRightInd w:val="0"/>
        <w:spacing w:after="0" w:line="240" w:lineRule="auto"/>
        <w:rPr>
          <w:rFonts w:cs="Helvetica-Bold"/>
          <w:bCs/>
          <w:sz w:val="24"/>
          <w:szCs w:val="24"/>
        </w:rPr>
      </w:pPr>
      <w:r>
        <w:rPr>
          <w:rFonts w:cs="Helvetica-Bold"/>
          <w:bCs/>
          <w:sz w:val="24"/>
          <w:szCs w:val="24"/>
        </w:rPr>
        <w:t>Ben Alexander – USACE</w:t>
      </w:r>
    </w:p>
    <w:p w:rsidR="00405B55" w:rsidRDefault="00405B55" w:rsidP="00405B55">
      <w:pPr>
        <w:autoSpaceDE w:val="0"/>
        <w:autoSpaceDN w:val="0"/>
        <w:adjustRightInd w:val="0"/>
        <w:spacing w:after="0" w:line="240" w:lineRule="auto"/>
        <w:rPr>
          <w:rFonts w:cs="Helvetica-Bold"/>
          <w:bCs/>
          <w:sz w:val="24"/>
          <w:szCs w:val="24"/>
        </w:rPr>
      </w:pPr>
      <w:r>
        <w:rPr>
          <w:rFonts w:cs="Helvetica-Bold"/>
          <w:bCs/>
          <w:sz w:val="24"/>
          <w:szCs w:val="24"/>
        </w:rPr>
        <w:t xml:space="preserve">Ali Fallahi – </w:t>
      </w:r>
      <w:proofErr w:type="spellStart"/>
      <w:r>
        <w:rPr>
          <w:rFonts w:cs="Helvetica-Bold"/>
          <w:bCs/>
          <w:sz w:val="24"/>
          <w:szCs w:val="24"/>
        </w:rPr>
        <w:t>Fraunhofer</w:t>
      </w:r>
      <w:proofErr w:type="spellEnd"/>
      <w:r>
        <w:rPr>
          <w:rFonts w:cs="Helvetica-Bold"/>
          <w:bCs/>
          <w:sz w:val="24"/>
          <w:szCs w:val="24"/>
        </w:rPr>
        <w:t xml:space="preserve"> CSE</w:t>
      </w:r>
    </w:p>
    <w:p w:rsidR="00405B55" w:rsidRDefault="00405B55" w:rsidP="00405B55">
      <w:pPr>
        <w:autoSpaceDE w:val="0"/>
        <w:autoSpaceDN w:val="0"/>
        <w:adjustRightInd w:val="0"/>
        <w:spacing w:after="0" w:line="240" w:lineRule="auto"/>
        <w:rPr>
          <w:rFonts w:cs="Helvetica-Bold"/>
          <w:bCs/>
          <w:sz w:val="24"/>
          <w:szCs w:val="24"/>
        </w:rPr>
      </w:pPr>
      <w:r>
        <w:rPr>
          <w:rFonts w:cs="Helvetica-Bold"/>
          <w:bCs/>
          <w:sz w:val="24"/>
          <w:szCs w:val="24"/>
        </w:rPr>
        <w:t xml:space="preserve">Gary </w:t>
      </w:r>
      <w:proofErr w:type="spellStart"/>
      <w:r>
        <w:rPr>
          <w:rFonts w:cs="Helvetica-Bold"/>
          <w:bCs/>
          <w:sz w:val="24"/>
          <w:szCs w:val="24"/>
        </w:rPr>
        <w:t>Andis</w:t>
      </w:r>
      <w:proofErr w:type="spellEnd"/>
      <w:r>
        <w:rPr>
          <w:rFonts w:cs="Helvetica-Bold"/>
          <w:bCs/>
          <w:sz w:val="24"/>
          <w:szCs w:val="24"/>
        </w:rPr>
        <w:t xml:space="preserve"> – NEMI</w:t>
      </w:r>
    </w:p>
    <w:p w:rsidR="00405B55" w:rsidRDefault="00405B55" w:rsidP="00405B55">
      <w:pPr>
        <w:autoSpaceDE w:val="0"/>
        <w:autoSpaceDN w:val="0"/>
        <w:adjustRightInd w:val="0"/>
        <w:spacing w:after="0" w:line="240" w:lineRule="auto"/>
        <w:rPr>
          <w:rFonts w:cs="Helvetica-Bold"/>
          <w:bCs/>
          <w:sz w:val="24"/>
          <w:szCs w:val="24"/>
        </w:rPr>
      </w:pPr>
      <w:r>
        <w:rPr>
          <w:rFonts w:cs="Helvetica-Bold"/>
          <w:bCs/>
          <w:sz w:val="24"/>
          <w:szCs w:val="24"/>
        </w:rPr>
        <w:t>Tim Corbett – US SSA</w:t>
      </w:r>
    </w:p>
    <w:p w:rsidR="00405B55" w:rsidRDefault="00405B55" w:rsidP="00405B55">
      <w:pPr>
        <w:autoSpaceDE w:val="0"/>
        <w:autoSpaceDN w:val="0"/>
        <w:adjustRightInd w:val="0"/>
        <w:spacing w:after="0" w:line="240" w:lineRule="auto"/>
        <w:rPr>
          <w:rFonts w:cs="Helvetica-Bold"/>
          <w:bCs/>
          <w:sz w:val="24"/>
          <w:szCs w:val="24"/>
        </w:rPr>
      </w:pPr>
      <w:r>
        <w:rPr>
          <w:rFonts w:cs="Helvetica-Bold"/>
          <w:bCs/>
          <w:sz w:val="24"/>
          <w:szCs w:val="24"/>
        </w:rPr>
        <w:t>John Nelson – US GSA</w:t>
      </w:r>
    </w:p>
    <w:p w:rsidR="00405B55" w:rsidRPr="00970A26" w:rsidRDefault="00405B55" w:rsidP="00405B55">
      <w:pPr>
        <w:autoSpaceDE w:val="0"/>
        <w:autoSpaceDN w:val="0"/>
        <w:adjustRightInd w:val="0"/>
        <w:spacing w:after="0" w:line="240" w:lineRule="auto"/>
        <w:rPr>
          <w:rFonts w:cs="Helvetica-Bold"/>
          <w:bCs/>
          <w:sz w:val="24"/>
          <w:szCs w:val="24"/>
        </w:rPr>
      </w:pPr>
      <w:r>
        <w:rPr>
          <w:rFonts w:cs="Helvetica-Bold"/>
          <w:bCs/>
          <w:sz w:val="24"/>
          <w:szCs w:val="24"/>
        </w:rPr>
        <w:t>Lincoln Pearce - KJWW</w:t>
      </w:r>
    </w:p>
    <w:p w:rsidR="002D66B0" w:rsidRPr="007E1678" w:rsidRDefault="002D66B0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7E1678" w:rsidRDefault="007E1678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2A7E9D" w:rsidRPr="007E1678" w:rsidRDefault="003644AC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  <w:sz w:val="24"/>
          <w:szCs w:val="24"/>
        </w:rPr>
      </w:pPr>
      <w:r w:rsidRPr="007E1678">
        <w:rPr>
          <w:rFonts w:ascii="Arial" w:hAnsi="Arial" w:cs="Arial"/>
          <w:bCs/>
          <w:sz w:val="24"/>
          <w:szCs w:val="24"/>
        </w:rPr>
        <w:t xml:space="preserve">Meeting </w:t>
      </w:r>
      <w:r w:rsidR="007E1678" w:rsidRPr="007E1678">
        <w:rPr>
          <w:rFonts w:ascii="Arial" w:hAnsi="Arial" w:cs="Arial"/>
          <w:bCs/>
          <w:sz w:val="24"/>
          <w:szCs w:val="24"/>
        </w:rPr>
        <w:t>minutes</w:t>
      </w:r>
    </w:p>
    <w:p w:rsidR="007E1678" w:rsidRPr="007E1678" w:rsidRDefault="007E1678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  <w:sz w:val="24"/>
          <w:szCs w:val="24"/>
        </w:rPr>
      </w:pPr>
    </w:p>
    <w:p w:rsidR="002A7E9D" w:rsidRPr="007E1678" w:rsidRDefault="002A7E9D" w:rsidP="002A7E9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7E1678">
        <w:rPr>
          <w:rFonts w:ascii="Arial" w:hAnsi="Arial" w:cs="Arial"/>
          <w:bCs/>
          <w:sz w:val="24"/>
          <w:szCs w:val="24"/>
        </w:rPr>
        <w:t>S</w:t>
      </w:r>
      <w:r w:rsidR="00744BEE" w:rsidRPr="007E1678">
        <w:rPr>
          <w:rFonts w:ascii="Arial" w:hAnsi="Arial" w:cs="Arial"/>
          <w:bCs/>
          <w:sz w:val="24"/>
          <w:szCs w:val="24"/>
        </w:rPr>
        <w:t xml:space="preserve">elf introductions, </w:t>
      </w:r>
    </w:p>
    <w:p w:rsidR="00BF47B6" w:rsidRPr="007E1678" w:rsidRDefault="00405B55" w:rsidP="00BF47B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Presentation of </w:t>
      </w:r>
      <w:r w:rsidR="002A7E9D" w:rsidRPr="007E1678">
        <w:rPr>
          <w:rFonts w:ascii="Arial" w:hAnsi="Arial" w:cs="Arial"/>
          <w:sz w:val="24"/>
          <w:szCs w:val="24"/>
        </w:rPr>
        <w:t>Deep Energy Retrofit Case</w:t>
      </w:r>
      <w:r>
        <w:rPr>
          <w:rFonts w:ascii="Arial" w:hAnsi="Arial" w:cs="Arial"/>
          <w:sz w:val="24"/>
          <w:szCs w:val="24"/>
        </w:rPr>
        <w:t xml:space="preserve"> studies source book</w:t>
      </w:r>
      <w:r w:rsidR="002A7E9D" w:rsidRPr="007E16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progress</w:t>
      </w:r>
      <w:r w:rsidR="002A7E9D" w:rsidRPr="007E1678">
        <w:rPr>
          <w:rFonts w:ascii="Arial" w:hAnsi="Arial" w:cs="Arial"/>
          <w:sz w:val="24"/>
          <w:szCs w:val="24"/>
        </w:rPr>
        <w:t xml:space="preserve"> </w:t>
      </w:r>
      <w:r w:rsidR="00BF47B6" w:rsidRPr="007E1678">
        <w:rPr>
          <w:rFonts w:ascii="Arial" w:hAnsi="Arial" w:cs="Arial"/>
          <w:sz w:val="24"/>
          <w:szCs w:val="24"/>
        </w:rPr>
        <w:t>discuss</w:t>
      </w:r>
      <w:r>
        <w:rPr>
          <w:rFonts w:ascii="Arial" w:hAnsi="Arial" w:cs="Arial"/>
          <w:sz w:val="24"/>
          <w:szCs w:val="24"/>
        </w:rPr>
        <w:t>ion of lessons learned</w:t>
      </w:r>
      <w:r w:rsidR="00BF47B6" w:rsidRPr="007E1678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</w:rPr>
        <w:t>18</w:t>
      </w:r>
      <w:r w:rsidR="002A7E9D" w:rsidRPr="007E1678">
        <w:rPr>
          <w:rFonts w:ascii="Arial" w:hAnsi="Arial" w:cs="Arial"/>
          <w:sz w:val="24"/>
          <w:szCs w:val="24"/>
        </w:rPr>
        <w:t xml:space="preserve"> case studies have been already documented following the template prepared by the committee</w:t>
      </w:r>
      <w:r w:rsidR="00BF47B6" w:rsidRPr="007E1678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</w:rPr>
        <w:t>~</w:t>
      </w:r>
      <w:r w:rsidR="00BF47B6" w:rsidRPr="007E1678">
        <w:rPr>
          <w:rFonts w:ascii="Arial" w:hAnsi="Arial" w:cs="Arial"/>
          <w:sz w:val="24"/>
          <w:szCs w:val="24"/>
        </w:rPr>
        <w:t>6 more case studies are in works to be fina</w:t>
      </w:r>
      <w:r>
        <w:rPr>
          <w:rFonts w:ascii="Arial" w:hAnsi="Arial" w:cs="Arial"/>
          <w:sz w:val="24"/>
          <w:szCs w:val="24"/>
        </w:rPr>
        <w:t xml:space="preserve">lized </w:t>
      </w:r>
      <w:r w:rsidR="00BF47B6" w:rsidRPr="007E1678">
        <w:rPr>
          <w:rFonts w:ascii="Arial" w:hAnsi="Arial" w:cs="Arial"/>
          <w:sz w:val="24"/>
          <w:szCs w:val="24"/>
        </w:rPr>
        <w:t>by September 2015</w:t>
      </w:r>
    </w:p>
    <w:p w:rsidR="00405B55" w:rsidRDefault="00405B55" w:rsidP="00BF47B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05B55">
        <w:rPr>
          <w:rFonts w:ascii="Arial" w:hAnsi="Arial" w:cs="Arial"/>
          <w:sz w:val="24"/>
          <w:szCs w:val="24"/>
        </w:rPr>
        <w:t xml:space="preserve">Presentation of </w:t>
      </w:r>
      <w:r w:rsidR="00BF47B6" w:rsidRPr="00405B55">
        <w:rPr>
          <w:rFonts w:ascii="Arial" w:hAnsi="Arial" w:cs="Arial"/>
          <w:sz w:val="24"/>
          <w:szCs w:val="24"/>
        </w:rPr>
        <w:t xml:space="preserve">a bundle of core technologies selected for DER retrofit </w:t>
      </w:r>
      <w:r w:rsidRPr="00405B55">
        <w:rPr>
          <w:rFonts w:ascii="Arial" w:hAnsi="Arial" w:cs="Arial"/>
          <w:sz w:val="24"/>
          <w:szCs w:val="24"/>
        </w:rPr>
        <w:t xml:space="preserve">and some </w:t>
      </w:r>
      <w:r w:rsidR="00BF47B6" w:rsidRPr="00405B55">
        <w:rPr>
          <w:rFonts w:ascii="Arial" w:hAnsi="Arial" w:cs="Arial"/>
          <w:sz w:val="24"/>
          <w:szCs w:val="24"/>
        </w:rPr>
        <w:t>modeling r</w:t>
      </w:r>
      <w:r w:rsidR="002A7E9D" w:rsidRPr="00405B55">
        <w:rPr>
          <w:rFonts w:ascii="Arial" w:hAnsi="Arial" w:cs="Arial"/>
          <w:sz w:val="24"/>
          <w:szCs w:val="24"/>
        </w:rPr>
        <w:t xml:space="preserve">esults </w:t>
      </w:r>
      <w:r w:rsidR="00BF47B6" w:rsidRPr="00405B55">
        <w:rPr>
          <w:rFonts w:ascii="Arial" w:hAnsi="Arial" w:cs="Arial"/>
          <w:sz w:val="24"/>
          <w:szCs w:val="24"/>
        </w:rPr>
        <w:t>from the USA, Germany, Denmark, Estonia, UK and China to optimize characteristics</w:t>
      </w:r>
      <w:r w:rsidR="002A7E9D" w:rsidRPr="00405B55">
        <w:rPr>
          <w:rFonts w:ascii="Arial" w:hAnsi="Arial" w:cs="Arial"/>
          <w:sz w:val="24"/>
          <w:szCs w:val="24"/>
        </w:rPr>
        <w:t xml:space="preserve"> of </w:t>
      </w:r>
      <w:r w:rsidR="00BF47B6" w:rsidRPr="00405B55">
        <w:rPr>
          <w:rFonts w:ascii="Arial" w:hAnsi="Arial" w:cs="Arial"/>
          <w:sz w:val="24"/>
          <w:szCs w:val="24"/>
        </w:rPr>
        <w:t xml:space="preserve">these </w:t>
      </w:r>
      <w:r w:rsidR="002A7E9D" w:rsidRPr="00405B55">
        <w:rPr>
          <w:rFonts w:ascii="Arial" w:hAnsi="Arial" w:cs="Arial"/>
          <w:sz w:val="24"/>
          <w:szCs w:val="24"/>
        </w:rPr>
        <w:t>technologies</w:t>
      </w:r>
      <w:r w:rsidR="00BF47B6" w:rsidRPr="00405B5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Modeling results have been documented as 5 ASHRAE technical papers and have been submitted for the 2016 winter ASHRAE conference</w:t>
      </w:r>
      <w:r w:rsidR="00E0688E">
        <w:rPr>
          <w:rFonts w:ascii="Arial" w:hAnsi="Arial" w:cs="Arial"/>
          <w:sz w:val="24"/>
          <w:szCs w:val="24"/>
        </w:rPr>
        <w:t xml:space="preserve">.  </w:t>
      </w:r>
      <w:r>
        <w:rPr>
          <w:rFonts w:ascii="Arial" w:hAnsi="Arial" w:cs="Arial"/>
          <w:sz w:val="24"/>
          <w:szCs w:val="24"/>
        </w:rPr>
        <w:t xml:space="preserve"> </w:t>
      </w:r>
    </w:p>
    <w:p w:rsidR="00405B55" w:rsidRPr="00405B55" w:rsidRDefault="00405B55" w:rsidP="007E167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05B55">
        <w:rPr>
          <w:rFonts w:ascii="Arial" w:hAnsi="Arial" w:cs="Arial"/>
          <w:noProof/>
          <w:color w:val="000000"/>
          <w:sz w:val="24"/>
          <w:szCs w:val="24"/>
        </w:rPr>
        <w:t xml:space="preserve">Discussion of Quality Assurance for review, comments and contributions.  </w:t>
      </w:r>
    </w:p>
    <w:p w:rsidR="007E1678" w:rsidRPr="00405B55" w:rsidRDefault="00405B55" w:rsidP="007E167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t>TC 7.6 sponsored 1</w:t>
      </w:r>
      <w:r w:rsidR="007E1678" w:rsidRPr="00405B55">
        <w:rPr>
          <w:rFonts w:ascii="Arial" w:hAnsi="Arial" w:cs="Arial"/>
          <w:noProof/>
          <w:color w:val="000000"/>
          <w:sz w:val="24"/>
          <w:szCs w:val="24"/>
        </w:rPr>
        <w:t xml:space="preserve"> technical paper Annex 61 at the 2015 ASHRAE </w:t>
      </w:r>
      <w:r>
        <w:rPr>
          <w:rFonts w:ascii="Arial" w:hAnsi="Arial" w:cs="Arial"/>
          <w:sz w:val="24"/>
          <w:szCs w:val="24"/>
        </w:rPr>
        <w:t>annual</w:t>
      </w:r>
      <w:r w:rsidR="002A7E9D" w:rsidRPr="00405B55">
        <w:rPr>
          <w:rFonts w:ascii="Arial" w:hAnsi="Arial" w:cs="Arial"/>
          <w:sz w:val="24"/>
          <w:szCs w:val="24"/>
        </w:rPr>
        <w:t xml:space="preserve"> Conference</w:t>
      </w:r>
      <w:r w:rsidR="007E1678" w:rsidRPr="00405B55">
        <w:rPr>
          <w:rFonts w:ascii="Arial" w:hAnsi="Arial" w:cs="Arial"/>
          <w:sz w:val="24"/>
          <w:szCs w:val="24"/>
        </w:rPr>
        <w:t>.</w:t>
      </w:r>
    </w:p>
    <w:p w:rsidR="007E1678" w:rsidRPr="00405B55" w:rsidRDefault="00405B55" w:rsidP="002A7E9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05B55">
        <w:rPr>
          <w:rFonts w:ascii="Arial" w:hAnsi="Arial" w:cs="Arial"/>
          <w:noProof/>
          <w:color w:val="000000"/>
          <w:sz w:val="24"/>
          <w:szCs w:val="24"/>
        </w:rPr>
        <w:t>8 papers for 2</w:t>
      </w:r>
      <w:r w:rsidR="007E1678" w:rsidRPr="00405B55">
        <w:rPr>
          <w:rFonts w:ascii="Arial" w:hAnsi="Arial" w:cs="Arial"/>
          <w:noProof/>
          <w:color w:val="000000"/>
          <w:sz w:val="24"/>
          <w:szCs w:val="24"/>
        </w:rPr>
        <w:t xml:space="preserve"> sessions relevant to the </w:t>
      </w:r>
      <w:r w:rsidR="002A7E9D" w:rsidRPr="00405B55">
        <w:rPr>
          <w:rFonts w:ascii="Arial" w:hAnsi="Arial" w:cs="Arial"/>
          <w:sz w:val="24"/>
          <w:szCs w:val="24"/>
        </w:rPr>
        <w:t xml:space="preserve"> Annex 61 </w:t>
      </w:r>
      <w:r w:rsidRPr="00405B55">
        <w:rPr>
          <w:rFonts w:ascii="Arial" w:hAnsi="Arial" w:cs="Arial"/>
          <w:sz w:val="24"/>
          <w:szCs w:val="24"/>
        </w:rPr>
        <w:t xml:space="preserve">have been submitted </w:t>
      </w:r>
      <w:r w:rsidR="007E1678" w:rsidRPr="00405B55">
        <w:rPr>
          <w:rFonts w:ascii="Arial" w:hAnsi="Arial" w:cs="Arial"/>
          <w:sz w:val="24"/>
          <w:szCs w:val="24"/>
        </w:rPr>
        <w:t>for the 2016 ASHRAE winter confe</w:t>
      </w:r>
      <w:r>
        <w:rPr>
          <w:rFonts w:ascii="Arial" w:hAnsi="Arial" w:cs="Arial"/>
          <w:sz w:val="24"/>
          <w:szCs w:val="24"/>
        </w:rPr>
        <w:t>rence covering modeling results and</w:t>
      </w:r>
      <w:r w:rsidR="007E1678" w:rsidRPr="00405B55">
        <w:rPr>
          <w:rFonts w:ascii="Arial" w:hAnsi="Arial" w:cs="Arial"/>
          <w:sz w:val="24"/>
          <w:szCs w:val="24"/>
        </w:rPr>
        <w:t xml:space="preserve"> DER Guide </w:t>
      </w:r>
    </w:p>
    <w:p w:rsidR="00405B55" w:rsidRDefault="007E1678" w:rsidP="002A7E9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05B55">
        <w:rPr>
          <w:rFonts w:ascii="Arial" w:hAnsi="Arial" w:cs="Arial"/>
          <w:sz w:val="24"/>
          <w:szCs w:val="24"/>
        </w:rPr>
        <w:t xml:space="preserve">John Shonder announced upcoming </w:t>
      </w:r>
      <w:r w:rsidR="002A7E9D" w:rsidRPr="00405B55">
        <w:rPr>
          <w:rFonts w:ascii="Arial" w:hAnsi="Arial" w:cs="Arial"/>
          <w:sz w:val="24"/>
          <w:szCs w:val="24"/>
        </w:rPr>
        <w:t>Energy Exchange Workshop in Phoenix</w:t>
      </w:r>
      <w:r w:rsidRPr="00405B55">
        <w:rPr>
          <w:rFonts w:ascii="Arial" w:hAnsi="Arial" w:cs="Arial"/>
          <w:sz w:val="24"/>
          <w:szCs w:val="24"/>
        </w:rPr>
        <w:t xml:space="preserve"> (August 2016) with two sessions covering business and technical aspects of </w:t>
      </w:r>
      <w:proofErr w:type="gramStart"/>
      <w:r w:rsidRPr="00405B55">
        <w:rPr>
          <w:rFonts w:ascii="Arial" w:hAnsi="Arial" w:cs="Arial"/>
          <w:sz w:val="24"/>
          <w:szCs w:val="24"/>
        </w:rPr>
        <w:t>DER..</w:t>
      </w:r>
      <w:proofErr w:type="gramEnd"/>
      <w:r w:rsidRPr="00405B55">
        <w:rPr>
          <w:rFonts w:ascii="Arial" w:hAnsi="Arial" w:cs="Arial"/>
          <w:sz w:val="24"/>
          <w:szCs w:val="24"/>
        </w:rPr>
        <w:t xml:space="preserve"> </w:t>
      </w:r>
    </w:p>
    <w:p w:rsidR="002A7E9D" w:rsidRPr="00405B55" w:rsidRDefault="002A7E9D" w:rsidP="002A7E9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05B55">
        <w:rPr>
          <w:rFonts w:ascii="Arial" w:hAnsi="Arial" w:cs="Arial"/>
          <w:sz w:val="24"/>
          <w:szCs w:val="24"/>
        </w:rPr>
        <w:t xml:space="preserve">Next Annex 61 meeting location and dates: </w:t>
      </w:r>
    </w:p>
    <w:p w:rsidR="002A7E9D" w:rsidRPr="007E1678" w:rsidRDefault="002A7E9D" w:rsidP="002A7E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E1678">
        <w:rPr>
          <w:rFonts w:ascii="Arial" w:hAnsi="Arial" w:cs="Arial"/>
          <w:sz w:val="24"/>
          <w:szCs w:val="24"/>
        </w:rPr>
        <w:tab/>
      </w:r>
      <w:r w:rsidRPr="007E1678">
        <w:rPr>
          <w:rFonts w:ascii="Arial" w:hAnsi="Arial" w:cs="Arial"/>
          <w:sz w:val="24"/>
          <w:szCs w:val="24"/>
        </w:rPr>
        <w:tab/>
        <w:t>September 21-23 – Graz, Austria – 5</w:t>
      </w:r>
      <w:r w:rsidRPr="007E1678">
        <w:rPr>
          <w:rFonts w:ascii="Arial" w:hAnsi="Arial" w:cs="Arial"/>
          <w:sz w:val="24"/>
          <w:szCs w:val="24"/>
          <w:vertAlign w:val="superscript"/>
        </w:rPr>
        <w:t>th</w:t>
      </w:r>
      <w:r w:rsidRPr="007E1678">
        <w:rPr>
          <w:rFonts w:ascii="Arial" w:hAnsi="Arial" w:cs="Arial"/>
          <w:sz w:val="24"/>
          <w:szCs w:val="24"/>
        </w:rPr>
        <w:t xml:space="preserve"> experts meeting</w:t>
      </w:r>
    </w:p>
    <w:p w:rsidR="002A7E9D" w:rsidRDefault="002A7E9D" w:rsidP="002A7E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E1678">
        <w:rPr>
          <w:rFonts w:ascii="Arial" w:hAnsi="Arial" w:cs="Arial"/>
          <w:sz w:val="24"/>
          <w:szCs w:val="24"/>
        </w:rPr>
        <w:tab/>
      </w:r>
      <w:r w:rsidRPr="007E1678">
        <w:rPr>
          <w:rFonts w:ascii="Arial" w:hAnsi="Arial" w:cs="Arial"/>
          <w:sz w:val="24"/>
          <w:szCs w:val="24"/>
        </w:rPr>
        <w:tab/>
      </w:r>
      <w:proofErr w:type="gramStart"/>
      <w:r w:rsidRPr="007E1678">
        <w:rPr>
          <w:rFonts w:ascii="Arial" w:hAnsi="Arial" w:cs="Arial"/>
          <w:sz w:val="24"/>
          <w:szCs w:val="24"/>
        </w:rPr>
        <w:t>January 20-21 – Orlando, FL – interim experts meeting.</w:t>
      </w:r>
      <w:proofErr w:type="gramEnd"/>
    </w:p>
    <w:p w:rsidR="00405B55" w:rsidRDefault="00405B55" w:rsidP="002A7E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April 2016 – Brussels, </w:t>
      </w:r>
      <w:proofErr w:type="gramStart"/>
      <w:r>
        <w:rPr>
          <w:rFonts w:ascii="Arial" w:hAnsi="Arial" w:cs="Arial"/>
          <w:sz w:val="24"/>
          <w:szCs w:val="24"/>
        </w:rPr>
        <w:t>Belgium  -</w:t>
      </w:r>
      <w:proofErr w:type="gramEnd"/>
      <w:r>
        <w:rPr>
          <w:rFonts w:ascii="Arial" w:hAnsi="Arial" w:cs="Arial"/>
          <w:sz w:val="24"/>
          <w:szCs w:val="24"/>
        </w:rPr>
        <w:t xml:space="preserve"> 6</w:t>
      </w:r>
      <w:r w:rsidRPr="00405B5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experts meeting</w:t>
      </w:r>
    </w:p>
    <w:p w:rsidR="00405B55" w:rsidRPr="007E1678" w:rsidRDefault="00405B55" w:rsidP="002A7E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Arial" w:hAnsi="Arial" w:cs="Arial"/>
          <w:sz w:val="24"/>
          <w:szCs w:val="24"/>
        </w:rPr>
        <w:tab/>
        <w:t>September 2016 – Washington, DC- 7</w:t>
      </w:r>
      <w:r w:rsidRPr="00405B5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experts meeting</w:t>
      </w:r>
    </w:p>
    <w:p w:rsidR="004C2EE3" w:rsidRPr="007E1678" w:rsidRDefault="004C2EE3" w:rsidP="00CF5C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35D46" w:rsidRDefault="00135D46" w:rsidP="00135D4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Request for a larger meeting rooms (30 </w:t>
      </w:r>
      <w:proofErr w:type="gramStart"/>
      <w:r>
        <w:rPr>
          <w:rFonts w:ascii="Arial" w:hAnsi="Arial" w:cs="Arial"/>
          <w:sz w:val="24"/>
          <w:szCs w:val="24"/>
        </w:rPr>
        <w:t>people )</w:t>
      </w:r>
      <w:proofErr w:type="gramEnd"/>
      <w:r>
        <w:rPr>
          <w:rFonts w:ascii="Arial" w:hAnsi="Arial" w:cs="Arial"/>
          <w:sz w:val="24"/>
          <w:szCs w:val="24"/>
        </w:rPr>
        <w:t xml:space="preserve"> for Saturday (830-1500) and Sunday (9-noon) for the meeting in Orlando.</w:t>
      </w:r>
    </w:p>
    <w:p w:rsidR="00E0688E" w:rsidRDefault="00E0688E" w:rsidP="00135D4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proofErr w:type="gramStart"/>
      <w:r>
        <w:rPr>
          <w:rFonts w:ascii="Arial" w:hAnsi="Arial" w:cs="Arial"/>
          <w:sz w:val="24"/>
          <w:szCs w:val="24"/>
        </w:rPr>
        <w:t>progress of the Annex 61 have</w:t>
      </w:r>
      <w:proofErr w:type="gramEnd"/>
      <w:r>
        <w:rPr>
          <w:rFonts w:ascii="Arial" w:hAnsi="Arial" w:cs="Arial"/>
          <w:sz w:val="24"/>
          <w:szCs w:val="24"/>
        </w:rPr>
        <w:t xml:space="preserve"> been presented during the ASHRAE Std. 90.1 full committee and BE, Lighting and Mechanical subcommittees meetings. on June 26 and 27. </w:t>
      </w:r>
    </w:p>
    <w:p w:rsidR="00135D46" w:rsidRPr="00135D46" w:rsidRDefault="00135D46" w:rsidP="00135D46">
      <w:pPr>
        <w:pStyle w:val="ListParagraph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70A26" w:rsidRPr="007E1678" w:rsidRDefault="00405B55" w:rsidP="00970A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Meeting adjourned at 1130</w:t>
      </w:r>
      <w:r w:rsidR="00970A26" w:rsidRPr="007E1678">
        <w:rPr>
          <w:rFonts w:ascii="Arial" w:hAnsi="Arial" w:cs="Arial"/>
          <w:sz w:val="24"/>
          <w:szCs w:val="24"/>
        </w:rPr>
        <w:t>.</w:t>
      </w:r>
    </w:p>
    <w:p w:rsidR="007E1678" w:rsidRPr="007E1678" w:rsidRDefault="007E1678">
      <w:pPr>
        <w:rPr>
          <w:rFonts w:ascii="Arial" w:hAnsi="Arial" w:cs="Arial"/>
          <w:sz w:val="24"/>
          <w:szCs w:val="24"/>
        </w:rPr>
      </w:pPr>
    </w:p>
    <w:p w:rsidR="00C1544E" w:rsidRPr="007E1678" w:rsidRDefault="00970A26">
      <w:pPr>
        <w:rPr>
          <w:rFonts w:ascii="Arial" w:hAnsi="Arial" w:cs="Arial"/>
          <w:sz w:val="24"/>
          <w:szCs w:val="24"/>
        </w:rPr>
      </w:pPr>
      <w:r w:rsidRPr="007E1678">
        <w:rPr>
          <w:rFonts w:ascii="Arial" w:hAnsi="Arial" w:cs="Arial"/>
          <w:sz w:val="24"/>
          <w:szCs w:val="24"/>
        </w:rPr>
        <w:t>Prepared by Alexander Zhivov</w:t>
      </w:r>
      <w:r w:rsidR="00CF5C63" w:rsidRPr="007E1678">
        <w:rPr>
          <w:rFonts w:ascii="Arial" w:hAnsi="Arial" w:cs="Arial"/>
          <w:sz w:val="24"/>
          <w:szCs w:val="24"/>
        </w:rPr>
        <w:t xml:space="preserve"> </w:t>
      </w:r>
    </w:p>
    <w:p w:rsidR="00970A26" w:rsidRPr="00970A26" w:rsidRDefault="00970A26">
      <w:pPr>
        <w:rPr>
          <w:sz w:val="24"/>
          <w:szCs w:val="24"/>
        </w:rPr>
      </w:pPr>
    </w:p>
    <w:sectPr w:rsidR="00970A26" w:rsidRPr="00970A26" w:rsidSect="00C154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-Bold">
    <w:altName w:val="Helvetic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F6A70"/>
    <w:multiLevelType w:val="hybridMultilevel"/>
    <w:tmpl w:val="FB2EB6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F5C63"/>
    <w:rsid w:val="00135D46"/>
    <w:rsid w:val="001740BD"/>
    <w:rsid w:val="001E3B25"/>
    <w:rsid w:val="00204018"/>
    <w:rsid w:val="002711B3"/>
    <w:rsid w:val="002A7E9D"/>
    <w:rsid w:val="002D66B0"/>
    <w:rsid w:val="003644AC"/>
    <w:rsid w:val="003A4DC0"/>
    <w:rsid w:val="00405B55"/>
    <w:rsid w:val="00421321"/>
    <w:rsid w:val="004C2EE3"/>
    <w:rsid w:val="005A6619"/>
    <w:rsid w:val="006E076F"/>
    <w:rsid w:val="006E19AC"/>
    <w:rsid w:val="00733CF9"/>
    <w:rsid w:val="00744BEE"/>
    <w:rsid w:val="007C5291"/>
    <w:rsid w:val="007E1678"/>
    <w:rsid w:val="007E4D30"/>
    <w:rsid w:val="00970A26"/>
    <w:rsid w:val="00BF47B6"/>
    <w:rsid w:val="00C1544E"/>
    <w:rsid w:val="00CF5C63"/>
    <w:rsid w:val="00DF727F"/>
    <w:rsid w:val="00E0688E"/>
    <w:rsid w:val="00E25D0E"/>
    <w:rsid w:val="00E65608"/>
    <w:rsid w:val="00E937FE"/>
    <w:rsid w:val="00F749E3"/>
    <w:rsid w:val="00F95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44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46CoverTitle">
    <w:name w:val="Annex46 Cover Title"/>
    <w:basedOn w:val="Normal"/>
    <w:link w:val="Annex46CoverTitleChar"/>
    <w:uiPriority w:val="99"/>
    <w:rsid w:val="004C2EE3"/>
    <w:pPr>
      <w:spacing w:after="240" w:line="240" w:lineRule="auto"/>
      <w:jc w:val="center"/>
    </w:pPr>
    <w:rPr>
      <w:rFonts w:ascii="Arial Bold" w:eastAsia="Times New Roman" w:hAnsi="Arial Bold"/>
      <w:b/>
      <w:caps/>
      <w:spacing w:val="30"/>
      <w:sz w:val="36"/>
      <w:szCs w:val="24"/>
    </w:rPr>
  </w:style>
  <w:style w:type="character" w:customStyle="1" w:styleId="Annex46CoverTitleChar">
    <w:name w:val="Annex46 Cover Title Char"/>
    <w:link w:val="Annex46CoverTitle"/>
    <w:uiPriority w:val="99"/>
    <w:locked/>
    <w:rsid w:val="004C2EE3"/>
    <w:rPr>
      <w:rFonts w:ascii="Arial Bold" w:eastAsia="Times New Roman" w:hAnsi="Arial Bold" w:cs="Times New Roman"/>
      <w:b/>
      <w:caps/>
      <w:spacing w:val="30"/>
      <w:sz w:val="36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C2EE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rsid w:val="004C2EE3"/>
    <w:rPr>
      <w:rFonts w:ascii="Consolas" w:hAnsi="Consolas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6E076F"/>
    <w:pPr>
      <w:spacing w:before="100" w:beforeAutospacing="1" w:after="100" w:afterAutospacing="1" w:line="240" w:lineRule="auto"/>
    </w:pPr>
    <w:rPr>
      <w:rFonts w:ascii="Times" w:hAnsi="Times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E4D3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7E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44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46CoverTitle">
    <w:name w:val="Annex46 Cover Title"/>
    <w:basedOn w:val="Normal"/>
    <w:link w:val="Annex46CoverTitleChar"/>
    <w:uiPriority w:val="99"/>
    <w:rsid w:val="004C2EE3"/>
    <w:pPr>
      <w:spacing w:after="240" w:line="240" w:lineRule="auto"/>
      <w:jc w:val="center"/>
    </w:pPr>
    <w:rPr>
      <w:rFonts w:ascii="Arial Bold" w:eastAsia="Times New Roman" w:hAnsi="Arial Bold"/>
      <w:b/>
      <w:caps/>
      <w:spacing w:val="30"/>
      <w:sz w:val="36"/>
      <w:szCs w:val="24"/>
    </w:rPr>
  </w:style>
  <w:style w:type="character" w:customStyle="1" w:styleId="Annex46CoverTitleChar">
    <w:name w:val="Annex46 Cover Title Char"/>
    <w:link w:val="Annex46CoverTitle"/>
    <w:uiPriority w:val="99"/>
    <w:locked/>
    <w:rsid w:val="004C2EE3"/>
    <w:rPr>
      <w:rFonts w:ascii="Arial Bold" w:eastAsia="Times New Roman" w:hAnsi="Arial Bold" w:cs="Times New Roman"/>
      <w:b/>
      <w:caps/>
      <w:spacing w:val="30"/>
      <w:sz w:val="36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C2EE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rsid w:val="004C2EE3"/>
    <w:rPr>
      <w:rFonts w:ascii="Consolas" w:hAnsi="Consolas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6E076F"/>
    <w:pPr>
      <w:spacing w:before="100" w:beforeAutospacing="1" w:after="100" w:afterAutospacing="1" w:line="240" w:lineRule="auto"/>
    </w:pPr>
    <w:rPr>
      <w:rFonts w:ascii="Times" w:hAnsi="Time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6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1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9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29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USACE</Company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U4CFEAMZ</dc:creator>
  <cp:lastModifiedBy>U4CFEAMZ</cp:lastModifiedBy>
  <cp:revision>2</cp:revision>
  <dcterms:created xsi:type="dcterms:W3CDTF">2015-06-29T14:54:00Z</dcterms:created>
  <dcterms:modified xsi:type="dcterms:W3CDTF">2015-06-29T14:54:00Z</dcterms:modified>
</cp:coreProperties>
</file>