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436" w:type="dxa"/>
        <w:tblInd w:w="18" w:type="dxa"/>
        <w:tblBorders>
          <w:top w:val="single" w:sz="4" w:space="0" w:color="auto"/>
        </w:tblBorders>
        <w:tblLayout w:type="fixed"/>
        <w:tblLook w:val="0000" w:firstRow="0" w:lastRow="0" w:firstColumn="0" w:lastColumn="0" w:noHBand="0" w:noVBand="0"/>
      </w:tblPr>
      <w:tblGrid>
        <w:gridCol w:w="1575"/>
        <w:gridCol w:w="7861"/>
      </w:tblGrid>
      <w:tr w:rsidR="00C07907" w14:paraId="39F5A384" w14:textId="77777777" w:rsidTr="000266B1">
        <w:trPr>
          <w:trHeight w:val="433"/>
        </w:trPr>
        <w:tc>
          <w:tcPr>
            <w:tcW w:w="1575" w:type="dxa"/>
            <w:vMerge w:val="restart"/>
            <w:tcBorders>
              <w:top w:val="nil"/>
              <w:bottom w:val="nil"/>
            </w:tcBorders>
          </w:tcPr>
          <w:p w14:paraId="51C8678D" w14:textId="77777777" w:rsidR="00C07907" w:rsidRDefault="00C07907" w:rsidP="00FE2F8B">
            <w:pPr>
              <w:rPr>
                <w:rFonts w:ascii="Arial" w:hAnsi="Arial"/>
              </w:rPr>
            </w:pPr>
            <w:r w:rsidRPr="00E3346A">
              <w:rPr>
                <w:rFonts w:ascii="Arial" w:hAnsi="Arial"/>
                <w:noProof/>
              </w:rPr>
              <w:drawing>
                <wp:inline distT="0" distB="0" distL="0" distR="0" wp14:anchorId="11B78DFC" wp14:editId="77745595">
                  <wp:extent cx="904875" cy="633413"/>
                  <wp:effectExtent l="0" t="0" r="0" b="0"/>
                  <wp:docPr id="1" name="Picture 1"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ashrae.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06783" cy="634749"/>
                          </a:xfrm>
                          <a:prstGeom prst="rect">
                            <a:avLst/>
                          </a:prstGeom>
                          <a:noFill/>
                          <a:ln>
                            <a:noFill/>
                          </a:ln>
                        </pic:spPr>
                      </pic:pic>
                    </a:graphicData>
                  </a:graphic>
                </wp:inline>
              </w:drawing>
            </w:r>
          </w:p>
        </w:tc>
        <w:tc>
          <w:tcPr>
            <w:tcW w:w="7861" w:type="dxa"/>
            <w:tcBorders>
              <w:top w:val="nil"/>
              <w:bottom w:val="nil"/>
            </w:tcBorders>
          </w:tcPr>
          <w:p w14:paraId="04D6A7F2" w14:textId="0C77C706" w:rsidR="00C07907" w:rsidRPr="00840D80" w:rsidRDefault="00114373" w:rsidP="00840D80">
            <w:pPr>
              <w:ind w:left="-1614"/>
              <w:jc w:val="center"/>
              <w:rPr>
                <w:rFonts w:ascii="Arial" w:hAnsi="Arial"/>
                <w:b/>
                <w:sz w:val="28"/>
              </w:rPr>
            </w:pPr>
            <w:r>
              <w:rPr>
                <w:rFonts w:ascii="Arial" w:hAnsi="Arial"/>
                <w:b/>
                <w:sz w:val="28"/>
              </w:rPr>
              <w:t xml:space="preserve">Meeting Minutes </w:t>
            </w:r>
          </w:p>
        </w:tc>
      </w:tr>
      <w:tr w:rsidR="00C07907" w14:paraId="2CEC6654" w14:textId="77777777" w:rsidTr="000266B1">
        <w:trPr>
          <w:trHeight w:val="791"/>
        </w:trPr>
        <w:tc>
          <w:tcPr>
            <w:tcW w:w="1575" w:type="dxa"/>
            <w:vMerge/>
            <w:tcBorders>
              <w:top w:val="nil"/>
              <w:bottom w:val="nil"/>
            </w:tcBorders>
          </w:tcPr>
          <w:p w14:paraId="1F8EC610" w14:textId="77777777" w:rsidR="00C07907" w:rsidRDefault="00C07907" w:rsidP="00FE2F8B">
            <w:pPr>
              <w:rPr>
                <w:rFonts w:ascii="Arial" w:hAnsi="Arial"/>
              </w:rPr>
            </w:pPr>
          </w:p>
        </w:tc>
        <w:tc>
          <w:tcPr>
            <w:tcW w:w="7861" w:type="dxa"/>
            <w:tcBorders>
              <w:top w:val="nil"/>
              <w:bottom w:val="nil"/>
            </w:tcBorders>
          </w:tcPr>
          <w:p w14:paraId="7DB89CFC" w14:textId="5C396B6E" w:rsidR="006927BA" w:rsidRPr="006927BA" w:rsidRDefault="006927BA" w:rsidP="000266B1">
            <w:pPr>
              <w:pStyle w:val="Heading4"/>
              <w:ind w:left="-1614"/>
              <w:jc w:val="center"/>
              <w:rPr>
                <w:rFonts w:ascii="Arial" w:hAnsi="Arial"/>
                <w:b w:val="0"/>
              </w:rPr>
            </w:pPr>
            <w:r w:rsidRPr="006927BA">
              <w:rPr>
                <w:rFonts w:ascii="Arial" w:hAnsi="Arial"/>
                <w:b w:val="0"/>
                <w:sz w:val="20"/>
                <w:szCs w:val="20"/>
              </w:rPr>
              <w:t xml:space="preserve">Prepared by </w:t>
            </w:r>
            <w:r w:rsidR="00F91FC5">
              <w:rPr>
                <w:rFonts w:ascii="Arial" w:hAnsi="Arial"/>
                <w:b w:val="0"/>
                <w:sz w:val="20"/>
                <w:szCs w:val="20"/>
              </w:rPr>
              <w:t>Kristen Cetin</w:t>
            </w:r>
          </w:p>
          <w:p w14:paraId="37A66A40" w14:textId="77777777" w:rsidR="009D2A4F" w:rsidRDefault="009D2A4F" w:rsidP="00D45BFA">
            <w:pPr>
              <w:pStyle w:val="Heading4"/>
              <w:spacing w:before="0" w:after="120"/>
              <w:ind w:left="-1613"/>
              <w:jc w:val="center"/>
              <w:rPr>
                <w:rFonts w:ascii="Arial" w:hAnsi="Arial"/>
              </w:rPr>
            </w:pPr>
          </w:p>
          <w:p w14:paraId="435115C0" w14:textId="1BFC4316" w:rsidR="00C07907" w:rsidRPr="00B470FE" w:rsidRDefault="00C07907" w:rsidP="00D45BFA">
            <w:pPr>
              <w:pStyle w:val="Heading4"/>
              <w:spacing w:before="0" w:after="120"/>
              <w:ind w:left="-1613"/>
              <w:jc w:val="center"/>
              <w:rPr>
                <w:rFonts w:ascii="Arial" w:hAnsi="Arial"/>
              </w:rPr>
            </w:pPr>
            <w:r w:rsidRPr="00B470FE">
              <w:rPr>
                <w:rFonts w:ascii="Arial" w:hAnsi="Arial"/>
              </w:rPr>
              <w:t>TC 7.5</w:t>
            </w:r>
            <w:r>
              <w:rPr>
                <w:rFonts w:ascii="Arial" w:hAnsi="Arial"/>
              </w:rPr>
              <w:t xml:space="preserve"> </w:t>
            </w:r>
            <w:r w:rsidR="00B150D7">
              <w:rPr>
                <w:rFonts w:ascii="Arial" w:hAnsi="Arial"/>
              </w:rPr>
              <w:t>General Meeting</w:t>
            </w:r>
          </w:p>
          <w:p w14:paraId="1826D594" w14:textId="391EB048" w:rsidR="00D45BFA" w:rsidRPr="00116D03" w:rsidRDefault="009F0226" w:rsidP="009F0226">
            <w:pPr>
              <w:rPr>
                <w:b/>
                <w:bCs/>
              </w:rPr>
            </w:pPr>
            <w:r>
              <w:t xml:space="preserve">                     </w:t>
            </w:r>
            <w:r w:rsidRPr="00116D03">
              <w:rPr>
                <w:b/>
                <w:bCs/>
              </w:rPr>
              <w:t xml:space="preserve">                    </w:t>
            </w:r>
            <w:r w:rsidR="00D45BFA" w:rsidRPr="00116D03">
              <w:rPr>
                <w:b/>
                <w:bCs/>
              </w:rPr>
              <w:t>2/7/2023</w:t>
            </w:r>
          </w:p>
          <w:p w14:paraId="24DC446B" w14:textId="725D8BD5" w:rsidR="00D45BFA" w:rsidRPr="00116D03" w:rsidRDefault="009F0226" w:rsidP="009F0226">
            <w:pPr>
              <w:rPr>
                <w:b/>
                <w:bCs/>
                <w:u w:val="single"/>
              </w:rPr>
            </w:pPr>
            <w:r w:rsidRPr="00116D03">
              <w:rPr>
                <w:b/>
                <w:bCs/>
              </w:rPr>
              <w:t xml:space="preserve">                </w:t>
            </w:r>
            <w:r w:rsidR="00D45BFA" w:rsidRPr="00116D03">
              <w:rPr>
                <w:b/>
                <w:bCs/>
              </w:rPr>
              <w:t xml:space="preserve">3:30:00 PM– 6:00:00 PM </w:t>
            </w:r>
            <w:r w:rsidR="00D45BFA" w:rsidRPr="00116D03">
              <w:rPr>
                <w:b/>
                <w:bCs/>
                <w:u w:val="single"/>
              </w:rPr>
              <w:t>Eastern Time (ET)</w:t>
            </w:r>
          </w:p>
          <w:p w14:paraId="6AFAA72D" w14:textId="57DB88FE" w:rsidR="00190F57" w:rsidRDefault="00116D03" w:rsidP="004D6155">
            <w:pPr>
              <w:spacing w:after="120"/>
              <w:ind w:left="-1613"/>
              <w:jc w:val="center"/>
              <w:rPr>
                <w:rFonts w:ascii="Arial" w:hAnsi="Arial"/>
              </w:rPr>
            </w:pPr>
            <w:r w:rsidRPr="00116D03">
              <w:rPr>
                <w:b/>
                <w:bCs/>
                <w:shd w:val="clear" w:color="auto" w:fill="FFFFFF"/>
              </w:rPr>
              <w:t>Omni CNN Center Atlanta, Grand Ballroom A (M4-North)</w:t>
            </w:r>
          </w:p>
        </w:tc>
      </w:tr>
    </w:tbl>
    <w:p w14:paraId="374E9650" w14:textId="02A60295" w:rsidR="00E84DD1" w:rsidRPr="003E7C96" w:rsidRDefault="003E7C96" w:rsidP="000266B1">
      <w:pPr>
        <w:jc w:val="center"/>
        <w:rPr>
          <w:b/>
          <w:bCs/>
          <w:sz w:val="20"/>
          <w:szCs w:val="20"/>
        </w:rPr>
      </w:pPr>
      <w:r w:rsidRPr="003E7C96">
        <w:rPr>
          <w:b/>
          <w:bCs/>
          <w:color w:val="616E88"/>
          <w:shd w:val="clear" w:color="auto" w:fill="FFFFFF"/>
        </w:rPr>
        <w:t>T</w:t>
      </w:r>
      <w:r w:rsidRPr="003E7C96">
        <w:rPr>
          <w:b/>
          <w:bCs/>
          <w:shd w:val="clear" w:color="auto" w:fill="FFFFFF"/>
        </w:rPr>
        <w:t>o join virtually click the</w:t>
      </w:r>
      <w:r w:rsidR="009D2A4F">
        <w:rPr>
          <w:b/>
          <w:bCs/>
          <w:shd w:val="clear" w:color="auto" w:fill="FFFFFF"/>
        </w:rPr>
        <w:t xml:space="preserve"> link below</w:t>
      </w:r>
    </w:p>
    <w:p w14:paraId="51A9CD94" w14:textId="5C023175" w:rsidR="00B506A4" w:rsidRDefault="00513B28" w:rsidP="009D2A4F">
      <w:pPr>
        <w:ind w:right="-630"/>
        <w:jc w:val="center"/>
      </w:pPr>
      <w:hyperlink r:id="rId8" w:history="1">
        <w:r w:rsidR="009D2A4F">
          <w:rPr>
            <w:rStyle w:val="Hyperlink"/>
          </w:rPr>
          <w:t>Cisco Webex Meetings</w:t>
        </w:r>
      </w:hyperlink>
    </w:p>
    <w:p w14:paraId="5B30393B" w14:textId="77777777" w:rsidR="009D2A4F" w:rsidRDefault="009D2A4F" w:rsidP="009D2A4F">
      <w:pPr>
        <w:ind w:right="-630"/>
        <w:jc w:val="center"/>
        <w:rPr>
          <w:b/>
          <w:sz w:val="20"/>
          <w:szCs w:val="20"/>
        </w:rPr>
      </w:pPr>
    </w:p>
    <w:p w14:paraId="75F51E3D" w14:textId="77777777" w:rsidR="00F37BD5" w:rsidRDefault="00F37BD5" w:rsidP="00F37BD5">
      <w:pPr>
        <w:jc w:val="center"/>
        <w:rPr>
          <w:b/>
          <w:bCs/>
          <w:sz w:val="22"/>
          <w:szCs w:val="22"/>
        </w:rPr>
      </w:pPr>
      <w:r>
        <w:rPr>
          <w:b/>
          <w:bCs/>
        </w:rPr>
        <w:t>Wi-Fi Access:</w:t>
      </w:r>
    </w:p>
    <w:p w14:paraId="2E584EBA" w14:textId="77777777" w:rsidR="00F37BD5" w:rsidRDefault="00F37BD5" w:rsidP="00F37BD5">
      <w:pPr>
        <w:jc w:val="center"/>
      </w:pPr>
      <w:r>
        <w:rPr>
          <w:b/>
          <w:bCs/>
        </w:rPr>
        <w:t>NETWORK/SSID:</w:t>
      </w:r>
      <w:r>
        <w:t xml:space="preserve"> ASHRAE</w:t>
      </w:r>
    </w:p>
    <w:p w14:paraId="3C5B40C3" w14:textId="0CD11149" w:rsidR="00CB4172" w:rsidRDefault="00F37BD5" w:rsidP="00F37BD5">
      <w:pPr>
        <w:ind w:right="-630"/>
        <w:jc w:val="center"/>
        <w:rPr>
          <w:b/>
          <w:sz w:val="20"/>
          <w:szCs w:val="20"/>
        </w:rPr>
      </w:pPr>
      <w:r>
        <w:rPr>
          <w:b/>
          <w:bCs/>
        </w:rPr>
        <w:t>PASSWORD:</w:t>
      </w:r>
      <w:r>
        <w:t xml:space="preserve"> Atlanta23</w:t>
      </w:r>
    </w:p>
    <w:p w14:paraId="6562F3FC" w14:textId="77777777" w:rsidR="00CB4172" w:rsidRPr="008B5C84" w:rsidRDefault="00CB4172" w:rsidP="00C73B6B">
      <w:pPr>
        <w:ind w:right="-630"/>
        <w:rPr>
          <w:b/>
          <w:sz w:val="20"/>
          <w:szCs w:val="20"/>
        </w:rPr>
      </w:pPr>
    </w:p>
    <w:p w14:paraId="7A38159A" w14:textId="4F956B6D" w:rsidR="000266B1" w:rsidRPr="006927BA" w:rsidRDefault="000266B1" w:rsidP="006927BA">
      <w:pPr>
        <w:jc w:val="center"/>
        <w:rPr>
          <w:rFonts w:ascii="Arial" w:hAnsi="Arial" w:cs="Arial"/>
          <w:sz w:val="20"/>
          <w:szCs w:val="20"/>
        </w:rPr>
      </w:pPr>
      <w:r w:rsidRPr="008B5C84">
        <w:rPr>
          <w:rFonts w:ascii="Arial" w:hAnsi="Arial" w:cs="Arial"/>
          <w:sz w:val="20"/>
          <w:szCs w:val="20"/>
        </w:rPr>
        <w:t>Schedul</w:t>
      </w:r>
      <w:r w:rsidR="00423A41" w:rsidRPr="008B5C84">
        <w:rPr>
          <w:rFonts w:ascii="Arial" w:hAnsi="Arial" w:cs="Arial"/>
          <w:sz w:val="20"/>
          <w:szCs w:val="20"/>
        </w:rPr>
        <w:t>e</w:t>
      </w:r>
      <w:r w:rsidRPr="008B5C84">
        <w:rPr>
          <w:rFonts w:ascii="Arial" w:hAnsi="Arial" w:cs="Arial"/>
          <w:sz w:val="20"/>
          <w:szCs w:val="20"/>
        </w:rPr>
        <w:t xml:space="preserve"> for TC 7.5 Meetings, </w:t>
      </w:r>
      <w:r w:rsidR="00B506A4">
        <w:rPr>
          <w:rFonts w:ascii="Arial" w:hAnsi="Arial" w:cs="Arial"/>
          <w:sz w:val="20"/>
          <w:szCs w:val="20"/>
        </w:rPr>
        <w:t>Winter 2023</w:t>
      </w:r>
      <w:r w:rsidRPr="008B5C84">
        <w:rPr>
          <w:rFonts w:ascii="Arial" w:hAnsi="Arial" w:cs="Arial"/>
          <w:sz w:val="20"/>
          <w:szCs w:val="20"/>
        </w:rPr>
        <w:t>:</w:t>
      </w:r>
    </w:p>
    <w:tbl>
      <w:tblPr>
        <w:tblW w:w="9360" w:type="dxa"/>
        <w:tblLook w:val="04A0" w:firstRow="1" w:lastRow="0" w:firstColumn="1" w:lastColumn="0" w:noHBand="0" w:noVBand="1"/>
      </w:tblPr>
      <w:tblGrid>
        <w:gridCol w:w="2718"/>
        <w:gridCol w:w="1196"/>
        <w:gridCol w:w="1112"/>
        <w:gridCol w:w="1027"/>
        <w:gridCol w:w="1783"/>
        <w:gridCol w:w="1619"/>
      </w:tblGrid>
      <w:tr w:rsidR="00423A41" w:rsidRPr="00423A41" w14:paraId="558A8DC9" w14:textId="77777777" w:rsidTr="009D2A4F">
        <w:trPr>
          <w:trHeight w:val="288"/>
        </w:trPr>
        <w:tc>
          <w:tcPr>
            <w:tcW w:w="2718" w:type="dxa"/>
            <w:tcBorders>
              <w:top w:val="nil"/>
              <w:left w:val="nil"/>
              <w:bottom w:val="nil"/>
              <w:right w:val="nil"/>
            </w:tcBorders>
            <w:shd w:val="clear" w:color="auto" w:fill="auto"/>
            <w:noWrap/>
            <w:vAlign w:val="bottom"/>
            <w:hideMark/>
          </w:tcPr>
          <w:p w14:paraId="6ED8F47B" w14:textId="77777777" w:rsidR="00423A41" w:rsidRPr="00423A41" w:rsidRDefault="00423A41" w:rsidP="00423A41">
            <w:pPr>
              <w:rPr>
                <w:rFonts w:eastAsia="Times New Roman"/>
                <w:sz w:val="20"/>
                <w:szCs w:val="20"/>
              </w:rPr>
            </w:pPr>
          </w:p>
        </w:tc>
        <w:tc>
          <w:tcPr>
            <w:tcW w:w="1196" w:type="dxa"/>
            <w:tcBorders>
              <w:top w:val="nil"/>
              <w:left w:val="nil"/>
              <w:bottom w:val="nil"/>
              <w:right w:val="nil"/>
            </w:tcBorders>
            <w:shd w:val="clear" w:color="auto" w:fill="auto"/>
            <w:noWrap/>
            <w:vAlign w:val="bottom"/>
            <w:hideMark/>
          </w:tcPr>
          <w:p w14:paraId="1427FD3C" w14:textId="77777777" w:rsidR="00423A41" w:rsidRPr="00423A41" w:rsidRDefault="00423A41" w:rsidP="00423A41">
            <w:pPr>
              <w:rPr>
                <w:rFonts w:eastAsia="Times New Roman"/>
                <w:sz w:val="20"/>
                <w:szCs w:val="20"/>
              </w:rPr>
            </w:pPr>
          </w:p>
        </w:tc>
        <w:tc>
          <w:tcPr>
            <w:tcW w:w="2139" w:type="dxa"/>
            <w:gridSpan w:val="2"/>
            <w:tcBorders>
              <w:top w:val="nil"/>
              <w:left w:val="nil"/>
              <w:bottom w:val="nil"/>
              <w:right w:val="nil"/>
            </w:tcBorders>
            <w:shd w:val="clear" w:color="auto" w:fill="auto"/>
            <w:noWrap/>
            <w:vAlign w:val="bottom"/>
            <w:hideMark/>
          </w:tcPr>
          <w:p w14:paraId="5D2AA5A9" w14:textId="36A1E7BC" w:rsidR="00423A41" w:rsidRPr="00423A41" w:rsidRDefault="00423A41" w:rsidP="00423A41">
            <w:pPr>
              <w:rPr>
                <w:rFonts w:ascii="Calibri" w:eastAsia="Times New Roman" w:hAnsi="Calibri" w:cs="Calibri"/>
                <w:b/>
                <w:bCs/>
                <w:color w:val="000000"/>
              </w:rPr>
            </w:pPr>
            <w:r w:rsidRPr="00423A41">
              <w:rPr>
                <w:rFonts w:ascii="Calibri" w:eastAsia="Times New Roman" w:hAnsi="Calibri" w:cs="Calibri"/>
                <w:b/>
                <w:bCs/>
                <w:color w:val="000000"/>
                <w:sz w:val="22"/>
                <w:szCs w:val="22"/>
              </w:rPr>
              <w:t xml:space="preserve">Time in </w:t>
            </w:r>
            <w:r w:rsidR="001F2C28">
              <w:rPr>
                <w:rFonts w:ascii="Calibri" w:eastAsia="Times New Roman" w:hAnsi="Calibri" w:cs="Calibri"/>
                <w:b/>
                <w:bCs/>
                <w:color w:val="000000"/>
                <w:sz w:val="22"/>
                <w:szCs w:val="22"/>
              </w:rPr>
              <w:t>ED</w:t>
            </w:r>
            <w:r w:rsidRPr="00423A41">
              <w:rPr>
                <w:rFonts w:ascii="Calibri" w:eastAsia="Times New Roman" w:hAnsi="Calibri" w:cs="Calibri"/>
                <w:b/>
                <w:bCs/>
                <w:color w:val="000000"/>
                <w:sz w:val="22"/>
                <w:szCs w:val="22"/>
              </w:rPr>
              <w:t>T</w:t>
            </w:r>
          </w:p>
        </w:tc>
        <w:tc>
          <w:tcPr>
            <w:tcW w:w="1688" w:type="dxa"/>
            <w:tcBorders>
              <w:top w:val="nil"/>
              <w:left w:val="nil"/>
              <w:bottom w:val="nil"/>
              <w:right w:val="nil"/>
            </w:tcBorders>
            <w:shd w:val="clear" w:color="auto" w:fill="auto"/>
            <w:noWrap/>
            <w:vAlign w:val="bottom"/>
            <w:hideMark/>
          </w:tcPr>
          <w:p w14:paraId="48222D72" w14:textId="77777777" w:rsidR="00423A41" w:rsidRPr="00423A41" w:rsidRDefault="00423A41" w:rsidP="00423A41">
            <w:pPr>
              <w:rPr>
                <w:rFonts w:ascii="Calibri" w:eastAsia="Times New Roman" w:hAnsi="Calibri" w:cs="Calibri"/>
                <w:b/>
                <w:bCs/>
                <w:color w:val="000000"/>
              </w:rPr>
            </w:pPr>
          </w:p>
        </w:tc>
        <w:tc>
          <w:tcPr>
            <w:tcW w:w="1619" w:type="dxa"/>
            <w:tcBorders>
              <w:top w:val="nil"/>
              <w:left w:val="nil"/>
              <w:bottom w:val="nil"/>
              <w:right w:val="nil"/>
            </w:tcBorders>
            <w:shd w:val="clear" w:color="auto" w:fill="auto"/>
            <w:noWrap/>
            <w:vAlign w:val="bottom"/>
            <w:hideMark/>
          </w:tcPr>
          <w:p w14:paraId="62363B37" w14:textId="77777777" w:rsidR="00423A41" w:rsidRPr="00423A41" w:rsidRDefault="00423A41" w:rsidP="00423A41">
            <w:pPr>
              <w:rPr>
                <w:rFonts w:eastAsia="Times New Roman"/>
                <w:sz w:val="20"/>
                <w:szCs w:val="20"/>
              </w:rPr>
            </w:pPr>
          </w:p>
        </w:tc>
      </w:tr>
      <w:tr w:rsidR="00423A41" w:rsidRPr="00423A41" w14:paraId="6D99DC7B" w14:textId="77777777" w:rsidTr="009D2A4F">
        <w:trPr>
          <w:trHeight w:val="288"/>
        </w:trPr>
        <w:tc>
          <w:tcPr>
            <w:tcW w:w="2718" w:type="dxa"/>
            <w:tcBorders>
              <w:top w:val="nil"/>
              <w:left w:val="nil"/>
              <w:bottom w:val="single" w:sz="4" w:space="0" w:color="auto"/>
              <w:right w:val="nil"/>
            </w:tcBorders>
            <w:shd w:val="clear" w:color="000000" w:fill="F2F2F2"/>
            <w:noWrap/>
            <w:vAlign w:val="bottom"/>
            <w:hideMark/>
          </w:tcPr>
          <w:p w14:paraId="3F6E4BEF" w14:textId="77777777" w:rsidR="00423A41" w:rsidRPr="00423A41" w:rsidRDefault="00423A41" w:rsidP="00423A41">
            <w:pPr>
              <w:rPr>
                <w:rFonts w:ascii="Calibri" w:eastAsia="Times New Roman" w:hAnsi="Calibri" w:cs="Calibri"/>
                <w:b/>
                <w:bCs/>
                <w:color w:val="000000"/>
              </w:rPr>
            </w:pPr>
            <w:r w:rsidRPr="00423A41">
              <w:rPr>
                <w:rFonts w:ascii="Calibri" w:eastAsia="Times New Roman" w:hAnsi="Calibri" w:cs="Calibri"/>
                <w:b/>
                <w:bCs/>
                <w:color w:val="000000"/>
                <w:sz w:val="22"/>
                <w:szCs w:val="22"/>
              </w:rPr>
              <w:t>Committee</w:t>
            </w:r>
          </w:p>
        </w:tc>
        <w:tc>
          <w:tcPr>
            <w:tcW w:w="1196" w:type="dxa"/>
            <w:tcBorders>
              <w:top w:val="nil"/>
              <w:left w:val="nil"/>
              <w:bottom w:val="single" w:sz="4" w:space="0" w:color="auto"/>
              <w:right w:val="nil"/>
            </w:tcBorders>
            <w:shd w:val="clear" w:color="000000" w:fill="F2F2F2"/>
            <w:noWrap/>
            <w:vAlign w:val="bottom"/>
            <w:hideMark/>
          </w:tcPr>
          <w:p w14:paraId="0563E998" w14:textId="77777777" w:rsidR="00423A41" w:rsidRPr="00423A41" w:rsidRDefault="00423A41" w:rsidP="00423A41">
            <w:pPr>
              <w:jc w:val="center"/>
              <w:rPr>
                <w:rFonts w:ascii="Calibri" w:eastAsia="Times New Roman" w:hAnsi="Calibri" w:cs="Calibri"/>
                <w:b/>
                <w:bCs/>
                <w:color w:val="000000"/>
              </w:rPr>
            </w:pPr>
            <w:r w:rsidRPr="00423A41">
              <w:rPr>
                <w:rFonts w:ascii="Calibri" w:eastAsia="Times New Roman" w:hAnsi="Calibri" w:cs="Calibri"/>
                <w:b/>
                <w:bCs/>
                <w:color w:val="000000"/>
                <w:sz w:val="22"/>
                <w:szCs w:val="22"/>
              </w:rPr>
              <w:t>Date</w:t>
            </w:r>
          </w:p>
        </w:tc>
        <w:tc>
          <w:tcPr>
            <w:tcW w:w="1112" w:type="dxa"/>
            <w:tcBorders>
              <w:top w:val="nil"/>
              <w:left w:val="nil"/>
              <w:bottom w:val="single" w:sz="4" w:space="0" w:color="auto"/>
              <w:right w:val="nil"/>
            </w:tcBorders>
            <w:shd w:val="clear" w:color="000000" w:fill="F2F2F2"/>
            <w:noWrap/>
            <w:vAlign w:val="bottom"/>
            <w:hideMark/>
          </w:tcPr>
          <w:p w14:paraId="6505108F" w14:textId="77777777" w:rsidR="00423A41" w:rsidRPr="00423A41" w:rsidRDefault="00423A41" w:rsidP="00423A41">
            <w:pPr>
              <w:jc w:val="center"/>
              <w:rPr>
                <w:rFonts w:ascii="Calibri" w:eastAsia="Times New Roman" w:hAnsi="Calibri" w:cs="Calibri"/>
                <w:b/>
                <w:bCs/>
                <w:color w:val="000000"/>
              </w:rPr>
            </w:pPr>
            <w:r w:rsidRPr="00423A41">
              <w:rPr>
                <w:rFonts w:ascii="Calibri" w:eastAsia="Times New Roman" w:hAnsi="Calibri" w:cs="Calibri"/>
                <w:b/>
                <w:bCs/>
                <w:color w:val="000000"/>
                <w:sz w:val="22"/>
                <w:szCs w:val="22"/>
              </w:rPr>
              <w:t xml:space="preserve">Start </w:t>
            </w:r>
          </w:p>
        </w:tc>
        <w:tc>
          <w:tcPr>
            <w:tcW w:w="1027" w:type="dxa"/>
            <w:tcBorders>
              <w:top w:val="nil"/>
              <w:left w:val="nil"/>
              <w:bottom w:val="single" w:sz="4" w:space="0" w:color="auto"/>
              <w:right w:val="nil"/>
            </w:tcBorders>
            <w:shd w:val="clear" w:color="000000" w:fill="F2F2F2"/>
            <w:noWrap/>
            <w:vAlign w:val="bottom"/>
            <w:hideMark/>
          </w:tcPr>
          <w:p w14:paraId="0E591B77" w14:textId="77777777" w:rsidR="00423A41" w:rsidRPr="00423A41" w:rsidRDefault="00423A41" w:rsidP="00423A41">
            <w:pPr>
              <w:jc w:val="center"/>
              <w:rPr>
                <w:rFonts w:ascii="Calibri" w:eastAsia="Times New Roman" w:hAnsi="Calibri" w:cs="Calibri"/>
                <w:b/>
                <w:bCs/>
                <w:color w:val="000000"/>
              </w:rPr>
            </w:pPr>
            <w:r w:rsidRPr="00423A41">
              <w:rPr>
                <w:rFonts w:ascii="Calibri" w:eastAsia="Times New Roman" w:hAnsi="Calibri" w:cs="Calibri"/>
                <w:b/>
                <w:bCs/>
                <w:color w:val="000000"/>
                <w:sz w:val="22"/>
                <w:szCs w:val="22"/>
              </w:rPr>
              <w:t>End</w:t>
            </w:r>
          </w:p>
        </w:tc>
        <w:tc>
          <w:tcPr>
            <w:tcW w:w="1688" w:type="dxa"/>
            <w:tcBorders>
              <w:top w:val="nil"/>
              <w:left w:val="nil"/>
              <w:bottom w:val="single" w:sz="4" w:space="0" w:color="auto"/>
              <w:right w:val="nil"/>
            </w:tcBorders>
            <w:shd w:val="clear" w:color="000000" w:fill="F2F2F2"/>
            <w:noWrap/>
            <w:vAlign w:val="bottom"/>
            <w:hideMark/>
          </w:tcPr>
          <w:p w14:paraId="0B7F4BB9" w14:textId="77777777" w:rsidR="00423A41" w:rsidRPr="00423A41" w:rsidRDefault="00423A41" w:rsidP="00423A41">
            <w:pPr>
              <w:jc w:val="center"/>
              <w:rPr>
                <w:rFonts w:ascii="Calibri" w:eastAsia="Times New Roman" w:hAnsi="Calibri" w:cs="Calibri"/>
                <w:b/>
                <w:bCs/>
                <w:color w:val="000000"/>
              </w:rPr>
            </w:pPr>
            <w:r w:rsidRPr="00423A41">
              <w:rPr>
                <w:rFonts w:ascii="Calibri" w:eastAsia="Times New Roman" w:hAnsi="Calibri" w:cs="Calibri"/>
                <w:b/>
                <w:bCs/>
                <w:color w:val="000000"/>
                <w:sz w:val="22"/>
                <w:szCs w:val="22"/>
              </w:rPr>
              <w:t>Location</w:t>
            </w:r>
          </w:p>
        </w:tc>
        <w:tc>
          <w:tcPr>
            <w:tcW w:w="1619" w:type="dxa"/>
            <w:tcBorders>
              <w:top w:val="nil"/>
              <w:left w:val="nil"/>
              <w:bottom w:val="single" w:sz="4" w:space="0" w:color="auto"/>
              <w:right w:val="nil"/>
            </w:tcBorders>
            <w:shd w:val="clear" w:color="000000" w:fill="F2F2F2"/>
            <w:noWrap/>
            <w:vAlign w:val="bottom"/>
            <w:hideMark/>
          </w:tcPr>
          <w:p w14:paraId="2D88A11F" w14:textId="77777777" w:rsidR="00423A41" w:rsidRPr="00423A41" w:rsidRDefault="00423A41" w:rsidP="00423A41">
            <w:pPr>
              <w:rPr>
                <w:rFonts w:ascii="Calibri" w:eastAsia="Times New Roman" w:hAnsi="Calibri" w:cs="Calibri"/>
                <w:b/>
                <w:bCs/>
                <w:color w:val="000000"/>
              </w:rPr>
            </w:pPr>
            <w:r w:rsidRPr="00423A41">
              <w:rPr>
                <w:rFonts w:ascii="Calibri" w:eastAsia="Times New Roman" w:hAnsi="Calibri" w:cs="Calibri"/>
                <w:b/>
                <w:bCs/>
                <w:color w:val="000000"/>
                <w:sz w:val="22"/>
                <w:szCs w:val="22"/>
              </w:rPr>
              <w:t>Chair</w:t>
            </w:r>
          </w:p>
        </w:tc>
      </w:tr>
      <w:tr w:rsidR="006D254A" w:rsidRPr="00423A41" w14:paraId="1BCDC7D8" w14:textId="77777777" w:rsidTr="009D2A4F">
        <w:trPr>
          <w:trHeight w:val="288"/>
        </w:trPr>
        <w:tc>
          <w:tcPr>
            <w:tcW w:w="2718"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1BF32D96" w14:textId="77777777" w:rsidR="006D254A" w:rsidRPr="00423A41" w:rsidRDefault="006D254A" w:rsidP="00423A41">
            <w:pPr>
              <w:rPr>
                <w:rFonts w:ascii="Calibri" w:eastAsia="Times New Roman" w:hAnsi="Calibri" w:cs="Calibri"/>
                <w:color w:val="000000"/>
              </w:rPr>
            </w:pPr>
            <w:r w:rsidRPr="00423A41">
              <w:rPr>
                <w:rFonts w:ascii="Calibri" w:eastAsia="Times New Roman" w:hAnsi="Calibri" w:cs="Calibri"/>
                <w:color w:val="000000"/>
                <w:sz w:val="22"/>
                <w:szCs w:val="22"/>
              </w:rPr>
              <w:t>Enabling Technologies</w:t>
            </w:r>
          </w:p>
        </w:tc>
        <w:tc>
          <w:tcPr>
            <w:tcW w:w="1196"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5B289C65" w14:textId="6ED4CB97" w:rsidR="006D254A" w:rsidRPr="00423A41" w:rsidRDefault="006D254A" w:rsidP="00423A41">
            <w:pPr>
              <w:jc w:val="center"/>
              <w:rPr>
                <w:rFonts w:ascii="Calibri" w:eastAsia="Times New Roman" w:hAnsi="Calibri" w:cs="Calibri"/>
                <w:color w:val="000000"/>
              </w:rPr>
            </w:pPr>
            <w:r>
              <w:rPr>
                <w:rFonts w:ascii="Calibri" w:eastAsia="Times New Roman" w:hAnsi="Calibri" w:cs="Calibri"/>
                <w:color w:val="000000"/>
                <w:sz w:val="22"/>
                <w:szCs w:val="22"/>
              </w:rPr>
              <w:t>2/5/2023</w:t>
            </w:r>
          </w:p>
        </w:tc>
        <w:tc>
          <w:tcPr>
            <w:tcW w:w="1112"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4004C4C7" w14:textId="77777777" w:rsidR="006D254A" w:rsidRPr="00423A41" w:rsidRDefault="006D254A" w:rsidP="00423A41">
            <w:pPr>
              <w:jc w:val="center"/>
              <w:rPr>
                <w:rFonts w:ascii="Calibri" w:eastAsia="Times New Roman" w:hAnsi="Calibri" w:cs="Calibri"/>
                <w:color w:val="000000"/>
              </w:rPr>
            </w:pPr>
            <w:r w:rsidRPr="00423A41">
              <w:rPr>
                <w:rFonts w:ascii="Calibri" w:eastAsia="Times New Roman" w:hAnsi="Calibri" w:cs="Calibri"/>
                <w:color w:val="000000"/>
                <w:sz w:val="22"/>
                <w:szCs w:val="22"/>
              </w:rPr>
              <w:t>1:30 PM</w:t>
            </w:r>
          </w:p>
        </w:tc>
        <w:tc>
          <w:tcPr>
            <w:tcW w:w="1027"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11FDEA53" w14:textId="77777777" w:rsidR="006D254A" w:rsidRPr="00423A41" w:rsidRDefault="006D254A" w:rsidP="00423A41">
            <w:pPr>
              <w:jc w:val="center"/>
              <w:rPr>
                <w:rFonts w:ascii="Calibri" w:eastAsia="Times New Roman" w:hAnsi="Calibri" w:cs="Calibri"/>
                <w:color w:val="000000"/>
              </w:rPr>
            </w:pPr>
            <w:r w:rsidRPr="00423A41">
              <w:rPr>
                <w:rFonts w:ascii="Calibri" w:eastAsia="Times New Roman" w:hAnsi="Calibri" w:cs="Calibri"/>
                <w:color w:val="000000"/>
                <w:sz w:val="22"/>
                <w:szCs w:val="22"/>
              </w:rPr>
              <w:t>2:15 PM</w:t>
            </w:r>
          </w:p>
        </w:tc>
        <w:tc>
          <w:tcPr>
            <w:tcW w:w="1688" w:type="dxa"/>
            <w:vMerge w:val="restart"/>
            <w:tcBorders>
              <w:top w:val="single" w:sz="4" w:space="0" w:color="auto"/>
              <w:left w:val="single" w:sz="4" w:space="0" w:color="auto"/>
              <w:right w:val="single" w:sz="4" w:space="0" w:color="auto"/>
            </w:tcBorders>
            <w:shd w:val="clear" w:color="auto" w:fill="DEEAF6" w:themeFill="accent1" w:themeFillTint="33"/>
            <w:noWrap/>
            <w:vAlign w:val="center"/>
          </w:tcPr>
          <w:p w14:paraId="5513386F" w14:textId="4C6CA7B2" w:rsidR="006D254A" w:rsidRPr="005C0165" w:rsidRDefault="006D254A" w:rsidP="009C6C67">
            <w:pPr>
              <w:jc w:val="center"/>
              <w:rPr>
                <w:rFonts w:asciiTheme="minorHAnsi" w:eastAsia="Times New Roman" w:hAnsiTheme="minorHAnsi" w:cstheme="minorHAnsi"/>
              </w:rPr>
            </w:pPr>
            <w:r>
              <w:rPr>
                <w:rFonts w:ascii="Calibri" w:eastAsia="Times New Roman" w:hAnsi="Calibri" w:cs="Calibri"/>
                <w:color w:val="000000"/>
                <w:sz w:val="22"/>
                <w:szCs w:val="22"/>
              </w:rPr>
              <w:t>CNN, Spruce (A-South)</w:t>
            </w:r>
          </w:p>
        </w:tc>
        <w:tc>
          <w:tcPr>
            <w:tcW w:w="1619"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5D68E2B3" w14:textId="77777777" w:rsidR="006D254A" w:rsidRPr="00423A41" w:rsidRDefault="006D254A" w:rsidP="00423A41">
            <w:pPr>
              <w:rPr>
                <w:rFonts w:ascii="Calibri" w:eastAsia="Times New Roman" w:hAnsi="Calibri" w:cs="Calibri"/>
                <w:color w:val="000000"/>
              </w:rPr>
            </w:pPr>
            <w:r w:rsidRPr="00423A41">
              <w:rPr>
                <w:rFonts w:ascii="Calibri" w:eastAsia="Times New Roman" w:hAnsi="Calibri" w:cs="Calibri"/>
                <w:color w:val="000000"/>
                <w:sz w:val="22"/>
                <w:szCs w:val="22"/>
              </w:rPr>
              <w:t>Mike Galler</w:t>
            </w:r>
          </w:p>
        </w:tc>
      </w:tr>
      <w:tr w:rsidR="006D254A" w:rsidRPr="00423A41" w14:paraId="6EFBC7C4" w14:textId="77777777" w:rsidTr="009D2A4F">
        <w:trPr>
          <w:trHeight w:val="288"/>
        </w:trPr>
        <w:tc>
          <w:tcPr>
            <w:tcW w:w="2718"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407862A4" w14:textId="697C7647" w:rsidR="006D254A" w:rsidRPr="00423A41" w:rsidRDefault="006D254A" w:rsidP="00BB277F">
            <w:pPr>
              <w:rPr>
                <w:rFonts w:ascii="Calibri" w:eastAsia="Times New Roman" w:hAnsi="Calibri" w:cs="Calibri"/>
                <w:color w:val="000000"/>
              </w:rPr>
            </w:pPr>
            <w:r>
              <w:rPr>
                <w:rFonts w:ascii="Calibri" w:eastAsia="Times New Roman" w:hAnsi="Calibri" w:cs="Calibri"/>
                <w:color w:val="000000"/>
                <w:sz w:val="22"/>
                <w:szCs w:val="22"/>
              </w:rPr>
              <w:t>Bldg. Operations &amp; Dynamics</w:t>
            </w:r>
          </w:p>
        </w:tc>
        <w:tc>
          <w:tcPr>
            <w:tcW w:w="1196"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656CF7C1" w14:textId="447B6CA3" w:rsidR="006D254A" w:rsidRPr="00423A41" w:rsidRDefault="006D254A" w:rsidP="00BB277F">
            <w:pPr>
              <w:jc w:val="center"/>
              <w:rPr>
                <w:rFonts w:ascii="Calibri" w:eastAsia="Times New Roman" w:hAnsi="Calibri" w:cs="Calibri"/>
                <w:color w:val="000000"/>
              </w:rPr>
            </w:pPr>
            <w:r>
              <w:rPr>
                <w:rFonts w:ascii="Calibri" w:eastAsia="Times New Roman" w:hAnsi="Calibri" w:cs="Calibri"/>
                <w:color w:val="000000"/>
                <w:sz w:val="22"/>
                <w:szCs w:val="22"/>
              </w:rPr>
              <w:t>2/5/2023</w:t>
            </w:r>
          </w:p>
        </w:tc>
        <w:tc>
          <w:tcPr>
            <w:tcW w:w="1112"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2069A093" w14:textId="77777777" w:rsidR="006D254A" w:rsidRPr="00423A41" w:rsidRDefault="006D254A" w:rsidP="00BB277F">
            <w:pPr>
              <w:jc w:val="center"/>
              <w:rPr>
                <w:rFonts w:ascii="Calibri" w:eastAsia="Times New Roman" w:hAnsi="Calibri" w:cs="Calibri"/>
                <w:color w:val="000000"/>
              </w:rPr>
            </w:pPr>
            <w:r>
              <w:rPr>
                <w:rFonts w:ascii="Calibri" w:eastAsia="Times New Roman" w:hAnsi="Calibri" w:cs="Calibri"/>
                <w:color w:val="000000"/>
                <w:sz w:val="22"/>
                <w:szCs w:val="22"/>
              </w:rPr>
              <w:t>2:15</w:t>
            </w:r>
            <w:r w:rsidRPr="00423A41">
              <w:rPr>
                <w:rFonts w:ascii="Calibri" w:eastAsia="Times New Roman" w:hAnsi="Calibri" w:cs="Calibri"/>
                <w:color w:val="000000"/>
                <w:sz w:val="22"/>
                <w:szCs w:val="22"/>
              </w:rPr>
              <w:t xml:space="preserve"> PM</w:t>
            </w:r>
          </w:p>
        </w:tc>
        <w:tc>
          <w:tcPr>
            <w:tcW w:w="1027"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0F41EBBE" w14:textId="77777777" w:rsidR="006D254A" w:rsidRPr="00423A41" w:rsidRDefault="006D254A" w:rsidP="00BB277F">
            <w:pPr>
              <w:jc w:val="center"/>
              <w:rPr>
                <w:rFonts w:ascii="Calibri" w:eastAsia="Times New Roman" w:hAnsi="Calibri" w:cs="Calibri"/>
                <w:color w:val="000000"/>
              </w:rPr>
            </w:pPr>
            <w:r>
              <w:rPr>
                <w:rFonts w:ascii="Calibri" w:eastAsia="Times New Roman" w:hAnsi="Calibri" w:cs="Calibri"/>
                <w:color w:val="000000"/>
                <w:sz w:val="22"/>
                <w:szCs w:val="22"/>
              </w:rPr>
              <w:t>3:00</w:t>
            </w:r>
            <w:r w:rsidRPr="00423A41">
              <w:rPr>
                <w:rFonts w:ascii="Calibri" w:eastAsia="Times New Roman" w:hAnsi="Calibri" w:cs="Calibri"/>
                <w:color w:val="000000"/>
                <w:sz w:val="22"/>
                <w:szCs w:val="22"/>
              </w:rPr>
              <w:t xml:space="preserve"> PM</w:t>
            </w:r>
          </w:p>
        </w:tc>
        <w:tc>
          <w:tcPr>
            <w:tcW w:w="1688" w:type="dxa"/>
            <w:vMerge/>
            <w:tcBorders>
              <w:left w:val="single" w:sz="4" w:space="0" w:color="auto"/>
              <w:right w:val="single" w:sz="4" w:space="0" w:color="auto"/>
            </w:tcBorders>
            <w:shd w:val="clear" w:color="auto" w:fill="DEEAF6" w:themeFill="accent1" w:themeFillTint="33"/>
            <w:noWrap/>
          </w:tcPr>
          <w:p w14:paraId="6EFD7E4F" w14:textId="31132F3E" w:rsidR="006D254A" w:rsidRPr="00423A41" w:rsidRDefault="006D254A" w:rsidP="00BB277F">
            <w:pPr>
              <w:jc w:val="center"/>
              <w:rPr>
                <w:rFonts w:ascii="Calibri" w:eastAsia="Times New Roman" w:hAnsi="Calibri" w:cs="Calibri"/>
                <w:color w:val="000000"/>
              </w:rPr>
            </w:pPr>
          </w:p>
        </w:tc>
        <w:tc>
          <w:tcPr>
            <w:tcW w:w="1619"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0DE395F0" w14:textId="77777777" w:rsidR="006D254A" w:rsidRPr="00423A41" w:rsidRDefault="006D254A" w:rsidP="00BB277F">
            <w:pPr>
              <w:rPr>
                <w:rFonts w:ascii="Calibri" w:eastAsia="Times New Roman" w:hAnsi="Calibri" w:cs="Calibri"/>
                <w:color w:val="000000"/>
              </w:rPr>
            </w:pPr>
            <w:r w:rsidRPr="00423A41">
              <w:rPr>
                <w:rFonts w:ascii="Calibri" w:eastAsia="Times New Roman" w:hAnsi="Calibri" w:cs="Calibri"/>
                <w:color w:val="000000"/>
                <w:sz w:val="22"/>
                <w:szCs w:val="22"/>
              </w:rPr>
              <w:t>Donghun Kim</w:t>
            </w:r>
          </w:p>
        </w:tc>
      </w:tr>
      <w:tr w:rsidR="006D254A" w:rsidRPr="00423A41" w14:paraId="090EBE3E" w14:textId="77777777" w:rsidTr="009D2A4F">
        <w:trPr>
          <w:trHeight w:val="288"/>
        </w:trPr>
        <w:tc>
          <w:tcPr>
            <w:tcW w:w="2718"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4C2B9127" w14:textId="33481707" w:rsidR="006D254A" w:rsidRPr="00423A41" w:rsidRDefault="006D254A" w:rsidP="00BB277F">
            <w:pPr>
              <w:rPr>
                <w:rFonts w:ascii="Calibri" w:eastAsia="Times New Roman" w:hAnsi="Calibri" w:cs="Calibri"/>
                <w:color w:val="000000"/>
              </w:rPr>
            </w:pPr>
            <w:r>
              <w:rPr>
                <w:rFonts w:ascii="Calibri" w:eastAsia="Times New Roman" w:hAnsi="Calibri" w:cs="Calibri"/>
                <w:color w:val="000000"/>
                <w:sz w:val="22"/>
                <w:szCs w:val="22"/>
              </w:rPr>
              <w:t>Fault Detection &amp; Diagnostics</w:t>
            </w:r>
          </w:p>
        </w:tc>
        <w:tc>
          <w:tcPr>
            <w:tcW w:w="1196"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3E6C7530" w14:textId="0AAEC4DD" w:rsidR="006D254A" w:rsidRPr="00423A41" w:rsidRDefault="006D254A" w:rsidP="00BB277F">
            <w:pPr>
              <w:jc w:val="center"/>
              <w:rPr>
                <w:rFonts w:ascii="Calibri" w:eastAsia="Times New Roman" w:hAnsi="Calibri" w:cs="Calibri"/>
                <w:color w:val="000000"/>
              </w:rPr>
            </w:pPr>
            <w:r>
              <w:rPr>
                <w:rFonts w:ascii="Calibri" w:eastAsia="Times New Roman" w:hAnsi="Calibri" w:cs="Calibri"/>
                <w:color w:val="000000"/>
                <w:sz w:val="22"/>
                <w:szCs w:val="22"/>
              </w:rPr>
              <w:t>2/5/2023</w:t>
            </w:r>
          </w:p>
        </w:tc>
        <w:tc>
          <w:tcPr>
            <w:tcW w:w="1112"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61D87B1E" w14:textId="77777777" w:rsidR="006D254A" w:rsidRPr="00423A41" w:rsidRDefault="006D254A" w:rsidP="00BB277F">
            <w:pPr>
              <w:jc w:val="center"/>
              <w:rPr>
                <w:rFonts w:ascii="Calibri" w:eastAsia="Times New Roman" w:hAnsi="Calibri" w:cs="Calibri"/>
                <w:color w:val="000000"/>
              </w:rPr>
            </w:pPr>
            <w:r>
              <w:rPr>
                <w:rFonts w:ascii="Calibri" w:eastAsia="Times New Roman" w:hAnsi="Calibri" w:cs="Calibri"/>
                <w:color w:val="000000"/>
                <w:sz w:val="22"/>
                <w:szCs w:val="22"/>
              </w:rPr>
              <w:t>3:00</w:t>
            </w:r>
            <w:r w:rsidRPr="00423A41">
              <w:rPr>
                <w:rFonts w:ascii="Calibri" w:eastAsia="Times New Roman" w:hAnsi="Calibri" w:cs="Calibri"/>
                <w:color w:val="000000"/>
                <w:sz w:val="22"/>
                <w:szCs w:val="22"/>
              </w:rPr>
              <w:t xml:space="preserve"> PM</w:t>
            </w:r>
          </w:p>
        </w:tc>
        <w:tc>
          <w:tcPr>
            <w:tcW w:w="1027"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48F80F15" w14:textId="77777777" w:rsidR="006D254A" w:rsidRPr="00423A41" w:rsidRDefault="006D254A" w:rsidP="00BB277F">
            <w:pPr>
              <w:jc w:val="center"/>
              <w:rPr>
                <w:rFonts w:ascii="Calibri" w:eastAsia="Times New Roman" w:hAnsi="Calibri" w:cs="Calibri"/>
                <w:color w:val="000000"/>
              </w:rPr>
            </w:pPr>
            <w:r w:rsidRPr="00423A41">
              <w:rPr>
                <w:rFonts w:ascii="Calibri" w:eastAsia="Times New Roman" w:hAnsi="Calibri" w:cs="Calibri"/>
                <w:color w:val="000000"/>
                <w:sz w:val="22"/>
                <w:szCs w:val="22"/>
              </w:rPr>
              <w:t>3:</w:t>
            </w:r>
            <w:r>
              <w:rPr>
                <w:rFonts w:ascii="Calibri" w:eastAsia="Times New Roman" w:hAnsi="Calibri" w:cs="Calibri"/>
                <w:color w:val="000000"/>
                <w:sz w:val="22"/>
                <w:szCs w:val="22"/>
              </w:rPr>
              <w:t>4</w:t>
            </w:r>
            <w:r w:rsidRPr="00423A41">
              <w:rPr>
                <w:rFonts w:ascii="Calibri" w:eastAsia="Times New Roman" w:hAnsi="Calibri" w:cs="Calibri"/>
                <w:color w:val="000000"/>
                <w:sz w:val="22"/>
                <w:szCs w:val="22"/>
              </w:rPr>
              <w:t>5 PM</w:t>
            </w:r>
          </w:p>
        </w:tc>
        <w:tc>
          <w:tcPr>
            <w:tcW w:w="1688" w:type="dxa"/>
            <w:vMerge/>
            <w:tcBorders>
              <w:left w:val="single" w:sz="4" w:space="0" w:color="auto"/>
              <w:right w:val="single" w:sz="4" w:space="0" w:color="auto"/>
            </w:tcBorders>
            <w:shd w:val="clear" w:color="auto" w:fill="DEEAF6" w:themeFill="accent1" w:themeFillTint="33"/>
            <w:noWrap/>
          </w:tcPr>
          <w:p w14:paraId="6F6762A8" w14:textId="70F535D2" w:rsidR="006D254A" w:rsidRPr="00423A41" w:rsidRDefault="006D254A" w:rsidP="00BB277F">
            <w:pPr>
              <w:jc w:val="center"/>
              <w:rPr>
                <w:rFonts w:ascii="Calibri" w:eastAsia="Times New Roman" w:hAnsi="Calibri" w:cs="Calibri"/>
                <w:color w:val="000000"/>
              </w:rPr>
            </w:pPr>
          </w:p>
        </w:tc>
        <w:tc>
          <w:tcPr>
            <w:tcW w:w="1619"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6C40B28D" w14:textId="77777777" w:rsidR="006D254A" w:rsidRPr="00423A41" w:rsidRDefault="006D254A" w:rsidP="00BB277F">
            <w:pPr>
              <w:rPr>
                <w:rFonts w:ascii="Calibri" w:eastAsia="Times New Roman" w:hAnsi="Calibri" w:cs="Calibri"/>
                <w:color w:val="000000"/>
              </w:rPr>
            </w:pPr>
            <w:r w:rsidRPr="00423A41">
              <w:rPr>
                <w:rFonts w:ascii="Calibri" w:eastAsia="Times New Roman" w:hAnsi="Calibri" w:cs="Calibri"/>
                <w:color w:val="000000"/>
                <w:sz w:val="22"/>
                <w:szCs w:val="22"/>
              </w:rPr>
              <w:t>Liping Wang</w:t>
            </w:r>
          </w:p>
        </w:tc>
      </w:tr>
      <w:tr w:rsidR="006D254A" w:rsidRPr="00423A41" w14:paraId="3B7A2689" w14:textId="77777777" w:rsidTr="009D2A4F">
        <w:trPr>
          <w:trHeight w:val="288"/>
        </w:trPr>
        <w:tc>
          <w:tcPr>
            <w:tcW w:w="2718"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15A4FD1C" w14:textId="77777777" w:rsidR="006D254A" w:rsidRPr="00423A41" w:rsidRDefault="006D254A" w:rsidP="00BB277F">
            <w:pPr>
              <w:rPr>
                <w:rFonts w:ascii="Calibri" w:eastAsia="Times New Roman" w:hAnsi="Calibri" w:cs="Calibri"/>
                <w:color w:val="000000"/>
              </w:rPr>
            </w:pPr>
            <w:r w:rsidRPr="00423A41">
              <w:rPr>
                <w:rFonts w:ascii="Calibri" w:eastAsia="Times New Roman" w:hAnsi="Calibri" w:cs="Calibri"/>
                <w:color w:val="000000"/>
                <w:sz w:val="22"/>
                <w:szCs w:val="22"/>
              </w:rPr>
              <w:t>Smart Grid</w:t>
            </w:r>
          </w:p>
        </w:tc>
        <w:tc>
          <w:tcPr>
            <w:tcW w:w="1196"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758ED191" w14:textId="6E78D33B" w:rsidR="006D254A" w:rsidRPr="00423A41" w:rsidRDefault="006D254A" w:rsidP="00BB277F">
            <w:pPr>
              <w:jc w:val="center"/>
              <w:rPr>
                <w:rFonts w:ascii="Calibri" w:eastAsia="Times New Roman" w:hAnsi="Calibri" w:cs="Calibri"/>
                <w:color w:val="000000"/>
              </w:rPr>
            </w:pPr>
            <w:r>
              <w:rPr>
                <w:rFonts w:ascii="Calibri" w:eastAsia="Times New Roman" w:hAnsi="Calibri" w:cs="Calibri"/>
                <w:color w:val="000000"/>
                <w:sz w:val="22"/>
                <w:szCs w:val="22"/>
              </w:rPr>
              <w:t>2/5/2023</w:t>
            </w:r>
          </w:p>
        </w:tc>
        <w:tc>
          <w:tcPr>
            <w:tcW w:w="1112"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030AA2F0" w14:textId="77777777" w:rsidR="006D254A" w:rsidRPr="00423A41" w:rsidRDefault="006D254A" w:rsidP="00BB277F">
            <w:pPr>
              <w:jc w:val="center"/>
              <w:rPr>
                <w:rFonts w:ascii="Calibri" w:eastAsia="Times New Roman" w:hAnsi="Calibri" w:cs="Calibri"/>
                <w:color w:val="000000"/>
              </w:rPr>
            </w:pPr>
            <w:r w:rsidRPr="00423A41">
              <w:rPr>
                <w:rFonts w:ascii="Calibri" w:eastAsia="Times New Roman" w:hAnsi="Calibri" w:cs="Calibri"/>
                <w:color w:val="000000"/>
                <w:sz w:val="22"/>
                <w:szCs w:val="22"/>
              </w:rPr>
              <w:t>3:</w:t>
            </w:r>
            <w:r>
              <w:rPr>
                <w:rFonts w:ascii="Calibri" w:eastAsia="Times New Roman" w:hAnsi="Calibri" w:cs="Calibri"/>
                <w:color w:val="000000"/>
                <w:sz w:val="22"/>
                <w:szCs w:val="22"/>
              </w:rPr>
              <w:t>4</w:t>
            </w:r>
            <w:r w:rsidRPr="00423A41">
              <w:rPr>
                <w:rFonts w:ascii="Calibri" w:eastAsia="Times New Roman" w:hAnsi="Calibri" w:cs="Calibri"/>
                <w:color w:val="000000"/>
                <w:sz w:val="22"/>
                <w:szCs w:val="22"/>
              </w:rPr>
              <w:t>5 PM</w:t>
            </w:r>
          </w:p>
        </w:tc>
        <w:tc>
          <w:tcPr>
            <w:tcW w:w="1027"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4A197D05" w14:textId="77777777" w:rsidR="006D254A" w:rsidRPr="00423A41" w:rsidRDefault="006D254A" w:rsidP="00BB277F">
            <w:pPr>
              <w:jc w:val="center"/>
              <w:rPr>
                <w:rFonts w:ascii="Calibri" w:eastAsia="Times New Roman" w:hAnsi="Calibri" w:cs="Calibri"/>
                <w:color w:val="000000"/>
              </w:rPr>
            </w:pPr>
            <w:r w:rsidRPr="00423A41">
              <w:rPr>
                <w:rFonts w:ascii="Calibri" w:eastAsia="Times New Roman" w:hAnsi="Calibri" w:cs="Calibri"/>
                <w:color w:val="000000"/>
                <w:sz w:val="22"/>
                <w:szCs w:val="22"/>
              </w:rPr>
              <w:t>4:30 PM</w:t>
            </w:r>
          </w:p>
        </w:tc>
        <w:tc>
          <w:tcPr>
            <w:tcW w:w="1688" w:type="dxa"/>
            <w:vMerge/>
            <w:tcBorders>
              <w:left w:val="single" w:sz="4" w:space="0" w:color="auto"/>
              <w:right w:val="single" w:sz="4" w:space="0" w:color="auto"/>
            </w:tcBorders>
            <w:shd w:val="clear" w:color="auto" w:fill="DEEAF6" w:themeFill="accent1" w:themeFillTint="33"/>
            <w:noWrap/>
          </w:tcPr>
          <w:p w14:paraId="4EDE0C9F" w14:textId="5ABB56F8" w:rsidR="006D254A" w:rsidRPr="00423A41" w:rsidRDefault="006D254A" w:rsidP="00BB277F">
            <w:pPr>
              <w:jc w:val="center"/>
              <w:rPr>
                <w:rFonts w:ascii="Calibri" w:eastAsia="Times New Roman" w:hAnsi="Calibri" w:cs="Calibri"/>
                <w:color w:val="000000"/>
              </w:rPr>
            </w:pPr>
          </w:p>
        </w:tc>
        <w:tc>
          <w:tcPr>
            <w:tcW w:w="1619"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37971E82" w14:textId="543373B1" w:rsidR="006D254A" w:rsidRPr="00423A41" w:rsidRDefault="002C549B" w:rsidP="00BB277F">
            <w:pPr>
              <w:rPr>
                <w:rFonts w:ascii="Calibri" w:eastAsia="Times New Roman" w:hAnsi="Calibri" w:cs="Calibri"/>
                <w:color w:val="000000"/>
              </w:rPr>
            </w:pPr>
            <w:r>
              <w:rPr>
                <w:rFonts w:ascii="Calibri" w:eastAsia="Times New Roman" w:hAnsi="Calibri" w:cs="Calibri"/>
                <w:color w:val="000000"/>
                <w:sz w:val="22"/>
                <w:szCs w:val="22"/>
              </w:rPr>
              <w:t>Greg Pavlak</w:t>
            </w:r>
          </w:p>
        </w:tc>
      </w:tr>
      <w:tr w:rsidR="006D254A" w:rsidRPr="00423A41" w14:paraId="4C3099C3" w14:textId="77777777" w:rsidTr="009D2A4F">
        <w:trPr>
          <w:trHeight w:val="288"/>
        </w:trPr>
        <w:tc>
          <w:tcPr>
            <w:tcW w:w="2718"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58253048" w14:textId="77777777" w:rsidR="006D254A" w:rsidRPr="00423A41" w:rsidRDefault="006D254A" w:rsidP="00BB277F">
            <w:pPr>
              <w:rPr>
                <w:rFonts w:ascii="Calibri" w:eastAsia="Times New Roman" w:hAnsi="Calibri" w:cs="Calibri"/>
                <w:color w:val="000000"/>
              </w:rPr>
            </w:pPr>
            <w:r w:rsidRPr="00423A41">
              <w:rPr>
                <w:rFonts w:ascii="Calibri" w:eastAsia="Times New Roman" w:hAnsi="Calibri" w:cs="Calibri"/>
                <w:color w:val="000000"/>
                <w:sz w:val="22"/>
                <w:szCs w:val="22"/>
              </w:rPr>
              <w:t>Honors and Awards</w:t>
            </w:r>
          </w:p>
        </w:tc>
        <w:tc>
          <w:tcPr>
            <w:tcW w:w="1196"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25BA242F" w14:textId="0E4F7D35" w:rsidR="006D254A" w:rsidRPr="00423A41" w:rsidRDefault="006D254A" w:rsidP="00BB277F">
            <w:pPr>
              <w:jc w:val="center"/>
              <w:rPr>
                <w:rFonts w:ascii="Calibri" w:eastAsia="Times New Roman" w:hAnsi="Calibri" w:cs="Calibri"/>
                <w:color w:val="000000"/>
              </w:rPr>
            </w:pPr>
            <w:r>
              <w:rPr>
                <w:rFonts w:ascii="Calibri" w:eastAsia="Times New Roman" w:hAnsi="Calibri" w:cs="Calibri"/>
                <w:color w:val="000000"/>
                <w:sz w:val="22"/>
                <w:szCs w:val="22"/>
              </w:rPr>
              <w:t>2/5/2023</w:t>
            </w:r>
          </w:p>
        </w:tc>
        <w:tc>
          <w:tcPr>
            <w:tcW w:w="1112"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710AD35F" w14:textId="77777777" w:rsidR="006D254A" w:rsidRPr="00423A41" w:rsidRDefault="006D254A" w:rsidP="00BB277F">
            <w:pPr>
              <w:jc w:val="center"/>
              <w:rPr>
                <w:rFonts w:ascii="Calibri" w:eastAsia="Times New Roman" w:hAnsi="Calibri" w:cs="Calibri"/>
                <w:color w:val="000000"/>
              </w:rPr>
            </w:pPr>
            <w:r>
              <w:rPr>
                <w:rFonts w:ascii="Calibri" w:eastAsia="Times New Roman" w:hAnsi="Calibri" w:cs="Calibri"/>
                <w:color w:val="000000"/>
                <w:sz w:val="22"/>
                <w:szCs w:val="22"/>
              </w:rPr>
              <w:t>4:45</w:t>
            </w:r>
            <w:r w:rsidRPr="00423A41">
              <w:rPr>
                <w:rFonts w:ascii="Calibri" w:eastAsia="Times New Roman" w:hAnsi="Calibri" w:cs="Calibri"/>
                <w:color w:val="000000"/>
                <w:sz w:val="22"/>
                <w:szCs w:val="22"/>
              </w:rPr>
              <w:t xml:space="preserve"> PM</w:t>
            </w:r>
          </w:p>
        </w:tc>
        <w:tc>
          <w:tcPr>
            <w:tcW w:w="1027"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475BDB79" w14:textId="77777777" w:rsidR="006D254A" w:rsidRPr="00423A41" w:rsidRDefault="006D254A" w:rsidP="00BB277F">
            <w:pPr>
              <w:jc w:val="center"/>
              <w:rPr>
                <w:rFonts w:ascii="Calibri" w:eastAsia="Times New Roman" w:hAnsi="Calibri" w:cs="Calibri"/>
                <w:color w:val="000000"/>
              </w:rPr>
            </w:pPr>
            <w:r>
              <w:rPr>
                <w:rFonts w:ascii="Calibri" w:eastAsia="Times New Roman" w:hAnsi="Calibri" w:cs="Calibri"/>
                <w:color w:val="000000"/>
                <w:sz w:val="22"/>
                <w:szCs w:val="22"/>
              </w:rPr>
              <w:t>5:15</w:t>
            </w:r>
            <w:r w:rsidRPr="00423A41">
              <w:rPr>
                <w:rFonts w:ascii="Calibri" w:eastAsia="Times New Roman" w:hAnsi="Calibri" w:cs="Calibri"/>
                <w:color w:val="000000"/>
                <w:sz w:val="22"/>
                <w:szCs w:val="22"/>
              </w:rPr>
              <w:t xml:space="preserve"> PM</w:t>
            </w:r>
          </w:p>
        </w:tc>
        <w:tc>
          <w:tcPr>
            <w:tcW w:w="1688" w:type="dxa"/>
            <w:vMerge/>
            <w:tcBorders>
              <w:left w:val="single" w:sz="4" w:space="0" w:color="auto"/>
              <w:right w:val="single" w:sz="4" w:space="0" w:color="auto"/>
            </w:tcBorders>
            <w:shd w:val="clear" w:color="auto" w:fill="DEEAF6" w:themeFill="accent1" w:themeFillTint="33"/>
            <w:noWrap/>
          </w:tcPr>
          <w:p w14:paraId="29FF8374" w14:textId="7E00E0A2" w:rsidR="006D254A" w:rsidRPr="00423A41" w:rsidRDefault="006D254A" w:rsidP="00BB277F">
            <w:pPr>
              <w:jc w:val="center"/>
              <w:rPr>
                <w:rFonts w:ascii="Calibri" w:eastAsia="Times New Roman" w:hAnsi="Calibri" w:cs="Calibri"/>
                <w:color w:val="000000"/>
              </w:rPr>
            </w:pPr>
          </w:p>
        </w:tc>
        <w:tc>
          <w:tcPr>
            <w:tcW w:w="1619"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4A62D274" w14:textId="77777777" w:rsidR="006D254A" w:rsidRPr="00423A41" w:rsidRDefault="006D254A" w:rsidP="00BB277F">
            <w:pPr>
              <w:rPr>
                <w:rFonts w:ascii="Calibri" w:eastAsia="Times New Roman" w:hAnsi="Calibri" w:cs="Calibri"/>
                <w:color w:val="000000"/>
              </w:rPr>
            </w:pPr>
            <w:r w:rsidRPr="00423A41">
              <w:rPr>
                <w:rFonts w:ascii="Calibri" w:eastAsia="Times New Roman" w:hAnsi="Calibri" w:cs="Calibri"/>
                <w:color w:val="000000"/>
                <w:sz w:val="22"/>
                <w:szCs w:val="22"/>
              </w:rPr>
              <w:t xml:space="preserve">Carol </w:t>
            </w:r>
            <w:proofErr w:type="spellStart"/>
            <w:r w:rsidRPr="00423A41">
              <w:rPr>
                <w:rFonts w:ascii="Calibri" w:eastAsia="Times New Roman" w:hAnsi="Calibri" w:cs="Calibri"/>
                <w:color w:val="000000"/>
                <w:sz w:val="22"/>
                <w:szCs w:val="22"/>
              </w:rPr>
              <w:t>Lomonaco</w:t>
            </w:r>
            <w:proofErr w:type="spellEnd"/>
          </w:p>
        </w:tc>
      </w:tr>
      <w:tr w:rsidR="006D254A" w:rsidRPr="00423A41" w14:paraId="3291AB03" w14:textId="77777777" w:rsidTr="009D2A4F">
        <w:trPr>
          <w:trHeight w:val="288"/>
        </w:trPr>
        <w:tc>
          <w:tcPr>
            <w:tcW w:w="2718"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7F879DB6" w14:textId="77777777" w:rsidR="006D254A" w:rsidRPr="00423A41" w:rsidRDefault="006D254A" w:rsidP="00BB277F">
            <w:pPr>
              <w:rPr>
                <w:rFonts w:ascii="Calibri" w:eastAsia="Times New Roman" w:hAnsi="Calibri" w:cs="Calibri"/>
                <w:color w:val="000000"/>
              </w:rPr>
            </w:pPr>
            <w:r w:rsidRPr="00423A41">
              <w:rPr>
                <w:rFonts w:ascii="Calibri" w:eastAsia="Times New Roman" w:hAnsi="Calibri" w:cs="Calibri"/>
                <w:color w:val="000000"/>
                <w:sz w:val="22"/>
                <w:szCs w:val="22"/>
              </w:rPr>
              <w:t>Handbook</w:t>
            </w:r>
          </w:p>
        </w:tc>
        <w:tc>
          <w:tcPr>
            <w:tcW w:w="1196"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10BA4116" w14:textId="2F1D42D7" w:rsidR="006D254A" w:rsidRPr="00423A41" w:rsidRDefault="006D254A" w:rsidP="00BB277F">
            <w:pPr>
              <w:jc w:val="center"/>
              <w:rPr>
                <w:rFonts w:ascii="Calibri" w:eastAsia="Times New Roman" w:hAnsi="Calibri" w:cs="Calibri"/>
                <w:color w:val="000000"/>
              </w:rPr>
            </w:pPr>
            <w:r>
              <w:rPr>
                <w:rFonts w:ascii="Calibri" w:eastAsia="Times New Roman" w:hAnsi="Calibri" w:cs="Calibri"/>
                <w:color w:val="000000"/>
                <w:sz w:val="22"/>
                <w:szCs w:val="22"/>
              </w:rPr>
              <w:t>2/5/2023</w:t>
            </w:r>
          </w:p>
        </w:tc>
        <w:tc>
          <w:tcPr>
            <w:tcW w:w="1112"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545FA71B" w14:textId="77777777" w:rsidR="006D254A" w:rsidRPr="00423A41" w:rsidRDefault="006D254A" w:rsidP="00BB277F">
            <w:pPr>
              <w:jc w:val="center"/>
              <w:rPr>
                <w:rFonts w:ascii="Calibri" w:eastAsia="Times New Roman" w:hAnsi="Calibri" w:cs="Calibri"/>
                <w:color w:val="000000"/>
              </w:rPr>
            </w:pPr>
            <w:r>
              <w:rPr>
                <w:rFonts w:ascii="Calibri" w:eastAsia="Times New Roman" w:hAnsi="Calibri" w:cs="Calibri"/>
                <w:color w:val="000000"/>
                <w:sz w:val="22"/>
                <w:szCs w:val="22"/>
              </w:rPr>
              <w:t>5:15</w:t>
            </w:r>
            <w:r w:rsidRPr="00423A41">
              <w:rPr>
                <w:rFonts w:ascii="Calibri" w:eastAsia="Times New Roman" w:hAnsi="Calibri" w:cs="Calibri"/>
                <w:color w:val="000000"/>
                <w:sz w:val="22"/>
                <w:szCs w:val="22"/>
              </w:rPr>
              <w:t xml:space="preserve"> PM</w:t>
            </w:r>
          </w:p>
        </w:tc>
        <w:tc>
          <w:tcPr>
            <w:tcW w:w="1027"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749AA6E6" w14:textId="77777777" w:rsidR="006D254A" w:rsidRPr="00423A41" w:rsidRDefault="006D254A" w:rsidP="00BB277F">
            <w:pPr>
              <w:jc w:val="center"/>
              <w:rPr>
                <w:rFonts w:ascii="Calibri" w:eastAsia="Times New Roman" w:hAnsi="Calibri" w:cs="Calibri"/>
                <w:color w:val="000000"/>
              </w:rPr>
            </w:pPr>
            <w:r>
              <w:rPr>
                <w:rFonts w:ascii="Calibri" w:eastAsia="Times New Roman" w:hAnsi="Calibri" w:cs="Calibri"/>
                <w:color w:val="000000"/>
                <w:sz w:val="22"/>
                <w:szCs w:val="22"/>
              </w:rPr>
              <w:t>6</w:t>
            </w:r>
            <w:r w:rsidRPr="00423A41">
              <w:rPr>
                <w:rFonts w:ascii="Calibri" w:eastAsia="Times New Roman" w:hAnsi="Calibri" w:cs="Calibri"/>
                <w:color w:val="000000"/>
                <w:sz w:val="22"/>
                <w:szCs w:val="22"/>
              </w:rPr>
              <w:t>:00 PM</w:t>
            </w:r>
          </w:p>
        </w:tc>
        <w:tc>
          <w:tcPr>
            <w:tcW w:w="1688" w:type="dxa"/>
            <w:vMerge/>
            <w:tcBorders>
              <w:left w:val="single" w:sz="4" w:space="0" w:color="auto"/>
              <w:bottom w:val="single" w:sz="4" w:space="0" w:color="auto"/>
              <w:right w:val="single" w:sz="4" w:space="0" w:color="auto"/>
            </w:tcBorders>
            <w:shd w:val="clear" w:color="auto" w:fill="DEEAF6" w:themeFill="accent1" w:themeFillTint="33"/>
            <w:noWrap/>
          </w:tcPr>
          <w:p w14:paraId="6C01BB90" w14:textId="5224DBB5" w:rsidR="006D254A" w:rsidRPr="00423A41" w:rsidRDefault="006D254A" w:rsidP="00BB277F">
            <w:pPr>
              <w:jc w:val="center"/>
              <w:rPr>
                <w:rFonts w:ascii="Calibri" w:eastAsia="Times New Roman" w:hAnsi="Calibri" w:cs="Calibri"/>
                <w:color w:val="000000"/>
              </w:rPr>
            </w:pPr>
          </w:p>
        </w:tc>
        <w:tc>
          <w:tcPr>
            <w:tcW w:w="1619"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198586D0" w14:textId="77777777" w:rsidR="006D254A" w:rsidRPr="00423A41" w:rsidRDefault="006D254A" w:rsidP="00BB277F">
            <w:pPr>
              <w:rPr>
                <w:rFonts w:ascii="Calibri" w:eastAsia="Times New Roman" w:hAnsi="Calibri" w:cs="Calibri"/>
                <w:color w:val="000000"/>
              </w:rPr>
            </w:pPr>
            <w:r w:rsidRPr="00423A41">
              <w:rPr>
                <w:rFonts w:ascii="Calibri" w:eastAsia="Times New Roman" w:hAnsi="Calibri" w:cs="Calibri"/>
                <w:color w:val="000000"/>
                <w:sz w:val="22"/>
                <w:szCs w:val="22"/>
              </w:rPr>
              <w:t>Greg Pavlak</w:t>
            </w:r>
          </w:p>
        </w:tc>
      </w:tr>
      <w:tr w:rsidR="00BB277F" w:rsidRPr="00423A41" w14:paraId="51E50677" w14:textId="77777777" w:rsidTr="009D2A4F">
        <w:trPr>
          <w:trHeight w:val="288"/>
        </w:trPr>
        <w:tc>
          <w:tcPr>
            <w:tcW w:w="2718"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bottom"/>
            <w:hideMark/>
          </w:tcPr>
          <w:p w14:paraId="195A5694" w14:textId="77777777" w:rsidR="00BB277F" w:rsidRPr="00423A41" w:rsidRDefault="00BB277F" w:rsidP="00BB277F">
            <w:pPr>
              <w:rPr>
                <w:rFonts w:ascii="Calibri" w:eastAsia="Times New Roman" w:hAnsi="Calibri" w:cs="Calibri"/>
                <w:color w:val="000000"/>
              </w:rPr>
            </w:pPr>
            <w:r w:rsidRPr="00423A41">
              <w:rPr>
                <w:rFonts w:ascii="Calibri" w:eastAsia="Times New Roman" w:hAnsi="Calibri" w:cs="Calibri"/>
                <w:color w:val="000000"/>
                <w:sz w:val="22"/>
                <w:szCs w:val="22"/>
              </w:rPr>
              <w:t>Research</w:t>
            </w:r>
          </w:p>
        </w:tc>
        <w:tc>
          <w:tcPr>
            <w:tcW w:w="1196"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bottom"/>
            <w:hideMark/>
          </w:tcPr>
          <w:p w14:paraId="39B81FFE" w14:textId="4FAD2C0A" w:rsidR="00BB277F" w:rsidRPr="00423A41" w:rsidRDefault="00593637" w:rsidP="00BB277F">
            <w:pPr>
              <w:jc w:val="center"/>
              <w:rPr>
                <w:rFonts w:ascii="Calibri" w:eastAsia="Times New Roman" w:hAnsi="Calibri" w:cs="Calibri"/>
                <w:color w:val="000000"/>
              </w:rPr>
            </w:pPr>
            <w:r>
              <w:rPr>
                <w:rFonts w:ascii="Calibri" w:eastAsia="Times New Roman" w:hAnsi="Calibri" w:cs="Calibri"/>
                <w:color w:val="000000"/>
                <w:sz w:val="22"/>
                <w:szCs w:val="22"/>
              </w:rPr>
              <w:t>2/6/2023</w:t>
            </w:r>
          </w:p>
        </w:tc>
        <w:tc>
          <w:tcPr>
            <w:tcW w:w="1112"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bottom"/>
            <w:hideMark/>
          </w:tcPr>
          <w:p w14:paraId="67B01DE6" w14:textId="77777777" w:rsidR="00BB277F" w:rsidRPr="00423A41" w:rsidRDefault="00BB277F" w:rsidP="00BB277F">
            <w:pPr>
              <w:jc w:val="center"/>
              <w:rPr>
                <w:rFonts w:ascii="Calibri" w:eastAsia="Times New Roman" w:hAnsi="Calibri" w:cs="Calibri"/>
                <w:color w:val="000000"/>
              </w:rPr>
            </w:pPr>
            <w:r w:rsidRPr="00423A41">
              <w:rPr>
                <w:rFonts w:ascii="Calibri" w:eastAsia="Times New Roman" w:hAnsi="Calibri" w:cs="Calibri"/>
                <w:color w:val="000000"/>
                <w:sz w:val="22"/>
                <w:szCs w:val="22"/>
              </w:rPr>
              <w:t>5:15 PM</w:t>
            </w:r>
          </w:p>
        </w:tc>
        <w:tc>
          <w:tcPr>
            <w:tcW w:w="1027"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bottom"/>
            <w:hideMark/>
          </w:tcPr>
          <w:p w14:paraId="6A77FD75" w14:textId="77777777" w:rsidR="00BB277F" w:rsidRPr="00423A41" w:rsidRDefault="00BB277F" w:rsidP="00BB277F">
            <w:pPr>
              <w:jc w:val="center"/>
              <w:rPr>
                <w:rFonts w:ascii="Calibri" w:eastAsia="Times New Roman" w:hAnsi="Calibri" w:cs="Calibri"/>
                <w:color w:val="000000"/>
              </w:rPr>
            </w:pPr>
            <w:r w:rsidRPr="00423A41">
              <w:rPr>
                <w:rFonts w:ascii="Calibri" w:eastAsia="Times New Roman" w:hAnsi="Calibri" w:cs="Calibri"/>
                <w:color w:val="000000"/>
                <w:sz w:val="22"/>
                <w:szCs w:val="22"/>
              </w:rPr>
              <w:t>6:00 PM</w:t>
            </w:r>
          </w:p>
        </w:tc>
        <w:tc>
          <w:tcPr>
            <w:tcW w:w="1688"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tcPr>
          <w:p w14:paraId="184369D7" w14:textId="6E8EA56A" w:rsidR="00BB277F" w:rsidRPr="00BB277F" w:rsidRDefault="00242B11" w:rsidP="00BB277F">
            <w:pPr>
              <w:jc w:val="center"/>
              <w:rPr>
                <w:rFonts w:ascii="Arial" w:eastAsia="Times New Roman" w:hAnsi="Arial" w:cs="Arial"/>
                <w:color w:val="000000"/>
                <w:sz w:val="20"/>
              </w:rPr>
            </w:pPr>
            <w:proofErr w:type="spellStart"/>
            <w:proofErr w:type="gramStart"/>
            <w:r>
              <w:rPr>
                <w:rFonts w:ascii="Arial" w:eastAsia="Times New Roman" w:hAnsi="Arial" w:cs="Arial"/>
                <w:color w:val="000000"/>
                <w:sz w:val="20"/>
              </w:rPr>
              <w:t>CNN,</w:t>
            </w:r>
            <w:r w:rsidR="0050390A">
              <w:rPr>
                <w:rFonts w:ascii="Arial" w:eastAsia="Times New Roman" w:hAnsi="Arial" w:cs="Arial"/>
                <w:color w:val="000000"/>
                <w:sz w:val="20"/>
              </w:rPr>
              <w:t>Walnut</w:t>
            </w:r>
            <w:proofErr w:type="spellEnd"/>
            <w:proofErr w:type="gramEnd"/>
            <w:r w:rsidR="0050390A">
              <w:rPr>
                <w:rFonts w:ascii="Arial" w:eastAsia="Times New Roman" w:hAnsi="Arial" w:cs="Arial"/>
                <w:color w:val="000000"/>
                <w:sz w:val="20"/>
              </w:rPr>
              <w:t>(M3-North)</w:t>
            </w:r>
          </w:p>
        </w:tc>
        <w:tc>
          <w:tcPr>
            <w:tcW w:w="1619"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bottom"/>
            <w:hideMark/>
          </w:tcPr>
          <w:p w14:paraId="6D402C01" w14:textId="3C6F3FEA" w:rsidR="00BB277F" w:rsidRPr="00423A41" w:rsidRDefault="002C549B" w:rsidP="00BB277F">
            <w:pPr>
              <w:rPr>
                <w:rFonts w:ascii="Calibri" w:eastAsia="Times New Roman" w:hAnsi="Calibri" w:cs="Calibri"/>
                <w:color w:val="000000"/>
              </w:rPr>
            </w:pPr>
            <w:r>
              <w:rPr>
                <w:rFonts w:ascii="Calibri" w:eastAsia="Times New Roman" w:hAnsi="Calibri" w:cs="Calibri"/>
                <w:color w:val="000000"/>
                <w:sz w:val="22"/>
                <w:szCs w:val="22"/>
              </w:rPr>
              <w:t>Joe Zhou</w:t>
            </w:r>
          </w:p>
        </w:tc>
      </w:tr>
      <w:tr w:rsidR="00BB277F" w:rsidRPr="00423A41" w14:paraId="54F07423" w14:textId="77777777" w:rsidTr="009D2A4F">
        <w:trPr>
          <w:trHeight w:val="288"/>
        </w:trPr>
        <w:tc>
          <w:tcPr>
            <w:tcW w:w="2718"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bottom"/>
            <w:hideMark/>
          </w:tcPr>
          <w:p w14:paraId="5A35F6D8" w14:textId="77777777" w:rsidR="00BB277F" w:rsidRPr="00423A41" w:rsidRDefault="00BB277F" w:rsidP="00BB277F">
            <w:pPr>
              <w:rPr>
                <w:rFonts w:ascii="Calibri" w:eastAsia="Times New Roman" w:hAnsi="Calibri" w:cs="Calibri"/>
                <w:color w:val="000000"/>
              </w:rPr>
            </w:pPr>
            <w:r w:rsidRPr="00423A41">
              <w:rPr>
                <w:rFonts w:ascii="Calibri" w:eastAsia="Times New Roman" w:hAnsi="Calibri" w:cs="Calibri"/>
                <w:color w:val="000000"/>
                <w:sz w:val="22"/>
                <w:szCs w:val="22"/>
              </w:rPr>
              <w:t>Program</w:t>
            </w:r>
          </w:p>
        </w:tc>
        <w:tc>
          <w:tcPr>
            <w:tcW w:w="1196"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bottom"/>
            <w:hideMark/>
          </w:tcPr>
          <w:p w14:paraId="634BA0B9" w14:textId="50674E6F" w:rsidR="00BB277F" w:rsidRPr="00423A41" w:rsidRDefault="00A42CC1" w:rsidP="00BB277F">
            <w:pPr>
              <w:jc w:val="center"/>
              <w:rPr>
                <w:rFonts w:ascii="Calibri" w:eastAsia="Times New Roman" w:hAnsi="Calibri" w:cs="Calibri"/>
                <w:color w:val="000000"/>
              </w:rPr>
            </w:pPr>
            <w:r>
              <w:rPr>
                <w:rFonts w:ascii="Calibri" w:eastAsia="Times New Roman" w:hAnsi="Calibri" w:cs="Calibri"/>
                <w:color w:val="000000"/>
                <w:sz w:val="22"/>
                <w:szCs w:val="22"/>
              </w:rPr>
              <w:t>2/6/2023</w:t>
            </w:r>
          </w:p>
        </w:tc>
        <w:tc>
          <w:tcPr>
            <w:tcW w:w="1112"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bottom"/>
            <w:hideMark/>
          </w:tcPr>
          <w:p w14:paraId="6761B465" w14:textId="77777777" w:rsidR="00BB277F" w:rsidRPr="00423A41" w:rsidRDefault="00BB277F" w:rsidP="00BB277F">
            <w:pPr>
              <w:jc w:val="center"/>
              <w:rPr>
                <w:rFonts w:ascii="Calibri" w:eastAsia="Times New Roman" w:hAnsi="Calibri" w:cs="Calibri"/>
                <w:color w:val="000000"/>
              </w:rPr>
            </w:pPr>
            <w:r>
              <w:rPr>
                <w:rFonts w:ascii="Calibri" w:eastAsia="Times New Roman" w:hAnsi="Calibri" w:cs="Calibri"/>
                <w:color w:val="000000"/>
                <w:sz w:val="22"/>
                <w:szCs w:val="22"/>
              </w:rPr>
              <w:t>6:00</w:t>
            </w:r>
            <w:r w:rsidRPr="00423A41">
              <w:rPr>
                <w:rFonts w:ascii="Calibri" w:eastAsia="Times New Roman" w:hAnsi="Calibri" w:cs="Calibri"/>
                <w:color w:val="000000"/>
                <w:sz w:val="22"/>
                <w:szCs w:val="22"/>
              </w:rPr>
              <w:t xml:space="preserve"> PM</w:t>
            </w:r>
          </w:p>
        </w:tc>
        <w:tc>
          <w:tcPr>
            <w:tcW w:w="1027"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bottom"/>
            <w:hideMark/>
          </w:tcPr>
          <w:p w14:paraId="2A5262B4" w14:textId="77777777" w:rsidR="00BB277F" w:rsidRPr="00423A41" w:rsidRDefault="00BB277F" w:rsidP="00BB277F">
            <w:pPr>
              <w:jc w:val="center"/>
              <w:rPr>
                <w:rFonts w:ascii="Calibri" w:eastAsia="Times New Roman" w:hAnsi="Calibri" w:cs="Calibri"/>
                <w:color w:val="000000"/>
              </w:rPr>
            </w:pPr>
            <w:r w:rsidRPr="00423A41">
              <w:rPr>
                <w:rFonts w:ascii="Calibri" w:eastAsia="Times New Roman" w:hAnsi="Calibri" w:cs="Calibri"/>
                <w:color w:val="000000"/>
                <w:sz w:val="22"/>
                <w:szCs w:val="22"/>
              </w:rPr>
              <w:t>6:</w:t>
            </w:r>
            <w:r>
              <w:rPr>
                <w:rFonts w:ascii="Calibri" w:eastAsia="Times New Roman" w:hAnsi="Calibri" w:cs="Calibri"/>
                <w:color w:val="000000"/>
                <w:sz w:val="22"/>
                <w:szCs w:val="22"/>
              </w:rPr>
              <w:t>3</w:t>
            </w:r>
            <w:r w:rsidRPr="00423A41">
              <w:rPr>
                <w:rFonts w:ascii="Calibri" w:eastAsia="Times New Roman" w:hAnsi="Calibri" w:cs="Calibri"/>
                <w:color w:val="000000"/>
                <w:sz w:val="22"/>
                <w:szCs w:val="22"/>
              </w:rPr>
              <w:t>0 PM</w:t>
            </w:r>
          </w:p>
        </w:tc>
        <w:tc>
          <w:tcPr>
            <w:tcW w:w="1688"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tcPr>
          <w:p w14:paraId="35A16F54" w14:textId="30FE42E8" w:rsidR="00BB277F" w:rsidRPr="00BB277F" w:rsidRDefault="00242B11" w:rsidP="00BB277F">
            <w:pPr>
              <w:jc w:val="center"/>
              <w:rPr>
                <w:rFonts w:ascii="Arial" w:eastAsia="Times New Roman" w:hAnsi="Arial" w:cs="Arial"/>
                <w:color w:val="000000"/>
                <w:sz w:val="20"/>
              </w:rPr>
            </w:pPr>
            <w:proofErr w:type="spellStart"/>
            <w:proofErr w:type="gramStart"/>
            <w:r>
              <w:rPr>
                <w:rFonts w:ascii="Arial" w:hAnsi="Arial" w:cs="Arial"/>
                <w:sz w:val="20"/>
              </w:rPr>
              <w:t>CNN,Hickory</w:t>
            </w:r>
            <w:proofErr w:type="spellEnd"/>
            <w:proofErr w:type="gramEnd"/>
            <w:r>
              <w:rPr>
                <w:rFonts w:ascii="Arial" w:hAnsi="Arial" w:cs="Arial"/>
                <w:sz w:val="20"/>
              </w:rPr>
              <w:t>(M3-North)</w:t>
            </w:r>
          </w:p>
        </w:tc>
        <w:tc>
          <w:tcPr>
            <w:tcW w:w="1619"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bottom"/>
            <w:hideMark/>
          </w:tcPr>
          <w:p w14:paraId="0D38BE7D" w14:textId="77777777" w:rsidR="00BB277F" w:rsidRPr="00423A41" w:rsidRDefault="00BB277F" w:rsidP="00BB277F">
            <w:pPr>
              <w:rPr>
                <w:rFonts w:ascii="Calibri" w:eastAsia="Times New Roman" w:hAnsi="Calibri" w:cs="Calibri"/>
                <w:color w:val="000000"/>
              </w:rPr>
            </w:pPr>
            <w:r w:rsidRPr="00423A41">
              <w:rPr>
                <w:rFonts w:ascii="Calibri" w:eastAsia="Times New Roman" w:hAnsi="Calibri" w:cs="Calibri"/>
                <w:color w:val="000000"/>
                <w:sz w:val="22"/>
                <w:szCs w:val="22"/>
              </w:rPr>
              <w:t>Eric Yang</w:t>
            </w:r>
          </w:p>
        </w:tc>
      </w:tr>
      <w:tr w:rsidR="00BB277F" w:rsidRPr="00423A41" w14:paraId="639F0FCB" w14:textId="77777777" w:rsidTr="009D2A4F">
        <w:trPr>
          <w:trHeight w:val="288"/>
        </w:trPr>
        <w:tc>
          <w:tcPr>
            <w:tcW w:w="2718"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27A43B6F" w14:textId="77777777" w:rsidR="00BB277F" w:rsidRPr="00423A41" w:rsidRDefault="00BB277F" w:rsidP="00BB277F">
            <w:pPr>
              <w:rPr>
                <w:rFonts w:ascii="Calibri" w:eastAsia="Times New Roman" w:hAnsi="Calibri" w:cs="Calibri"/>
                <w:color w:val="000000"/>
              </w:rPr>
            </w:pPr>
            <w:r w:rsidRPr="00423A41">
              <w:rPr>
                <w:rFonts w:ascii="Calibri" w:eastAsia="Times New Roman" w:hAnsi="Calibri" w:cs="Calibri"/>
                <w:color w:val="000000"/>
                <w:sz w:val="22"/>
                <w:szCs w:val="22"/>
              </w:rPr>
              <w:t>Main TC</w:t>
            </w:r>
          </w:p>
        </w:tc>
        <w:tc>
          <w:tcPr>
            <w:tcW w:w="1196"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6288C732" w14:textId="0A5D7449" w:rsidR="00BB277F" w:rsidRPr="00423A41" w:rsidRDefault="00A42CC1" w:rsidP="00BB277F">
            <w:pPr>
              <w:jc w:val="center"/>
              <w:rPr>
                <w:rFonts w:ascii="Calibri" w:eastAsia="Times New Roman" w:hAnsi="Calibri" w:cs="Calibri"/>
                <w:color w:val="000000"/>
              </w:rPr>
            </w:pPr>
            <w:r>
              <w:rPr>
                <w:rFonts w:ascii="Calibri" w:eastAsia="Times New Roman" w:hAnsi="Calibri" w:cs="Calibri"/>
                <w:color w:val="000000"/>
                <w:sz w:val="22"/>
                <w:szCs w:val="22"/>
              </w:rPr>
              <w:t>2/7/2023</w:t>
            </w:r>
          </w:p>
        </w:tc>
        <w:tc>
          <w:tcPr>
            <w:tcW w:w="1112"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344EBA02" w14:textId="77777777" w:rsidR="00BB277F" w:rsidRPr="00423A41" w:rsidRDefault="00BB277F" w:rsidP="00BB277F">
            <w:pPr>
              <w:jc w:val="center"/>
              <w:rPr>
                <w:rFonts w:ascii="Calibri" w:eastAsia="Times New Roman" w:hAnsi="Calibri" w:cs="Calibri"/>
                <w:color w:val="000000"/>
              </w:rPr>
            </w:pPr>
            <w:r w:rsidRPr="00423A41">
              <w:rPr>
                <w:rFonts w:ascii="Calibri" w:eastAsia="Times New Roman" w:hAnsi="Calibri" w:cs="Calibri"/>
                <w:color w:val="000000"/>
                <w:sz w:val="22"/>
                <w:szCs w:val="22"/>
              </w:rPr>
              <w:t>3:30 PM</w:t>
            </w:r>
          </w:p>
        </w:tc>
        <w:tc>
          <w:tcPr>
            <w:tcW w:w="1027"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4B42A755" w14:textId="77777777" w:rsidR="00BB277F" w:rsidRPr="00423A41" w:rsidRDefault="00BB277F" w:rsidP="00BB277F">
            <w:pPr>
              <w:jc w:val="center"/>
              <w:rPr>
                <w:rFonts w:ascii="Calibri" w:eastAsia="Times New Roman" w:hAnsi="Calibri" w:cs="Calibri"/>
                <w:color w:val="000000"/>
              </w:rPr>
            </w:pPr>
            <w:r w:rsidRPr="00423A41">
              <w:rPr>
                <w:rFonts w:ascii="Calibri" w:eastAsia="Times New Roman" w:hAnsi="Calibri" w:cs="Calibri"/>
                <w:color w:val="000000"/>
                <w:sz w:val="22"/>
                <w:szCs w:val="22"/>
              </w:rPr>
              <w:t>6:00 PM</w:t>
            </w:r>
          </w:p>
        </w:tc>
        <w:tc>
          <w:tcPr>
            <w:tcW w:w="1688" w:type="dxa"/>
            <w:tcBorders>
              <w:top w:val="single" w:sz="4" w:space="0" w:color="auto"/>
              <w:left w:val="single" w:sz="4" w:space="0" w:color="auto"/>
              <w:bottom w:val="single" w:sz="4" w:space="0" w:color="auto"/>
              <w:right w:val="single" w:sz="4" w:space="0" w:color="auto"/>
            </w:tcBorders>
            <w:shd w:val="clear" w:color="000000" w:fill="E2EFDA"/>
            <w:noWrap/>
          </w:tcPr>
          <w:p w14:paraId="571A4217" w14:textId="1B1B28B7" w:rsidR="00BB277F" w:rsidRPr="00BB277F" w:rsidRDefault="00242B11" w:rsidP="00BB277F">
            <w:pPr>
              <w:jc w:val="center"/>
              <w:rPr>
                <w:rFonts w:ascii="Arial" w:eastAsia="Times New Roman" w:hAnsi="Arial" w:cs="Arial"/>
                <w:color w:val="000000"/>
                <w:sz w:val="20"/>
              </w:rPr>
            </w:pPr>
            <w:r>
              <w:rPr>
                <w:rFonts w:ascii="Arial" w:hAnsi="Arial" w:cs="Arial"/>
                <w:sz w:val="20"/>
              </w:rPr>
              <w:t xml:space="preserve">CNN, </w:t>
            </w:r>
            <w:r w:rsidR="009C6C67">
              <w:rPr>
                <w:rFonts w:ascii="Arial" w:hAnsi="Arial" w:cs="Arial"/>
                <w:sz w:val="20"/>
              </w:rPr>
              <w:t>Ballroom A(M4-North)</w:t>
            </w:r>
          </w:p>
        </w:tc>
        <w:tc>
          <w:tcPr>
            <w:tcW w:w="1619"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256660DF" w14:textId="407E35FB" w:rsidR="00BB277F" w:rsidRPr="00423A41" w:rsidRDefault="002C549B" w:rsidP="00BB277F">
            <w:pPr>
              <w:rPr>
                <w:rFonts w:ascii="Calibri" w:eastAsia="Times New Roman" w:hAnsi="Calibri" w:cs="Calibri"/>
                <w:color w:val="000000"/>
              </w:rPr>
            </w:pPr>
            <w:r>
              <w:rPr>
                <w:rFonts w:ascii="Calibri" w:eastAsia="Times New Roman" w:hAnsi="Calibri" w:cs="Calibri"/>
                <w:color w:val="000000"/>
                <w:sz w:val="22"/>
                <w:szCs w:val="22"/>
              </w:rPr>
              <w:t>Li Song</w:t>
            </w:r>
          </w:p>
        </w:tc>
      </w:tr>
    </w:tbl>
    <w:p w14:paraId="77F25875" w14:textId="77777777" w:rsidR="00CB4172" w:rsidRDefault="00CB4172" w:rsidP="00472B9B">
      <w:pPr>
        <w:rPr>
          <w:b/>
        </w:rPr>
      </w:pPr>
    </w:p>
    <w:tbl>
      <w:tblPr>
        <w:tblW w:w="9360" w:type="dxa"/>
        <w:tblLook w:val="04A0" w:firstRow="1" w:lastRow="0" w:firstColumn="1" w:lastColumn="0" w:noHBand="0" w:noVBand="1"/>
      </w:tblPr>
      <w:tblGrid>
        <w:gridCol w:w="2234"/>
        <w:gridCol w:w="5506"/>
        <w:gridCol w:w="1620"/>
      </w:tblGrid>
      <w:tr w:rsidR="00472B9B" w:rsidRPr="00472B9B" w14:paraId="107916F5" w14:textId="77777777" w:rsidTr="00194DDA">
        <w:trPr>
          <w:trHeight w:val="300"/>
        </w:trPr>
        <w:tc>
          <w:tcPr>
            <w:tcW w:w="2234" w:type="dxa"/>
            <w:tcBorders>
              <w:top w:val="nil"/>
              <w:left w:val="nil"/>
              <w:bottom w:val="single" w:sz="4" w:space="0" w:color="auto"/>
              <w:right w:val="nil"/>
            </w:tcBorders>
            <w:shd w:val="clear" w:color="000000" w:fill="F2F2F2"/>
            <w:noWrap/>
            <w:vAlign w:val="bottom"/>
            <w:hideMark/>
          </w:tcPr>
          <w:p w14:paraId="7E5601FA" w14:textId="77777777" w:rsidR="00472B9B" w:rsidRPr="00472B9B" w:rsidRDefault="00472B9B" w:rsidP="00472B9B">
            <w:pPr>
              <w:rPr>
                <w:rFonts w:ascii="Calibri" w:eastAsia="Times New Roman" w:hAnsi="Calibri" w:cs="Calibri"/>
                <w:b/>
                <w:bCs/>
                <w:color w:val="000000"/>
                <w:sz w:val="20"/>
              </w:rPr>
            </w:pPr>
            <w:r w:rsidRPr="00472B9B">
              <w:rPr>
                <w:rFonts w:ascii="Calibri" w:eastAsia="Times New Roman" w:hAnsi="Calibri" w:cs="Calibri"/>
                <w:b/>
                <w:bCs/>
                <w:color w:val="000000"/>
                <w:sz w:val="20"/>
                <w:szCs w:val="22"/>
              </w:rPr>
              <w:t>Committee</w:t>
            </w:r>
          </w:p>
        </w:tc>
        <w:tc>
          <w:tcPr>
            <w:tcW w:w="5506" w:type="dxa"/>
            <w:tcBorders>
              <w:top w:val="nil"/>
              <w:left w:val="nil"/>
              <w:bottom w:val="single" w:sz="4" w:space="0" w:color="auto"/>
              <w:right w:val="nil"/>
            </w:tcBorders>
            <w:shd w:val="clear" w:color="000000" w:fill="F2F2F2"/>
            <w:noWrap/>
            <w:vAlign w:val="bottom"/>
            <w:hideMark/>
          </w:tcPr>
          <w:p w14:paraId="4496D1A0" w14:textId="77777777" w:rsidR="00472B9B" w:rsidRPr="00472B9B" w:rsidRDefault="00472B9B" w:rsidP="00472B9B">
            <w:pPr>
              <w:rPr>
                <w:rFonts w:ascii="Calibri" w:eastAsia="Times New Roman" w:hAnsi="Calibri" w:cs="Calibri"/>
                <w:b/>
                <w:bCs/>
                <w:color w:val="000000"/>
                <w:sz w:val="20"/>
              </w:rPr>
            </w:pPr>
            <w:r w:rsidRPr="00472B9B">
              <w:rPr>
                <w:rFonts w:ascii="Calibri" w:eastAsia="Times New Roman" w:hAnsi="Calibri" w:cs="Calibri"/>
                <w:b/>
                <w:bCs/>
                <w:color w:val="000000"/>
                <w:sz w:val="20"/>
                <w:szCs w:val="22"/>
              </w:rPr>
              <w:t>Link</w:t>
            </w:r>
          </w:p>
        </w:tc>
        <w:tc>
          <w:tcPr>
            <w:tcW w:w="1620" w:type="dxa"/>
            <w:tcBorders>
              <w:top w:val="nil"/>
              <w:left w:val="nil"/>
              <w:bottom w:val="single" w:sz="4" w:space="0" w:color="auto"/>
              <w:right w:val="nil"/>
            </w:tcBorders>
            <w:shd w:val="clear" w:color="000000" w:fill="F2F2F2"/>
            <w:noWrap/>
            <w:vAlign w:val="bottom"/>
            <w:hideMark/>
          </w:tcPr>
          <w:p w14:paraId="68F4C010" w14:textId="77777777" w:rsidR="00472B9B" w:rsidRPr="00472B9B" w:rsidRDefault="00472B9B" w:rsidP="00472B9B">
            <w:pPr>
              <w:jc w:val="center"/>
              <w:rPr>
                <w:rFonts w:ascii="Calibri" w:eastAsia="Times New Roman" w:hAnsi="Calibri" w:cs="Calibri"/>
                <w:b/>
                <w:bCs/>
                <w:color w:val="000000"/>
                <w:sz w:val="20"/>
              </w:rPr>
            </w:pPr>
            <w:r w:rsidRPr="00472B9B">
              <w:rPr>
                <w:rFonts w:ascii="Calibri" w:eastAsia="Times New Roman" w:hAnsi="Calibri" w:cs="Calibri"/>
                <w:b/>
                <w:bCs/>
                <w:color w:val="000000"/>
                <w:sz w:val="20"/>
                <w:szCs w:val="22"/>
              </w:rPr>
              <w:t>Password</w:t>
            </w:r>
          </w:p>
        </w:tc>
      </w:tr>
      <w:tr w:rsidR="006927BA" w:rsidRPr="00472B9B" w14:paraId="3FBEDACC" w14:textId="77777777" w:rsidTr="00194DDA">
        <w:trPr>
          <w:trHeight w:val="300"/>
        </w:trPr>
        <w:tc>
          <w:tcPr>
            <w:tcW w:w="2234"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14:paraId="1072731F" w14:textId="5259F918" w:rsidR="006927BA" w:rsidRPr="006F3256" w:rsidRDefault="006927BA" w:rsidP="006927BA">
            <w:pPr>
              <w:rPr>
                <w:rFonts w:ascii="Calibri" w:eastAsia="Times New Roman" w:hAnsi="Calibri" w:cs="Calibri"/>
                <w:color w:val="000000"/>
              </w:rPr>
            </w:pPr>
            <w:r w:rsidRPr="006F3256">
              <w:rPr>
                <w:rFonts w:ascii="Calibri" w:eastAsia="Times New Roman" w:hAnsi="Calibri" w:cs="Calibri"/>
                <w:color w:val="000000"/>
                <w:sz w:val="22"/>
                <w:szCs w:val="22"/>
              </w:rPr>
              <w:t>Enabling Technologies</w:t>
            </w:r>
          </w:p>
        </w:tc>
        <w:tc>
          <w:tcPr>
            <w:tcW w:w="5506" w:type="dxa"/>
            <w:vMerge w:val="restart"/>
            <w:tcBorders>
              <w:top w:val="nil"/>
              <w:left w:val="nil"/>
              <w:right w:val="single" w:sz="4" w:space="0" w:color="auto"/>
            </w:tcBorders>
            <w:shd w:val="clear" w:color="auto" w:fill="DEEAF6" w:themeFill="accent1" w:themeFillTint="33"/>
            <w:noWrap/>
            <w:vAlign w:val="center"/>
          </w:tcPr>
          <w:p w14:paraId="601AF437" w14:textId="3C485B46" w:rsidR="006927BA" w:rsidRPr="006F3256" w:rsidRDefault="00513B28" w:rsidP="006927BA">
            <w:pPr>
              <w:rPr>
                <w:rFonts w:asciiTheme="minorHAnsi" w:eastAsia="Times New Roman" w:hAnsiTheme="minorHAnsi" w:cstheme="minorHAnsi"/>
                <w:color w:val="0070C0"/>
                <w:szCs w:val="16"/>
                <w:u w:val="single"/>
              </w:rPr>
            </w:pPr>
            <w:hyperlink r:id="rId9" w:history="1">
              <w:r w:rsidR="00553113">
                <w:rPr>
                  <w:rStyle w:val="Hyperlink"/>
                </w:rPr>
                <w:t>Join conversation (microsoft.com)</w:t>
              </w:r>
            </w:hyperlink>
          </w:p>
          <w:p w14:paraId="11B735FF" w14:textId="3BAFCD40" w:rsidR="006927BA" w:rsidRPr="006F3256" w:rsidRDefault="006927BA" w:rsidP="006927BA">
            <w:pPr>
              <w:rPr>
                <w:rFonts w:asciiTheme="minorHAnsi" w:eastAsia="Times New Roman" w:hAnsiTheme="minorHAnsi" w:cstheme="minorHAnsi"/>
                <w:color w:val="0070C0"/>
                <w:szCs w:val="16"/>
                <w:u w:val="single"/>
              </w:rPr>
            </w:pPr>
          </w:p>
        </w:tc>
        <w:tc>
          <w:tcPr>
            <w:tcW w:w="1620" w:type="dxa"/>
            <w:vMerge w:val="restart"/>
            <w:tcBorders>
              <w:top w:val="nil"/>
              <w:left w:val="nil"/>
              <w:right w:val="single" w:sz="4" w:space="0" w:color="auto"/>
            </w:tcBorders>
            <w:shd w:val="clear" w:color="auto" w:fill="DEEAF6" w:themeFill="accent1" w:themeFillTint="33"/>
            <w:noWrap/>
            <w:vAlign w:val="center"/>
          </w:tcPr>
          <w:p w14:paraId="3C9F20EC" w14:textId="33982D82" w:rsidR="006927BA" w:rsidRPr="00194DDA" w:rsidRDefault="00194DDA" w:rsidP="006927BA">
            <w:pPr>
              <w:rPr>
                <w:rFonts w:asciiTheme="minorHAnsi" w:eastAsia="Times New Roman" w:hAnsiTheme="minorHAnsi" w:cstheme="minorHAnsi"/>
                <w:color w:val="000000"/>
                <w:szCs w:val="20"/>
              </w:rPr>
            </w:pPr>
            <w:r w:rsidRPr="00194DDA">
              <w:rPr>
                <w:rFonts w:ascii="Segoe UI" w:hAnsi="Segoe UI" w:cs="Segoe UI"/>
                <w:color w:val="252424"/>
              </w:rPr>
              <w:t>8AUKvm</w:t>
            </w:r>
          </w:p>
        </w:tc>
      </w:tr>
      <w:tr w:rsidR="00AC29B6" w:rsidRPr="00472B9B" w14:paraId="14C29F95" w14:textId="77777777" w:rsidTr="00194DDA">
        <w:trPr>
          <w:trHeight w:val="300"/>
        </w:trPr>
        <w:tc>
          <w:tcPr>
            <w:tcW w:w="2234"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14:paraId="17DC8E84" w14:textId="6C74643F" w:rsidR="00AC29B6" w:rsidRPr="006F3256" w:rsidRDefault="006927BA" w:rsidP="00635D36">
            <w:pPr>
              <w:rPr>
                <w:rFonts w:ascii="Calibri" w:eastAsia="Times New Roman" w:hAnsi="Calibri" w:cs="Calibri"/>
                <w:color w:val="000000"/>
              </w:rPr>
            </w:pPr>
            <w:r w:rsidRPr="006F3256">
              <w:rPr>
                <w:rFonts w:ascii="Calibri" w:eastAsia="Times New Roman" w:hAnsi="Calibri" w:cs="Calibri"/>
                <w:color w:val="000000"/>
                <w:sz w:val="22"/>
                <w:szCs w:val="22"/>
              </w:rPr>
              <w:t>BOD</w:t>
            </w:r>
          </w:p>
        </w:tc>
        <w:tc>
          <w:tcPr>
            <w:tcW w:w="5506" w:type="dxa"/>
            <w:vMerge/>
            <w:tcBorders>
              <w:left w:val="nil"/>
              <w:right w:val="single" w:sz="4" w:space="0" w:color="auto"/>
            </w:tcBorders>
            <w:shd w:val="clear" w:color="auto" w:fill="DEEAF6" w:themeFill="accent1" w:themeFillTint="33"/>
            <w:noWrap/>
            <w:vAlign w:val="center"/>
          </w:tcPr>
          <w:p w14:paraId="03541F98" w14:textId="6E62D1E3" w:rsidR="00AC29B6" w:rsidRPr="006F3256" w:rsidRDefault="00AC29B6" w:rsidP="00BB277F">
            <w:pPr>
              <w:rPr>
                <w:rFonts w:asciiTheme="minorHAnsi" w:eastAsia="Times New Roman" w:hAnsiTheme="minorHAnsi" w:cstheme="minorHAnsi"/>
                <w:color w:val="0070C0"/>
                <w:szCs w:val="16"/>
                <w:u w:val="single"/>
              </w:rPr>
            </w:pPr>
          </w:p>
        </w:tc>
        <w:tc>
          <w:tcPr>
            <w:tcW w:w="1620" w:type="dxa"/>
            <w:vMerge/>
            <w:tcBorders>
              <w:left w:val="nil"/>
              <w:right w:val="single" w:sz="4" w:space="0" w:color="auto"/>
            </w:tcBorders>
            <w:shd w:val="clear" w:color="auto" w:fill="DEEAF6" w:themeFill="accent1" w:themeFillTint="33"/>
            <w:noWrap/>
            <w:vAlign w:val="center"/>
          </w:tcPr>
          <w:p w14:paraId="4D4CC231" w14:textId="1E54DA39" w:rsidR="00AC29B6" w:rsidRPr="006F3256" w:rsidRDefault="00AC29B6" w:rsidP="006927BA">
            <w:pPr>
              <w:rPr>
                <w:rFonts w:asciiTheme="minorHAnsi" w:eastAsia="Times New Roman" w:hAnsiTheme="minorHAnsi" w:cstheme="minorHAnsi"/>
                <w:color w:val="000000"/>
                <w:szCs w:val="20"/>
              </w:rPr>
            </w:pPr>
          </w:p>
        </w:tc>
      </w:tr>
      <w:tr w:rsidR="00AC29B6" w:rsidRPr="00472B9B" w14:paraId="562E276E" w14:textId="77777777" w:rsidTr="00194DDA">
        <w:trPr>
          <w:trHeight w:val="300"/>
        </w:trPr>
        <w:tc>
          <w:tcPr>
            <w:tcW w:w="2234"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14:paraId="0970D014" w14:textId="07F99F76" w:rsidR="00AC29B6" w:rsidRPr="006F3256" w:rsidRDefault="006927BA" w:rsidP="00635D36">
            <w:pPr>
              <w:rPr>
                <w:rFonts w:ascii="Calibri" w:eastAsia="Times New Roman" w:hAnsi="Calibri" w:cs="Calibri"/>
                <w:color w:val="000000"/>
              </w:rPr>
            </w:pPr>
            <w:r w:rsidRPr="006F3256">
              <w:rPr>
                <w:rFonts w:ascii="Calibri" w:eastAsia="Times New Roman" w:hAnsi="Calibri" w:cs="Calibri"/>
                <w:color w:val="000000"/>
                <w:sz w:val="22"/>
                <w:szCs w:val="22"/>
              </w:rPr>
              <w:t>FDD</w:t>
            </w:r>
          </w:p>
        </w:tc>
        <w:tc>
          <w:tcPr>
            <w:tcW w:w="5506" w:type="dxa"/>
            <w:vMerge/>
            <w:tcBorders>
              <w:left w:val="nil"/>
              <w:right w:val="single" w:sz="4" w:space="0" w:color="auto"/>
            </w:tcBorders>
            <w:shd w:val="clear" w:color="auto" w:fill="DEEAF6" w:themeFill="accent1" w:themeFillTint="33"/>
            <w:noWrap/>
            <w:vAlign w:val="center"/>
          </w:tcPr>
          <w:p w14:paraId="47EB448A" w14:textId="14D007BF" w:rsidR="00AC29B6" w:rsidRPr="006F3256" w:rsidRDefault="00AC29B6" w:rsidP="00BB277F">
            <w:pPr>
              <w:rPr>
                <w:rFonts w:asciiTheme="minorHAnsi" w:eastAsia="Times New Roman" w:hAnsiTheme="minorHAnsi" w:cstheme="minorHAnsi"/>
                <w:color w:val="0070C0"/>
                <w:szCs w:val="16"/>
                <w:u w:val="single"/>
              </w:rPr>
            </w:pPr>
          </w:p>
        </w:tc>
        <w:tc>
          <w:tcPr>
            <w:tcW w:w="1620" w:type="dxa"/>
            <w:vMerge/>
            <w:tcBorders>
              <w:left w:val="nil"/>
              <w:right w:val="single" w:sz="4" w:space="0" w:color="auto"/>
            </w:tcBorders>
            <w:shd w:val="clear" w:color="auto" w:fill="DEEAF6" w:themeFill="accent1" w:themeFillTint="33"/>
            <w:noWrap/>
            <w:vAlign w:val="center"/>
          </w:tcPr>
          <w:p w14:paraId="27B14198" w14:textId="3DABB2AC" w:rsidR="00AC29B6" w:rsidRPr="006F3256" w:rsidRDefault="00AC29B6" w:rsidP="006927BA">
            <w:pPr>
              <w:rPr>
                <w:rFonts w:asciiTheme="minorHAnsi" w:eastAsia="Times New Roman" w:hAnsiTheme="minorHAnsi" w:cstheme="minorHAnsi"/>
                <w:color w:val="000000"/>
                <w:szCs w:val="20"/>
              </w:rPr>
            </w:pPr>
          </w:p>
        </w:tc>
      </w:tr>
      <w:tr w:rsidR="00AC29B6" w:rsidRPr="00472B9B" w14:paraId="4C1C5CEA" w14:textId="77777777" w:rsidTr="00194DDA">
        <w:trPr>
          <w:trHeight w:val="300"/>
        </w:trPr>
        <w:tc>
          <w:tcPr>
            <w:tcW w:w="2234"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14:paraId="304D7F26" w14:textId="0BDBFE6B" w:rsidR="00AC29B6" w:rsidRPr="006F3256" w:rsidRDefault="006927BA" w:rsidP="00635D36">
            <w:pPr>
              <w:rPr>
                <w:rFonts w:ascii="Calibri" w:eastAsia="Times New Roman" w:hAnsi="Calibri" w:cs="Calibri"/>
                <w:color w:val="000000"/>
              </w:rPr>
            </w:pPr>
            <w:r w:rsidRPr="006F3256">
              <w:rPr>
                <w:rFonts w:ascii="Calibri" w:eastAsia="Times New Roman" w:hAnsi="Calibri" w:cs="Calibri"/>
                <w:color w:val="000000"/>
                <w:sz w:val="22"/>
                <w:szCs w:val="22"/>
              </w:rPr>
              <w:t>Smart Grid</w:t>
            </w:r>
          </w:p>
        </w:tc>
        <w:tc>
          <w:tcPr>
            <w:tcW w:w="5506" w:type="dxa"/>
            <w:vMerge/>
            <w:tcBorders>
              <w:left w:val="nil"/>
              <w:right w:val="single" w:sz="4" w:space="0" w:color="auto"/>
            </w:tcBorders>
            <w:shd w:val="clear" w:color="auto" w:fill="DEEAF6" w:themeFill="accent1" w:themeFillTint="33"/>
            <w:noWrap/>
            <w:vAlign w:val="center"/>
          </w:tcPr>
          <w:p w14:paraId="28139911" w14:textId="0B3395F1" w:rsidR="00AC29B6" w:rsidRPr="006F3256" w:rsidRDefault="00AC29B6" w:rsidP="00BB277F">
            <w:pPr>
              <w:rPr>
                <w:rFonts w:asciiTheme="minorHAnsi" w:eastAsia="Times New Roman" w:hAnsiTheme="minorHAnsi" w:cstheme="minorHAnsi"/>
                <w:color w:val="0070C0"/>
                <w:szCs w:val="16"/>
                <w:u w:val="single"/>
              </w:rPr>
            </w:pPr>
          </w:p>
        </w:tc>
        <w:tc>
          <w:tcPr>
            <w:tcW w:w="1620" w:type="dxa"/>
            <w:vMerge/>
            <w:tcBorders>
              <w:left w:val="nil"/>
              <w:right w:val="single" w:sz="4" w:space="0" w:color="auto"/>
            </w:tcBorders>
            <w:shd w:val="clear" w:color="auto" w:fill="DEEAF6" w:themeFill="accent1" w:themeFillTint="33"/>
            <w:noWrap/>
            <w:vAlign w:val="center"/>
          </w:tcPr>
          <w:p w14:paraId="12E3E6DD" w14:textId="1D51EB61" w:rsidR="00AC29B6" w:rsidRPr="006F3256" w:rsidRDefault="00AC29B6" w:rsidP="006927BA">
            <w:pPr>
              <w:rPr>
                <w:rFonts w:asciiTheme="minorHAnsi" w:eastAsia="Times New Roman" w:hAnsiTheme="minorHAnsi" w:cstheme="minorHAnsi"/>
                <w:color w:val="000000"/>
                <w:szCs w:val="20"/>
              </w:rPr>
            </w:pPr>
          </w:p>
        </w:tc>
      </w:tr>
      <w:tr w:rsidR="00AC29B6" w:rsidRPr="00472B9B" w14:paraId="5408D9D2" w14:textId="77777777" w:rsidTr="00194DDA">
        <w:trPr>
          <w:trHeight w:val="300"/>
        </w:trPr>
        <w:tc>
          <w:tcPr>
            <w:tcW w:w="2234"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14:paraId="7725526C" w14:textId="67B144CD" w:rsidR="00AC29B6" w:rsidRPr="006F3256" w:rsidRDefault="006927BA" w:rsidP="00635D36">
            <w:pPr>
              <w:rPr>
                <w:rFonts w:ascii="Calibri" w:eastAsia="Times New Roman" w:hAnsi="Calibri" w:cs="Calibri"/>
                <w:color w:val="000000"/>
              </w:rPr>
            </w:pPr>
            <w:r w:rsidRPr="006F3256">
              <w:rPr>
                <w:rFonts w:ascii="Calibri" w:eastAsia="Times New Roman" w:hAnsi="Calibri" w:cs="Calibri"/>
                <w:color w:val="000000"/>
                <w:sz w:val="22"/>
                <w:szCs w:val="22"/>
              </w:rPr>
              <w:t>Honors and Awards</w:t>
            </w:r>
          </w:p>
        </w:tc>
        <w:tc>
          <w:tcPr>
            <w:tcW w:w="5506" w:type="dxa"/>
            <w:vMerge/>
            <w:tcBorders>
              <w:left w:val="nil"/>
              <w:right w:val="single" w:sz="4" w:space="0" w:color="auto"/>
            </w:tcBorders>
            <w:shd w:val="clear" w:color="auto" w:fill="DEEAF6" w:themeFill="accent1" w:themeFillTint="33"/>
            <w:noWrap/>
            <w:vAlign w:val="center"/>
          </w:tcPr>
          <w:p w14:paraId="6DD7FC22" w14:textId="57FA3ACE" w:rsidR="00AC29B6" w:rsidRPr="006F3256" w:rsidRDefault="00AC29B6" w:rsidP="00BB277F">
            <w:pPr>
              <w:rPr>
                <w:rFonts w:asciiTheme="minorHAnsi" w:eastAsia="Times New Roman" w:hAnsiTheme="minorHAnsi" w:cstheme="minorHAnsi"/>
                <w:color w:val="0070C0"/>
                <w:szCs w:val="16"/>
                <w:u w:val="single"/>
              </w:rPr>
            </w:pPr>
          </w:p>
        </w:tc>
        <w:tc>
          <w:tcPr>
            <w:tcW w:w="1620" w:type="dxa"/>
            <w:vMerge/>
            <w:tcBorders>
              <w:left w:val="nil"/>
              <w:right w:val="single" w:sz="4" w:space="0" w:color="auto"/>
            </w:tcBorders>
            <w:shd w:val="clear" w:color="auto" w:fill="DEEAF6" w:themeFill="accent1" w:themeFillTint="33"/>
            <w:noWrap/>
            <w:vAlign w:val="center"/>
          </w:tcPr>
          <w:p w14:paraId="11F08AC8" w14:textId="736265FE" w:rsidR="00AC29B6" w:rsidRPr="006F3256" w:rsidRDefault="00AC29B6" w:rsidP="006927BA">
            <w:pPr>
              <w:rPr>
                <w:rFonts w:asciiTheme="minorHAnsi" w:eastAsia="Times New Roman" w:hAnsiTheme="minorHAnsi" w:cstheme="minorHAnsi"/>
                <w:color w:val="000000"/>
                <w:szCs w:val="20"/>
              </w:rPr>
            </w:pPr>
          </w:p>
        </w:tc>
      </w:tr>
      <w:tr w:rsidR="00AC29B6" w:rsidRPr="00472B9B" w14:paraId="55BA63F7" w14:textId="77777777" w:rsidTr="00194DDA">
        <w:trPr>
          <w:trHeight w:val="300"/>
        </w:trPr>
        <w:tc>
          <w:tcPr>
            <w:tcW w:w="2234"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14:paraId="72992BD9" w14:textId="481B6164" w:rsidR="00AC29B6" w:rsidRPr="006F3256" w:rsidRDefault="006927BA" w:rsidP="00635D36">
            <w:pPr>
              <w:rPr>
                <w:rFonts w:ascii="Calibri" w:eastAsia="Times New Roman" w:hAnsi="Calibri" w:cs="Calibri"/>
                <w:color w:val="000000"/>
              </w:rPr>
            </w:pPr>
            <w:r w:rsidRPr="006F3256">
              <w:rPr>
                <w:rFonts w:ascii="Calibri" w:eastAsia="Times New Roman" w:hAnsi="Calibri" w:cs="Calibri"/>
                <w:color w:val="000000"/>
                <w:sz w:val="22"/>
                <w:szCs w:val="22"/>
              </w:rPr>
              <w:t>Handbook</w:t>
            </w:r>
          </w:p>
        </w:tc>
        <w:tc>
          <w:tcPr>
            <w:tcW w:w="5506" w:type="dxa"/>
            <w:vMerge/>
            <w:tcBorders>
              <w:left w:val="nil"/>
              <w:bottom w:val="single" w:sz="4" w:space="0" w:color="auto"/>
              <w:right w:val="single" w:sz="4" w:space="0" w:color="auto"/>
            </w:tcBorders>
            <w:shd w:val="clear" w:color="auto" w:fill="DEEAF6" w:themeFill="accent1" w:themeFillTint="33"/>
            <w:noWrap/>
            <w:vAlign w:val="center"/>
          </w:tcPr>
          <w:p w14:paraId="79340682" w14:textId="21DF2035" w:rsidR="00AC29B6" w:rsidRPr="006F3256" w:rsidRDefault="00AC29B6" w:rsidP="00BB277F">
            <w:pPr>
              <w:rPr>
                <w:rFonts w:asciiTheme="minorHAnsi" w:eastAsia="Times New Roman" w:hAnsiTheme="minorHAnsi" w:cstheme="minorHAnsi"/>
                <w:color w:val="0070C0"/>
                <w:szCs w:val="16"/>
                <w:u w:val="single"/>
              </w:rPr>
            </w:pPr>
          </w:p>
        </w:tc>
        <w:tc>
          <w:tcPr>
            <w:tcW w:w="1620" w:type="dxa"/>
            <w:vMerge/>
            <w:tcBorders>
              <w:left w:val="nil"/>
              <w:bottom w:val="single" w:sz="4" w:space="0" w:color="auto"/>
              <w:right w:val="single" w:sz="4" w:space="0" w:color="auto"/>
            </w:tcBorders>
            <w:shd w:val="clear" w:color="auto" w:fill="DEEAF6" w:themeFill="accent1" w:themeFillTint="33"/>
            <w:noWrap/>
            <w:vAlign w:val="center"/>
          </w:tcPr>
          <w:p w14:paraId="5BEAB1F8" w14:textId="530E4C3B" w:rsidR="00AC29B6" w:rsidRPr="006F3256" w:rsidRDefault="00AC29B6" w:rsidP="006927BA">
            <w:pPr>
              <w:rPr>
                <w:rFonts w:asciiTheme="minorHAnsi" w:eastAsia="Times New Roman" w:hAnsiTheme="minorHAnsi" w:cstheme="minorHAnsi"/>
                <w:color w:val="000000"/>
                <w:szCs w:val="20"/>
              </w:rPr>
            </w:pPr>
          </w:p>
        </w:tc>
      </w:tr>
      <w:tr w:rsidR="00AC29B6" w:rsidRPr="00472B9B" w14:paraId="24F63A8C" w14:textId="77777777" w:rsidTr="00194DDA">
        <w:trPr>
          <w:trHeight w:val="300"/>
        </w:trPr>
        <w:tc>
          <w:tcPr>
            <w:tcW w:w="2234" w:type="dxa"/>
            <w:tcBorders>
              <w:top w:val="nil"/>
              <w:left w:val="single" w:sz="4" w:space="0" w:color="auto"/>
              <w:bottom w:val="single" w:sz="4" w:space="0" w:color="auto"/>
              <w:right w:val="single" w:sz="4" w:space="0" w:color="auto"/>
            </w:tcBorders>
            <w:shd w:val="clear" w:color="auto" w:fill="FFF2CC" w:themeFill="accent4" w:themeFillTint="33"/>
            <w:noWrap/>
            <w:vAlign w:val="bottom"/>
            <w:hideMark/>
          </w:tcPr>
          <w:p w14:paraId="6A99D1A5" w14:textId="77777777" w:rsidR="00AC29B6" w:rsidRPr="006F3256" w:rsidRDefault="00AC29B6" w:rsidP="00472B9B">
            <w:pPr>
              <w:rPr>
                <w:rFonts w:ascii="Calibri" w:eastAsia="Times New Roman" w:hAnsi="Calibri" w:cs="Calibri"/>
                <w:color w:val="000000"/>
              </w:rPr>
            </w:pPr>
            <w:r w:rsidRPr="006F3256">
              <w:rPr>
                <w:rFonts w:ascii="Calibri" w:eastAsia="Times New Roman" w:hAnsi="Calibri" w:cs="Calibri"/>
                <w:color w:val="000000"/>
                <w:sz w:val="22"/>
                <w:szCs w:val="22"/>
              </w:rPr>
              <w:t>Program</w:t>
            </w:r>
          </w:p>
        </w:tc>
        <w:tc>
          <w:tcPr>
            <w:tcW w:w="5506" w:type="dxa"/>
            <w:vMerge w:val="restart"/>
            <w:tcBorders>
              <w:top w:val="nil"/>
              <w:left w:val="nil"/>
              <w:right w:val="single" w:sz="4" w:space="0" w:color="auto"/>
            </w:tcBorders>
            <w:shd w:val="clear" w:color="auto" w:fill="FFF2CC" w:themeFill="accent4" w:themeFillTint="33"/>
            <w:noWrap/>
            <w:vAlign w:val="center"/>
          </w:tcPr>
          <w:p w14:paraId="2A0C9BC2" w14:textId="08BB98C5" w:rsidR="00AC29B6" w:rsidRPr="006F3256" w:rsidRDefault="00513B28" w:rsidP="00BB277F">
            <w:pPr>
              <w:rPr>
                <w:rFonts w:asciiTheme="minorHAnsi" w:hAnsiTheme="minorHAnsi" w:cstheme="minorHAnsi"/>
                <w:color w:val="0070C0"/>
                <w:szCs w:val="16"/>
              </w:rPr>
            </w:pPr>
            <w:hyperlink r:id="rId10" w:history="1">
              <w:r w:rsidR="003652E0">
                <w:rPr>
                  <w:rStyle w:val="Hyperlink"/>
                </w:rPr>
                <w:t>Join conversation (microsoft.com)</w:t>
              </w:r>
            </w:hyperlink>
          </w:p>
        </w:tc>
        <w:tc>
          <w:tcPr>
            <w:tcW w:w="1620" w:type="dxa"/>
            <w:vMerge w:val="restart"/>
            <w:tcBorders>
              <w:top w:val="nil"/>
              <w:left w:val="nil"/>
              <w:right w:val="single" w:sz="4" w:space="0" w:color="auto"/>
            </w:tcBorders>
            <w:shd w:val="clear" w:color="auto" w:fill="FFF2CC" w:themeFill="accent4" w:themeFillTint="33"/>
            <w:noWrap/>
            <w:vAlign w:val="center"/>
          </w:tcPr>
          <w:p w14:paraId="40C01BC5" w14:textId="68D2F368" w:rsidR="00AC29B6" w:rsidRPr="006F3256" w:rsidRDefault="00194DDA" w:rsidP="006927BA">
            <w:pPr>
              <w:rPr>
                <w:rFonts w:ascii="Calibri" w:eastAsia="Times New Roman" w:hAnsi="Calibri" w:cs="Calibri"/>
                <w:color w:val="000000"/>
              </w:rPr>
            </w:pPr>
            <w:proofErr w:type="spellStart"/>
            <w:r w:rsidRPr="00194DDA">
              <w:rPr>
                <w:rFonts w:ascii="Segoe UI" w:hAnsi="Segoe UI" w:cs="Segoe UI"/>
                <w:color w:val="252424"/>
              </w:rPr>
              <w:t>KGcHwC</w:t>
            </w:r>
            <w:proofErr w:type="spellEnd"/>
          </w:p>
        </w:tc>
      </w:tr>
      <w:tr w:rsidR="00AC29B6" w:rsidRPr="00472B9B" w14:paraId="4CC45362" w14:textId="77777777" w:rsidTr="00194DDA">
        <w:trPr>
          <w:trHeight w:val="300"/>
        </w:trPr>
        <w:tc>
          <w:tcPr>
            <w:tcW w:w="2234" w:type="dxa"/>
            <w:tcBorders>
              <w:top w:val="nil"/>
              <w:left w:val="single" w:sz="4" w:space="0" w:color="auto"/>
              <w:bottom w:val="single" w:sz="4" w:space="0" w:color="auto"/>
              <w:right w:val="single" w:sz="4" w:space="0" w:color="auto"/>
            </w:tcBorders>
            <w:shd w:val="clear" w:color="auto" w:fill="FFF2CC" w:themeFill="accent4" w:themeFillTint="33"/>
            <w:noWrap/>
            <w:vAlign w:val="bottom"/>
            <w:hideMark/>
          </w:tcPr>
          <w:p w14:paraId="1530C881" w14:textId="77777777" w:rsidR="00AC29B6" w:rsidRPr="006F3256" w:rsidRDefault="00AC29B6" w:rsidP="00472B9B">
            <w:pPr>
              <w:rPr>
                <w:rFonts w:ascii="Calibri" w:eastAsia="Times New Roman" w:hAnsi="Calibri" w:cs="Calibri"/>
                <w:color w:val="000000"/>
              </w:rPr>
            </w:pPr>
            <w:r w:rsidRPr="006F3256">
              <w:rPr>
                <w:rFonts w:ascii="Calibri" w:eastAsia="Times New Roman" w:hAnsi="Calibri" w:cs="Calibri"/>
                <w:color w:val="000000"/>
                <w:sz w:val="22"/>
                <w:szCs w:val="22"/>
              </w:rPr>
              <w:t>Research</w:t>
            </w:r>
          </w:p>
        </w:tc>
        <w:tc>
          <w:tcPr>
            <w:tcW w:w="5506" w:type="dxa"/>
            <w:vMerge/>
            <w:tcBorders>
              <w:left w:val="nil"/>
              <w:bottom w:val="single" w:sz="4" w:space="0" w:color="auto"/>
              <w:right w:val="single" w:sz="4" w:space="0" w:color="auto"/>
            </w:tcBorders>
            <w:shd w:val="clear" w:color="auto" w:fill="FFF2CC" w:themeFill="accent4" w:themeFillTint="33"/>
            <w:noWrap/>
            <w:vAlign w:val="center"/>
          </w:tcPr>
          <w:p w14:paraId="0B88C6D2" w14:textId="0EA8AA39" w:rsidR="00AC29B6" w:rsidRPr="00BB277F" w:rsidRDefault="00AC29B6" w:rsidP="00BB277F">
            <w:pPr>
              <w:rPr>
                <w:rFonts w:asciiTheme="minorHAnsi" w:hAnsiTheme="minorHAnsi" w:cstheme="minorHAnsi"/>
                <w:color w:val="0070C0"/>
                <w:sz w:val="16"/>
                <w:szCs w:val="16"/>
              </w:rPr>
            </w:pPr>
          </w:p>
        </w:tc>
        <w:tc>
          <w:tcPr>
            <w:tcW w:w="1620" w:type="dxa"/>
            <w:vMerge/>
            <w:tcBorders>
              <w:left w:val="nil"/>
              <w:bottom w:val="single" w:sz="4" w:space="0" w:color="auto"/>
              <w:right w:val="single" w:sz="4" w:space="0" w:color="auto"/>
            </w:tcBorders>
            <w:shd w:val="clear" w:color="auto" w:fill="FFF2CC" w:themeFill="accent4" w:themeFillTint="33"/>
            <w:noWrap/>
            <w:vAlign w:val="center"/>
            <w:hideMark/>
          </w:tcPr>
          <w:p w14:paraId="1940247B" w14:textId="2469ADA5" w:rsidR="00AC29B6" w:rsidRPr="006F3256" w:rsidRDefault="00AC29B6" w:rsidP="006927BA">
            <w:pPr>
              <w:rPr>
                <w:rFonts w:ascii="Calibri" w:eastAsia="Times New Roman" w:hAnsi="Calibri" w:cs="Calibri"/>
                <w:color w:val="000000"/>
              </w:rPr>
            </w:pPr>
          </w:p>
        </w:tc>
      </w:tr>
      <w:tr w:rsidR="00472B9B" w:rsidRPr="00472B9B" w14:paraId="08F71F15" w14:textId="77777777" w:rsidTr="00194DDA">
        <w:trPr>
          <w:trHeight w:val="300"/>
        </w:trPr>
        <w:tc>
          <w:tcPr>
            <w:tcW w:w="2234" w:type="dxa"/>
            <w:tcBorders>
              <w:top w:val="nil"/>
              <w:left w:val="single" w:sz="4" w:space="0" w:color="auto"/>
              <w:bottom w:val="single" w:sz="4" w:space="0" w:color="auto"/>
              <w:right w:val="single" w:sz="4" w:space="0" w:color="auto"/>
            </w:tcBorders>
            <w:shd w:val="clear" w:color="000000" w:fill="E2EFDA"/>
            <w:noWrap/>
            <w:vAlign w:val="bottom"/>
            <w:hideMark/>
          </w:tcPr>
          <w:p w14:paraId="22BFA222" w14:textId="77777777" w:rsidR="00472B9B" w:rsidRPr="006F3256" w:rsidRDefault="00472B9B" w:rsidP="00472B9B">
            <w:pPr>
              <w:rPr>
                <w:rFonts w:ascii="Calibri" w:eastAsia="Times New Roman" w:hAnsi="Calibri" w:cs="Calibri"/>
                <w:color w:val="000000"/>
              </w:rPr>
            </w:pPr>
            <w:r w:rsidRPr="006F3256">
              <w:rPr>
                <w:rFonts w:ascii="Calibri" w:eastAsia="Times New Roman" w:hAnsi="Calibri" w:cs="Calibri"/>
                <w:color w:val="000000"/>
                <w:sz w:val="22"/>
                <w:szCs w:val="22"/>
              </w:rPr>
              <w:t>Main TC</w:t>
            </w:r>
          </w:p>
        </w:tc>
        <w:tc>
          <w:tcPr>
            <w:tcW w:w="5506" w:type="dxa"/>
            <w:tcBorders>
              <w:top w:val="nil"/>
              <w:left w:val="nil"/>
              <w:bottom w:val="single" w:sz="4" w:space="0" w:color="auto"/>
              <w:right w:val="single" w:sz="4" w:space="0" w:color="auto"/>
            </w:tcBorders>
            <w:shd w:val="clear" w:color="000000" w:fill="E2EFDA"/>
            <w:noWrap/>
            <w:vAlign w:val="center"/>
            <w:hideMark/>
          </w:tcPr>
          <w:p w14:paraId="2CBBA96D" w14:textId="78EB201C" w:rsidR="00472B9B" w:rsidRPr="00BB277F" w:rsidRDefault="00513B28" w:rsidP="00BB277F">
            <w:pPr>
              <w:rPr>
                <w:rFonts w:asciiTheme="minorHAnsi" w:eastAsia="Times New Roman" w:hAnsiTheme="minorHAnsi" w:cstheme="minorHAnsi"/>
                <w:color w:val="0070C0"/>
                <w:sz w:val="16"/>
                <w:szCs w:val="16"/>
                <w:u w:val="single"/>
              </w:rPr>
            </w:pPr>
            <w:hyperlink r:id="rId11" w:history="1">
              <w:r w:rsidR="009D2A4F">
                <w:rPr>
                  <w:rStyle w:val="Hyperlink"/>
                </w:rPr>
                <w:t>Cisco Webex Meetings</w:t>
              </w:r>
            </w:hyperlink>
          </w:p>
        </w:tc>
        <w:tc>
          <w:tcPr>
            <w:tcW w:w="1620" w:type="dxa"/>
            <w:tcBorders>
              <w:top w:val="nil"/>
              <w:left w:val="nil"/>
              <w:bottom w:val="single" w:sz="4" w:space="0" w:color="auto"/>
              <w:right w:val="single" w:sz="4" w:space="0" w:color="auto"/>
            </w:tcBorders>
            <w:shd w:val="clear" w:color="000000" w:fill="E2EFDA"/>
            <w:noWrap/>
            <w:vAlign w:val="center"/>
            <w:hideMark/>
          </w:tcPr>
          <w:p w14:paraId="365F817B" w14:textId="77777777" w:rsidR="00472B9B" w:rsidRPr="006F3256" w:rsidRDefault="00472B9B" w:rsidP="006927BA">
            <w:pPr>
              <w:rPr>
                <w:rFonts w:ascii="Calibri" w:eastAsia="Times New Roman" w:hAnsi="Calibri" w:cs="Calibri"/>
                <w:color w:val="000000"/>
              </w:rPr>
            </w:pPr>
            <w:r w:rsidRPr="006F3256">
              <w:rPr>
                <w:rFonts w:ascii="Calibri" w:eastAsia="Times New Roman" w:hAnsi="Calibri" w:cs="Calibri"/>
                <w:color w:val="000000"/>
                <w:sz w:val="22"/>
                <w:szCs w:val="22"/>
              </w:rPr>
              <w:t>TC7.5</w:t>
            </w:r>
          </w:p>
        </w:tc>
      </w:tr>
    </w:tbl>
    <w:p w14:paraId="56683CF5" w14:textId="7DE9225D" w:rsidR="00B150D7" w:rsidRDefault="00B150D7" w:rsidP="00B150D7">
      <w:pPr>
        <w:numPr>
          <w:ilvl w:val="0"/>
          <w:numId w:val="9"/>
        </w:numPr>
        <w:spacing w:line="240" w:lineRule="exact"/>
        <w:ind w:right="-720"/>
        <w:rPr>
          <w:sz w:val="22"/>
        </w:rPr>
      </w:pPr>
      <w:r w:rsidRPr="00E610F7">
        <w:rPr>
          <w:sz w:val="22"/>
        </w:rPr>
        <w:lastRenderedPageBreak/>
        <w:t>Welcome</w:t>
      </w:r>
      <w:r w:rsidR="00423A41">
        <w:rPr>
          <w:sz w:val="22"/>
        </w:rPr>
        <w:t xml:space="preserve"> (</w:t>
      </w:r>
      <w:r w:rsidR="004D6155">
        <w:rPr>
          <w:sz w:val="22"/>
        </w:rPr>
        <w:t>Li Song</w:t>
      </w:r>
      <w:r w:rsidR="00423A41">
        <w:rPr>
          <w:sz w:val="22"/>
        </w:rPr>
        <w:t>)</w:t>
      </w:r>
    </w:p>
    <w:p w14:paraId="271E778C" w14:textId="56DCF9D1" w:rsidR="00114373" w:rsidRDefault="00114373" w:rsidP="00114373">
      <w:pPr>
        <w:spacing w:line="240" w:lineRule="exact"/>
        <w:ind w:right="-720"/>
        <w:rPr>
          <w:sz w:val="22"/>
        </w:rPr>
      </w:pPr>
    </w:p>
    <w:p w14:paraId="7668BD76" w14:textId="6FA8D354" w:rsidR="00114373" w:rsidRDefault="00114373" w:rsidP="00114373">
      <w:pPr>
        <w:spacing w:line="240" w:lineRule="exact"/>
        <w:ind w:right="-720"/>
        <w:rPr>
          <w:sz w:val="22"/>
        </w:rPr>
      </w:pPr>
      <w:r>
        <w:rPr>
          <w:sz w:val="22"/>
        </w:rPr>
        <w:t xml:space="preserve">Satish – Section 7 chair – made quick introductions  </w:t>
      </w:r>
    </w:p>
    <w:p w14:paraId="77F775CA" w14:textId="77777777" w:rsidR="00B150D7" w:rsidRPr="00E610F7" w:rsidRDefault="00B150D7" w:rsidP="00B150D7">
      <w:pPr>
        <w:spacing w:line="240" w:lineRule="exact"/>
        <w:ind w:left="360" w:right="-720"/>
        <w:rPr>
          <w:sz w:val="22"/>
        </w:rPr>
      </w:pPr>
    </w:p>
    <w:p w14:paraId="6B6ED113" w14:textId="0B5E438E" w:rsidR="00B150D7" w:rsidRPr="00E610F7" w:rsidRDefault="00B150D7" w:rsidP="00B150D7">
      <w:pPr>
        <w:numPr>
          <w:ilvl w:val="0"/>
          <w:numId w:val="9"/>
        </w:numPr>
        <w:spacing w:line="240" w:lineRule="exact"/>
        <w:ind w:right="-720"/>
        <w:rPr>
          <w:sz w:val="22"/>
        </w:rPr>
      </w:pPr>
      <w:r w:rsidRPr="00E610F7">
        <w:rPr>
          <w:sz w:val="22"/>
        </w:rPr>
        <w:t xml:space="preserve">Roll Call and Introductions. </w:t>
      </w:r>
      <w:r w:rsidR="006721D4" w:rsidRPr="00E610F7">
        <w:rPr>
          <w:sz w:val="22"/>
        </w:rPr>
        <w:t>Determination of quorum.</w:t>
      </w:r>
      <w:r w:rsidR="000266B1" w:rsidRPr="00E610F7">
        <w:rPr>
          <w:sz w:val="22"/>
        </w:rPr>
        <w:t xml:space="preserve"> </w:t>
      </w:r>
    </w:p>
    <w:p w14:paraId="1557A823" w14:textId="77777777" w:rsidR="00B150D7" w:rsidRPr="00E610F7" w:rsidRDefault="00B150D7" w:rsidP="00B150D7">
      <w:pPr>
        <w:pStyle w:val="ListParagraph"/>
        <w:rPr>
          <w:sz w:val="22"/>
        </w:rPr>
      </w:pPr>
    </w:p>
    <w:p w14:paraId="49E98C31" w14:textId="536E6316" w:rsidR="00604854" w:rsidRPr="00E610F7" w:rsidRDefault="00B150D7" w:rsidP="00B250EC">
      <w:pPr>
        <w:spacing w:line="240" w:lineRule="exact"/>
        <w:ind w:left="1080"/>
        <w:rPr>
          <w:sz w:val="22"/>
        </w:rPr>
      </w:pPr>
      <w:r w:rsidRPr="00E610F7">
        <w:rPr>
          <w:sz w:val="22"/>
        </w:rPr>
        <w:t>Current voting member</w:t>
      </w:r>
      <w:r w:rsidR="00736DCC" w:rsidRPr="00E610F7">
        <w:rPr>
          <w:sz w:val="22"/>
        </w:rPr>
        <w:t>s</w:t>
      </w:r>
      <w:r w:rsidR="00604854" w:rsidRPr="00E610F7">
        <w:rPr>
          <w:sz w:val="22"/>
        </w:rPr>
        <w:t xml:space="preserve"> (ending month)</w:t>
      </w:r>
      <w:r w:rsidRPr="00E610F7">
        <w:rPr>
          <w:sz w:val="22"/>
        </w:rPr>
        <w:t xml:space="preserve">: </w:t>
      </w:r>
    </w:p>
    <w:p w14:paraId="772E919C" w14:textId="2DBBA027" w:rsidR="00604854" w:rsidRPr="00E610F7" w:rsidRDefault="00B150D7" w:rsidP="00942200">
      <w:pPr>
        <w:spacing w:line="240" w:lineRule="exact"/>
        <w:ind w:left="1080"/>
        <w:rPr>
          <w:sz w:val="22"/>
        </w:rPr>
      </w:pPr>
      <w:r w:rsidRPr="00E610F7">
        <w:rPr>
          <w:sz w:val="22"/>
        </w:rPr>
        <w:t>Srinivas Katipamula</w:t>
      </w:r>
      <w:r w:rsidR="00604854" w:rsidRPr="00E610F7">
        <w:rPr>
          <w:sz w:val="22"/>
        </w:rPr>
        <w:t xml:space="preserve"> (June 2023)</w:t>
      </w:r>
      <w:r w:rsidRPr="00E610F7">
        <w:rPr>
          <w:sz w:val="22"/>
        </w:rPr>
        <w:t>; Liping Wang</w:t>
      </w:r>
      <w:r w:rsidR="00604854" w:rsidRPr="00E610F7">
        <w:rPr>
          <w:sz w:val="22"/>
        </w:rPr>
        <w:t xml:space="preserve"> (June 2023)</w:t>
      </w:r>
      <w:r w:rsidRPr="00E610F7">
        <w:rPr>
          <w:sz w:val="22"/>
        </w:rPr>
        <w:t>; Eric Y</w:t>
      </w:r>
      <w:r w:rsidR="005D42F6" w:rsidRPr="00E610F7">
        <w:rPr>
          <w:sz w:val="22"/>
        </w:rPr>
        <w:t>a</w:t>
      </w:r>
      <w:r w:rsidRPr="00E610F7">
        <w:rPr>
          <w:sz w:val="22"/>
        </w:rPr>
        <w:t>ng</w:t>
      </w:r>
      <w:r w:rsidR="00604854" w:rsidRPr="00E610F7">
        <w:rPr>
          <w:sz w:val="22"/>
        </w:rPr>
        <w:t xml:space="preserve"> (June 2023)</w:t>
      </w:r>
      <w:r w:rsidRPr="00E610F7">
        <w:rPr>
          <w:sz w:val="22"/>
        </w:rPr>
        <w:t>; Joe Zhou</w:t>
      </w:r>
      <w:r w:rsidR="00604854" w:rsidRPr="00E610F7">
        <w:rPr>
          <w:sz w:val="22"/>
        </w:rPr>
        <w:t xml:space="preserve"> (June 2023)</w:t>
      </w:r>
      <w:r w:rsidR="00942200">
        <w:rPr>
          <w:sz w:val="22"/>
        </w:rPr>
        <w:t xml:space="preserve">, Mike Galler (June 2025), Donghun Kim (June 2025), Carol </w:t>
      </w:r>
      <w:proofErr w:type="spellStart"/>
      <w:r w:rsidR="00942200">
        <w:rPr>
          <w:sz w:val="22"/>
        </w:rPr>
        <w:t>Lomonaco</w:t>
      </w:r>
      <w:proofErr w:type="spellEnd"/>
      <w:r w:rsidR="00942200">
        <w:rPr>
          <w:sz w:val="22"/>
        </w:rPr>
        <w:t xml:space="preserve"> (June 2025), Greg Pavlak (June 2025), Li Song (June 2025)</w:t>
      </w:r>
      <w:r w:rsidR="0000533E">
        <w:rPr>
          <w:sz w:val="22"/>
        </w:rPr>
        <w:t>, Zheng O’Neill (June 20</w:t>
      </w:r>
      <w:r w:rsidR="004430F8">
        <w:rPr>
          <w:sz w:val="22"/>
        </w:rPr>
        <w:t>26), Kristen Cetin (June 2026)</w:t>
      </w:r>
      <w:r w:rsidR="00604854" w:rsidRPr="00E610F7">
        <w:rPr>
          <w:sz w:val="22"/>
        </w:rPr>
        <w:t>.</w:t>
      </w:r>
      <w:r w:rsidRPr="00E610F7">
        <w:rPr>
          <w:sz w:val="22"/>
        </w:rPr>
        <w:t xml:space="preserve"> </w:t>
      </w:r>
    </w:p>
    <w:p w14:paraId="176625AB" w14:textId="44BFE258" w:rsidR="008D2BA3" w:rsidRPr="00E610F7" w:rsidRDefault="008D2BA3" w:rsidP="008D2BA3">
      <w:pPr>
        <w:spacing w:line="240" w:lineRule="exact"/>
        <w:rPr>
          <w:sz w:val="22"/>
        </w:rPr>
      </w:pPr>
    </w:p>
    <w:tbl>
      <w:tblPr>
        <w:tblStyle w:val="TableGrid"/>
        <w:tblW w:w="7236" w:type="dxa"/>
        <w:tblInd w:w="1075" w:type="dxa"/>
        <w:tblLayout w:type="fixed"/>
        <w:tblLook w:val="04A0" w:firstRow="1" w:lastRow="0" w:firstColumn="1" w:lastColumn="0" w:noHBand="0" w:noVBand="1"/>
      </w:tblPr>
      <w:tblGrid>
        <w:gridCol w:w="450"/>
        <w:gridCol w:w="3371"/>
        <w:gridCol w:w="409"/>
        <w:gridCol w:w="3006"/>
      </w:tblGrid>
      <w:tr w:rsidR="0055206D" w:rsidRPr="00E610F7" w14:paraId="1B984EC7" w14:textId="77777777" w:rsidTr="00942200">
        <w:tc>
          <w:tcPr>
            <w:tcW w:w="450" w:type="dxa"/>
            <w:tcBorders>
              <w:top w:val="single" w:sz="4" w:space="0" w:color="auto"/>
              <w:left w:val="single" w:sz="4" w:space="0" w:color="auto"/>
              <w:bottom w:val="single" w:sz="4" w:space="0" w:color="auto"/>
              <w:right w:val="single" w:sz="4" w:space="0" w:color="auto"/>
            </w:tcBorders>
          </w:tcPr>
          <w:p w14:paraId="14BC7B47" w14:textId="3AC0437D" w:rsidR="0055206D" w:rsidRPr="00E610F7" w:rsidRDefault="00114373" w:rsidP="0055206D">
            <w:pPr>
              <w:jc w:val="center"/>
              <w:rPr>
                <w:rFonts w:ascii="Arial" w:hAnsi="Arial" w:cs="Arial"/>
                <w:sz w:val="20"/>
                <w:szCs w:val="22"/>
              </w:rPr>
            </w:pPr>
            <w:r>
              <w:rPr>
                <w:rFonts w:ascii="Arial" w:hAnsi="Arial" w:cs="Arial"/>
                <w:sz w:val="20"/>
                <w:szCs w:val="22"/>
              </w:rPr>
              <w:t>x</w:t>
            </w:r>
          </w:p>
        </w:tc>
        <w:tc>
          <w:tcPr>
            <w:tcW w:w="3371" w:type="dxa"/>
            <w:tcBorders>
              <w:top w:val="nil"/>
              <w:left w:val="single" w:sz="4" w:space="0" w:color="auto"/>
              <w:bottom w:val="nil"/>
              <w:right w:val="single" w:sz="4" w:space="0" w:color="auto"/>
            </w:tcBorders>
          </w:tcPr>
          <w:p w14:paraId="1DD2060C" w14:textId="1197789F" w:rsidR="0055206D" w:rsidRPr="00E610F7" w:rsidRDefault="0055206D" w:rsidP="0055206D">
            <w:pPr>
              <w:rPr>
                <w:rFonts w:ascii="Arial" w:hAnsi="Arial" w:cs="Arial"/>
                <w:sz w:val="20"/>
                <w:szCs w:val="22"/>
              </w:rPr>
            </w:pPr>
            <w:r w:rsidRPr="00E610F7">
              <w:rPr>
                <w:rFonts w:ascii="Arial" w:hAnsi="Arial" w:cs="Arial"/>
                <w:sz w:val="20"/>
                <w:szCs w:val="22"/>
              </w:rPr>
              <w:t>Srinivas Katipamula</w:t>
            </w:r>
          </w:p>
        </w:tc>
        <w:tc>
          <w:tcPr>
            <w:tcW w:w="409" w:type="dxa"/>
            <w:tcBorders>
              <w:left w:val="single" w:sz="4" w:space="0" w:color="auto"/>
              <w:right w:val="single" w:sz="4" w:space="0" w:color="auto"/>
            </w:tcBorders>
          </w:tcPr>
          <w:p w14:paraId="1D3ECE22" w14:textId="3D072BED" w:rsidR="0055206D" w:rsidRPr="00E610F7" w:rsidRDefault="00114373" w:rsidP="0055206D">
            <w:pPr>
              <w:jc w:val="center"/>
              <w:rPr>
                <w:rFonts w:ascii="Arial" w:hAnsi="Arial" w:cs="Arial"/>
                <w:sz w:val="20"/>
                <w:szCs w:val="22"/>
              </w:rPr>
            </w:pPr>
            <w:r>
              <w:rPr>
                <w:rFonts w:ascii="Arial" w:hAnsi="Arial" w:cs="Arial"/>
                <w:sz w:val="20"/>
                <w:szCs w:val="22"/>
              </w:rPr>
              <w:t>x</w:t>
            </w:r>
          </w:p>
        </w:tc>
        <w:tc>
          <w:tcPr>
            <w:tcW w:w="3006" w:type="dxa"/>
            <w:tcBorders>
              <w:top w:val="nil"/>
              <w:left w:val="single" w:sz="4" w:space="0" w:color="auto"/>
              <w:bottom w:val="nil"/>
              <w:right w:val="nil"/>
            </w:tcBorders>
          </w:tcPr>
          <w:p w14:paraId="0D76A4AE" w14:textId="33990086" w:rsidR="0055206D" w:rsidRPr="00E610F7" w:rsidRDefault="0055206D" w:rsidP="0055206D">
            <w:pPr>
              <w:rPr>
                <w:rFonts w:ascii="Arial" w:hAnsi="Arial" w:cs="Arial"/>
                <w:sz w:val="20"/>
                <w:szCs w:val="22"/>
              </w:rPr>
            </w:pPr>
            <w:r>
              <w:rPr>
                <w:rFonts w:ascii="Arial" w:hAnsi="Arial" w:cs="Arial"/>
                <w:sz w:val="20"/>
                <w:szCs w:val="22"/>
              </w:rPr>
              <w:t xml:space="preserve">Carol </w:t>
            </w:r>
            <w:proofErr w:type="spellStart"/>
            <w:r>
              <w:rPr>
                <w:rFonts w:ascii="Arial" w:hAnsi="Arial" w:cs="Arial"/>
                <w:sz w:val="20"/>
                <w:szCs w:val="22"/>
              </w:rPr>
              <w:t>Lomonaco</w:t>
            </w:r>
            <w:proofErr w:type="spellEnd"/>
          </w:p>
        </w:tc>
      </w:tr>
      <w:tr w:rsidR="0055206D" w:rsidRPr="00E610F7" w14:paraId="281D9BD2" w14:textId="77777777" w:rsidTr="00942200">
        <w:tc>
          <w:tcPr>
            <w:tcW w:w="450" w:type="dxa"/>
            <w:tcBorders>
              <w:top w:val="single" w:sz="4" w:space="0" w:color="auto"/>
              <w:right w:val="single" w:sz="4" w:space="0" w:color="auto"/>
            </w:tcBorders>
          </w:tcPr>
          <w:p w14:paraId="3D12D82C" w14:textId="7CE9E38E" w:rsidR="0055206D" w:rsidRPr="00E610F7" w:rsidRDefault="00114373" w:rsidP="0055206D">
            <w:pPr>
              <w:jc w:val="center"/>
              <w:rPr>
                <w:rFonts w:ascii="Arial" w:hAnsi="Arial" w:cs="Arial"/>
                <w:sz w:val="20"/>
                <w:szCs w:val="22"/>
              </w:rPr>
            </w:pPr>
            <w:r>
              <w:rPr>
                <w:rFonts w:ascii="Arial" w:hAnsi="Arial" w:cs="Arial"/>
                <w:sz w:val="20"/>
                <w:szCs w:val="22"/>
              </w:rPr>
              <w:t>x</w:t>
            </w:r>
          </w:p>
        </w:tc>
        <w:tc>
          <w:tcPr>
            <w:tcW w:w="3371" w:type="dxa"/>
            <w:tcBorders>
              <w:top w:val="nil"/>
              <w:left w:val="single" w:sz="4" w:space="0" w:color="auto"/>
              <w:bottom w:val="nil"/>
              <w:right w:val="single" w:sz="4" w:space="0" w:color="auto"/>
            </w:tcBorders>
          </w:tcPr>
          <w:p w14:paraId="16FBEC73" w14:textId="68DF8889" w:rsidR="0055206D" w:rsidRPr="00E610F7" w:rsidRDefault="0055206D" w:rsidP="0055206D">
            <w:pPr>
              <w:rPr>
                <w:rFonts w:ascii="Arial" w:hAnsi="Arial" w:cs="Arial"/>
                <w:sz w:val="20"/>
                <w:szCs w:val="22"/>
                <w:highlight w:val="yellow"/>
              </w:rPr>
            </w:pPr>
            <w:r w:rsidRPr="00E610F7">
              <w:rPr>
                <w:rFonts w:ascii="Arial" w:hAnsi="Arial" w:cs="Arial"/>
                <w:sz w:val="20"/>
                <w:szCs w:val="22"/>
              </w:rPr>
              <w:t>Liping Wang</w:t>
            </w:r>
          </w:p>
        </w:tc>
        <w:tc>
          <w:tcPr>
            <w:tcW w:w="409" w:type="dxa"/>
            <w:tcBorders>
              <w:left w:val="single" w:sz="4" w:space="0" w:color="auto"/>
              <w:right w:val="single" w:sz="4" w:space="0" w:color="auto"/>
            </w:tcBorders>
          </w:tcPr>
          <w:p w14:paraId="59AAB0CC" w14:textId="572CFB83" w:rsidR="0055206D" w:rsidRPr="00E610F7" w:rsidRDefault="00114373" w:rsidP="0055206D">
            <w:pPr>
              <w:jc w:val="center"/>
              <w:rPr>
                <w:rFonts w:ascii="Arial" w:hAnsi="Arial" w:cs="Arial"/>
                <w:sz w:val="20"/>
                <w:szCs w:val="22"/>
              </w:rPr>
            </w:pPr>
            <w:r>
              <w:rPr>
                <w:rFonts w:ascii="Arial" w:hAnsi="Arial" w:cs="Arial"/>
                <w:sz w:val="20"/>
                <w:szCs w:val="22"/>
              </w:rPr>
              <w:t>x</w:t>
            </w:r>
          </w:p>
        </w:tc>
        <w:tc>
          <w:tcPr>
            <w:tcW w:w="3006" w:type="dxa"/>
            <w:tcBorders>
              <w:top w:val="nil"/>
              <w:left w:val="single" w:sz="4" w:space="0" w:color="auto"/>
              <w:bottom w:val="nil"/>
              <w:right w:val="nil"/>
            </w:tcBorders>
          </w:tcPr>
          <w:p w14:paraId="044D64B8" w14:textId="0FB5E05C" w:rsidR="0055206D" w:rsidRPr="00E610F7" w:rsidRDefault="0055206D" w:rsidP="0055206D">
            <w:pPr>
              <w:rPr>
                <w:rFonts w:ascii="Arial" w:hAnsi="Arial" w:cs="Arial"/>
                <w:sz w:val="20"/>
                <w:szCs w:val="22"/>
              </w:rPr>
            </w:pPr>
            <w:r>
              <w:rPr>
                <w:rFonts w:ascii="Arial" w:hAnsi="Arial" w:cs="Arial"/>
                <w:sz w:val="20"/>
                <w:szCs w:val="22"/>
              </w:rPr>
              <w:t>Greg Pavlak</w:t>
            </w:r>
          </w:p>
        </w:tc>
      </w:tr>
      <w:tr w:rsidR="0055206D" w:rsidRPr="00E610F7" w14:paraId="1BD1450D" w14:textId="77777777" w:rsidTr="008D2BA3">
        <w:tc>
          <w:tcPr>
            <w:tcW w:w="450" w:type="dxa"/>
            <w:tcBorders>
              <w:right w:val="single" w:sz="4" w:space="0" w:color="auto"/>
            </w:tcBorders>
          </w:tcPr>
          <w:p w14:paraId="12EF8AE1" w14:textId="13BC626E" w:rsidR="0055206D" w:rsidRPr="00E610F7" w:rsidRDefault="0055206D" w:rsidP="0055206D">
            <w:pPr>
              <w:jc w:val="center"/>
              <w:rPr>
                <w:rFonts w:ascii="Arial" w:hAnsi="Arial" w:cs="Arial"/>
                <w:sz w:val="20"/>
                <w:szCs w:val="22"/>
              </w:rPr>
            </w:pPr>
          </w:p>
        </w:tc>
        <w:tc>
          <w:tcPr>
            <w:tcW w:w="3371" w:type="dxa"/>
            <w:tcBorders>
              <w:top w:val="nil"/>
              <w:left w:val="single" w:sz="4" w:space="0" w:color="auto"/>
              <w:bottom w:val="nil"/>
              <w:right w:val="single" w:sz="4" w:space="0" w:color="auto"/>
            </w:tcBorders>
          </w:tcPr>
          <w:p w14:paraId="0AAF8713" w14:textId="6285E734" w:rsidR="0055206D" w:rsidRPr="00E610F7" w:rsidRDefault="0055206D" w:rsidP="0055206D">
            <w:pPr>
              <w:rPr>
                <w:rFonts w:ascii="Arial" w:hAnsi="Arial" w:cs="Arial"/>
                <w:sz w:val="20"/>
                <w:szCs w:val="22"/>
              </w:rPr>
            </w:pPr>
            <w:r w:rsidRPr="00E610F7">
              <w:rPr>
                <w:rFonts w:ascii="Arial" w:hAnsi="Arial" w:cs="Arial"/>
                <w:sz w:val="20"/>
                <w:szCs w:val="22"/>
              </w:rPr>
              <w:t>Eric Yang</w:t>
            </w:r>
          </w:p>
        </w:tc>
        <w:tc>
          <w:tcPr>
            <w:tcW w:w="409" w:type="dxa"/>
            <w:tcBorders>
              <w:left w:val="single" w:sz="4" w:space="0" w:color="auto"/>
              <w:right w:val="single" w:sz="4" w:space="0" w:color="auto"/>
            </w:tcBorders>
          </w:tcPr>
          <w:p w14:paraId="0ADD9343" w14:textId="73B9B750" w:rsidR="0055206D" w:rsidRPr="00E610F7" w:rsidRDefault="00114373" w:rsidP="0055206D">
            <w:pPr>
              <w:jc w:val="center"/>
              <w:rPr>
                <w:rFonts w:ascii="Arial" w:hAnsi="Arial" w:cs="Arial"/>
                <w:sz w:val="20"/>
                <w:szCs w:val="22"/>
              </w:rPr>
            </w:pPr>
            <w:r>
              <w:rPr>
                <w:rFonts w:ascii="Arial" w:hAnsi="Arial" w:cs="Arial"/>
                <w:sz w:val="20"/>
                <w:szCs w:val="22"/>
              </w:rPr>
              <w:t>x</w:t>
            </w:r>
          </w:p>
        </w:tc>
        <w:tc>
          <w:tcPr>
            <w:tcW w:w="3006" w:type="dxa"/>
            <w:tcBorders>
              <w:top w:val="nil"/>
              <w:left w:val="single" w:sz="4" w:space="0" w:color="auto"/>
              <w:bottom w:val="nil"/>
              <w:right w:val="nil"/>
            </w:tcBorders>
          </w:tcPr>
          <w:p w14:paraId="71671D05" w14:textId="4F6CEE6E" w:rsidR="0055206D" w:rsidRPr="00E610F7" w:rsidRDefault="0055206D" w:rsidP="0055206D">
            <w:pPr>
              <w:rPr>
                <w:rFonts w:ascii="Arial" w:hAnsi="Arial" w:cs="Arial"/>
                <w:sz w:val="20"/>
                <w:szCs w:val="22"/>
              </w:rPr>
            </w:pPr>
            <w:r>
              <w:rPr>
                <w:rFonts w:ascii="Arial" w:hAnsi="Arial" w:cs="Arial"/>
                <w:sz w:val="20"/>
                <w:szCs w:val="22"/>
              </w:rPr>
              <w:t>Li Song</w:t>
            </w:r>
          </w:p>
        </w:tc>
      </w:tr>
      <w:tr w:rsidR="0055206D" w:rsidRPr="00E610F7" w14:paraId="463AEF47" w14:textId="77777777" w:rsidTr="00942200">
        <w:tc>
          <w:tcPr>
            <w:tcW w:w="450" w:type="dxa"/>
            <w:tcBorders>
              <w:right w:val="single" w:sz="4" w:space="0" w:color="auto"/>
            </w:tcBorders>
          </w:tcPr>
          <w:p w14:paraId="4652BD7E" w14:textId="33CBB3ED" w:rsidR="0055206D" w:rsidRPr="00E610F7" w:rsidRDefault="00114373" w:rsidP="0055206D">
            <w:pPr>
              <w:jc w:val="center"/>
              <w:rPr>
                <w:rFonts w:ascii="Arial" w:hAnsi="Arial" w:cs="Arial"/>
                <w:sz w:val="20"/>
                <w:szCs w:val="22"/>
              </w:rPr>
            </w:pPr>
            <w:r>
              <w:rPr>
                <w:rFonts w:ascii="Arial" w:hAnsi="Arial" w:cs="Arial"/>
                <w:sz w:val="20"/>
                <w:szCs w:val="22"/>
              </w:rPr>
              <w:t>x</w:t>
            </w:r>
          </w:p>
        </w:tc>
        <w:tc>
          <w:tcPr>
            <w:tcW w:w="3371" w:type="dxa"/>
            <w:tcBorders>
              <w:top w:val="nil"/>
              <w:left w:val="single" w:sz="4" w:space="0" w:color="auto"/>
              <w:bottom w:val="nil"/>
              <w:right w:val="single" w:sz="4" w:space="0" w:color="auto"/>
            </w:tcBorders>
          </w:tcPr>
          <w:p w14:paraId="6F3C6655" w14:textId="4603A443" w:rsidR="0055206D" w:rsidRPr="00E610F7" w:rsidRDefault="0055206D" w:rsidP="0055206D">
            <w:pPr>
              <w:rPr>
                <w:rFonts w:ascii="Arial" w:hAnsi="Arial" w:cs="Arial"/>
                <w:sz w:val="20"/>
                <w:szCs w:val="22"/>
              </w:rPr>
            </w:pPr>
            <w:r w:rsidRPr="00E610F7">
              <w:rPr>
                <w:rFonts w:ascii="Arial" w:hAnsi="Arial" w:cs="Arial"/>
                <w:sz w:val="20"/>
                <w:szCs w:val="22"/>
              </w:rPr>
              <w:t>Joe Zhou</w:t>
            </w:r>
          </w:p>
        </w:tc>
        <w:tc>
          <w:tcPr>
            <w:tcW w:w="409" w:type="dxa"/>
            <w:tcBorders>
              <w:left w:val="single" w:sz="4" w:space="0" w:color="auto"/>
              <w:bottom w:val="single" w:sz="4" w:space="0" w:color="auto"/>
              <w:right w:val="single" w:sz="4" w:space="0" w:color="auto"/>
            </w:tcBorders>
          </w:tcPr>
          <w:p w14:paraId="7B2EC9BB" w14:textId="36BA7964" w:rsidR="0055206D" w:rsidRPr="00E610F7" w:rsidRDefault="00114373" w:rsidP="0055206D">
            <w:pPr>
              <w:jc w:val="center"/>
              <w:rPr>
                <w:rFonts w:ascii="Arial" w:hAnsi="Arial" w:cs="Arial"/>
                <w:sz w:val="20"/>
                <w:szCs w:val="22"/>
              </w:rPr>
            </w:pPr>
            <w:r>
              <w:rPr>
                <w:rFonts w:ascii="Arial" w:hAnsi="Arial" w:cs="Arial"/>
                <w:sz w:val="20"/>
                <w:szCs w:val="22"/>
              </w:rPr>
              <w:t>x</w:t>
            </w:r>
          </w:p>
        </w:tc>
        <w:tc>
          <w:tcPr>
            <w:tcW w:w="3006" w:type="dxa"/>
            <w:tcBorders>
              <w:top w:val="nil"/>
              <w:left w:val="single" w:sz="4" w:space="0" w:color="auto"/>
              <w:bottom w:val="nil"/>
              <w:right w:val="nil"/>
            </w:tcBorders>
          </w:tcPr>
          <w:p w14:paraId="4CFDF8B4" w14:textId="2BA32724" w:rsidR="0055206D" w:rsidRPr="00E610F7" w:rsidRDefault="0055206D" w:rsidP="0055206D">
            <w:pPr>
              <w:rPr>
                <w:rFonts w:ascii="Arial" w:hAnsi="Arial" w:cs="Arial"/>
                <w:sz w:val="20"/>
                <w:szCs w:val="22"/>
              </w:rPr>
            </w:pPr>
            <w:r>
              <w:rPr>
                <w:rFonts w:ascii="Arial" w:hAnsi="Arial" w:cs="Arial"/>
                <w:sz w:val="20"/>
                <w:szCs w:val="22"/>
              </w:rPr>
              <w:t>Zheng O’Neill</w:t>
            </w:r>
          </w:p>
        </w:tc>
      </w:tr>
      <w:tr w:rsidR="0055206D" w:rsidRPr="00E610F7" w14:paraId="14417918" w14:textId="77777777" w:rsidTr="00942200">
        <w:tc>
          <w:tcPr>
            <w:tcW w:w="450" w:type="dxa"/>
            <w:tcBorders>
              <w:right w:val="single" w:sz="4" w:space="0" w:color="auto"/>
            </w:tcBorders>
          </w:tcPr>
          <w:p w14:paraId="2BFB9FB3" w14:textId="28C24FF5" w:rsidR="0055206D" w:rsidRPr="00E610F7" w:rsidRDefault="00114373" w:rsidP="0055206D">
            <w:pPr>
              <w:jc w:val="center"/>
              <w:rPr>
                <w:rFonts w:ascii="Arial" w:hAnsi="Arial" w:cs="Arial"/>
                <w:sz w:val="20"/>
                <w:szCs w:val="22"/>
              </w:rPr>
            </w:pPr>
            <w:r>
              <w:rPr>
                <w:rFonts w:ascii="Arial" w:hAnsi="Arial" w:cs="Arial"/>
                <w:sz w:val="20"/>
                <w:szCs w:val="22"/>
              </w:rPr>
              <w:t>x</w:t>
            </w:r>
          </w:p>
        </w:tc>
        <w:tc>
          <w:tcPr>
            <w:tcW w:w="3371" w:type="dxa"/>
            <w:tcBorders>
              <w:top w:val="nil"/>
              <w:left w:val="single" w:sz="4" w:space="0" w:color="auto"/>
              <w:bottom w:val="nil"/>
              <w:right w:val="single" w:sz="4" w:space="0" w:color="auto"/>
            </w:tcBorders>
          </w:tcPr>
          <w:p w14:paraId="6F2A51AB" w14:textId="14C1672C" w:rsidR="0055206D" w:rsidRPr="00E610F7" w:rsidRDefault="0055206D" w:rsidP="0055206D">
            <w:pPr>
              <w:rPr>
                <w:rFonts w:ascii="Arial" w:hAnsi="Arial" w:cs="Arial"/>
                <w:sz w:val="20"/>
                <w:szCs w:val="22"/>
              </w:rPr>
            </w:pPr>
            <w:r>
              <w:rPr>
                <w:rFonts w:ascii="Arial" w:hAnsi="Arial" w:cs="Arial"/>
                <w:sz w:val="20"/>
                <w:szCs w:val="22"/>
              </w:rPr>
              <w:t>Mike Galler</w:t>
            </w:r>
          </w:p>
        </w:tc>
        <w:tc>
          <w:tcPr>
            <w:tcW w:w="409" w:type="dxa"/>
            <w:tcBorders>
              <w:left w:val="single" w:sz="4" w:space="0" w:color="auto"/>
              <w:bottom w:val="single" w:sz="4" w:space="0" w:color="auto"/>
              <w:right w:val="single" w:sz="4" w:space="0" w:color="auto"/>
            </w:tcBorders>
          </w:tcPr>
          <w:p w14:paraId="458BFD70" w14:textId="2ACFB896" w:rsidR="0055206D" w:rsidRPr="00E610F7" w:rsidRDefault="00114373" w:rsidP="0055206D">
            <w:pPr>
              <w:jc w:val="center"/>
              <w:rPr>
                <w:rFonts w:ascii="Arial" w:hAnsi="Arial" w:cs="Arial"/>
                <w:sz w:val="20"/>
                <w:szCs w:val="22"/>
              </w:rPr>
            </w:pPr>
            <w:r>
              <w:rPr>
                <w:rFonts w:ascii="Arial" w:hAnsi="Arial" w:cs="Arial"/>
                <w:sz w:val="20"/>
                <w:szCs w:val="22"/>
              </w:rPr>
              <w:t>x</w:t>
            </w:r>
          </w:p>
        </w:tc>
        <w:tc>
          <w:tcPr>
            <w:tcW w:w="3006" w:type="dxa"/>
            <w:tcBorders>
              <w:top w:val="nil"/>
              <w:left w:val="single" w:sz="4" w:space="0" w:color="auto"/>
              <w:bottom w:val="nil"/>
              <w:right w:val="nil"/>
            </w:tcBorders>
          </w:tcPr>
          <w:p w14:paraId="26869651" w14:textId="4E0E1926" w:rsidR="0055206D" w:rsidRPr="00E610F7" w:rsidRDefault="0055206D" w:rsidP="0055206D">
            <w:pPr>
              <w:rPr>
                <w:rFonts w:ascii="Arial" w:hAnsi="Arial" w:cs="Arial"/>
                <w:sz w:val="20"/>
                <w:szCs w:val="22"/>
              </w:rPr>
            </w:pPr>
            <w:r>
              <w:rPr>
                <w:rFonts w:ascii="Arial" w:hAnsi="Arial" w:cs="Arial"/>
                <w:sz w:val="20"/>
                <w:szCs w:val="22"/>
              </w:rPr>
              <w:t>Kristen Cetin</w:t>
            </w:r>
          </w:p>
        </w:tc>
      </w:tr>
      <w:tr w:rsidR="0055206D" w:rsidRPr="00E610F7" w14:paraId="45B12DDB" w14:textId="77777777" w:rsidTr="00942200">
        <w:tc>
          <w:tcPr>
            <w:tcW w:w="450" w:type="dxa"/>
            <w:tcBorders>
              <w:right w:val="single" w:sz="4" w:space="0" w:color="auto"/>
            </w:tcBorders>
          </w:tcPr>
          <w:p w14:paraId="46D5294F" w14:textId="41824112" w:rsidR="0055206D" w:rsidRPr="00E610F7" w:rsidRDefault="00114373" w:rsidP="0055206D">
            <w:pPr>
              <w:jc w:val="center"/>
              <w:rPr>
                <w:rFonts w:ascii="Arial" w:hAnsi="Arial" w:cs="Arial"/>
                <w:sz w:val="20"/>
                <w:szCs w:val="22"/>
              </w:rPr>
            </w:pPr>
            <w:r>
              <w:rPr>
                <w:rFonts w:ascii="Arial" w:hAnsi="Arial" w:cs="Arial"/>
                <w:sz w:val="20"/>
                <w:szCs w:val="22"/>
              </w:rPr>
              <w:t>x</w:t>
            </w:r>
          </w:p>
        </w:tc>
        <w:tc>
          <w:tcPr>
            <w:tcW w:w="3371" w:type="dxa"/>
            <w:tcBorders>
              <w:top w:val="nil"/>
              <w:left w:val="single" w:sz="4" w:space="0" w:color="auto"/>
              <w:bottom w:val="nil"/>
              <w:right w:val="nil"/>
            </w:tcBorders>
          </w:tcPr>
          <w:p w14:paraId="7A9E9802" w14:textId="5073F3AB" w:rsidR="0055206D" w:rsidRPr="00E610F7" w:rsidRDefault="0055206D" w:rsidP="0055206D">
            <w:pPr>
              <w:rPr>
                <w:rFonts w:ascii="Arial" w:hAnsi="Arial" w:cs="Arial"/>
                <w:sz w:val="20"/>
                <w:szCs w:val="22"/>
              </w:rPr>
            </w:pPr>
            <w:r>
              <w:rPr>
                <w:rFonts w:ascii="Arial" w:hAnsi="Arial" w:cs="Arial"/>
                <w:sz w:val="20"/>
                <w:szCs w:val="22"/>
              </w:rPr>
              <w:t>Donghun Kim</w:t>
            </w:r>
          </w:p>
        </w:tc>
        <w:tc>
          <w:tcPr>
            <w:tcW w:w="409" w:type="dxa"/>
            <w:tcBorders>
              <w:top w:val="single" w:sz="4" w:space="0" w:color="auto"/>
              <w:left w:val="nil"/>
              <w:bottom w:val="nil"/>
              <w:right w:val="nil"/>
            </w:tcBorders>
          </w:tcPr>
          <w:p w14:paraId="313A7C8A" w14:textId="77777777" w:rsidR="0055206D" w:rsidRPr="00E610F7" w:rsidRDefault="0055206D" w:rsidP="0055206D">
            <w:pPr>
              <w:jc w:val="center"/>
              <w:rPr>
                <w:rFonts w:ascii="Arial" w:hAnsi="Arial" w:cs="Arial"/>
                <w:sz w:val="20"/>
                <w:szCs w:val="22"/>
              </w:rPr>
            </w:pPr>
          </w:p>
        </w:tc>
        <w:tc>
          <w:tcPr>
            <w:tcW w:w="3006" w:type="dxa"/>
            <w:tcBorders>
              <w:top w:val="nil"/>
              <w:left w:val="nil"/>
              <w:bottom w:val="nil"/>
              <w:right w:val="nil"/>
            </w:tcBorders>
          </w:tcPr>
          <w:p w14:paraId="2BC87EB2" w14:textId="77777777" w:rsidR="0055206D" w:rsidRPr="00E610F7" w:rsidRDefault="0055206D" w:rsidP="0055206D">
            <w:pPr>
              <w:rPr>
                <w:rFonts w:ascii="Arial" w:hAnsi="Arial" w:cs="Arial"/>
                <w:sz w:val="20"/>
                <w:szCs w:val="22"/>
              </w:rPr>
            </w:pPr>
          </w:p>
        </w:tc>
      </w:tr>
    </w:tbl>
    <w:p w14:paraId="4C524692" w14:textId="77777777" w:rsidR="008B5C84" w:rsidRDefault="008B5C84" w:rsidP="008B5C84">
      <w:pPr>
        <w:spacing w:line="240" w:lineRule="exact"/>
        <w:ind w:left="360" w:right="-720"/>
        <w:rPr>
          <w:sz w:val="22"/>
        </w:rPr>
      </w:pPr>
    </w:p>
    <w:p w14:paraId="7D4F5CA9" w14:textId="78902116" w:rsidR="00B150D7" w:rsidRPr="00E610F7" w:rsidRDefault="00B150D7" w:rsidP="00B150D7">
      <w:pPr>
        <w:numPr>
          <w:ilvl w:val="0"/>
          <w:numId w:val="9"/>
        </w:numPr>
        <w:spacing w:line="240" w:lineRule="exact"/>
        <w:ind w:right="-720"/>
        <w:rPr>
          <w:sz w:val="22"/>
        </w:rPr>
      </w:pPr>
      <w:r w:rsidRPr="00E610F7">
        <w:rPr>
          <w:sz w:val="22"/>
        </w:rPr>
        <w:t>Scope</w:t>
      </w:r>
    </w:p>
    <w:p w14:paraId="68A2BFE5" w14:textId="77777777" w:rsidR="00B150D7" w:rsidRPr="00E610F7" w:rsidRDefault="00B150D7" w:rsidP="00B150D7">
      <w:pPr>
        <w:pStyle w:val="Quote"/>
        <w:ind w:left="360"/>
        <w:rPr>
          <w:sz w:val="22"/>
        </w:rPr>
      </w:pPr>
      <w:r w:rsidRPr="00E610F7">
        <w:rPr>
          <w:sz w:val="22"/>
        </w:rPr>
        <w:t>TC 7.5 is concerned with the performance and interactions of smart building systems, the impact of smart systems on the total building performance, methods for achieving more intelligent control and operation of building processes, interactions of smart buildings with utilities, and documentation of the benefits of smart buildings and smart building systems as they relate to energy consumption, cost of operation, maintenance, occupant comfort, building commissioning, operations, and impact of the SBS on utilities and natural resources.</w:t>
      </w:r>
    </w:p>
    <w:p w14:paraId="46A8A1D0" w14:textId="77777777" w:rsidR="00B150D7" w:rsidRPr="00E610F7" w:rsidRDefault="00B150D7" w:rsidP="00B150D7">
      <w:pPr>
        <w:spacing w:line="240" w:lineRule="exact"/>
        <w:ind w:right="-720"/>
        <w:rPr>
          <w:sz w:val="22"/>
        </w:rPr>
      </w:pPr>
    </w:p>
    <w:p w14:paraId="4E54786F" w14:textId="77777777" w:rsidR="00B150D7" w:rsidRPr="00E610F7" w:rsidRDefault="00B150D7" w:rsidP="00736DCC">
      <w:pPr>
        <w:ind w:left="360"/>
        <w:rPr>
          <w:color w:val="000000"/>
          <w:sz w:val="20"/>
          <w:szCs w:val="22"/>
        </w:rPr>
      </w:pPr>
      <w:r w:rsidRPr="00E610F7">
        <w:rPr>
          <w:color w:val="000000"/>
          <w:sz w:val="22"/>
        </w:rPr>
        <w:t>ASHRAE Code of Ethics Commitment – Chair</w:t>
      </w:r>
    </w:p>
    <w:p w14:paraId="199D2C4B" w14:textId="77777777" w:rsidR="00B150D7" w:rsidRPr="00E610F7" w:rsidRDefault="00B150D7" w:rsidP="00736DCC">
      <w:pPr>
        <w:ind w:left="720"/>
        <w:rPr>
          <w:color w:val="000000"/>
          <w:sz w:val="22"/>
        </w:rPr>
      </w:pPr>
      <w:r w:rsidRPr="00E610F7">
        <w:rPr>
          <w:color w:val="000000"/>
          <w:sz w:val="22"/>
        </w:rPr>
        <w:t xml:space="preserve">In this and all other ASHRAE meetings, we will act with honesty, fairness, courtesy, competence, integrity and respect for others, and we shall avoid all real or perceived conflicts of interests. (See full Code of Ethics: </w:t>
      </w:r>
      <w:hyperlink r:id="rId12" w:history="1">
        <w:r w:rsidRPr="00E610F7">
          <w:rPr>
            <w:rStyle w:val="Hyperlink"/>
            <w:sz w:val="22"/>
          </w:rPr>
          <w:t>https://www.ashrae.org/about-ashrae/ashrae-code-of-ethics</w:t>
        </w:r>
      </w:hyperlink>
      <w:r w:rsidRPr="00E610F7">
        <w:rPr>
          <w:color w:val="000000"/>
          <w:sz w:val="22"/>
        </w:rPr>
        <w:t>.)</w:t>
      </w:r>
    </w:p>
    <w:p w14:paraId="3DB8F74A" w14:textId="44ED1770" w:rsidR="00B150D7" w:rsidRDefault="00B150D7" w:rsidP="00B150D7">
      <w:pPr>
        <w:ind w:left="1440"/>
        <w:rPr>
          <w:color w:val="000000"/>
          <w:sz w:val="22"/>
        </w:rPr>
      </w:pPr>
    </w:p>
    <w:p w14:paraId="56A8EC97" w14:textId="6BAFFF4A" w:rsidR="00DF1E0D" w:rsidRPr="00CB1FD8" w:rsidRDefault="00555CC5" w:rsidP="00555CC5">
      <w:pPr>
        <w:pStyle w:val="ListParagraph"/>
        <w:numPr>
          <w:ilvl w:val="0"/>
          <w:numId w:val="9"/>
        </w:numPr>
        <w:rPr>
          <w:color w:val="4472C4" w:themeColor="accent5"/>
          <w:sz w:val="22"/>
        </w:rPr>
      </w:pPr>
      <w:r w:rsidRPr="00925D4E">
        <w:rPr>
          <w:sz w:val="22"/>
        </w:rPr>
        <w:t>Changes to Agenda? (</w:t>
      </w:r>
      <w:proofErr w:type="gramStart"/>
      <w:r w:rsidRPr="00925D4E">
        <w:rPr>
          <w:sz w:val="22"/>
        </w:rPr>
        <w:t>e.g.</w:t>
      </w:r>
      <w:proofErr w:type="gramEnd"/>
      <w:r w:rsidRPr="00925D4E">
        <w:rPr>
          <w:sz w:val="22"/>
        </w:rPr>
        <w:t xml:space="preserve"> liaisons visiting)</w:t>
      </w:r>
    </w:p>
    <w:p w14:paraId="0CB2B3EF" w14:textId="22B7025E" w:rsidR="00CB1FD8" w:rsidRDefault="00EB4080" w:rsidP="00CB1FD8">
      <w:pPr>
        <w:pStyle w:val="ListParagraph"/>
        <w:spacing w:line="240" w:lineRule="exact"/>
        <w:ind w:left="360" w:right="-720" w:firstLine="360"/>
        <w:rPr>
          <w:sz w:val="22"/>
        </w:rPr>
      </w:pPr>
      <w:r>
        <w:rPr>
          <w:sz w:val="22"/>
        </w:rPr>
        <w:t xml:space="preserve">Motion to approve – </w:t>
      </w:r>
      <w:r w:rsidR="00CB1FD8" w:rsidRPr="00CB1FD8">
        <w:rPr>
          <w:sz w:val="22"/>
        </w:rPr>
        <w:t>Greg</w:t>
      </w:r>
      <w:r>
        <w:rPr>
          <w:sz w:val="22"/>
        </w:rPr>
        <w:t xml:space="preserve"> Pavlak</w:t>
      </w:r>
      <w:r w:rsidR="00CB1FD8">
        <w:rPr>
          <w:sz w:val="22"/>
        </w:rPr>
        <w:t>;</w:t>
      </w:r>
      <w:r w:rsidR="00CB1FD8" w:rsidRPr="00CB1FD8">
        <w:rPr>
          <w:sz w:val="22"/>
        </w:rPr>
        <w:t xml:space="preserve"> </w:t>
      </w:r>
      <w:r>
        <w:rPr>
          <w:sz w:val="22"/>
        </w:rPr>
        <w:t>second – Kristen Cetin</w:t>
      </w:r>
      <w:r w:rsidR="00CB1FD8">
        <w:rPr>
          <w:sz w:val="22"/>
        </w:rPr>
        <w:t>; vote 9-0-0</w:t>
      </w:r>
      <w:r>
        <w:rPr>
          <w:sz w:val="22"/>
        </w:rPr>
        <w:t>, approved</w:t>
      </w:r>
    </w:p>
    <w:p w14:paraId="59E1996A" w14:textId="23FC81B0" w:rsidR="00CB1FD8" w:rsidRDefault="00CB1FD8" w:rsidP="00CB1FD8">
      <w:pPr>
        <w:pStyle w:val="ListParagraph"/>
        <w:ind w:left="360"/>
        <w:rPr>
          <w:color w:val="FF0000"/>
          <w:sz w:val="22"/>
        </w:rPr>
      </w:pPr>
      <w:r>
        <w:rPr>
          <w:color w:val="4472C4" w:themeColor="accent5"/>
          <w:sz w:val="22"/>
        </w:rPr>
        <w:tab/>
      </w:r>
      <w:r w:rsidRPr="00CB1FD8">
        <w:rPr>
          <w:sz w:val="22"/>
        </w:rPr>
        <w:t xml:space="preserve">Post </w:t>
      </w:r>
      <w:proofErr w:type="spellStart"/>
      <w:r w:rsidRPr="00CB1FD8">
        <w:rPr>
          <w:sz w:val="22"/>
        </w:rPr>
        <w:t>pubically</w:t>
      </w:r>
      <w:proofErr w:type="spellEnd"/>
      <w:r w:rsidRPr="00CB1FD8">
        <w:rPr>
          <w:sz w:val="22"/>
        </w:rPr>
        <w:t xml:space="preserve"> </w:t>
      </w:r>
      <w:r>
        <w:rPr>
          <w:sz w:val="22"/>
        </w:rPr>
        <w:t xml:space="preserve">on </w:t>
      </w:r>
      <w:proofErr w:type="spellStart"/>
      <w:r>
        <w:rPr>
          <w:sz w:val="22"/>
        </w:rPr>
        <w:t>webiste</w:t>
      </w:r>
      <w:proofErr w:type="spellEnd"/>
      <w:r>
        <w:rPr>
          <w:sz w:val="22"/>
        </w:rPr>
        <w:t xml:space="preserve"> </w:t>
      </w:r>
      <w:r w:rsidRPr="00CB1FD8">
        <w:rPr>
          <w:b/>
          <w:bCs/>
          <w:sz w:val="22"/>
        </w:rPr>
        <w:t xml:space="preserve">within 60 </w:t>
      </w:r>
      <w:proofErr w:type="gramStart"/>
      <w:r w:rsidRPr="00CB1FD8">
        <w:rPr>
          <w:b/>
          <w:bCs/>
          <w:sz w:val="22"/>
        </w:rPr>
        <w:t>days</w:t>
      </w:r>
      <w:r>
        <w:rPr>
          <w:sz w:val="22"/>
        </w:rPr>
        <w:t xml:space="preserve">  -</w:t>
      </w:r>
      <w:proofErr w:type="gramEnd"/>
      <w:r>
        <w:rPr>
          <w:sz w:val="22"/>
        </w:rPr>
        <w:t xml:space="preserve"> </w:t>
      </w:r>
      <w:r w:rsidRPr="00CB1FD8">
        <w:rPr>
          <w:b/>
          <w:bCs/>
          <w:color w:val="FF0000"/>
          <w:sz w:val="22"/>
        </w:rPr>
        <w:t>Action Item:</w:t>
      </w:r>
      <w:r w:rsidRPr="00CB1FD8">
        <w:rPr>
          <w:color w:val="FF0000"/>
          <w:sz w:val="22"/>
        </w:rPr>
        <w:t xml:space="preserve"> Post </w:t>
      </w:r>
      <w:r w:rsidR="00EB4080">
        <w:rPr>
          <w:color w:val="FF0000"/>
          <w:sz w:val="22"/>
        </w:rPr>
        <w:t xml:space="preserve">meeting minutes </w:t>
      </w:r>
      <w:r w:rsidRPr="00CB1FD8">
        <w:rPr>
          <w:color w:val="FF0000"/>
          <w:sz w:val="22"/>
        </w:rPr>
        <w:t>on website</w:t>
      </w:r>
      <w:r>
        <w:rPr>
          <w:color w:val="FF0000"/>
          <w:sz w:val="22"/>
        </w:rPr>
        <w:t xml:space="preserve"> </w:t>
      </w:r>
    </w:p>
    <w:p w14:paraId="6162D109" w14:textId="4D9756E2" w:rsidR="00EB4080" w:rsidRPr="00EB4080" w:rsidRDefault="00EB4080" w:rsidP="00EB4080">
      <w:pPr>
        <w:spacing w:line="240" w:lineRule="exact"/>
        <w:ind w:left="720" w:right="-720"/>
        <w:rPr>
          <w:color w:val="FF0000"/>
          <w:sz w:val="22"/>
        </w:rPr>
      </w:pPr>
      <w:r>
        <w:rPr>
          <w:b/>
          <w:bCs/>
          <w:color w:val="FF0000"/>
          <w:sz w:val="22"/>
        </w:rPr>
        <w:t>A</w:t>
      </w:r>
      <w:r w:rsidRPr="00EB4080">
        <w:rPr>
          <w:b/>
          <w:bCs/>
          <w:color w:val="FF0000"/>
          <w:sz w:val="22"/>
        </w:rPr>
        <w:t>ction Item</w:t>
      </w:r>
      <w:r w:rsidRPr="00EB4080">
        <w:rPr>
          <w:color w:val="FF0000"/>
          <w:sz w:val="22"/>
        </w:rPr>
        <w:t xml:space="preserve">: Update roster subcommittee roster </w:t>
      </w:r>
    </w:p>
    <w:p w14:paraId="05465165" w14:textId="77777777" w:rsidR="00555CC5" w:rsidRPr="00555CC5" w:rsidRDefault="00555CC5" w:rsidP="00555CC5">
      <w:pPr>
        <w:rPr>
          <w:color w:val="000000"/>
          <w:sz w:val="22"/>
        </w:rPr>
      </w:pPr>
    </w:p>
    <w:p w14:paraId="7FC130C3" w14:textId="66FE318F" w:rsidR="00EB4080" w:rsidRPr="00EB4080" w:rsidRDefault="00B150D7" w:rsidP="00EB4080">
      <w:pPr>
        <w:numPr>
          <w:ilvl w:val="0"/>
          <w:numId w:val="9"/>
        </w:numPr>
        <w:spacing w:line="240" w:lineRule="exact"/>
        <w:ind w:right="-720"/>
        <w:rPr>
          <w:sz w:val="22"/>
        </w:rPr>
      </w:pPr>
      <w:r w:rsidRPr="00E610F7">
        <w:rPr>
          <w:sz w:val="22"/>
        </w:rPr>
        <w:t>Discussion/</w:t>
      </w:r>
      <w:r w:rsidR="00A21837" w:rsidRPr="00A21837">
        <w:rPr>
          <w:sz w:val="22"/>
          <w:u w:val="single"/>
        </w:rPr>
        <w:t>Vote</w:t>
      </w:r>
      <w:r w:rsidR="00A21837">
        <w:rPr>
          <w:sz w:val="22"/>
        </w:rPr>
        <w:t xml:space="preserve"> on </w:t>
      </w:r>
      <w:r w:rsidRPr="00E610F7">
        <w:rPr>
          <w:sz w:val="22"/>
        </w:rPr>
        <w:t xml:space="preserve">Approval of </w:t>
      </w:r>
      <w:r w:rsidR="000614BC" w:rsidRPr="00E610F7">
        <w:rPr>
          <w:sz w:val="22"/>
        </w:rPr>
        <w:t>202</w:t>
      </w:r>
      <w:r w:rsidR="00381079">
        <w:rPr>
          <w:sz w:val="22"/>
        </w:rPr>
        <w:t>2</w:t>
      </w:r>
      <w:r w:rsidR="000614BC" w:rsidRPr="00E610F7">
        <w:rPr>
          <w:sz w:val="22"/>
        </w:rPr>
        <w:t xml:space="preserve"> </w:t>
      </w:r>
      <w:r w:rsidR="00255325">
        <w:rPr>
          <w:sz w:val="22"/>
        </w:rPr>
        <w:t>Annual</w:t>
      </w:r>
      <w:r w:rsidR="000614BC" w:rsidRPr="00E610F7">
        <w:rPr>
          <w:sz w:val="22"/>
        </w:rPr>
        <w:t xml:space="preserve"> (</w:t>
      </w:r>
      <w:r w:rsidR="00381079">
        <w:rPr>
          <w:sz w:val="22"/>
        </w:rPr>
        <w:t>Toronto</w:t>
      </w:r>
      <w:r w:rsidR="000614BC" w:rsidRPr="00E610F7">
        <w:rPr>
          <w:sz w:val="22"/>
        </w:rPr>
        <w:t>) Meeting</w:t>
      </w:r>
      <w:r w:rsidRPr="00E610F7">
        <w:rPr>
          <w:sz w:val="22"/>
        </w:rPr>
        <w:t xml:space="preserve"> Minutes</w:t>
      </w:r>
    </w:p>
    <w:p w14:paraId="489082E9" w14:textId="15D5CB7F" w:rsidR="00EB4080" w:rsidRPr="00EB4080" w:rsidRDefault="00EB4080" w:rsidP="00EB4080">
      <w:pPr>
        <w:spacing w:line="240" w:lineRule="exact"/>
        <w:ind w:left="720" w:right="-720"/>
        <w:rPr>
          <w:color w:val="FF0000"/>
          <w:sz w:val="22"/>
        </w:rPr>
      </w:pPr>
      <w:r w:rsidRPr="00EB4080">
        <w:rPr>
          <w:sz w:val="22"/>
        </w:rPr>
        <w:t>Motion to approve minutes – Joe</w:t>
      </w:r>
      <w:r>
        <w:rPr>
          <w:sz w:val="22"/>
        </w:rPr>
        <w:t xml:space="preserve"> Zhou</w:t>
      </w:r>
      <w:r w:rsidRPr="00EB4080">
        <w:rPr>
          <w:sz w:val="22"/>
        </w:rPr>
        <w:t>; Second – Zheng</w:t>
      </w:r>
      <w:r>
        <w:rPr>
          <w:sz w:val="22"/>
        </w:rPr>
        <w:t xml:space="preserve"> </w:t>
      </w:r>
      <w:proofErr w:type="spellStart"/>
      <w:r>
        <w:rPr>
          <w:sz w:val="22"/>
        </w:rPr>
        <w:t>O’neill</w:t>
      </w:r>
      <w:proofErr w:type="spellEnd"/>
      <w:r w:rsidRPr="00EB4080">
        <w:rPr>
          <w:sz w:val="22"/>
        </w:rPr>
        <w:t>; vote 9-0-0, approved</w:t>
      </w:r>
    </w:p>
    <w:p w14:paraId="7D615815" w14:textId="77777777" w:rsidR="00EB4080" w:rsidRDefault="00EB4080" w:rsidP="00EB4080">
      <w:pPr>
        <w:spacing w:line="240" w:lineRule="exact"/>
        <w:ind w:left="720" w:right="-720"/>
        <w:rPr>
          <w:sz w:val="22"/>
        </w:rPr>
      </w:pPr>
    </w:p>
    <w:p w14:paraId="1D3D8FF5" w14:textId="77777777" w:rsidR="00B150D7" w:rsidRPr="00E610F7" w:rsidRDefault="00B150D7" w:rsidP="00B150D7">
      <w:pPr>
        <w:numPr>
          <w:ilvl w:val="0"/>
          <w:numId w:val="9"/>
        </w:numPr>
        <w:spacing w:line="240" w:lineRule="exact"/>
        <w:ind w:left="720" w:right="-720" w:hanging="720"/>
        <w:rPr>
          <w:sz w:val="22"/>
        </w:rPr>
      </w:pPr>
      <w:r w:rsidRPr="00E610F7">
        <w:rPr>
          <w:sz w:val="22"/>
        </w:rPr>
        <w:t>Announcements</w:t>
      </w:r>
    </w:p>
    <w:p w14:paraId="07FC5171" w14:textId="77777777" w:rsidR="008A379E" w:rsidRDefault="008A379E" w:rsidP="008A379E">
      <w:pPr>
        <w:pStyle w:val="ListParagraph"/>
        <w:numPr>
          <w:ilvl w:val="0"/>
          <w:numId w:val="21"/>
        </w:numPr>
        <w:ind w:left="1080"/>
        <w:rPr>
          <w:sz w:val="22"/>
        </w:rPr>
      </w:pPr>
      <w:r>
        <w:rPr>
          <w:sz w:val="22"/>
        </w:rPr>
        <w:t>ASHRAE Building Decarbonization Task Force – if anyone is interested, follow up with Li Song or sign up on the ASHRAE website</w:t>
      </w:r>
    </w:p>
    <w:p w14:paraId="4224C8F4" w14:textId="4932EF25" w:rsidR="008A379E" w:rsidRDefault="008A379E" w:rsidP="008A379E">
      <w:pPr>
        <w:pStyle w:val="ListParagraph"/>
        <w:numPr>
          <w:ilvl w:val="0"/>
          <w:numId w:val="21"/>
        </w:numPr>
        <w:ind w:left="1080"/>
        <w:rPr>
          <w:sz w:val="22"/>
        </w:rPr>
      </w:pPr>
      <w:r w:rsidRPr="008A379E">
        <w:rPr>
          <w:sz w:val="22"/>
        </w:rPr>
        <w:t>Residential Building Service Award – new award, if anyone done a lot of effort on residential sector look out for this</w:t>
      </w:r>
    </w:p>
    <w:p w14:paraId="420D4312" w14:textId="6C20798C" w:rsidR="008A379E" w:rsidRDefault="0067616E" w:rsidP="008A379E">
      <w:pPr>
        <w:pStyle w:val="ListParagraph"/>
        <w:numPr>
          <w:ilvl w:val="0"/>
          <w:numId w:val="21"/>
        </w:numPr>
        <w:ind w:left="1080"/>
        <w:rPr>
          <w:sz w:val="22"/>
        </w:rPr>
      </w:pPr>
      <w:r>
        <w:rPr>
          <w:sz w:val="22"/>
        </w:rPr>
        <w:t xml:space="preserve">Residential Building Committee - </w:t>
      </w:r>
    </w:p>
    <w:p w14:paraId="2F299E3B" w14:textId="0B23D130" w:rsidR="0067616E" w:rsidRDefault="0067616E" w:rsidP="008A379E">
      <w:pPr>
        <w:pStyle w:val="ListParagraph"/>
        <w:numPr>
          <w:ilvl w:val="0"/>
          <w:numId w:val="21"/>
        </w:numPr>
        <w:ind w:left="1080"/>
        <w:rPr>
          <w:sz w:val="22"/>
        </w:rPr>
      </w:pPr>
      <w:r>
        <w:rPr>
          <w:sz w:val="22"/>
        </w:rPr>
        <w:t xml:space="preserve">Environmental Health Committee – newer committee; might be of interest to members of this TC; if interested or have </w:t>
      </w:r>
      <w:proofErr w:type="spellStart"/>
      <w:r>
        <w:rPr>
          <w:sz w:val="22"/>
        </w:rPr>
        <w:t>suggesitons</w:t>
      </w:r>
      <w:proofErr w:type="spellEnd"/>
      <w:r>
        <w:rPr>
          <w:sz w:val="22"/>
        </w:rPr>
        <w:t xml:space="preserve"> on how to interact, let Li know</w:t>
      </w:r>
    </w:p>
    <w:p w14:paraId="781CC4B9" w14:textId="1E31742F" w:rsidR="0067616E" w:rsidRDefault="0067616E" w:rsidP="008A379E">
      <w:pPr>
        <w:pStyle w:val="ListParagraph"/>
        <w:numPr>
          <w:ilvl w:val="0"/>
          <w:numId w:val="21"/>
        </w:numPr>
        <w:ind w:left="1080"/>
        <w:rPr>
          <w:sz w:val="22"/>
        </w:rPr>
      </w:pPr>
      <w:r>
        <w:rPr>
          <w:sz w:val="22"/>
        </w:rPr>
        <w:t>International Standards Interaction Taskforce – open to suggestions on how to collaboration</w:t>
      </w:r>
    </w:p>
    <w:p w14:paraId="3B195B32" w14:textId="3E75E732" w:rsidR="003D315C" w:rsidRPr="00014F0B" w:rsidRDefault="00014F0B" w:rsidP="00014F0B">
      <w:pPr>
        <w:pStyle w:val="ListParagraph"/>
        <w:numPr>
          <w:ilvl w:val="0"/>
          <w:numId w:val="21"/>
        </w:numPr>
        <w:ind w:left="1080"/>
        <w:rPr>
          <w:sz w:val="22"/>
        </w:rPr>
      </w:pPr>
      <w:r>
        <w:rPr>
          <w:sz w:val="22"/>
        </w:rPr>
        <w:t xml:space="preserve">ASHRAE looking for members with experience in </w:t>
      </w:r>
      <w:proofErr w:type="spellStart"/>
      <w:r>
        <w:rPr>
          <w:sz w:val="22"/>
        </w:rPr>
        <w:t>oversees</w:t>
      </w:r>
      <w:proofErr w:type="spellEnd"/>
      <w:r>
        <w:rPr>
          <w:sz w:val="22"/>
        </w:rPr>
        <w:t xml:space="preserve"> markets </w:t>
      </w:r>
    </w:p>
    <w:p w14:paraId="69197647" w14:textId="77777777" w:rsidR="00737295" w:rsidRDefault="00B150D7" w:rsidP="00B150D7">
      <w:pPr>
        <w:numPr>
          <w:ilvl w:val="0"/>
          <w:numId w:val="9"/>
        </w:numPr>
        <w:spacing w:line="240" w:lineRule="exact"/>
        <w:ind w:right="-720"/>
        <w:rPr>
          <w:sz w:val="22"/>
        </w:rPr>
      </w:pPr>
      <w:r w:rsidRPr="00E610F7">
        <w:rPr>
          <w:sz w:val="22"/>
        </w:rPr>
        <w:t xml:space="preserve">Liaison Reports: </w:t>
      </w:r>
    </w:p>
    <w:p w14:paraId="59E01024" w14:textId="06963605" w:rsidR="00737295" w:rsidRDefault="003A406C" w:rsidP="00737295">
      <w:pPr>
        <w:numPr>
          <w:ilvl w:val="1"/>
          <w:numId w:val="9"/>
        </w:numPr>
        <w:spacing w:line="240" w:lineRule="exact"/>
        <w:ind w:right="-720"/>
        <w:rPr>
          <w:sz w:val="22"/>
        </w:rPr>
      </w:pPr>
      <w:r w:rsidRPr="00E610F7">
        <w:rPr>
          <w:sz w:val="22"/>
        </w:rPr>
        <w:t>Section Head</w:t>
      </w:r>
      <w:r w:rsidR="00737295">
        <w:rPr>
          <w:sz w:val="22"/>
        </w:rPr>
        <w:t xml:space="preserve"> – corrections to roster, </w:t>
      </w:r>
    </w:p>
    <w:p w14:paraId="147273C8" w14:textId="7D76D21F" w:rsidR="00737295" w:rsidRDefault="00255325" w:rsidP="00737295">
      <w:pPr>
        <w:numPr>
          <w:ilvl w:val="1"/>
          <w:numId w:val="9"/>
        </w:numPr>
        <w:spacing w:line="240" w:lineRule="exact"/>
        <w:ind w:right="-720"/>
        <w:rPr>
          <w:sz w:val="22"/>
        </w:rPr>
      </w:pPr>
      <w:r>
        <w:rPr>
          <w:sz w:val="22"/>
        </w:rPr>
        <w:lastRenderedPageBreak/>
        <w:t>Res/</w:t>
      </w:r>
      <w:proofErr w:type="spellStart"/>
      <w:r>
        <w:rPr>
          <w:sz w:val="22"/>
        </w:rPr>
        <w:t>Stds</w:t>
      </w:r>
      <w:proofErr w:type="spellEnd"/>
      <w:r>
        <w:rPr>
          <w:sz w:val="22"/>
        </w:rPr>
        <w:t>/</w:t>
      </w:r>
      <w:proofErr w:type="spellStart"/>
      <w:r>
        <w:rPr>
          <w:sz w:val="22"/>
        </w:rPr>
        <w:t>Hbk</w:t>
      </w:r>
      <w:proofErr w:type="spellEnd"/>
      <w:r>
        <w:rPr>
          <w:sz w:val="22"/>
        </w:rPr>
        <w:t>/CEC</w:t>
      </w:r>
      <w:r w:rsidR="00737295">
        <w:rPr>
          <w:sz w:val="22"/>
        </w:rPr>
        <w:t xml:space="preserve"> – no major updates</w:t>
      </w:r>
    </w:p>
    <w:p w14:paraId="52C7AE1E" w14:textId="59D8C570" w:rsidR="00460AA6" w:rsidRPr="00460AA6" w:rsidRDefault="00B150D7" w:rsidP="00460AA6">
      <w:pPr>
        <w:numPr>
          <w:ilvl w:val="1"/>
          <w:numId w:val="9"/>
        </w:numPr>
        <w:spacing w:line="240" w:lineRule="exact"/>
        <w:ind w:right="-720"/>
        <w:rPr>
          <w:sz w:val="22"/>
        </w:rPr>
      </w:pPr>
      <w:r w:rsidRPr="00E610F7">
        <w:rPr>
          <w:sz w:val="22"/>
        </w:rPr>
        <w:t>TC 1.4</w:t>
      </w:r>
      <w:r w:rsidR="00A523E3" w:rsidRPr="00E610F7">
        <w:rPr>
          <w:sz w:val="22"/>
        </w:rPr>
        <w:t xml:space="preserve"> (</w:t>
      </w:r>
      <w:proofErr w:type="spellStart"/>
      <w:r w:rsidR="00A523E3" w:rsidRPr="00E610F7">
        <w:rPr>
          <w:sz w:val="22"/>
        </w:rPr>
        <w:t>Charit</w:t>
      </w:r>
      <w:r w:rsidR="00096DCC">
        <w:rPr>
          <w:sz w:val="22"/>
        </w:rPr>
        <w:t>i</w:t>
      </w:r>
      <w:proofErr w:type="spellEnd"/>
      <w:r w:rsidR="00A523E3" w:rsidRPr="00E610F7">
        <w:rPr>
          <w:sz w:val="22"/>
        </w:rPr>
        <w:t xml:space="preserve"> Young)</w:t>
      </w:r>
      <w:r w:rsidR="00FA6B0A">
        <w:rPr>
          <w:sz w:val="22"/>
        </w:rPr>
        <w:t xml:space="preserve"> – 2 active research projects </w:t>
      </w:r>
      <w:proofErr w:type="gramStart"/>
      <w:r w:rsidR="00FA6B0A">
        <w:rPr>
          <w:sz w:val="22"/>
        </w:rPr>
        <w:t xml:space="preserve">- </w:t>
      </w:r>
      <w:r w:rsidR="00460AA6">
        <w:rPr>
          <w:sz w:val="22"/>
        </w:rPr>
        <w:t xml:space="preserve"> 1</w:t>
      </w:r>
      <w:proofErr w:type="gramEnd"/>
      <w:r w:rsidR="00460AA6">
        <w:rPr>
          <w:sz w:val="22"/>
        </w:rPr>
        <w:t xml:space="preserve"> about half way thru; 2 RTARs, both co-sponsored by TC 7.5; guideline 36 – have several addenda to be voted on (new and fixes to existing); </w:t>
      </w:r>
      <w:proofErr w:type="spellStart"/>
      <w:r w:rsidR="00460AA6">
        <w:rPr>
          <w:sz w:val="22"/>
        </w:rPr>
        <w:t>theres’s</w:t>
      </w:r>
      <w:proofErr w:type="spellEnd"/>
      <w:r w:rsidR="00460AA6">
        <w:rPr>
          <w:sz w:val="22"/>
        </w:rPr>
        <w:t xml:space="preserve"> a lab-based project ongoing on this topic</w:t>
      </w:r>
      <w:r w:rsidR="00355466">
        <w:rPr>
          <w:sz w:val="22"/>
        </w:rPr>
        <w:t>; guideline 13 – being republished this year (2023)</w:t>
      </w:r>
      <w:r w:rsidR="00F81FED">
        <w:rPr>
          <w:sz w:val="22"/>
        </w:rPr>
        <w:t xml:space="preserve">; proposed standard for controls description coming out </w:t>
      </w:r>
    </w:p>
    <w:p w14:paraId="66924625" w14:textId="580FC589" w:rsidR="008B4069" w:rsidRDefault="00B150D7" w:rsidP="00737295">
      <w:pPr>
        <w:numPr>
          <w:ilvl w:val="1"/>
          <w:numId w:val="9"/>
        </w:numPr>
        <w:spacing w:line="240" w:lineRule="exact"/>
        <w:ind w:right="-720"/>
        <w:rPr>
          <w:sz w:val="22"/>
        </w:rPr>
      </w:pPr>
      <w:r w:rsidRPr="00E610F7">
        <w:rPr>
          <w:sz w:val="22"/>
        </w:rPr>
        <w:t>TC 1.5</w:t>
      </w:r>
      <w:r w:rsidR="00A523E3" w:rsidRPr="00E610F7">
        <w:rPr>
          <w:sz w:val="22"/>
        </w:rPr>
        <w:t xml:space="preserve"> (Mi</w:t>
      </w:r>
      <w:r w:rsidR="00096DCC">
        <w:rPr>
          <w:sz w:val="22"/>
        </w:rPr>
        <w:t>ke</w:t>
      </w:r>
      <w:r w:rsidR="00A523E3" w:rsidRPr="00E610F7">
        <w:rPr>
          <w:sz w:val="22"/>
        </w:rPr>
        <w:t xml:space="preserve"> </w:t>
      </w:r>
      <w:proofErr w:type="spellStart"/>
      <w:r w:rsidR="00A523E3" w:rsidRPr="00E610F7">
        <w:rPr>
          <w:sz w:val="22"/>
        </w:rPr>
        <w:t>Galler</w:t>
      </w:r>
      <w:proofErr w:type="spellEnd"/>
      <w:r w:rsidR="00A523E3" w:rsidRPr="00E610F7">
        <w:rPr>
          <w:sz w:val="22"/>
        </w:rPr>
        <w:t>)</w:t>
      </w:r>
      <w:r w:rsidR="008B4069">
        <w:rPr>
          <w:sz w:val="22"/>
        </w:rPr>
        <w:t xml:space="preserve"> </w:t>
      </w:r>
      <w:r w:rsidR="00577A67">
        <w:rPr>
          <w:sz w:val="22"/>
        </w:rPr>
        <w:t>–</w:t>
      </w:r>
      <w:r w:rsidR="008B4069">
        <w:rPr>
          <w:sz w:val="22"/>
        </w:rPr>
        <w:t xml:space="preserve"> </w:t>
      </w:r>
      <w:proofErr w:type="spellStart"/>
      <w:r w:rsidR="00577A67">
        <w:rPr>
          <w:sz w:val="22"/>
        </w:rPr>
        <w:t>ChatGPT</w:t>
      </w:r>
      <w:proofErr w:type="spellEnd"/>
      <w:r w:rsidR="00577A67">
        <w:rPr>
          <w:sz w:val="22"/>
        </w:rPr>
        <w:t xml:space="preserve"> and how </w:t>
      </w:r>
      <w:proofErr w:type="gramStart"/>
      <w:r w:rsidR="00577A67">
        <w:rPr>
          <w:sz w:val="22"/>
        </w:rPr>
        <w:t>this fits</w:t>
      </w:r>
      <w:proofErr w:type="gramEnd"/>
      <w:r w:rsidR="00577A67">
        <w:rPr>
          <w:sz w:val="22"/>
        </w:rPr>
        <w:t xml:space="preserve"> into ASHRAE and HVAC industry; RTAR addressing issue of attracting new younger members – RTAR on this topic</w:t>
      </w:r>
    </w:p>
    <w:p w14:paraId="13289031" w14:textId="6261E637" w:rsidR="00BA1B44" w:rsidRDefault="00B150D7" w:rsidP="00737295">
      <w:pPr>
        <w:numPr>
          <w:ilvl w:val="1"/>
          <w:numId w:val="9"/>
        </w:numPr>
        <w:spacing w:line="240" w:lineRule="exact"/>
        <w:ind w:right="-720"/>
        <w:rPr>
          <w:sz w:val="22"/>
        </w:rPr>
      </w:pPr>
      <w:r w:rsidRPr="00E610F7">
        <w:rPr>
          <w:sz w:val="22"/>
        </w:rPr>
        <w:t>TC 7.3</w:t>
      </w:r>
      <w:r w:rsidR="00064385">
        <w:rPr>
          <w:sz w:val="22"/>
        </w:rPr>
        <w:t>/7.8</w:t>
      </w:r>
      <w:r w:rsidR="00A523E3" w:rsidRPr="00E610F7">
        <w:rPr>
          <w:sz w:val="22"/>
        </w:rPr>
        <w:t xml:space="preserve"> (</w:t>
      </w:r>
      <w:r w:rsidR="00A523E3" w:rsidRPr="00064385">
        <w:rPr>
          <w:sz w:val="22"/>
        </w:rPr>
        <w:t>new liaison</w:t>
      </w:r>
      <w:r w:rsidR="00064385">
        <w:rPr>
          <w:sz w:val="22"/>
        </w:rPr>
        <w:t xml:space="preserve">; </w:t>
      </w:r>
      <w:r w:rsidR="007D639C">
        <w:rPr>
          <w:sz w:val="22"/>
        </w:rPr>
        <w:t>Joshua ??</w:t>
      </w:r>
      <w:r w:rsidR="00A523E3" w:rsidRPr="00064385">
        <w:rPr>
          <w:sz w:val="22"/>
        </w:rPr>
        <w:t>)</w:t>
      </w:r>
      <w:r w:rsidR="00BA1B44">
        <w:rPr>
          <w:sz w:val="22"/>
        </w:rPr>
        <w:t xml:space="preserve"> </w:t>
      </w:r>
      <w:r w:rsidR="007D639C">
        <w:rPr>
          <w:sz w:val="22"/>
        </w:rPr>
        <w:t>–</w:t>
      </w:r>
      <w:r w:rsidR="00BA1B44">
        <w:rPr>
          <w:sz w:val="22"/>
        </w:rPr>
        <w:t xml:space="preserve"> </w:t>
      </w:r>
      <w:r w:rsidR="007D639C">
        <w:rPr>
          <w:sz w:val="22"/>
        </w:rPr>
        <w:t xml:space="preserve">just finished revising handbook chapter; new application handbook chapter 38 and 40; reviewing standard 80; programs, 4 programs this year, looking to add at least 2 on operations, equipment reliability FDD, impacting </w:t>
      </w:r>
      <w:proofErr w:type="spellStart"/>
      <w:r w:rsidR="007D639C">
        <w:rPr>
          <w:sz w:val="22"/>
        </w:rPr>
        <w:t>maintence</w:t>
      </w:r>
      <w:proofErr w:type="spellEnd"/>
      <w:r w:rsidR="007D639C">
        <w:rPr>
          <w:sz w:val="22"/>
        </w:rPr>
        <w:t xml:space="preserve"> </w:t>
      </w:r>
    </w:p>
    <w:p w14:paraId="4A406855" w14:textId="40E7BC9C" w:rsidR="007D639C" w:rsidRDefault="00A523E3" w:rsidP="00737295">
      <w:pPr>
        <w:numPr>
          <w:ilvl w:val="1"/>
          <w:numId w:val="9"/>
        </w:numPr>
        <w:spacing w:line="240" w:lineRule="exact"/>
        <w:ind w:right="-720"/>
        <w:rPr>
          <w:sz w:val="22"/>
        </w:rPr>
      </w:pPr>
      <w:r w:rsidRPr="00E610F7">
        <w:rPr>
          <w:sz w:val="22"/>
        </w:rPr>
        <w:t>MTG OBB (Zheng O’Neill)</w:t>
      </w:r>
      <w:r w:rsidR="007D639C">
        <w:rPr>
          <w:sz w:val="22"/>
        </w:rPr>
        <w:t xml:space="preserve"> – working on 3 publications, 1 – section for ASHRAE green guide; 2 – section on occupant behavior; working on 2 WS and 1 RTAR</w:t>
      </w:r>
      <w:r w:rsidR="00F526B8">
        <w:rPr>
          <w:sz w:val="22"/>
        </w:rPr>
        <w:t xml:space="preserve"> (one co-sponsored with 7.5); in this conference </w:t>
      </w:r>
      <w:r w:rsidR="005E2272">
        <w:rPr>
          <w:sz w:val="22"/>
        </w:rPr>
        <w:t xml:space="preserve">2 sessions; for summer planning on submitting 2 sessions </w:t>
      </w:r>
    </w:p>
    <w:p w14:paraId="69A18689" w14:textId="3198F164" w:rsidR="005F63F9" w:rsidRDefault="00D521AC" w:rsidP="00737295">
      <w:pPr>
        <w:numPr>
          <w:ilvl w:val="1"/>
          <w:numId w:val="9"/>
        </w:numPr>
        <w:spacing w:line="240" w:lineRule="exact"/>
        <w:ind w:right="-720"/>
        <w:rPr>
          <w:sz w:val="22"/>
        </w:rPr>
      </w:pPr>
      <w:r w:rsidRPr="00E610F7">
        <w:rPr>
          <w:sz w:val="22"/>
        </w:rPr>
        <w:t>MTG EBO (Patrick Villaume)</w:t>
      </w:r>
      <w:r w:rsidR="00A523E3" w:rsidRPr="00E610F7">
        <w:rPr>
          <w:sz w:val="22"/>
        </w:rPr>
        <w:t xml:space="preserve"> </w:t>
      </w:r>
      <w:r w:rsidR="009258BB">
        <w:rPr>
          <w:sz w:val="22"/>
        </w:rPr>
        <w:t>–</w:t>
      </w:r>
      <w:r w:rsidR="005F63F9">
        <w:rPr>
          <w:sz w:val="22"/>
        </w:rPr>
        <w:t xml:space="preserve"> </w:t>
      </w:r>
      <w:r w:rsidR="009258BB">
        <w:rPr>
          <w:sz w:val="22"/>
        </w:rPr>
        <w:t>Patrick not here, no update</w:t>
      </w:r>
    </w:p>
    <w:p w14:paraId="1435335B" w14:textId="026B878F" w:rsidR="00366225" w:rsidRDefault="00A523E3" w:rsidP="00737295">
      <w:pPr>
        <w:numPr>
          <w:ilvl w:val="1"/>
          <w:numId w:val="9"/>
        </w:numPr>
        <w:spacing w:line="240" w:lineRule="exact"/>
        <w:ind w:right="-720"/>
        <w:rPr>
          <w:sz w:val="22"/>
        </w:rPr>
      </w:pPr>
      <w:r w:rsidRPr="00064385">
        <w:rPr>
          <w:sz w:val="22"/>
        </w:rPr>
        <w:t>TC 1.9/1.10 (Currently Glenn Remington but need to identify a new liaison)</w:t>
      </w:r>
      <w:r w:rsidR="009258BB">
        <w:rPr>
          <w:sz w:val="22"/>
        </w:rPr>
        <w:t xml:space="preserve"> – Glenn not here, no update</w:t>
      </w:r>
    </w:p>
    <w:p w14:paraId="5D8C9C7A" w14:textId="00D6C3A0" w:rsidR="00B150D7" w:rsidRPr="00E610F7" w:rsidRDefault="003C2AE4" w:rsidP="00737295">
      <w:pPr>
        <w:numPr>
          <w:ilvl w:val="1"/>
          <w:numId w:val="9"/>
        </w:numPr>
        <w:spacing w:line="240" w:lineRule="exact"/>
        <w:ind w:right="-720"/>
        <w:rPr>
          <w:sz w:val="22"/>
        </w:rPr>
      </w:pPr>
      <w:r>
        <w:rPr>
          <w:sz w:val="22"/>
        </w:rPr>
        <w:t>SPC 223 (</w:t>
      </w:r>
      <w:proofErr w:type="spellStart"/>
      <w:r>
        <w:rPr>
          <w:sz w:val="22"/>
        </w:rPr>
        <w:t>Parastoo</w:t>
      </w:r>
      <w:proofErr w:type="spellEnd"/>
      <w:r>
        <w:rPr>
          <w:sz w:val="22"/>
        </w:rPr>
        <w:t xml:space="preserve"> </w:t>
      </w:r>
      <w:proofErr w:type="spellStart"/>
      <w:r>
        <w:rPr>
          <w:sz w:val="22"/>
        </w:rPr>
        <w:t>Delgoshaei</w:t>
      </w:r>
      <w:proofErr w:type="spellEnd"/>
      <w:r>
        <w:rPr>
          <w:sz w:val="22"/>
        </w:rPr>
        <w:t>)</w:t>
      </w:r>
      <w:r w:rsidR="009258BB">
        <w:rPr>
          <w:sz w:val="22"/>
        </w:rPr>
        <w:t xml:space="preserve"> </w:t>
      </w:r>
      <w:r w:rsidR="00BD3757">
        <w:rPr>
          <w:sz w:val="22"/>
        </w:rPr>
        <w:t>–</w:t>
      </w:r>
      <w:r w:rsidR="009258BB">
        <w:rPr>
          <w:sz w:val="22"/>
        </w:rPr>
        <w:t xml:space="preserve"> </w:t>
      </w:r>
      <w:proofErr w:type="spellStart"/>
      <w:r w:rsidR="00BD3757">
        <w:rPr>
          <w:sz w:val="22"/>
        </w:rPr>
        <w:t>orginially</w:t>
      </w:r>
      <w:proofErr w:type="spellEnd"/>
      <w:r w:rsidR="00BD3757">
        <w:rPr>
          <w:sz w:val="22"/>
        </w:rPr>
        <w:t xml:space="preserve"> working group for </w:t>
      </w:r>
      <w:proofErr w:type="spellStart"/>
      <w:r w:rsidR="00BD3757">
        <w:rPr>
          <w:sz w:val="22"/>
        </w:rPr>
        <w:t>Bacnet</w:t>
      </w:r>
      <w:proofErr w:type="spellEnd"/>
      <w:r w:rsidR="00BD3757">
        <w:rPr>
          <w:sz w:val="22"/>
        </w:rPr>
        <w:t xml:space="preserve"> – making process on developing semantic models, at stage of adding list of equipment, have a draft of this ready for review, if interested happy to answer emails</w:t>
      </w:r>
    </w:p>
    <w:p w14:paraId="765BD413" w14:textId="77777777" w:rsidR="00B150D7" w:rsidRPr="00E610F7" w:rsidRDefault="00B150D7" w:rsidP="00B150D7">
      <w:pPr>
        <w:rPr>
          <w:sz w:val="22"/>
        </w:rPr>
      </w:pPr>
    </w:p>
    <w:p w14:paraId="3BE3E25A" w14:textId="417DC31F" w:rsidR="00B150D7" w:rsidRPr="00E610F7" w:rsidRDefault="00B150D7" w:rsidP="00B150D7">
      <w:pPr>
        <w:numPr>
          <w:ilvl w:val="0"/>
          <w:numId w:val="9"/>
        </w:numPr>
        <w:spacing w:line="240" w:lineRule="exact"/>
        <w:ind w:right="-720"/>
        <w:rPr>
          <w:sz w:val="22"/>
        </w:rPr>
      </w:pPr>
      <w:r w:rsidRPr="00E610F7">
        <w:rPr>
          <w:sz w:val="22"/>
        </w:rPr>
        <w:t xml:space="preserve">Fault Detection and Diagnosis Subcommittee </w:t>
      </w:r>
      <w:r w:rsidR="00501E65" w:rsidRPr="00E610F7">
        <w:rPr>
          <w:sz w:val="22"/>
        </w:rPr>
        <w:t xml:space="preserve">Report </w:t>
      </w:r>
      <w:r w:rsidRPr="00E610F7">
        <w:rPr>
          <w:sz w:val="22"/>
        </w:rPr>
        <w:t>(Liping Wang)</w:t>
      </w:r>
    </w:p>
    <w:p w14:paraId="3AB6F381" w14:textId="4A1B7A56" w:rsidR="00DD0B48" w:rsidRDefault="00621DA7" w:rsidP="00DD0B48">
      <w:pPr>
        <w:pStyle w:val="ListParagraph"/>
        <w:numPr>
          <w:ilvl w:val="0"/>
          <w:numId w:val="23"/>
        </w:numPr>
        <w:spacing w:line="240" w:lineRule="exact"/>
        <w:ind w:right="-720"/>
        <w:rPr>
          <w:sz w:val="22"/>
        </w:rPr>
      </w:pPr>
      <w:r w:rsidRPr="00621DA7">
        <w:rPr>
          <w:sz w:val="22"/>
        </w:rPr>
        <w:t xml:space="preserve">Seminar </w:t>
      </w:r>
      <w:proofErr w:type="gramStart"/>
      <w:r w:rsidRPr="00621DA7">
        <w:rPr>
          <w:sz w:val="22"/>
        </w:rPr>
        <w:t xml:space="preserve">ideas </w:t>
      </w:r>
      <w:r>
        <w:rPr>
          <w:sz w:val="22"/>
        </w:rPr>
        <w:t xml:space="preserve"> -</w:t>
      </w:r>
      <w:proofErr w:type="gramEnd"/>
      <w:r>
        <w:rPr>
          <w:sz w:val="22"/>
        </w:rPr>
        <w:t xml:space="preserve"> FDD methods </w:t>
      </w:r>
      <w:r w:rsidR="00DD0B48">
        <w:rPr>
          <w:sz w:val="22"/>
        </w:rPr>
        <w:t xml:space="preserve">– if interested in being speaker, contact Liping; </w:t>
      </w:r>
      <w:r w:rsidR="00DD0B48" w:rsidRPr="00DD0B48">
        <w:rPr>
          <w:sz w:val="22"/>
        </w:rPr>
        <w:t>Open source FDD</w:t>
      </w:r>
      <w:r w:rsidR="00DD0B48">
        <w:rPr>
          <w:sz w:val="22"/>
        </w:rPr>
        <w:t xml:space="preserve"> – have all speakers; 2024 – seminar on assessment of FDD in Guideline 36; data-driven FDD </w:t>
      </w:r>
      <w:r w:rsidR="00DD0B48" w:rsidRPr="00DD0B48">
        <w:rPr>
          <w:sz w:val="22"/>
        </w:rPr>
        <w:t xml:space="preserve"> </w:t>
      </w:r>
    </w:p>
    <w:p w14:paraId="505A43C9" w14:textId="58F8513A" w:rsidR="009A1DE9" w:rsidRPr="009A1DE9" w:rsidRDefault="009A1DE9" w:rsidP="009A1DE9">
      <w:pPr>
        <w:pStyle w:val="ListParagraph"/>
        <w:numPr>
          <w:ilvl w:val="0"/>
          <w:numId w:val="23"/>
        </w:numPr>
        <w:spacing w:line="240" w:lineRule="exact"/>
        <w:ind w:right="-720"/>
        <w:rPr>
          <w:sz w:val="22"/>
        </w:rPr>
      </w:pPr>
      <w:r>
        <w:rPr>
          <w:sz w:val="22"/>
        </w:rPr>
        <w:t xml:space="preserve">Research ideas – new FDD for district energy systems; FDD for low-GWP heat pump systems </w:t>
      </w:r>
    </w:p>
    <w:p w14:paraId="3B62EA4A" w14:textId="12662938" w:rsidR="00B150D7" w:rsidRPr="00E610F7" w:rsidRDefault="00B150D7" w:rsidP="00B150D7">
      <w:pPr>
        <w:numPr>
          <w:ilvl w:val="0"/>
          <w:numId w:val="9"/>
        </w:numPr>
        <w:spacing w:line="240" w:lineRule="exact"/>
        <w:ind w:right="-720"/>
        <w:rPr>
          <w:sz w:val="22"/>
        </w:rPr>
      </w:pPr>
      <w:r w:rsidRPr="00E610F7">
        <w:rPr>
          <w:sz w:val="22"/>
        </w:rPr>
        <w:t>Enabling Technologies Subcommittee (</w:t>
      </w:r>
      <w:r w:rsidR="00172FAB" w:rsidRPr="00E610F7">
        <w:rPr>
          <w:sz w:val="22"/>
        </w:rPr>
        <w:t>Mike Galler</w:t>
      </w:r>
      <w:r w:rsidRPr="00E610F7">
        <w:rPr>
          <w:sz w:val="22"/>
        </w:rPr>
        <w:t>)</w:t>
      </w:r>
    </w:p>
    <w:p w14:paraId="55F52906" w14:textId="620D8B16" w:rsidR="006216F1" w:rsidRPr="006216F1" w:rsidRDefault="006216F1" w:rsidP="006216F1">
      <w:pPr>
        <w:pStyle w:val="ListParagraph"/>
        <w:numPr>
          <w:ilvl w:val="0"/>
          <w:numId w:val="23"/>
        </w:numPr>
        <w:spacing w:line="240" w:lineRule="exact"/>
        <w:ind w:right="-720"/>
        <w:rPr>
          <w:sz w:val="22"/>
        </w:rPr>
      </w:pPr>
      <w:r>
        <w:rPr>
          <w:sz w:val="22"/>
        </w:rPr>
        <w:t xml:space="preserve">Ideas discussed </w:t>
      </w:r>
      <w:proofErr w:type="gramStart"/>
      <w:r>
        <w:rPr>
          <w:sz w:val="22"/>
        </w:rPr>
        <w:t>-  electrification</w:t>
      </w:r>
      <w:proofErr w:type="gramEnd"/>
      <w:r>
        <w:rPr>
          <w:sz w:val="22"/>
        </w:rPr>
        <w:t xml:space="preserve"> of buildings and how this helps smart buildings; </w:t>
      </w:r>
      <w:proofErr w:type="spellStart"/>
      <w:r>
        <w:rPr>
          <w:sz w:val="22"/>
        </w:rPr>
        <w:t>ChatGPT</w:t>
      </w:r>
      <w:proofErr w:type="spellEnd"/>
      <w:r>
        <w:rPr>
          <w:sz w:val="22"/>
        </w:rPr>
        <w:t xml:space="preserve"> and smarter buildings; Zero-trust </w:t>
      </w:r>
    </w:p>
    <w:p w14:paraId="3F78E2C6" w14:textId="3B28DF36" w:rsidR="00B150D7" w:rsidRPr="00E610F7" w:rsidRDefault="00B150D7" w:rsidP="00B150D7">
      <w:pPr>
        <w:numPr>
          <w:ilvl w:val="0"/>
          <w:numId w:val="9"/>
        </w:numPr>
        <w:spacing w:line="240" w:lineRule="exact"/>
        <w:ind w:right="-720"/>
        <w:rPr>
          <w:sz w:val="22"/>
        </w:rPr>
      </w:pPr>
      <w:r w:rsidRPr="00E610F7">
        <w:rPr>
          <w:sz w:val="22"/>
        </w:rPr>
        <w:t>Smart Grid Subcommittee (</w:t>
      </w:r>
      <w:r w:rsidR="007F2F2B">
        <w:rPr>
          <w:sz w:val="22"/>
        </w:rPr>
        <w:t>Greg Pavlak</w:t>
      </w:r>
      <w:r w:rsidRPr="00E610F7">
        <w:rPr>
          <w:sz w:val="22"/>
        </w:rPr>
        <w:t>)</w:t>
      </w:r>
    </w:p>
    <w:p w14:paraId="1BA09DD3" w14:textId="4804446F" w:rsidR="00B150D7" w:rsidRDefault="007C73FF" w:rsidP="007C1223">
      <w:pPr>
        <w:pStyle w:val="ListParagraph"/>
        <w:numPr>
          <w:ilvl w:val="0"/>
          <w:numId w:val="23"/>
        </w:numPr>
        <w:rPr>
          <w:sz w:val="22"/>
        </w:rPr>
      </w:pPr>
      <w:r>
        <w:rPr>
          <w:sz w:val="22"/>
        </w:rPr>
        <w:t xml:space="preserve">Update on building-grid intersection within taskforce; tentative release </w:t>
      </w:r>
      <w:proofErr w:type="spellStart"/>
      <w:r>
        <w:rPr>
          <w:sz w:val="22"/>
        </w:rPr>
        <w:t>some time</w:t>
      </w:r>
      <w:proofErr w:type="spellEnd"/>
      <w:r>
        <w:rPr>
          <w:sz w:val="22"/>
        </w:rPr>
        <w:t xml:space="preserve"> this summer </w:t>
      </w:r>
    </w:p>
    <w:p w14:paraId="50BB980C" w14:textId="4EED6468" w:rsidR="007C73FF" w:rsidRDefault="007C73FF" w:rsidP="0075498C">
      <w:pPr>
        <w:pStyle w:val="ListParagraph"/>
        <w:numPr>
          <w:ilvl w:val="0"/>
          <w:numId w:val="23"/>
        </w:numPr>
        <w:rPr>
          <w:sz w:val="22"/>
        </w:rPr>
      </w:pPr>
      <w:r>
        <w:rPr>
          <w:sz w:val="22"/>
        </w:rPr>
        <w:t xml:space="preserve">Seminar/conference ideas – tracks 4, 5, and 6 are most related; connected building for decarbonization; demand flexibility in buildings; field deployment in connected buildings; quantifying flexibility and what does grid want flexibility for; </w:t>
      </w:r>
    </w:p>
    <w:p w14:paraId="0431D71B" w14:textId="15F720E8" w:rsidR="0075498C" w:rsidRDefault="0075498C" w:rsidP="0075498C">
      <w:pPr>
        <w:pStyle w:val="ListParagraph"/>
        <w:numPr>
          <w:ilvl w:val="0"/>
          <w:numId w:val="23"/>
        </w:numPr>
        <w:rPr>
          <w:sz w:val="22"/>
        </w:rPr>
      </w:pPr>
      <w:r>
        <w:rPr>
          <w:sz w:val="22"/>
        </w:rPr>
        <w:t>Any questions or ideas talk to Greg</w:t>
      </w:r>
    </w:p>
    <w:p w14:paraId="44B6259E" w14:textId="4A7664BB" w:rsidR="00BC68C8" w:rsidRPr="0075498C" w:rsidRDefault="00BC68C8" w:rsidP="0075498C">
      <w:pPr>
        <w:pStyle w:val="ListParagraph"/>
        <w:numPr>
          <w:ilvl w:val="0"/>
          <w:numId w:val="23"/>
        </w:numPr>
        <w:rPr>
          <w:sz w:val="22"/>
        </w:rPr>
      </w:pPr>
      <w:r>
        <w:rPr>
          <w:sz w:val="22"/>
        </w:rPr>
        <w:t xml:space="preserve">Research ideas - Occupant-building-grid interactions, </w:t>
      </w:r>
    </w:p>
    <w:p w14:paraId="7BD35D99" w14:textId="174DDB0E" w:rsidR="00B150D7" w:rsidRPr="00E610F7" w:rsidRDefault="00B150D7" w:rsidP="00B150D7">
      <w:pPr>
        <w:numPr>
          <w:ilvl w:val="0"/>
          <w:numId w:val="9"/>
        </w:numPr>
        <w:spacing w:line="240" w:lineRule="exact"/>
        <w:ind w:right="-720"/>
        <w:rPr>
          <w:sz w:val="22"/>
        </w:rPr>
      </w:pPr>
      <w:r w:rsidRPr="00E610F7">
        <w:rPr>
          <w:sz w:val="22"/>
        </w:rPr>
        <w:t>Buildings Operations Dynamics Subcommittee (Donghun Kim)</w:t>
      </w:r>
    </w:p>
    <w:p w14:paraId="76BAAE64" w14:textId="45C4CC3A" w:rsidR="00B150D7" w:rsidRDefault="004D5430" w:rsidP="004D5430">
      <w:pPr>
        <w:pStyle w:val="ListParagraph"/>
        <w:numPr>
          <w:ilvl w:val="0"/>
          <w:numId w:val="23"/>
        </w:numPr>
        <w:spacing w:line="240" w:lineRule="exact"/>
        <w:ind w:right="-720"/>
        <w:rPr>
          <w:sz w:val="22"/>
        </w:rPr>
      </w:pPr>
      <w:r>
        <w:rPr>
          <w:sz w:val="22"/>
        </w:rPr>
        <w:t xml:space="preserve">About 40 participants in person </w:t>
      </w:r>
    </w:p>
    <w:p w14:paraId="29DBAC3B" w14:textId="79CFCBE9" w:rsidR="004D5430" w:rsidRDefault="004D5430" w:rsidP="004D5430">
      <w:pPr>
        <w:pStyle w:val="ListParagraph"/>
        <w:numPr>
          <w:ilvl w:val="0"/>
          <w:numId w:val="23"/>
        </w:numPr>
        <w:spacing w:line="240" w:lineRule="exact"/>
        <w:ind w:right="-720"/>
        <w:rPr>
          <w:sz w:val="22"/>
        </w:rPr>
      </w:pPr>
      <w:r>
        <w:rPr>
          <w:sz w:val="22"/>
        </w:rPr>
        <w:t>Program ideas - Grid-interactive buildings, focus on building-grid integration; smart thermostat for grid-responsive buildings (3 speakers</w:t>
      </w:r>
      <w:proofErr w:type="gramStart"/>
      <w:r>
        <w:rPr>
          <w:sz w:val="22"/>
        </w:rPr>
        <w:t>),  environmental</w:t>
      </w:r>
      <w:proofErr w:type="gramEnd"/>
      <w:r>
        <w:rPr>
          <w:sz w:val="22"/>
        </w:rPr>
        <w:t xml:space="preserve"> control </w:t>
      </w:r>
    </w:p>
    <w:p w14:paraId="33CEB5B0" w14:textId="13E9419C" w:rsidR="004D5430" w:rsidRDefault="004D5430" w:rsidP="004D5430">
      <w:pPr>
        <w:pStyle w:val="ListParagraph"/>
        <w:numPr>
          <w:ilvl w:val="0"/>
          <w:numId w:val="23"/>
        </w:numPr>
        <w:spacing w:line="240" w:lineRule="exact"/>
        <w:ind w:right="-720"/>
        <w:rPr>
          <w:color w:val="FF0000"/>
          <w:sz w:val="22"/>
        </w:rPr>
      </w:pPr>
      <w:r>
        <w:rPr>
          <w:sz w:val="22"/>
        </w:rPr>
        <w:t xml:space="preserve">Research project – 1 ongoing research project, close </w:t>
      </w:r>
      <w:r w:rsidRPr="004D5430">
        <w:rPr>
          <w:sz w:val="22"/>
        </w:rPr>
        <w:t xml:space="preserve">to final, PMS approved final report; TC needs to vote. </w:t>
      </w:r>
      <w:r w:rsidRPr="004D5430">
        <w:rPr>
          <w:b/>
          <w:bCs/>
          <w:color w:val="FF0000"/>
          <w:sz w:val="22"/>
        </w:rPr>
        <w:t>Action Item:</w:t>
      </w:r>
      <w:r w:rsidRPr="004D5430">
        <w:rPr>
          <w:color w:val="FF0000"/>
          <w:sz w:val="22"/>
        </w:rPr>
        <w:t xml:space="preserve"> TC 7.5 needs to vote on this, </w:t>
      </w:r>
    </w:p>
    <w:p w14:paraId="0B923979" w14:textId="768899AB" w:rsidR="00B57A69" w:rsidRPr="00B57A69" w:rsidRDefault="00B57A69" w:rsidP="004D5430">
      <w:pPr>
        <w:pStyle w:val="ListParagraph"/>
        <w:numPr>
          <w:ilvl w:val="0"/>
          <w:numId w:val="23"/>
        </w:numPr>
        <w:spacing w:line="240" w:lineRule="exact"/>
        <w:ind w:right="-720"/>
        <w:rPr>
          <w:color w:val="FF0000"/>
          <w:sz w:val="22"/>
        </w:rPr>
      </w:pPr>
      <w:r>
        <w:rPr>
          <w:sz w:val="22"/>
        </w:rPr>
        <w:t xml:space="preserve">New/ongoing research ideas </w:t>
      </w:r>
    </w:p>
    <w:p w14:paraId="7686B929" w14:textId="40F64F4E" w:rsidR="004D5430" w:rsidRPr="00B57A69" w:rsidRDefault="004D5430" w:rsidP="00B57A69">
      <w:pPr>
        <w:pStyle w:val="ListParagraph"/>
        <w:numPr>
          <w:ilvl w:val="1"/>
          <w:numId w:val="23"/>
        </w:numPr>
        <w:spacing w:line="240" w:lineRule="exact"/>
        <w:ind w:right="-720"/>
        <w:rPr>
          <w:sz w:val="22"/>
        </w:rPr>
      </w:pPr>
      <w:r w:rsidRPr="00B57A69">
        <w:rPr>
          <w:sz w:val="22"/>
        </w:rPr>
        <w:t xml:space="preserve">Converting RTAR to PTAR </w:t>
      </w:r>
      <w:r w:rsidR="00B57A69" w:rsidRPr="00B57A69">
        <w:rPr>
          <w:sz w:val="22"/>
        </w:rPr>
        <w:t>–</w:t>
      </w:r>
      <w:r w:rsidRPr="00B57A69">
        <w:rPr>
          <w:sz w:val="22"/>
        </w:rPr>
        <w:t xml:space="preserve"> </w:t>
      </w:r>
      <w:proofErr w:type="spellStart"/>
      <w:r w:rsidR="00B57A69" w:rsidRPr="00B57A69">
        <w:rPr>
          <w:sz w:val="22"/>
        </w:rPr>
        <w:t>Heejin</w:t>
      </w:r>
      <w:proofErr w:type="spellEnd"/>
    </w:p>
    <w:p w14:paraId="23BDEC71" w14:textId="3030CDC1" w:rsidR="00B57A69" w:rsidRPr="00B57A69" w:rsidRDefault="00B57A69" w:rsidP="00B57A69">
      <w:pPr>
        <w:pStyle w:val="ListParagraph"/>
        <w:numPr>
          <w:ilvl w:val="1"/>
          <w:numId w:val="23"/>
        </w:numPr>
        <w:spacing w:line="240" w:lineRule="exact"/>
        <w:ind w:right="-720"/>
        <w:rPr>
          <w:color w:val="FF0000"/>
          <w:sz w:val="22"/>
        </w:rPr>
      </w:pPr>
      <w:r w:rsidRPr="00B57A69">
        <w:rPr>
          <w:sz w:val="22"/>
        </w:rPr>
        <w:t>MPC – why is it not being adopted at the scale that seems appropriate – submitted to RAC</w:t>
      </w:r>
    </w:p>
    <w:p w14:paraId="72C11D3F" w14:textId="31C28508" w:rsidR="00B150D7" w:rsidRPr="00E610F7" w:rsidRDefault="00B150D7" w:rsidP="00B150D7">
      <w:pPr>
        <w:numPr>
          <w:ilvl w:val="0"/>
          <w:numId w:val="9"/>
        </w:numPr>
        <w:spacing w:line="240" w:lineRule="exact"/>
        <w:ind w:right="-720"/>
        <w:rPr>
          <w:sz w:val="22"/>
        </w:rPr>
      </w:pPr>
      <w:r w:rsidRPr="00E610F7">
        <w:rPr>
          <w:sz w:val="22"/>
        </w:rPr>
        <w:t>Research (</w:t>
      </w:r>
      <w:r w:rsidR="007F2F2B">
        <w:rPr>
          <w:sz w:val="22"/>
        </w:rPr>
        <w:t>Joe Zhou</w:t>
      </w:r>
      <w:r w:rsidRPr="00E610F7">
        <w:rPr>
          <w:sz w:val="22"/>
        </w:rPr>
        <w:t>)</w:t>
      </w:r>
    </w:p>
    <w:p w14:paraId="1D3FB198" w14:textId="6235FB42" w:rsidR="00925D4E" w:rsidRDefault="00B57A69" w:rsidP="00B57A69">
      <w:pPr>
        <w:pStyle w:val="ListParagraph"/>
        <w:numPr>
          <w:ilvl w:val="0"/>
          <w:numId w:val="23"/>
        </w:numPr>
        <w:spacing w:line="240" w:lineRule="exact"/>
        <w:ind w:right="-720"/>
        <w:rPr>
          <w:sz w:val="22"/>
        </w:rPr>
      </w:pPr>
      <w:r>
        <w:rPr>
          <w:sz w:val="22"/>
        </w:rPr>
        <w:t xml:space="preserve">ASHRAE back to similar level of funding for research project compared to pre-covid </w:t>
      </w:r>
    </w:p>
    <w:p w14:paraId="4BF5017F" w14:textId="7A40019B" w:rsidR="00B57A69" w:rsidRDefault="00B57A69" w:rsidP="00B57A69">
      <w:pPr>
        <w:pStyle w:val="ListParagraph"/>
        <w:numPr>
          <w:ilvl w:val="0"/>
          <w:numId w:val="23"/>
        </w:numPr>
        <w:spacing w:line="240" w:lineRule="exact"/>
        <w:ind w:right="-720"/>
        <w:rPr>
          <w:sz w:val="22"/>
        </w:rPr>
      </w:pPr>
      <w:r>
        <w:rPr>
          <w:sz w:val="22"/>
        </w:rPr>
        <w:t>Encourage us to make sure that RTAR and WS are formatted correctly and understand audience (RAC members may not know your field, so need to make sure that they can understand)</w:t>
      </w:r>
    </w:p>
    <w:p w14:paraId="048A9425" w14:textId="6621BB49" w:rsidR="00B57A69" w:rsidRDefault="00B57A69" w:rsidP="00B57A69">
      <w:pPr>
        <w:pStyle w:val="ListParagraph"/>
        <w:numPr>
          <w:ilvl w:val="0"/>
          <w:numId w:val="23"/>
        </w:numPr>
        <w:spacing w:line="240" w:lineRule="exact"/>
        <w:ind w:right="-720"/>
        <w:rPr>
          <w:sz w:val="22"/>
        </w:rPr>
      </w:pPr>
      <w:r>
        <w:rPr>
          <w:sz w:val="22"/>
        </w:rPr>
        <w:t xml:space="preserve">If one </w:t>
      </w:r>
      <w:proofErr w:type="spellStart"/>
      <w:r>
        <w:rPr>
          <w:sz w:val="22"/>
        </w:rPr>
        <w:t>one</w:t>
      </w:r>
      <w:proofErr w:type="spellEnd"/>
      <w:r>
        <w:rPr>
          <w:sz w:val="22"/>
        </w:rPr>
        <w:t xml:space="preserve"> TC is </w:t>
      </w:r>
      <w:proofErr w:type="spellStart"/>
      <w:r>
        <w:rPr>
          <w:sz w:val="22"/>
        </w:rPr>
        <w:t>sposoring</w:t>
      </w:r>
      <w:proofErr w:type="spellEnd"/>
      <w:r>
        <w:rPr>
          <w:sz w:val="22"/>
        </w:rPr>
        <w:t xml:space="preserve"> then less likely to be approved</w:t>
      </w:r>
    </w:p>
    <w:p w14:paraId="371ADCE0" w14:textId="4DEB625E" w:rsidR="00DD06E9" w:rsidRDefault="00DD06E9" w:rsidP="00B57A69">
      <w:pPr>
        <w:pStyle w:val="ListParagraph"/>
        <w:numPr>
          <w:ilvl w:val="0"/>
          <w:numId w:val="23"/>
        </w:numPr>
        <w:spacing w:line="240" w:lineRule="exact"/>
        <w:ind w:right="-720"/>
        <w:rPr>
          <w:sz w:val="22"/>
        </w:rPr>
      </w:pPr>
      <w:r>
        <w:rPr>
          <w:sz w:val="22"/>
        </w:rPr>
        <w:t xml:space="preserve">In section 7, RTARs are not reviewed or provided feedback </w:t>
      </w:r>
    </w:p>
    <w:p w14:paraId="5A298B2F" w14:textId="405B38C1" w:rsidR="00DD06E9" w:rsidRDefault="00DD06E9" w:rsidP="00B57A69">
      <w:pPr>
        <w:pStyle w:val="ListParagraph"/>
        <w:numPr>
          <w:ilvl w:val="0"/>
          <w:numId w:val="23"/>
        </w:numPr>
        <w:spacing w:line="240" w:lineRule="exact"/>
        <w:ind w:right="-720"/>
        <w:rPr>
          <w:sz w:val="22"/>
        </w:rPr>
      </w:pPr>
      <w:r>
        <w:rPr>
          <w:sz w:val="22"/>
        </w:rPr>
        <w:t xml:space="preserve">2 co-sponsored projects </w:t>
      </w:r>
    </w:p>
    <w:p w14:paraId="069D0887" w14:textId="10F79CEF" w:rsidR="00DD06E9" w:rsidRDefault="00DD06E9" w:rsidP="00B57A69">
      <w:pPr>
        <w:pStyle w:val="ListParagraph"/>
        <w:numPr>
          <w:ilvl w:val="0"/>
          <w:numId w:val="23"/>
        </w:numPr>
        <w:spacing w:line="240" w:lineRule="exact"/>
        <w:ind w:right="-720"/>
        <w:rPr>
          <w:sz w:val="22"/>
        </w:rPr>
      </w:pPr>
      <w:r>
        <w:rPr>
          <w:sz w:val="22"/>
        </w:rPr>
        <w:t>A few work statements, one converting to PTAR</w:t>
      </w:r>
    </w:p>
    <w:p w14:paraId="064C31A7" w14:textId="62256AE8" w:rsidR="00DD06E9" w:rsidRDefault="00DD06E9" w:rsidP="00B57A69">
      <w:pPr>
        <w:pStyle w:val="ListParagraph"/>
        <w:numPr>
          <w:ilvl w:val="0"/>
          <w:numId w:val="23"/>
        </w:numPr>
        <w:spacing w:line="240" w:lineRule="exact"/>
        <w:ind w:right="-720"/>
        <w:rPr>
          <w:sz w:val="22"/>
        </w:rPr>
      </w:pPr>
      <w:r>
        <w:rPr>
          <w:sz w:val="22"/>
        </w:rPr>
        <w:t xml:space="preserve">WS1610 – Zach is new champion – seeking </w:t>
      </w:r>
      <w:proofErr w:type="spellStart"/>
      <w:r>
        <w:rPr>
          <w:sz w:val="22"/>
        </w:rPr>
        <w:t>cosponsorship</w:t>
      </w:r>
      <w:proofErr w:type="spellEnd"/>
      <w:r>
        <w:rPr>
          <w:sz w:val="22"/>
        </w:rPr>
        <w:t xml:space="preserve"> from 2 TCs, but they did not support</w:t>
      </w:r>
    </w:p>
    <w:p w14:paraId="058E7E43" w14:textId="328D3689" w:rsidR="00D85623" w:rsidRPr="006C313A" w:rsidRDefault="00D85623" w:rsidP="006C313A">
      <w:pPr>
        <w:pStyle w:val="ListParagraph"/>
        <w:numPr>
          <w:ilvl w:val="0"/>
          <w:numId w:val="23"/>
        </w:numPr>
        <w:spacing w:line="240" w:lineRule="exact"/>
        <w:ind w:right="-720"/>
        <w:rPr>
          <w:sz w:val="22"/>
        </w:rPr>
      </w:pPr>
      <w:r>
        <w:rPr>
          <w:sz w:val="22"/>
        </w:rPr>
        <w:lastRenderedPageBreak/>
        <w:t xml:space="preserve">Guideline for grid-interactive buildings – want this to completed in 6 months </w:t>
      </w:r>
    </w:p>
    <w:p w14:paraId="173108A8" w14:textId="0BB3B6F3" w:rsidR="00B150D7" w:rsidRPr="00E610F7" w:rsidRDefault="00B150D7" w:rsidP="00B150D7">
      <w:pPr>
        <w:numPr>
          <w:ilvl w:val="0"/>
          <w:numId w:val="9"/>
        </w:numPr>
        <w:spacing w:line="240" w:lineRule="exact"/>
        <w:ind w:right="-720"/>
        <w:rPr>
          <w:sz w:val="22"/>
        </w:rPr>
      </w:pPr>
      <w:r w:rsidRPr="00E610F7">
        <w:rPr>
          <w:sz w:val="22"/>
        </w:rPr>
        <w:t>Program (</w:t>
      </w:r>
      <w:r w:rsidR="00501E65" w:rsidRPr="00E610F7">
        <w:rPr>
          <w:sz w:val="22"/>
        </w:rPr>
        <w:t>Eric Yang</w:t>
      </w:r>
      <w:r w:rsidRPr="00E610F7">
        <w:rPr>
          <w:sz w:val="22"/>
        </w:rPr>
        <w:t xml:space="preserve">) </w:t>
      </w:r>
    </w:p>
    <w:p w14:paraId="41B5B637" w14:textId="5483CE30" w:rsidR="00B150D7" w:rsidRDefault="00827C16" w:rsidP="006C313A">
      <w:pPr>
        <w:pStyle w:val="ListParagraph"/>
        <w:numPr>
          <w:ilvl w:val="0"/>
          <w:numId w:val="23"/>
        </w:numPr>
        <w:spacing w:line="240" w:lineRule="exact"/>
        <w:ind w:right="-720"/>
        <w:rPr>
          <w:sz w:val="22"/>
        </w:rPr>
      </w:pPr>
      <w:r>
        <w:rPr>
          <w:sz w:val="22"/>
        </w:rPr>
        <w:t xml:space="preserve">Sponsored 3 seminars, co-sponsored 2 seminars </w:t>
      </w:r>
    </w:p>
    <w:p w14:paraId="6D9C8BBD" w14:textId="68707F9F" w:rsidR="00827C16" w:rsidRPr="006C313A" w:rsidRDefault="00827C16" w:rsidP="006C313A">
      <w:pPr>
        <w:pStyle w:val="ListParagraph"/>
        <w:numPr>
          <w:ilvl w:val="0"/>
          <w:numId w:val="23"/>
        </w:numPr>
        <w:spacing w:line="240" w:lineRule="exact"/>
        <w:ind w:right="-720"/>
        <w:rPr>
          <w:sz w:val="22"/>
        </w:rPr>
      </w:pPr>
      <w:r>
        <w:rPr>
          <w:sz w:val="22"/>
        </w:rPr>
        <w:t xml:space="preserve">New program ideas – see </w:t>
      </w:r>
      <w:proofErr w:type="gramStart"/>
      <w:r>
        <w:rPr>
          <w:sz w:val="22"/>
        </w:rPr>
        <w:t>other</w:t>
      </w:r>
      <w:proofErr w:type="gramEnd"/>
      <w:r>
        <w:rPr>
          <w:sz w:val="22"/>
        </w:rPr>
        <w:t xml:space="preserve"> subcommittee notes above/below</w:t>
      </w:r>
    </w:p>
    <w:p w14:paraId="731C2EB3" w14:textId="7321A4CF" w:rsidR="00B150D7" w:rsidRPr="00E610F7" w:rsidRDefault="00B150D7" w:rsidP="00B150D7">
      <w:pPr>
        <w:numPr>
          <w:ilvl w:val="0"/>
          <w:numId w:val="9"/>
        </w:numPr>
        <w:spacing w:line="240" w:lineRule="exact"/>
        <w:ind w:right="-720"/>
        <w:rPr>
          <w:sz w:val="22"/>
        </w:rPr>
      </w:pPr>
      <w:r w:rsidRPr="00E610F7">
        <w:rPr>
          <w:sz w:val="22"/>
        </w:rPr>
        <w:t>Handbook (</w:t>
      </w:r>
      <w:r w:rsidR="00A02771">
        <w:rPr>
          <w:sz w:val="22"/>
        </w:rPr>
        <w:t>Greg Pavlak</w:t>
      </w:r>
      <w:r w:rsidRPr="00E610F7">
        <w:rPr>
          <w:sz w:val="22"/>
        </w:rPr>
        <w:t>)</w:t>
      </w:r>
    </w:p>
    <w:p w14:paraId="72AE8E86" w14:textId="523CF839" w:rsidR="000D7232" w:rsidRDefault="006C313A" w:rsidP="006C313A">
      <w:pPr>
        <w:pStyle w:val="ListParagraph"/>
        <w:numPr>
          <w:ilvl w:val="0"/>
          <w:numId w:val="23"/>
        </w:numPr>
        <w:rPr>
          <w:sz w:val="22"/>
        </w:rPr>
      </w:pPr>
      <w:r>
        <w:rPr>
          <w:sz w:val="22"/>
        </w:rPr>
        <w:t xml:space="preserve">Submitted chapters, voted on and approved, waiting on proofs </w:t>
      </w:r>
    </w:p>
    <w:p w14:paraId="55968F28" w14:textId="77777777" w:rsidR="0021768D" w:rsidRDefault="000F6EC9" w:rsidP="0021768D">
      <w:pPr>
        <w:pStyle w:val="ListParagraph"/>
        <w:numPr>
          <w:ilvl w:val="0"/>
          <w:numId w:val="23"/>
        </w:numPr>
        <w:rPr>
          <w:sz w:val="22"/>
        </w:rPr>
      </w:pPr>
      <w:r>
        <w:rPr>
          <w:sz w:val="22"/>
        </w:rPr>
        <w:t>For this round, more balance among writers, balance, reviewers, industry professionals to be helpful</w:t>
      </w:r>
    </w:p>
    <w:p w14:paraId="5C04E9C5" w14:textId="7FCBFB92" w:rsidR="0021768D" w:rsidRPr="0021768D" w:rsidRDefault="000F6EC9" w:rsidP="0021768D">
      <w:pPr>
        <w:pStyle w:val="ListParagraph"/>
        <w:numPr>
          <w:ilvl w:val="0"/>
          <w:numId w:val="23"/>
        </w:numPr>
        <w:rPr>
          <w:sz w:val="22"/>
        </w:rPr>
      </w:pPr>
      <w:r w:rsidRPr="0021768D">
        <w:rPr>
          <w:sz w:val="22"/>
        </w:rPr>
        <w:t xml:space="preserve">Idea for new chapter – </w:t>
      </w:r>
      <w:proofErr w:type="gramStart"/>
      <w:r w:rsidRPr="0021768D">
        <w:rPr>
          <w:sz w:val="22"/>
        </w:rPr>
        <w:t>control oriented</w:t>
      </w:r>
      <w:proofErr w:type="gramEnd"/>
      <w:r w:rsidRPr="0021768D">
        <w:rPr>
          <w:sz w:val="22"/>
        </w:rPr>
        <w:t xml:space="preserve"> modeling </w:t>
      </w:r>
      <w:r w:rsidR="0021768D" w:rsidRPr="0021768D">
        <w:rPr>
          <w:sz w:val="22"/>
        </w:rPr>
        <w:t xml:space="preserve">– </w:t>
      </w:r>
      <w:proofErr w:type="spellStart"/>
      <w:r w:rsidR="0021768D" w:rsidRPr="0021768D">
        <w:rPr>
          <w:sz w:val="22"/>
        </w:rPr>
        <w:t>andreas</w:t>
      </w:r>
      <w:proofErr w:type="spellEnd"/>
      <w:r w:rsidR="0021768D" w:rsidRPr="0021768D">
        <w:rPr>
          <w:sz w:val="22"/>
        </w:rPr>
        <w:t xml:space="preserve"> led discussion on this</w:t>
      </w:r>
      <w:r w:rsidR="0021768D">
        <w:rPr>
          <w:sz w:val="22"/>
        </w:rPr>
        <w:t xml:space="preserve">; requires society handbook approval and TC to support </w:t>
      </w:r>
    </w:p>
    <w:p w14:paraId="3CAE3CCE" w14:textId="4FDC931F" w:rsidR="00EC35A1" w:rsidRPr="0021768D" w:rsidRDefault="00EC35A1" w:rsidP="00C672B1">
      <w:pPr>
        <w:pStyle w:val="ListParagraph"/>
        <w:numPr>
          <w:ilvl w:val="0"/>
          <w:numId w:val="9"/>
        </w:numPr>
        <w:spacing w:line="240" w:lineRule="exact"/>
        <w:ind w:right="-720"/>
        <w:rPr>
          <w:sz w:val="22"/>
        </w:rPr>
      </w:pPr>
      <w:r w:rsidRPr="0021768D">
        <w:rPr>
          <w:sz w:val="22"/>
        </w:rPr>
        <w:t>YEA (Kristen Cetin)</w:t>
      </w:r>
    </w:p>
    <w:p w14:paraId="035F85A7" w14:textId="53E1C85A" w:rsidR="00EC35A1" w:rsidRPr="00E610F7" w:rsidRDefault="00EF6A75" w:rsidP="000F6EC9">
      <w:pPr>
        <w:pStyle w:val="ListParagraph"/>
        <w:numPr>
          <w:ilvl w:val="0"/>
          <w:numId w:val="23"/>
        </w:numPr>
        <w:rPr>
          <w:sz w:val="22"/>
        </w:rPr>
      </w:pPr>
      <w:r>
        <w:rPr>
          <w:sz w:val="22"/>
        </w:rPr>
        <w:t xml:space="preserve">Planning to host YEA meeting next time </w:t>
      </w:r>
    </w:p>
    <w:p w14:paraId="19E11F35" w14:textId="5F23FFDA" w:rsidR="00E1115D" w:rsidRPr="00E610F7" w:rsidRDefault="00736DCC" w:rsidP="00B150D7">
      <w:pPr>
        <w:numPr>
          <w:ilvl w:val="0"/>
          <w:numId w:val="9"/>
        </w:numPr>
        <w:spacing w:line="240" w:lineRule="exact"/>
        <w:ind w:right="-720"/>
        <w:rPr>
          <w:sz w:val="22"/>
        </w:rPr>
      </w:pPr>
      <w:r w:rsidRPr="00E610F7">
        <w:rPr>
          <w:sz w:val="22"/>
        </w:rPr>
        <w:t xml:space="preserve">Honors and </w:t>
      </w:r>
      <w:r w:rsidR="00E1115D" w:rsidRPr="00E610F7">
        <w:rPr>
          <w:sz w:val="22"/>
        </w:rPr>
        <w:t xml:space="preserve">Awards (Carol </w:t>
      </w:r>
      <w:proofErr w:type="spellStart"/>
      <w:r w:rsidR="00E1115D" w:rsidRPr="00E610F7">
        <w:rPr>
          <w:sz w:val="22"/>
        </w:rPr>
        <w:t>Lomonaco</w:t>
      </w:r>
      <w:proofErr w:type="spellEnd"/>
      <w:r w:rsidR="00E1115D" w:rsidRPr="00E610F7">
        <w:rPr>
          <w:sz w:val="22"/>
        </w:rPr>
        <w:t>)</w:t>
      </w:r>
    </w:p>
    <w:p w14:paraId="5901519D" w14:textId="75487843" w:rsidR="00B150D7" w:rsidRDefault="00DB1913" w:rsidP="00EF6A75">
      <w:pPr>
        <w:pStyle w:val="ListParagraph"/>
        <w:numPr>
          <w:ilvl w:val="0"/>
          <w:numId w:val="23"/>
        </w:numPr>
        <w:spacing w:line="240" w:lineRule="exact"/>
        <w:ind w:right="-720"/>
        <w:rPr>
          <w:sz w:val="22"/>
        </w:rPr>
      </w:pPr>
      <w:r>
        <w:rPr>
          <w:sz w:val="22"/>
        </w:rPr>
        <w:t xml:space="preserve">8 people at meeting, looking for member to join because Glenn cannot participate any more </w:t>
      </w:r>
    </w:p>
    <w:p w14:paraId="783AA46A" w14:textId="0F435BC0" w:rsidR="00DB1913" w:rsidRPr="00EF6A75" w:rsidRDefault="00DB1913" w:rsidP="00EF6A75">
      <w:pPr>
        <w:pStyle w:val="ListParagraph"/>
        <w:numPr>
          <w:ilvl w:val="0"/>
          <w:numId w:val="23"/>
        </w:numPr>
        <w:spacing w:line="240" w:lineRule="exact"/>
        <w:ind w:right="-720"/>
        <w:rPr>
          <w:sz w:val="22"/>
        </w:rPr>
      </w:pPr>
      <w:r>
        <w:rPr>
          <w:sz w:val="22"/>
        </w:rPr>
        <w:t xml:space="preserve">2 DSA and 1 fellow nominations </w:t>
      </w:r>
    </w:p>
    <w:p w14:paraId="22A4D31F" w14:textId="77777777" w:rsidR="00B150D7" w:rsidRPr="00E610F7" w:rsidRDefault="00B150D7" w:rsidP="00B150D7">
      <w:pPr>
        <w:numPr>
          <w:ilvl w:val="0"/>
          <w:numId w:val="9"/>
        </w:numPr>
        <w:spacing w:line="240" w:lineRule="exact"/>
        <w:ind w:right="-720"/>
        <w:rPr>
          <w:sz w:val="22"/>
        </w:rPr>
      </w:pPr>
      <w:r w:rsidRPr="00E610F7">
        <w:rPr>
          <w:sz w:val="22"/>
        </w:rPr>
        <w:t>Web Page (Mike Galler)</w:t>
      </w:r>
    </w:p>
    <w:p w14:paraId="284412FF" w14:textId="5BC622B9" w:rsidR="00B150D7" w:rsidRPr="00DB1913" w:rsidRDefault="00DB1913" w:rsidP="00DB1913">
      <w:pPr>
        <w:pStyle w:val="ListParagraph"/>
        <w:numPr>
          <w:ilvl w:val="0"/>
          <w:numId w:val="23"/>
        </w:numPr>
        <w:spacing w:line="240" w:lineRule="exact"/>
        <w:ind w:right="-720"/>
        <w:rPr>
          <w:sz w:val="22"/>
        </w:rPr>
      </w:pPr>
      <w:r>
        <w:rPr>
          <w:sz w:val="22"/>
        </w:rPr>
        <w:t xml:space="preserve">Minutes for </w:t>
      </w:r>
      <w:proofErr w:type="spellStart"/>
      <w:r>
        <w:rPr>
          <w:sz w:val="22"/>
        </w:rPr>
        <w:t>webiste</w:t>
      </w:r>
      <w:proofErr w:type="spellEnd"/>
      <w:r>
        <w:rPr>
          <w:sz w:val="22"/>
        </w:rPr>
        <w:t xml:space="preserve"> are update </w:t>
      </w:r>
    </w:p>
    <w:p w14:paraId="7A8EB1EB" w14:textId="4596D726" w:rsidR="00D521AC" w:rsidRPr="00E610F7" w:rsidRDefault="00D521AC" w:rsidP="00B150D7">
      <w:pPr>
        <w:numPr>
          <w:ilvl w:val="0"/>
          <w:numId w:val="9"/>
        </w:numPr>
        <w:spacing w:line="240" w:lineRule="exact"/>
        <w:ind w:right="-720"/>
        <w:rPr>
          <w:sz w:val="22"/>
        </w:rPr>
      </w:pPr>
      <w:r w:rsidRPr="00E610F7">
        <w:rPr>
          <w:sz w:val="22"/>
        </w:rPr>
        <w:t>Membership (</w:t>
      </w:r>
      <w:r w:rsidR="00BA0E57">
        <w:rPr>
          <w:sz w:val="22"/>
        </w:rPr>
        <w:t>Li Song</w:t>
      </w:r>
      <w:r w:rsidRPr="00E610F7">
        <w:rPr>
          <w:sz w:val="22"/>
        </w:rPr>
        <w:t>)</w:t>
      </w:r>
    </w:p>
    <w:p w14:paraId="4F4C8A7E" w14:textId="121644BA" w:rsidR="00D521AC" w:rsidRDefault="00DB1913" w:rsidP="00DB1913">
      <w:pPr>
        <w:pStyle w:val="ListParagraph"/>
        <w:numPr>
          <w:ilvl w:val="0"/>
          <w:numId w:val="23"/>
        </w:numPr>
        <w:rPr>
          <w:sz w:val="22"/>
        </w:rPr>
      </w:pPr>
      <w:r>
        <w:rPr>
          <w:sz w:val="22"/>
        </w:rPr>
        <w:t xml:space="preserve">If new to TC, can be provisional corresponding member </w:t>
      </w:r>
    </w:p>
    <w:p w14:paraId="7B574206" w14:textId="48BFAE37" w:rsidR="00DB1913" w:rsidRDefault="00DB1913" w:rsidP="00DB1913">
      <w:pPr>
        <w:pStyle w:val="ListParagraph"/>
        <w:numPr>
          <w:ilvl w:val="0"/>
          <w:numId w:val="23"/>
        </w:numPr>
        <w:rPr>
          <w:sz w:val="22"/>
        </w:rPr>
      </w:pPr>
      <w:r>
        <w:rPr>
          <w:sz w:val="22"/>
        </w:rPr>
        <w:t xml:space="preserve">After corresponding member, can be voting member, prefer around for 6 </w:t>
      </w:r>
      <w:proofErr w:type="gramStart"/>
      <w:r>
        <w:rPr>
          <w:sz w:val="22"/>
        </w:rPr>
        <w:t>month</w:t>
      </w:r>
      <w:proofErr w:type="gramEnd"/>
      <w:r>
        <w:rPr>
          <w:sz w:val="22"/>
        </w:rPr>
        <w:t xml:space="preserve"> to a year before voting member </w:t>
      </w:r>
    </w:p>
    <w:p w14:paraId="7C8B5D67" w14:textId="1DDFF237" w:rsidR="00DB1913" w:rsidRPr="00DB1913" w:rsidRDefault="00DB1913" w:rsidP="00DB1913">
      <w:pPr>
        <w:pStyle w:val="ListParagraph"/>
        <w:numPr>
          <w:ilvl w:val="0"/>
          <w:numId w:val="23"/>
        </w:numPr>
        <w:rPr>
          <w:sz w:val="22"/>
        </w:rPr>
      </w:pPr>
      <w:r>
        <w:rPr>
          <w:sz w:val="22"/>
        </w:rPr>
        <w:t xml:space="preserve">Can be officer any time. </w:t>
      </w:r>
    </w:p>
    <w:p w14:paraId="6B466082" w14:textId="6616E7EF" w:rsidR="00E76CBC" w:rsidRDefault="00B150D7" w:rsidP="00E76CBC">
      <w:pPr>
        <w:numPr>
          <w:ilvl w:val="0"/>
          <w:numId w:val="9"/>
        </w:numPr>
        <w:spacing w:line="240" w:lineRule="exact"/>
        <w:ind w:right="-720"/>
        <w:rPr>
          <w:sz w:val="22"/>
        </w:rPr>
      </w:pPr>
      <w:r w:rsidRPr="00E610F7">
        <w:rPr>
          <w:sz w:val="22"/>
        </w:rPr>
        <w:t>Old Business</w:t>
      </w:r>
    </w:p>
    <w:p w14:paraId="17CCB31D" w14:textId="1B9E920E" w:rsidR="006C7840" w:rsidRPr="00DB1913" w:rsidRDefault="00DB1913" w:rsidP="00DB1913">
      <w:pPr>
        <w:pStyle w:val="ListParagraph"/>
        <w:numPr>
          <w:ilvl w:val="0"/>
          <w:numId w:val="23"/>
        </w:numPr>
        <w:spacing w:line="240" w:lineRule="exact"/>
        <w:ind w:right="-720"/>
        <w:rPr>
          <w:sz w:val="22"/>
        </w:rPr>
      </w:pPr>
      <w:r>
        <w:rPr>
          <w:sz w:val="22"/>
        </w:rPr>
        <w:t xml:space="preserve">TC 7.5 – oversees 2 standards </w:t>
      </w:r>
      <w:r w:rsidR="00827C16">
        <w:rPr>
          <w:sz w:val="22"/>
        </w:rPr>
        <w:t>–</w:t>
      </w:r>
      <w:r>
        <w:rPr>
          <w:sz w:val="22"/>
        </w:rPr>
        <w:t xml:space="preserve"> </w:t>
      </w:r>
      <w:r w:rsidR="00827C16">
        <w:rPr>
          <w:sz w:val="22"/>
        </w:rPr>
        <w:t xml:space="preserve">Standard 201 – smart </w:t>
      </w:r>
      <w:proofErr w:type="gramStart"/>
      <w:r w:rsidR="00827C16">
        <w:rPr>
          <w:sz w:val="22"/>
        </w:rPr>
        <w:t>grid ;</w:t>
      </w:r>
      <w:proofErr w:type="gramEnd"/>
      <w:r w:rsidR="00827C16">
        <w:rPr>
          <w:sz w:val="22"/>
        </w:rPr>
        <w:t xml:space="preserve"> Standard 207 – lab test of air side economizers </w:t>
      </w:r>
    </w:p>
    <w:p w14:paraId="48D519A6" w14:textId="75DFEB1C" w:rsidR="00736DCC" w:rsidRPr="00E610F7" w:rsidRDefault="00B150D7" w:rsidP="00737822">
      <w:pPr>
        <w:numPr>
          <w:ilvl w:val="0"/>
          <w:numId w:val="9"/>
        </w:numPr>
        <w:spacing w:line="240" w:lineRule="exact"/>
        <w:ind w:right="-720"/>
        <w:rPr>
          <w:sz w:val="22"/>
        </w:rPr>
      </w:pPr>
      <w:r w:rsidRPr="00E610F7">
        <w:rPr>
          <w:sz w:val="22"/>
        </w:rPr>
        <w:t>New Business</w:t>
      </w:r>
    </w:p>
    <w:p w14:paraId="08438373" w14:textId="530261F2" w:rsidR="00737822" w:rsidRDefault="004B5DEF" w:rsidP="004B5DEF">
      <w:pPr>
        <w:pStyle w:val="ListParagraph"/>
        <w:numPr>
          <w:ilvl w:val="0"/>
          <w:numId w:val="23"/>
        </w:numPr>
        <w:spacing w:line="240" w:lineRule="exact"/>
        <w:ind w:right="-720"/>
        <w:rPr>
          <w:sz w:val="22"/>
        </w:rPr>
      </w:pPr>
      <w:r>
        <w:rPr>
          <w:sz w:val="22"/>
        </w:rPr>
        <w:t xml:space="preserve">Local TC 7.5 awards – should be possible, recognition </w:t>
      </w:r>
    </w:p>
    <w:p w14:paraId="1D745D27" w14:textId="353B94FC" w:rsidR="004B5DEF" w:rsidRDefault="004B5DEF" w:rsidP="004B5DEF">
      <w:pPr>
        <w:pStyle w:val="ListParagraph"/>
        <w:numPr>
          <w:ilvl w:val="0"/>
          <w:numId w:val="23"/>
        </w:numPr>
        <w:spacing w:line="240" w:lineRule="exact"/>
        <w:ind w:right="-720"/>
        <w:rPr>
          <w:sz w:val="22"/>
        </w:rPr>
      </w:pPr>
      <w:proofErr w:type="spellStart"/>
      <w:r>
        <w:rPr>
          <w:sz w:val="22"/>
        </w:rPr>
        <w:t>Bacnet</w:t>
      </w:r>
      <w:proofErr w:type="spellEnd"/>
      <w:r>
        <w:rPr>
          <w:sz w:val="22"/>
        </w:rPr>
        <w:t xml:space="preserve"> committee – has a Swan award </w:t>
      </w:r>
    </w:p>
    <w:p w14:paraId="49CF66C8" w14:textId="146FE5B2" w:rsidR="004B5DEF" w:rsidRDefault="00566D51" w:rsidP="004B5DEF">
      <w:pPr>
        <w:pStyle w:val="ListParagraph"/>
        <w:numPr>
          <w:ilvl w:val="0"/>
          <w:numId w:val="23"/>
        </w:numPr>
        <w:spacing w:line="240" w:lineRule="exact"/>
        <w:ind w:right="-720"/>
        <w:rPr>
          <w:sz w:val="22"/>
        </w:rPr>
      </w:pPr>
      <w:r>
        <w:rPr>
          <w:sz w:val="22"/>
        </w:rPr>
        <w:t xml:space="preserve">George Kelly, Jim Braun, </w:t>
      </w:r>
    </w:p>
    <w:p w14:paraId="23CB8C46" w14:textId="24EECF38" w:rsidR="00566D51" w:rsidRDefault="00566D51" w:rsidP="004B5DEF">
      <w:pPr>
        <w:pStyle w:val="ListParagraph"/>
        <w:numPr>
          <w:ilvl w:val="0"/>
          <w:numId w:val="23"/>
        </w:numPr>
        <w:spacing w:line="240" w:lineRule="exact"/>
        <w:ind w:right="-720"/>
        <w:rPr>
          <w:color w:val="FF0000"/>
          <w:sz w:val="22"/>
        </w:rPr>
      </w:pPr>
      <w:r w:rsidRPr="00566D51">
        <w:rPr>
          <w:b/>
          <w:bCs/>
          <w:color w:val="FF0000"/>
          <w:sz w:val="22"/>
        </w:rPr>
        <w:t>Action Item:</w:t>
      </w:r>
      <w:r>
        <w:rPr>
          <w:color w:val="FF0000"/>
          <w:sz w:val="22"/>
        </w:rPr>
        <w:t xml:space="preserve"> </w:t>
      </w:r>
      <w:r w:rsidRPr="00566D51">
        <w:rPr>
          <w:color w:val="FF0000"/>
          <w:sz w:val="22"/>
        </w:rPr>
        <w:t xml:space="preserve">Review inactive people in this committee </w:t>
      </w:r>
    </w:p>
    <w:p w14:paraId="78905E86" w14:textId="6B1AEE44" w:rsidR="00F36864" w:rsidRDefault="00F36864" w:rsidP="004B5DEF">
      <w:pPr>
        <w:pStyle w:val="ListParagraph"/>
        <w:numPr>
          <w:ilvl w:val="0"/>
          <w:numId w:val="23"/>
        </w:numPr>
        <w:spacing w:line="240" w:lineRule="exact"/>
        <w:ind w:right="-720"/>
        <w:rPr>
          <w:color w:val="FF0000"/>
          <w:sz w:val="22"/>
        </w:rPr>
      </w:pPr>
      <w:r>
        <w:rPr>
          <w:b/>
          <w:bCs/>
          <w:color w:val="FF0000"/>
          <w:sz w:val="22"/>
        </w:rPr>
        <w:t>Action Item:</w:t>
      </w:r>
      <w:r>
        <w:rPr>
          <w:color w:val="FF0000"/>
          <w:sz w:val="22"/>
        </w:rPr>
        <w:t xml:space="preserve"> Make sure basecamp membership matches roster </w:t>
      </w:r>
    </w:p>
    <w:p w14:paraId="033395AD" w14:textId="38D63D80" w:rsidR="002444F7" w:rsidRPr="002444F7" w:rsidRDefault="002444F7" w:rsidP="004B5DEF">
      <w:pPr>
        <w:pStyle w:val="ListParagraph"/>
        <w:numPr>
          <w:ilvl w:val="0"/>
          <w:numId w:val="23"/>
        </w:numPr>
        <w:spacing w:line="240" w:lineRule="exact"/>
        <w:ind w:right="-720"/>
        <w:rPr>
          <w:sz w:val="22"/>
        </w:rPr>
      </w:pPr>
      <w:r w:rsidRPr="002444F7">
        <w:rPr>
          <w:sz w:val="22"/>
        </w:rPr>
        <w:t>TC 7.3 – want to co-sponsor futureproofing existing buildings – how FDD influences operations decision making</w:t>
      </w:r>
    </w:p>
    <w:p w14:paraId="16CA615E" w14:textId="14BE0735" w:rsidR="00E45DBA" w:rsidRPr="004260A3" w:rsidRDefault="00B150D7" w:rsidP="00C07907">
      <w:pPr>
        <w:numPr>
          <w:ilvl w:val="0"/>
          <w:numId w:val="9"/>
        </w:numPr>
        <w:spacing w:line="240" w:lineRule="exact"/>
        <w:ind w:right="-720"/>
      </w:pPr>
      <w:r w:rsidRPr="00E610F7">
        <w:rPr>
          <w:sz w:val="22"/>
        </w:rPr>
        <w:t>Adjournment</w:t>
      </w:r>
    </w:p>
    <w:p w14:paraId="592741B6" w14:textId="1D90341D" w:rsidR="004260A3" w:rsidRPr="000366F7" w:rsidRDefault="004260A3" w:rsidP="004260A3">
      <w:pPr>
        <w:spacing w:line="240" w:lineRule="exact"/>
        <w:ind w:left="720" w:right="-720"/>
      </w:pPr>
      <w:r>
        <w:rPr>
          <w:sz w:val="22"/>
        </w:rPr>
        <w:t xml:space="preserve">Carol </w:t>
      </w:r>
    </w:p>
    <w:sectPr w:rsidR="004260A3" w:rsidRPr="000366F7" w:rsidSect="00FE2F8B">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82FA7" w14:textId="77777777" w:rsidR="00513B28" w:rsidRDefault="00513B28" w:rsidP="00352749">
      <w:r>
        <w:separator/>
      </w:r>
    </w:p>
  </w:endnote>
  <w:endnote w:type="continuationSeparator" w:id="0">
    <w:p w14:paraId="7C640AEE" w14:textId="77777777" w:rsidR="00513B28" w:rsidRDefault="00513B28" w:rsidP="00352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9DFA2" w14:textId="6772BDE0" w:rsidR="00352749" w:rsidRPr="00352749" w:rsidRDefault="00352749">
    <w:pPr>
      <w:pStyle w:val="Footer"/>
      <w:rPr>
        <w:rFonts w:ascii="Arial" w:hAnsi="Arial" w:cs="Arial"/>
        <w:sz w:val="16"/>
      </w:rPr>
    </w:pPr>
    <w:r w:rsidRPr="00352749">
      <w:rPr>
        <w:rFonts w:ascii="Arial" w:hAnsi="Arial" w:cs="Arial"/>
        <w:sz w:val="16"/>
      </w:rPr>
      <w:t xml:space="preserve">ASHRAE TC 7.5 </w:t>
    </w:r>
    <w:r>
      <w:rPr>
        <w:rFonts w:ascii="Arial" w:hAnsi="Arial" w:cs="Arial"/>
        <w:sz w:val="16"/>
      </w:rPr>
      <w:t xml:space="preserve">meeting </w:t>
    </w:r>
    <w:r w:rsidRPr="00352749">
      <w:rPr>
        <w:rFonts w:ascii="Arial" w:hAnsi="Arial" w:cs="Arial"/>
        <w:sz w:val="16"/>
      </w:rPr>
      <w:t>Agenda</w:t>
    </w:r>
    <w:r w:rsidRPr="00352749">
      <w:rPr>
        <w:rFonts w:ascii="Arial" w:hAnsi="Arial" w:cs="Arial"/>
        <w:sz w:val="16"/>
      </w:rPr>
      <w:tab/>
    </w:r>
    <w:r w:rsidRPr="00352749">
      <w:rPr>
        <w:rFonts w:ascii="Arial" w:hAnsi="Arial" w:cs="Arial"/>
        <w:sz w:val="16"/>
      </w:rPr>
      <w:tab/>
    </w:r>
    <w:r w:rsidRPr="00352749">
      <w:rPr>
        <w:rFonts w:ascii="Arial" w:hAnsi="Arial" w:cs="Arial"/>
        <w:sz w:val="16"/>
      </w:rPr>
      <w:fldChar w:fldCharType="begin"/>
    </w:r>
    <w:r w:rsidRPr="00352749">
      <w:rPr>
        <w:rFonts w:ascii="Arial" w:hAnsi="Arial" w:cs="Arial"/>
        <w:sz w:val="16"/>
      </w:rPr>
      <w:instrText xml:space="preserve"> PAGE   \* MERGEFORMAT </w:instrText>
    </w:r>
    <w:r w:rsidRPr="00352749">
      <w:rPr>
        <w:rFonts w:ascii="Arial" w:hAnsi="Arial" w:cs="Arial"/>
        <w:sz w:val="16"/>
      </w:rPr>
      <w:fldChar w:fldCharType="separate"/>
    </w:r>
    <w:r w:rsidRPr="00352749">
      <w:rPr>
        <w:rFonts w:ascii="Arial" w:hAnsi="Arial" w:cs="Arial"/>
        <w:noProof/>
        <w:sz w:val="16"/>
      </w:rPr>
      <w:t>1</w:t>
    </w:r>
    <w:r w:rsidRPr="00352749">
      <w:rPr>
        <w:rFonts w:ascii="Arial" w:hAnsi="Arial" w:cs="Arial"/>
        <w:noProof/>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B01951" w14:textId="77777777" w:rsidR="00513B28" w:rsidRDefault="00513B28" w:rsidP="00352749">
      <w:r>
        <w:separator/>
      </w:r>
    </w:p>
  </w:footnote>
  <w:footnote w:type="continuationSeparator" w:id="0">
    <w:p w14:paraId="67ED26D0" w14:textId="77777777" w:rsidR="00513B28" w:rsidRDefault="00513B28" w:rsidP="003527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B084A"/>
    <w:multiLevelType w:val="hybridMultilevel"/>
    <w:tmpl w:val="82321E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6CB5883"/>
    <w:multiLevelType w:val="hybridMultilevel"/>
    <w:tmpl w:val="84A8A930"/>
    <w:lvl w:ilvl="0" w:tplc="3650F5F4">
      <w:start w:val="1"/>
      <w:numFmt w:val="decimal"/>
      <w:lvlText w:val="%1."/>
      <w:lvlJc w:val="left"/>
      <w:pPr>
        <w:tabs>
          <w:tab w:val="num" w:pos="360"/>
        </w:tabs>
        <w:ind w:left="360" w:hanging="360"/>
      </w:pPr>
      <w:rPr>
        <w:rFonts w:hint="default"/>
        <w:color w:val="auto"/>
      </w:rPr>
    </w:lvl>
    <w:lvl w:ilvl="1" w:tplc="04090001">
      <w:start w:val="1"/>
      <w:numFmt w:val="bullet"/>
      <w:lvlText w:val=""/>
      <w:lvlJc w:val="left"/>
      <w:pPr>
        <w:tabs>
          <w:tab w:val="num" w:pos="1080"/>
        </w:tabs>
        <w:ind w:left="1080" w:hanging="360"/>
      </w:pPr>
      <w:rPr>
        <w:rFonts w:ascii="Symbol" w:hAnsi="Symbol" w:hint="default"/>
      </w:rPr>
    </w:lvl>
    <w:lvl w:ilvl="2" w:tplc="B2E20140">
      <w:numFmt w:val="bullet"/>
      <w:lvlText w:val="•"/>
      <w:lvlJc w:val="left"/>
      <w:pPr>
        <w:ind w:left="2340" w:hanging="720"/>
      </w:pPr>
      <w:rPr>
        <w:rFonts w:ascii="Times New Roman" w:eastAsia="Times New Roman" w:hAnsi="Times New Roman" w:cs="Times New Roman"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083A589B"/>
    <w:multiLevelType w:val="hybridMultilevel"/>
    <w:tmpl w:val="FA3EC65A"/>
    <w:lvl w:ilvl="0" w:tplc="FB548D2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EA742B"/>
    <w:multiLevelType w:val="hybridMultilevel"/>
    <w:tmpl w:val="EE249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7316A3"/>
    <w:multiLevelType w:val="hybridMultilevel"/>
    <w:tmpl w:val="5ED8D73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E145FD2"/>
    <w:multiLevelType w:val="hybridMultilevel"/>
    <w:tmpl w:val="2B70B83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4879F8"/>
    <w:multiLevelType w:val="hybridMultilevel"/>
    <w:tmpl w:val="C736DE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8816EE8"/>
    <w:multiLevelType w:val="hybridMultilevel"/>
    <w:tmpl w:val="F2F68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623392"/>
    <w:multiLevelType w:val="hybridMultilevel"/>
    <w:tmpl w:val="ED102758"/>
    <w:lvl w:ilvl="0" w:tplc="A2E476A2">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7D7F5C"/>
    <w:multiLevelType w:val="hybridMultilevel"/>
    <w:tmpl w:val="6B1C6E6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4D9F0B74"/>
    <w:multiLevelType w:val="hybridMultilevel"/>
    <w:tmpl w:val="154EB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B311DA"/>
    <w:multiLevelType w:val="hybridMultilevel"/>
    <w:tmpl w:val="2DDA729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51625D60"/>
    <w:multiLevelType w:val="hybridMultilevel"/>
    <w:tmpl w:val="F9EEB50C"/>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B2E20140">
      <w:numFmt w:val="bullet"/>
      <w:lvlText w:val="•"/>
      <w:lvlJc w:val="left"/>
      <w:pPr>
        <w:ind w:left="2340" w:hanging="720"/>
      </w:pPr>
      <w:rPr>
        <w:rFonts w:ascii="Times New Roman" w:eastAsia="Times New Roman" w:hAnsi="Times New Roman" w:cs="Times New Roman"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53A7017F"/>
    <w:multiLevelType w:val="hybridMultilevel"/>
    <w:tmpl w:val="3AC6171C"/>
    <w:lvl w:ilvl="0" w:tplc="A2E476A2">
      <w:start w:val="3"/>
      <w:numFmt w:val="bullet"/>
      <w:lvlText w:val="-"/>
      <w:lvlJc w:val="left"/>
      <w:pPr>
        <w:ind w:left="720" w:hanging="360"/>
      </w:pPr>
      <w:rPr>
        <w:rFonts w:ascii="Times New Roman" w:eastAsia="Times New Roman" w:hAnsi="Times New Roman" w:cs="Times New Roman"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233077"/>
    <w:multiLevelType w:val="hybridMultilevel"/>
    <w:tmpl w:val="F8240048"/>
    <w:lvl w:ilvl="0" w:tplc="AD2631CE">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9F96A0D"/>
    <w:multiLevelType w:val="hybridMultilevel"/>
    <w:tmpl w:val="1DFC90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0AA08B9"/>
    <w:multiLevelType w:val="hybridMultilevel"/>
    <w:tmpl w:val="89C81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4C4487E"/>
    <w:multiLevelType w:val="hybridMultilevel"/>
    <w:tmpl w:val="8AD6B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7317412"/>
    <w:multiLevelType w:val="hybridMultilevel"/>
    <w:tmpl w:val="595C9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B862824"/>
    <w:multiLevelType w:val="hybridMultilevel"/>
    <w:tmpl w:val="59162184"/>
    <w:lvl w:ilvl="0" w:tplc="0409000F">
      <w:start w:val="1"/>
      <w:numFmt w:val="decimal"/>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ind w:left="2340" w:hanging="720"/>
      </w:pPr>
      <w:rPr>
        <w:rFonts w:ascii="Symbol" w:hAnsi="Symbol"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7CD304F4"/>
    <w:multiLevelType w:val="hybridMultilevel"/>
    <w:tmpl w:val="5824E8B0"/>
    <w:lvl w:ilvl="0" w:tplc="AD2631CE">
      <w:numFmt w:val="bullet"/>
      <w:lvlText w:val="-"/>
      <w:lvlJc w:val="left"/>
      <w:pPr>
        <w:ind w:left="1080" w:hanging="360"/>
      </w:pPr>
      <w:rPr>
        <w:rFonts w:ascii="Times New Roman" w:eastAsia="SimSu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E67095E"/>
    <w:multiLevelType w:val="hybridMultilevel"/>
    <w:tmpl w:val="D25A75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F5C4D5C"/>
    <w:multiLevelType w:val="hybridMultilevel"/>
    <w:tmpl w:val="EBB626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13"/>
  </w:num>
  <w:num w:numId="4">
    <w:abstractNumId w:val="16"/>
  </w:num>
  <w:num w:numId="5">
    <w:abstractNumId w:val="3"/>
  </w:num>
  <w:num w:numId="6">
    <w:abstractNumId w:val="17"/>
  </w:num>
  <w:num w:numId="7">
    <w:abstractNumId w:val="5"/>
  </w:num>
  <w:num w:numId="8">
    <w:abstractNumId w:val="15"/>
  </w:num>
  <w:num w:numId="9">
    <w:abstractNumId w:val="1"/>
  </w:num>
  <w:num w:numId="10">
    <w:abstractNumId w:val="21"/>
  </w:num>
  <w:num w:numId="11">
    <w:abstractNumId w:val="4"/>
  </w:num>
  <w:num w:numId="12">
    <w:abstractNumId w:val="6"/>
  </w:num>
  <w:num w:numId="13">
    <w:abstractNumId w:val="10"/>
  </w:num>
  <w:num w:numId="14">
    <w:abstractNumId w:val="18"/>
  </w:num>
  <w:num w:numId="15">
    <w:abstractNumId w:val="11"/>
  </w:num>
  <w:num w:numId="16">
    <w:abstractNumId w:val="19"/>
  </w:num>
  <w:num w:numId="17">
    <w:abstractNumId w:val="22"/>
  </w:num>
  <w:num w:numId="18">
    <w:abstractNumId w:val="9"/>
  </w:num>
  <w:num w:numId="19">
    <w:abstractNumId w:val="7"/>
  </w:num>
  <w:num w:numId="20">
    <w:abstractNumId w:val="12"/>
  </w:num>
  <w:num w:numId="21">
    <w:abstractNumId w:val="0"/>
  </w:num>
  <w:num w:numId="22">
    <w:abstractNumId w:val="14"/>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0sLA0MTEwMja1MLEwMjFT0lEKTi0uzszPAykwrwUAvRscDCwAAAA="/>
  </w:docVars>
  <w:rsids>
    <w:rsidRoot w:val="00692616"/>
    <w:rsid w:val="0000533E"/>
    <w:rsid w:val="00014F0B"/>
    <w:rsid w:val="00023BD5"/>
    <w:rsid w:val="000266B1"/>
    <w:rsid w:val="0003075A"/>
    <w:rsid w:val="000366F7"/>
    <w:rsid w:val="00040D53"/>
    <w:rsid w:val="00050260"/>
    <w:rsid w:val="0005486B"/>
    <w:rsid w:val="00060DE4"/>
    <w:rsid w:val="000614BC"/>
    <w:rsid w:val="00064385"/>
    <w:rsid w:val="00064B36"/>
    <w:rsid w:val="000710E2"/>
    <w:rsid w:val="000715A7"/>
    <w:rsid w:val="00073572"/>
    <w:rsid w:val="00086558"/>
    <w:rsid w:val="00090C9B"/>
    <w:rsid w:val="0009460E"/>
    <w:rsid w:val="00096DCC"/>
    <w:rsid w:val="000D5343"/>
    <w:rsid w:val="000D6D25"/>
    <w:rsid w:val="000D7232"/>
    <w:rsid w:val="000D7F1E"/>
    <w:rsid w:val="000E33B6"/>
    <w:rsid w:val="000E5B4F"/>
    <w:rsid w:val="000F44F9"/>
    <w:rsid w:val="000F5695"/>
    <w:rsid w:val="000F6EC9"/>
    <w:rsid w:val="00114373"/>
    <w:rsid w:val="00116D03"/>
    <w:rsid w:val="001242D0"/>
    <w:rsid w:val="00147D03"/>
    <w:rsid w:val="0016705E"/>
    <w:rsid w:val="001703A9"/>
    <w:rsid w:val="00171630"/>
    <w:rsid w:val="00172FAB"/>
    <w:rsid w:val="001849CD"/>
    <w:rsid w:val="0018717F"/>
    <w:rsid w:val="001904DB"/>
    <w:rsid w:val="00190F57"/>
    <w:rsid w:val="00194DDA"/>
    <w:rsid w:val="001C341F"/>
    <w:rsid w:val="001E0E50"/>
    <w:rsid w:val="001E0EDC"/>
    <w:rsid w:val="001E3206"/>
    <w:rsid w:val="001F2C28"/>
    <w:rsid w:val="00201BE1"/>
    <w:rsid w:val="0021768D"/>
    <w:rsid w:val="00230EEB"/>
    <w:rsid w:val="002354E7"/>
    <w:rsid w:val="00237C51"/>
    <w:rsid w:val="00242B11"/>
    <w:rsid w:val="002444F7"/>
    <w:rsid w:val="00255325"/>
    <w:rsid w:val="00277C7B"/>
    <w:rsid w:val="002C549B"/>
    <w:rsid w:val="002D1587"/>
    <w:rsid w:val="002D4F91"/>
    <w:rsid w:val="002F3110"/>
    <w:rsid w:val="003011BD"/>
    <w:rsid w:val="00352749"/>
    <w:rsid w:val="00354E39"/>
    <w:rsid w:val="00355466"/>
    <w:rsid w:val="0035759D"/>
    <w:rsid w:val="003652E0"/>
    <w:rsid w:val="00366225"/>
    <w:rsid w:val="00380181"/>
    <w:rsid w:val="00381079"/>
    <w:rsid w:val="00393F71"/>
    <w:rsid w:val="003A406C"/>
    <w:rsid w:val="003C108C"/>
    <w:rsid w:val="003C20F3"/>
    <w:rsid w:val="003C2AE4"/>
    <w:rsid w:val="003C3B1C"/>
    <w:rsid w:val="003D315C"/>
    <w:rsid w:val="003E02F5"/>
    <w:rsid w:val="003E7C96"/>
    <w:rsid w:val="00406BDB"/>
    <w:rsid w:val="00410124"/>
    <w:rsid w:val="00411277"/>
    <w:rsid w:val="00411B13"/>
    <w:rsid w:val="00423A41"/>
    <w:rsid w:val="004260A3"/>
    <w:rsid w:val="00430180"/>
    <w:rsid w:val="004430F8"/>
    <w:rsid w:val="00454C51"/>
    <w:rsid w:val="00460AA6"/>
    <w:rsid w:val="00460F50"/>
    <w:rsid w:val="00462EBB"/>
    <w:rsid w:val="00472B9B"/>
    <w:rsid w:val="0047306D"/>
    <w:rsid w:val="004828FD"/>
    <w:rsid w:val="00483D09"/>
    <w:rsid w:val="00494AA1"/>
    <w:rsid w:val="00495408"/>
    <w:rsid w:val="004A4966"/>
    <w:rsid w:val="004B107F"/>
    <w:rsid w:val="004B5DEF"/>
    <w:rsid w:val="004D5430"/>
    <w:rsid w:val="004D568F"/>
    <w:rsid w:val="004D6155"/>
    <w:rsid w:val="004E7976"/>
    <w:rsid w:val="004F5E36"/>
    <w:rsid w:val="00501E65"/>
    <w:rsid w:val="0050390A"/>
    <w:rsid w:val="00506CA1"/>
    <w:rsid w:val="00507B93"/>
    <w:rsid w:val="00513B28"/>
    <w:rsid w:val="00533192"/>
    <w:rsid w:val="00533610"/>
    <w:rsid w:val="00550D88"/>
    <w:rsid w:val="0055206D"/>
    <w:rsid w:val="00553113"/>
    <w:rsid w:val="00555CC5"/>
    <w:rsid w:val="00566D51"/>
    <w:rsid w:val="00577A67"/>
    <w:rsid w:val="005805C0"/>
    <w:rsid w:val="00586AF3"/>
    <w:rsid w:val="00593637"/>
    <w:rsid w:val="0059767C"/>
    <w:rsid w:val="005A3BF0"/>
    <w:rsid w:val="005C0165"/>
    <w:rsid w:val="005C1C55"/>
    <w:rsid w:val="005C7061"/>
    <w:rsid w:val="005D42F6"/>
    <w:rsid w:val="005E2272"/>
    <w:rsid w:val="005F0A7C"/>
    <w:rsid w:val="005F55ED"/>
    <w:rsid w:val="005F63F9"/>
    <w:rsid w:val="00604446"/>
    <w:rsid w:val="00604854"/>
    <w:rsid w:val="006063E8"/>
    <w:rsid w:val="006216F1"/>
    <w:rsid w:val="00621DA7"/>
    <w:rsid w:val="00622EF3"/>
    <w:rsid w:val="00635D36"/>
    <w:rsid w:val="00653E39"/>
    <w:rsid w:val="006721D4"/>
    <w:rsid w:val="0067616E"/>
    <w:rsid w:val="00692616"/>
    <w:rsid w:val="006927BA"/>
    <w:rsid w:val="0069286D"/>
    <w:rsid w:val="00697D20"/>
    <w:rsid w:val="006A0718"/>
    <w:rsid w:val="006B69F7"/>
    <w:rsid w:val="006B7566"/>
    <w:rsid w:val="006C313A"/>
    <w:rsid w:val="006C7840"/>
    <w:rsid w:val="006D254A"/>
    <w:rsid w:val="006F3256"/>
    <w:rsid w:val="006F6778"/>
    <w:rsid w:val="0070108E"/>
    <w:rsid w:val="00736DCC"/>
    <w:rsid w:val="00737295"/>
    <w:rsid w:val="00737822"/>
    <w:rsid w:val="0074262D"/>
    <w:rsid w:val="00743461"/>
    <w:rsid w:val="0074494A"/>
    <w:rsid w:val="00744A99"/>
    <w:rsid w:val="0075498C"/>
    <w:rsid w:val="00770A0D"/>
    <w:rsid w:val="00777A81"/>
    <w:rsid w:val="00780089"/>
    <w:rsid w:val="007A50B5"/>
    <w:rsid w:val="007C1223"/>
    <w:rsid w:val="007C73FF"/>
    <w:rsid w:val="007D639C"/>
    <w:rsid w:val="007E5D3D"/>
    <w:rsid w:val="007F2F2B"/>
    <w:rsid w:val="008268F7"/>
    <w:rsid w:val="00827C16"/>
    <w:rsid w:val="008312CB"/>
    <w:rsid w:val="00840D80"/>
    <w:rsid w:val="00840FFC"/>
    <w:rsid w:val="0085095B"/>
    <w:rsid w:val="00870112"/>
    <w:rsid w:val="008708FB"/>
    <w:rsid w:val="0088529E"/>
    <w:rsid w:val="008A379E"/>
    <w:rsid w:val="008B25A4"/>
    <w:rsid w:val="008B4069"/>
    <w:rsid w:val="008B5C84"/>
    <w:rsid w:val="008D2BA3"/>
    <w:rsid w:val="008F063E"/>
    <w:rsid w:val="009031DB"/>
    <w:rsid w:val="00906932"/>
    <w:rsid w:val="009258BB"/>
    <w:rsid w:val="00925D4E"/>
    <w:rsid w:val="00931ECF"/>
    <w:rsid w:val="009377DB"/>
    <w:rsid w:val="00942200"/>
    <w:rsid w:val="009434F0"/>
    <w:rsid w:val="00946607"/>
    <w:rsid w:val="0096306D"/>
    <w:rsid w:val="0097227A"/>
    <w:rsid w:val="009A1DE9"/>
    <w:rsid w:val="009A7368"/>
    <w:rsid w:val="009B2D6C"/>
    <w:rsid w:val="009C5C10"/>
    <w:rsid w:val="009C6C67"/>
    <w:rsid w:val="009D2A4F"/>
    <w:rsid w:val="009F0226"/>
    <w:rsid w:val="00A02771"/>
    <w:rsid w:val="00A15A4F"/>
    <w:rsid w:val="00A21837"/>
    <w:rsid w:val="00A31CF0"/>
    <w:rsid w:val="00A35B7D"/>
    <w:rsid w:val="00A42CC1"/>
    <w:rsid w:val="00A523B5"/>
    <w:rsid w:val="00A523E3"/>
    <w:rsid w:val="00A60E7A"/>
    <w:rsid w:val="00A66BDE"/>
    <w:rsid w:val="00A86A9F"/>
    <w:rsid w:val="00A93344"/>
    <w:rsid w:val="00AB4364"/>
    <w:rsid w:val="00AC223B"/>
    <w:rsid w:val="00AC29B6"/>
    <w:rsid w:val="00AC3371"/>
    <w:rsid w:val="00AD7FDB"/>
    <w:rsid w:val="00AE27E8"/>
    <w:rsid w:val="00AE6CEC"/>
    <w:rsid w:val="00AF450C"/>
    <w:rsid w:val="00AF5AE8"/>
    <w:rsid w:val="00B150D7"/>
    <w:rsid w:val="00B173C8"/>
    <w:rsid w:val="00B250EC"/>
    <w:rsid w:val="00B25A03"/>
    <w:rsid w:val="00B506A4"/>
    <w:rsid w:val="00B57A69"/>
    <w:rsid w:val="00B65247"/>
    <w:rsid w:val="00B975E5"/>
    <w:rsid w:val="00BA0BFF"/>
    <w:rsid w:val="00BA0E57"/>
    <w:rsid w:val="00BA1B44"/>
    <w:rsid w:val="00BA4B68"/>
    <w:rsid w:val="00BB277F"/>
    <w:rsid w:val="00BC5BDE"/>
    <w:rsid w:val="00BC68C8"/>
    <w:rsid w:val="00BC7496"/>
    <w:rsid w:val="00BD3757"/>
    <w:rsid w:val="00BF2656"/>
    <w:rsid w:val="00BF777F"/>
    <w:rsid w:val="00C02A03"/>
    <w:rsid w:val="00C06A02"/>
    <w:rsid w:val="00C07514"/>
    <w:rsid w:val="00C07907"/>
    <w:rsid w:val="00C265BF"/>
    <w:rsid w:val="00C42ED1"/>
    <w:rsid w:val="00C672B1"/>
    <w:rsid w:val="00C73B6B"/>
    <w:rsid w:val="00C8708F"/>
    <w:rsid w:val="00C95009"/>
    <w:rsid w:val="00CA38BC"/>
    <w:rsid w:val="00CA729C"/>
    <w:rsid w:val="00CB1FD8"/>
    <w:rsid w:val="00CB4172"/>
    <w:rsid w:val="00CD5F88"/>
    <w:rsid w:val="00CF77B8"/>
    <w:rsid w:val="00D2015D"/>
    <w:rsid w:val="00D31D2B"/>
    <w:rsid w:val="00D31E01"/>
    <w:rsid w:val="00D45BFA"/>
    <w:rsid w:val="00D51C93"/>
    <w:rsid w:val="00D521AC"/>
    <w:rsid w:val="00D839FE"/>
    <w:rsid w:val="00D85623"/>
    <w:rsid w:val="00D900C1"/>
    <w:rsid w:val="00D92A5D"/>
    <w:rsid w:val="00D94BC4"/>
    <w:rsid w:val="00DA0BAD"/>
    <w:rsid w:val="00DB1913"/>
    <w:rsid w:val="00DD06E9"/>
    <w:rsid w:val="00DD0B48"/>
    <w:rsid w:val="00DF1E0D"/>
    <w:rsid w:val="00E019E2"/>
    <w:rsid w:val="00E1115D"/>
    <w:rsid w:val="00E40113"/>
    <w:rsid w:val="00E45DBA"/>
    <w:rsid w:val="00E461F0"/>
    <w:rsid w:val="00E503DD"/>
    <w:rsid w:val="00E53382"/>
    <w:rsid w:val="00E57F33"/>
    <w:rsid w:val="00E610F7"/>
    <w:rsid w:val="00E714BB"/>
    <w:rsid w:val="00E7527D"/>
    <w:rsid w:val="00E76CBC"/>
    <w:rsid w:val="00E8206C"/>
    <w:rsid w:val="00E84DD1"/>
    <w:rsid w:val="00EA1005"/>
    <w:rsid w:val="00EA767E"/>
    <w:rsid w:val="00EB06DF"/>
    <w:rsid w:val="00EB4080"/>
    <w:rsid w:val="00EC35A1"/>
    <w:rsid w:val="00EE4AC2"/>
    <w:rsid w:val="00EE4F71"/>
    <w:rsid w:val="00EE7CF1"/>
    <w:rsid w:val="00EF5C27"/>
    <w:rsid w:val="00EF6A75"/>
    <w:rsid w:val="00F05210"/>
    <w:rsid w:val="00F0706E"/>
    <w:rsid w:val="00F13907"/>
    <w:rsid w:val="00F36864"/>
    <w:rsid w:val="00F3754F"/>
    <w:rsid w:val="00F37BD5"/>
    <w:rsid w:val="00F526B8"/>
    <w:rsid w:val="00F52BB6"/>
    <w:rsid w:val="00F62799"/>
    <w:rsid w:val="00F81FED"/>
    <w:rsid w:val="00F87A5A"/>
    <w:rsid w:val="00F87EAA"/>
    <w:rsid w:val="00F91FC5"/>
    <w:rsid w:val="00FA6B0A"/>
    <w:rsid w:val="00FE2F8B"/>
    <w:rsid w:val="00FE51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6571E"/>
  <w15:docId w15:val="{EA7292F4-A964-49BB-B15E-E1A54C6BD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907"/>
    <w:pPr>
      <w:spacing w:after="0" w:line="240" w:lineRule="auto"/>
    </w:pPr>
    <w:rPr>
      <w:rFonts w:ascii="Times New Roman" w:hAnsi="Times New Roman" w:cs="Times New Roman"/>
      <w:sz w:val="24"/>
      <w:szCs w:val="24"/>
    </w:rPr>
  </w:style>
  <w:style w:type="paragraph" w:styleId="Heading1">
    <w:name w:val="heading 1"/>
    <w:basedOn w:val="Normal"/>
    <w:next w:val="Normal"/>
    <w:link w:val="Heading1Char"/>
    <w:uiPriority w:val="9"/>
    <w:qFormat/>
    <w:rsid w:val="0005486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533192"/>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C07907"/>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C07907"/>
    <w:rPr>
      <w:rFonts w:ascii="Calibri" w:eastAsia="Times New Roman" w:hAnsi="Calibri" w:cs="Times New Roman"/>
      <w:b/>
      <w:bCs/>
      <w:sz w:val="28"/>
      <w:szCs w:val="28"/>
    </w:rPr>
  </w:style>
  <w:style w:type="character" w:customStyle="1" w:styleId="Heading3Char">
    <w:name w:val="Heading 3 Char"/>
    <w:basedOn w:val="DefaultParagraphFont"/>
    <w:link w:val="Heading3"/>
    <w:uiPriority w:val="9"/>
    <w:rsid w:val="00533192"/>
    <w:rPr>
      <w:rFonts w:asciiTheme="majorHAnsi" w:eastAsiaTheme="majorEastAsia" w:hAnsiTheme="majorHAnsi" w:cstheme="majorBidi"/>
      <w:color w:val="1F4D78" w:themeColor="accent1" w:themeShade="7F"/>
      <w:sz w:val="24"/>
      <w:szCs w:val="24"/>
    </w:rPr>
  </w:style>
  <w:style w:type="paragraph" w:customStyle="1" w:styleId="accent-color">
    <w:name w:val="accent-color"/>
    <w:basedOn w:val="Normal"/>
    <w:rsid w:val="00533192"/>
    <w:pPr>
      <w:spacing w:before="100" w:beforeAutospacing="1" w:after="100" w:afterAutospacing="1"/>
    </w:pPr>
    <w:rPr>
      <w:rFonts w:eastAsia="Times New Roman"/>
      <w:lang w:eastAsia="zh-CN"/>
    </w:rPr>
  </w:style>
  <w:style w:type="paragraph" w:styleId="NormalWeb">
    <w:name w:val="Normal (Web)"/>
    <w:basedOn w:val="Normal"/>
    <w:uiPriority w:val="99"/>
    <w:unhideWhenUsed/>
    <w:rsid w:val="00533192"/>
    <w:pPr>
      <w:spacing w:before="100" w:beforeAutospacing="1" w:after="100" w:afterAutospacing="1"/>
    </w:pPr>
    <w:rPr>
      <w:rFonts w:eastAsia="Times New Roman"/>
      <w:lang w:eastAsia="zh-CN"/>
    </w:rPr>
  </w:style>
  <w:style w:type="paragraph" w:styleId="ListParagraph">
    <w:name w:val="List Paragraph"/>
    <w:basedOn w:val="Normal"/>
    <w:uiPriority w:val="34"/>
    <w:qFormat/>
    <w:rsid w:val="00C8708F"/>
    <w:pPr>
      <w:ind w:left="720"/>
      <w:contextualSpacing/>
    </w:pPr>
  </w:style>
  <w:style w:type="character" w:styleId="Hyperlink">
    <w:name w:val="Hyperlink"/>
    <w:basedOn w:val="DefaultParagraphFont"/>
    <w:uiPriority w:val="99"/>
    <w:unhideWhenUsed/>
    <w:rsid w:val="004F5E36"/>
    <w:rPr>
      <w:color w:val="0000FF"/>
      <w:u w:val="single"/>
    </w:rPr>
  </w:style>
  <w:style w:type="paragraph" w:styleId="Quote">
    <w:name w:val="Quote"/>
    <w:basedOn w:val="Normal"/>
    <w:next w:val="Normal"/>
    <w:link w:val="QuoteChar"/>
    <w:uiPriority w:val="29"/>
    <w:qFormat/>
    <w:rsid w:val="00B150D7"/>
    <w:rPr>
      <w:rFonts w:eastAsia="Times New Roman"/>
      <w:i/>
      <w:iCs/>
      <w:color w:val="000000"/>
    </w:rPr>
  </w:style>
  <w:style w:type="character" w:customStyle="1" w:styleId="QuoteChar">
    <w:name w:val="Quote Char"/>
    <w:basedOn w:val="DefaultParagraphFont"/>
    <w:link w:val="Quote"/>
    <w:uiPriority w:val="29"/>
    <w:rsid w:val="00B150D7"/>
    <w:rPr>
      <w:rFonts w:ascii="Times New Roman" w:eastAsia="Times New Roman" w:hAnsi="Times New Roman" w:cs="Times New Roman"/>
      <w:i/>
      <w:iCs/>
      <w:color w:val="000000"/>
      <w:sz w:val="24"/>
      <w:szCs w:val="24"/>
    </w:rPr>
  </w:style>
  <w:style w:type="table" w:styleId="TableGrid">
    <w:name w:val="Table Grid"/>
    <w:basedOn w:val="TableNormal"/>
    <w:uiPriority w:val="59"/>
    <w:rsid w:val="002D4F91"/>
    <w:pPr>
      <w:spacing w:after="0" w:line="240" w:lineRule="auto"/>
    </w:pPr>
    <w:rPr>
      <w:rFonts w:eastAsiaTheme="minorEastAsia"/>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53E39"/>
    <w:rPr>
      <w:color w:val="605E5C"/>
      <w:shd w:val="clear" w:color="auto" w:fill="E1DFDD"/>
    </w:rPr>
  </w:style>
  <w:style w:type="character" w:styleId="Strong">
    <w:name w:val="Strong"/>
    <w:basedOn w:val="DefaultParagraphFont"/>
    <w:uiPriority w:val="22"/>
    <w:qFormat/>
    <w:rsid w:val="0005486B"/>
    <w:rPr>
      <w:b/>
      <w:bCs/>
    </w:rPr>
  </w:style>
  <w:style w:type="paragraph" w:customStyle="1" w:styleId="Default">
    <w:name w:val="Default"/>
    <w:uiPriority w:val="99"/>
    <w:rsid w:val="0005486B"/>
    <w:pPr>
      <w:autoSpaceDE w:val="0"/>
      <w:autoSpaceDN w:val="0"/>
      <w:adjustRightInd w:val="0"/>
      <w:spacing w:after="0" w:line="240" w:lineRule="auto"/>
    </w:pPr>
    <w:rPr>
      <w:rFonts w:ascii="Times New Roman" w:eastAsia="MS Mincho" w:hAnsi="Times New Roman" w:cs="Times New Roman"/>
      <w:color w:val="000000"/>
      <w:sz w:val="24"/>
      <w:szCs w:val="24"/>
      <w:lang w:eastAsia="ja-JP"/>
    </w:rPr>
  </w:style>
  <w:style w:type="character" w:customStyle="1" w:styleId="Heading1Char">
    <w:name w:val="Heading 1 Char"/>
    <w:basedOn w:val="DefaultParagraphFont"/>
    <w:link w:val="Heading1"/>
    <w:uiPriority w:val="9"/>
    <w:rsid w:val="0005486B"/>
    <w:rPr>
      <w:rFonts w:asciiTheme="majorHAnsi" w:eastAsiaTheme="majorEastAsia" w:hAnsiTheme="majorHAnsi" w:cstheme="majorBidi"/>
      <w:color w:val="2E74B5" w:themeColor="accent1" w:themeShade="BF"/>
      <w:sz w:val="32"/>
      <w:szCs w:val="32"/>
    </w:rPr>
  </w:style>
  <w:style w:type="table" w:styleId="GridTable4-Accent5">
    <w:name w:val="Grid Table 4 Accent 5"/>
    <w:basedOn w:val="TableNormal"/>
    <w:uiPriority w:val="49"/>
    <w:rsid w:val="0005486B"/>
    <w:pPr>
      <w:spacing w:after="0" w:line="240" w:lineRule="auto"/>
    </w:pPr>
    <w:rPr>
      <w:rFonts w:ascii="Arial" w:hAnsi="Arial" w:cs="Times New Roman"/>
      <w:sz w:val="20"/>
      <w:szCs w:val="20"/>
      <w:lang w:eastAsia="zh-C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51">
    <w:name w:val="Grid Table 4 - Accent 51"/>
    <w:basedOn w:val="TableNormal"/>
    <w:uiPriority w:val="49"/>
    <w:rsid w:val="0005486B"/>
    <w:pPr>
      <w:spacing w:after="0" w:line="240" w:lineRule="auto"/>
    </w:pPr>
    <w:rPr>
      <w:rFonts w:ascii="Arial" w:hAnsi="Arial" w:cs="Times New Roman"/>
      <w:sz w:val="20"/>
      <w:szCs w:val="20"/>
      <w:lang w:eastAsia="zh-C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FollowedHyperlink">
    <w:name w:val="FollowedHyperlink"/>
    <w:basedOn w:val="DefaultParagraphFont"/>
    <w:uiPriority w:val="99"/>
    <w:semiHidden/>
    <w:unhideWhenUsed/>
    <w:rsid w:val="0085095B"/>
    <w:rPr>
      <w:color w:val="954F72" w:themeColor="followedHyperlink"/>
      <w:u w:val="single"/>
    </w:rPr>
  </w:style>
  <w:style w:type="paragraph" w:styleId="Header">
    <w:name w:val="header"/>
    <w:basedOn w:val="Normal"/>
    <w:link w:val="HeaderChar"/>
    <w:uiPriority w:val="99"/>
    <w:unhideWhenUsed/>
    <w:rsid w:val="00352749"/>
    <w:pPr>
      <w:tabs>
        <w:tab w:val="center" w:pos="4680"/>
        <w:tab w:val="right" w:pos="9360"/>
      </w:tabs>
    </w:pPr>
  </w:style>
  <w:style w:type="character" w:customStyle="1" w:styleId="HeaderChar">
    <w:name w:val="Header Char"/>
    <w:basedOn w:val="DefaultParagraphFont"/>
    <w:link w:val="Header"/>
    <w:uiPriority w:val="99"/>
    <w:rsid w:val="00352749"/>
    <w:rPr>
      <w:rFonts w:ascii="Times New Roman" w:hAnsi="Times New Roman" w:cs="Times New Roman"/>
      <w:sz w:val="24"/>
      <w:szCs w:val="24"/>
    </w:rPr>
  </w:style>
  <w:style w:type="paragraph" w:styleId="Footer">
    <w:name w:val="footer"/>
    <w:basedOn w:val="Normal"/>
    <w:link w:val="FooterChar"/>
    <w:uiPriority w:val="99"/>
    <w:unhideWhenUsed/>
    <w:rsid w:val="00352749"/>
    <w:pPr>
      <w:tabs>
        <w:tab w:val="center" w:pos="4680"/>
        <w:tab w:val="right" w:pos="9360"/>
      </w:tabs>
    </w:pPr>
  </w:style>
  <w:style w:type="character" w:customStyle="1" w:styleId="FooterChar">
    <w:name w:val="Footer Char"/>
    <w:basedOn w:val="DefaultParagraphFont"/>
    <w:link w:val="Footer"/>
    <w:uiPriority w:val="99"/>
    <w:rsid w:val="0035274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82691">
      <w:bodyDiv w:val="1"/>
      <w:marLeft w:val="0"/>
      <w:marRight w:val="0"/>
      <w:marTop w:val="0"/>
      <w:marBottom w:val="0"/>
      <w:divBdr>
        <w:top w:val="none" w:sz="0" w:space="0" w:color="auto"/>
        <w:left w:val="none" w:sz="0" w:space="0" w:color="auto"/>
        <w:bottom w:val="none" w:sz="0" w:space="0" w:color="auto"/>
        <w:right w:val="none" w:sz="0" w:space="0" w:color="auto"/>
      </w:divBdr>
    </w:div>
    <w:div w:id="97989926">
      <w:bodyDiv w:val="1"/>
      <w:marLeft w:val="0"/>
      <w:marRight w:val="0"/>
      <w:marTop w:val="0"/>
      <w:marBottom w:val="0"/>
      <w:divBdr>
        <w:top w:val="none" w:sz="0" w:space="0" w:color="auto"/>
        <w:left w:val="none" w:sz="0" w:space="0" w:color="auto"/>
        <w:bottom w:val="none" w:sz="0" w:space="0" w:color="auto"/>
        <w:right w:val="none" w:sz="0" w:space="0" w:color="auto"/>
      </w:divBdr>
    </w:div>
    <w:div w:id="115218414">
      <w:bodyDiv w:val="1"/>
      <w:marLeft w:val="0"/>
      <w:marRight w:val="0"/>
      <w:marTop w:val="0"/>
      <w:marBottom w:val="0"/>
      <w:divBdr>
        <w:top w:val="none" w:sz="0" w:space="0" w:color="auto"/>
        <w:left w:val="none" w:sz="0" w:space="0" w:color="auto"/>
        <w:bottom w:val="none" w:sz="0" w:space="0" w:color="auto"/>
        <w:right w:val="none" w:sz="0" w:space="0" w:color="auto"/>
      </w:divBdr>
    </w:div>
    <w:div w:id="117996940">
      <w:bodyDiv w:val="1"/>
      <w:marLeft w:val="0"/>
      <w:marRight w:val="0"/>
      <w:marTop w:val="0"/>
      <w:marBottom w:val="0"/>
      <w:divBdr>
        <w:top w:val="none" w:sz="0" w:space="0" w:color="auto"/>
        <w:left w:val="none" w:sz="0" w:space="0" w:color="auto"/>
        <w:bottom w:val="none" w:sz="0" w:space="0" w:color="auto"/>
        <w:right w:val="none" w:sz="0" w:space="0" w:color="auto"/>
      </w:divBdr>
    </w:div>
    <w:div w:id="192698165">
      <w:bodyDiv w:val="1"/>
      <w:marLeft w:val="0"/>
      <w:marRight w:val="0"/>
      <w:marTop w:val="0"/>
      <w:marBottom w:val="0"/>
      <w:divBdr>
        <w:top w:val="none" w:sz="0" w:space="0" w:color="auto"/>
        <w:left w:val="none" w:sz="0" w:space="0" w:color="auto"/>
        <w:bottom w:val="none" w:sz="0" w:space="0" w:color="auto"/>
        <w:right w:val="none" w:sz="0" w:space="0" w:color="auto"/>
      </w:divBdr>
    </w:div>
    <w:div w:id="241648463">
      <w:bodyDiv w:val="1"/>
      <w:marLeft w:val="0"/>
      <w:marRight w:val="0"/>
      <w:marTop w:val="0"/>
      <w:marBottom w:val="0"/>
      <w:divBdr>
        <w:top w:val="none" w:sz="0" w:space="0" w:color="auto"/>
        <w:left w:val="none" w:sz="0" w:space="0" w:color="auto"/>
        <w:bottom w:val="none" w:sz="0" w:space="0" w:color="auto"/>
        <w:right w:val="none" w:sz="0" w:space="0" w:color="auto"/>
      </w:divBdr>
    </w:div>
    <w:div w:id="409625184">
      <w:bodyDiv w:val="1"/>
      <w:marLeft w:val="0"/>
      <w:marRight w:val="0"/>
      <w:marTop w:val="0"/>
      <w:marBottom w:val="0"/>
      <w:divBdr>
        <w:top w:val="none" w:sz="0" w:space="0" w:color="auto"/>
        <w:left w:val="none" w:sz="0" w:space="0" w:color="auto"/>
        <w:bottom w:val="none" w:sz="0" w:space="0" w:color="auto"/>
        <w:right w:val="none" w:sz="0" w:space="0" w:color="auto"/>
      </w:divBdr>
    </w:div>
    <w:div w:id="531764397">
      <w:bodyDiv w:val="1"/>
      <w:marLeft w:val="0"/>
      <w:marRight w:val="0"/>
      <w:marTop w:val="0"/>
      <w:marBottom w:val="0"/>
      <w:divBdr>
        <w:top w:val="none" w:sz="0" w:space="0" w:color="auto"/>
        <w:left w:val="none" w:sz="0" w:space="0" w:color="auto"/>
        <w:bottom w:val="none" w:sz="0" w:space="0" w:color="auto"/>
        <w:right w:val="none" w:sz="0" w:space="0" w:color="auto"/>
      </w:divBdr>
    </w:div>
    <w:div w:id="599991548">
      <w:bodyDiv w:val="1"/>
      <w:marLeft w:val="0"/>
      <w:marRight w:val="0"/>
      <w:marTop w:val="0"/>
      <w:marBottom w:val="0"/>
      <w:divBdr>
        <w:top w:val="none" w:sz="0" w:space="0" w:color="auto"/>
        <w:left w:val="none" w:sz="0" w:space="0" w:color="auto"/>
        <w:bottom w:val="none" w:sz="0" w:space="0" w:color="auto"/>
        <w:right w:val="none" w:sz="0" w:space="0" w:color="auto"/>
      </w:divBdr>
    </w:div>
    <w:div w:id="649288287">
      <w:bodyDiv w:val="1"/>
      <w:marLeft w:val="0"/>
      <w:marRight w:val="0"/>
      <w:marTop w:val="0"/>
      <w:marBottom w:val="0"/>
      <w:divBdr>
        <w:top w:val="none" w:sz="0" w:space="0" w:color="auto"/>
        <w:left w:val="none" w:sz="0" w:space="0" w:color="auto"/>
        <w:bottom w:val="none" w:sz="0" w:space="0" w:color="auto"/>
        <w:right w:val="none" w:sz="0" w:space="0" w:color="auto"/>
      </w:divBdr>
    </w:div>
    <w:div w:id="666784470">
      <w:bodyDiv w:val="1"/>
      <w:marLeft w:val="0"/>
      <w:marRight w:val="0"/>
      <w:marTop w:val="0"/>
      <w:marBottom w:val="0"/>
      <w:divBdr>
        <w:top w:val="none" w:sz="0" w:space="0" w:color="auto"/>
        <w:left w:val="none" w:sz="0" w:space="0" w:color="auto"/>
        <w:bottom w:val="none" w:sz="0" w:space="0" w:color="auto"/>
        <w:right w:val="none" w:sz="0" w:space="0" w:color="auto"/>
      </w:divBdr>
    </w:div>
    <w:div w:id="677193846">
      <w:bodyDiv w:val="1"/>
      <w:marLeft w:val="0"/>
      <w:marRight w:val="0"/>
      <w:marTop w:val="0"/>
      <w:marBottom w:val="0"/>
      <w:divBdr>
        <w:top w:val="none" w:sz="0" w:space="0" w:color="auto"/>
        <w:left w:val="none" w:sz="0" w:space="0" w:color="auto"/>
        <w:bottom w:val="none" w:sz="0" w:space="0" w:color="auto"/>
        <w:right w:val="none" w:sz="0" w:space="0" w:color="auto"/>
      </w:divBdr>
    </w:div>
    <w:div w:id="742675950">
      <w:bodyDiv w:val="1"/>
      <w:marLeft w:val="0"/>
      <w:marRight w:val="0"/>
      <w:marTop w:val="0"/>
      <w:marBottom w:val="0"/>
      <w:divBdr>
        <w:top w:val="none" w:sz="0" w:space="0" w:color="auto"/>
        <w:left w:val="none" w:sz="0" w:space="0" w:color="auto"/>
        <w:bottom w:val="none" w:sz="0" w:space="0" w:color="auto"/>
        <w:right w:val="none" w:sz="0" w:space="0" w:color="auto"/>
      </w:divBdr>
    </w:div>
    <w:div w:id="889268118">
      <w:bodyDiv w:val="1"/>
      <w:marLeft w:val="0"/>
      <w:marRight w:val="0"/>
      <w:marTop w:val="0"/>
      <w:marBottom w:val="0"/>
      <w:divBdr>
        <w:top w:val="none" w:sz="0" w:space="0" w:color="auto"/>
        <w:left w:val="none" w:sz="0" w:space="0" w:color="auto"/>
        <w:bottom w:val="none" w:sz="0" w:space="0" w:color="auto"/>
        <w:right w:val="none" w:sz="0" w:space="0" w:color="auto"/>
      </w:divBdr>
    </w:div>
    <w:div w:id="974145154">
      <w:bodyDiv w:val="1"/>
      <w:marLeft w:val="0"/>
      <w:marRight w:val="0"/>
      <w:marTop w:val="0"/>
      <w:marBottom w:val="0"/>
      <w:divBdr>
        <w:top w:val="none" w:sz="0" w:space="0" w:color="auto"/>
        <w:left w:val="none" w:sz="0" w:space="0" w:color="auto"/>
        <w:bottom w:val="none" w:sz="0" w:space="0" w:color="auto"/>
        <w:right w:val="none" w:sz="0" w:space="0" w:color="auto"/>
      </w:divBdr>
    </w:div>
    <w:div w:id="979727138">
      <w:bodyDiv w:val="1"/>
      <w:marLeft w:val="0"/>
      <w:marRight w:val="0"/>
      <w:marTop w:val="0"/>
      <w:marBottom w:val="0"/>
      <w:divBdr>
        <w:top w:val="none" w:sz="0" w:space="0" w:color="auto"/>
        <w:left w:val="none" w:sz="0" w:space="0" w:color="auto"/>
        <w:bottom w:val="none" w:sz="0" w:space="0" w:color="auto"/>
        <w:right w:val="none" w:sz="0" w:space="0" w:color="auto"/>
      </w:divBdr>
    </w:div>
    <w:div w:id="1046837107">
      <w:bodyDiv w:val="1"/>
      <w:marLeft w:val="0"/>
      <w:marRight w:val="0"/>
      <w:marTop w:val="0"/>
      <w:marBottom w:val="0"/>
      <w:divBdr>
        <w:top w:val="none" w:sz="0" w:space="0" w:color="auto"/>
        <w:left w:val="none" w:sz="0" w:space="0" w:color="auto"/>
        <w:bottom w:val="none" w:sz="0" w:space="0" w:color="auto"/>
        <w:right w:val="none" w:sz="0" w:space="0" w:color="auto"/>
      </w:divBdr>
    </w:div>
    <w:div w:id="1096706444">
      <w:bodyDiv w:val="1"/>
      <w:marLeft w:val="0"/>
      <w:marRight w:val="0"/>
      <w:marTop w:val="0"/>
      <w:marBottom w:val="0"/>
      <w:divBdr>
        <w:top w:val="none" w:sz="0" w:space="0" w:color="auto"/>
        <w:left w:val="none" w:sz="0" w:space="0" w:color="auto"/>
        <w:bottom w:val="none" w:sz="0" w:space="0" w:color="auto"/>
        <w:right w:val="none" w:sz="0" w:space="0" w:color="auto"/>
      </w:divBdr>
    </w:div>
    <w:div w:id="1179850052">
      <w:bodyDiv w:val="1"/>
      <w:marLeft w:val="0"/>
      <w:marRight w:val="0"/>
      <w:marTop w:val="0"/>
      <w:marBottom w:val="0"/>
      <w:divBdr>
        <w:top w:val="none" w:sz="0" w:space="0" w:color="auto"/>
        <w:left w:val="none" w:sz="0" w:space="0" w:color="auto"/>
        <w:bottom w:val="none" w:sz="0" w:space="0" w:color="auto"/>
        <w:right w:val="none" w:sz="0" w:space="0" w:color="auto"/>
      </w:divBdr>
    </w:div>
    <w:div w:id="1272476232">
      <w:bodyDiv w:val="1"/>
      <w:marLeft w:val="0"/>
      <w:marRight w:val="0"/>
      <w:marTop w:val="0"/>
      <w:marBottom w:val="0"/>
      <w:divBdr>
        <w:top w:val="none" w:sz="0" w:space="0" w:color="auto"/>
        <w:left w:val="none" w:sz="0" w:space="0" w:color="auto"/>
        <w:bottom w:val="none" w:sz="0" w:space="0" w:color="auto"/>
        <w:right w:val="none" w:sz="0" w:space="0" w:color="auto"/>
      </w:divBdr>
    </w:div>
    <w:div w:id="1382242281">
      <w:bodyDiv w:val="1"/>
      <w:marLeft w:val="0"/>
      <w:marRight w:val="0"/>
      <w:marTop w:val="0"/>
      <w:marBottom w:val="0"/>
      <w:divBdr>
        <w:top w:val="none" w:sz="0" w:space="0" w:color="auto"/>
        <w:left w:val="none" w:sz="0" w:space="0" w:color="auto"/>
        <w:bottom w:val="none" w:sz="0" w:space="0" w:color="auto"/>
        <w:right w:val="none" w:sz="0" w:space="0" w:color="auto"/>
      </w:divBdr>
    </w:div>
    <w:div w:id="1435516743">
      <w:bodyDiv w:val="1"/>
      <w:marLeft w:val="0"/>
      <w:marRight w:val="0"/>
      <w:marTop w:val="0"/>
      <w:marBottom w:val="0"/>
      <w:divBdr>
        <w:top w:val="none" w:sz="0" w:space="0" w:color="auto"/>
        <w:left w:val="none" w:sz="0" w:space="0" w:color="auto"/>
        <w:bottom w:val="none" w:sz="0" w:space="0" w:color="auto"/>
        <w:right w:val="none" w:sz="0" w:space="0" w:color="auto"/>
      </w:divBdr>
    </w:div>
    <w:div w:id="1633095288">
      <w:bodyDiv w:val="1"/>
      <w:marLeft w:val="0"/>
      <w:marRight w:val="0"/>
      <w:marTop w:val="0"/>
      <w:marBottom w:val="0"/>
      <w:divBdr>
        <w:top w:val="none" w:sz="0" w:space="0" w:color="auto"/>
        <w:left w:val="none" w:sz="0" w:space="0" w:color="auto"/>
        <w:bottom w:val="none" w:sz="0" w:space="0" w:color="auto"/>
        <w:right w:val="none" w:sz="0" w:space="0" w:color="auto"/>
      </w:divBdr>
    </w:div>
    <w:div w:id="1711108690">
      <w:bodyDiv w:val="1"/>
      <w:marLeft w:val="0"/>
      <w:marRight w:val="0"/>
      <w:marTop w:val="0"/>
      <w:marBottom w:val="0"/>
      <w:divBdr>
        <w:top w:val="none" w:sz="0" w:space="0" w:color="auto"/>
        <w:left w:val="none" w:sz="0" w:space="0" w:color="auto"/>
        <w:bottom w:val="none" w:sz="0" w:space="0" w:color="auto"/>
        <w:right w:val="none" w:sz="0" w:space="0" w:color="auto"/>
      </w:divBdr>
    </w:div>
    <w:div w:id="1732266383">
      <w:bodyDiv w:val="1"/>
      <w:marLeft w:val="0"/>
      <w:marRight w:val="0"/>
      <w:marTop w:val="0"/>
      <w:marBottom w:val="0"/>
      <w:divBdr>
        <w:top w:val="none" w:sz="0" w:space="0" w:color="auto"/>
        <w:left w:val="none" w:sz="0" w:space="0" w:color="auto"/>
        <w:bottom w:val="none" w:sz="0" w:space="0" w:color="auto"/>
        <w:right w:val="none" w:sz="0" w:space="0" w:color="auto"/>
      </w:divBdr>
    </w:div>
    <w:div w:id="17479170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shrae.webex.com/wbxmjs/joinservice/sites/ashrae/meeting/download/e3042812c90346e4b64e9b48f25fd1b5?siteurl=ashrae&amp;MTID=m74dce8052f4cc83a36611f61cfb5089c"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ashrae.org/about-ashrae/ashrae-code-of-ethic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hrae.webex.com/wbxmjs/joinservice/sites/ashrae/meeting/download/e3042812c90346e4b64e9b48f25fd1b5?siteurl=ashrae&amp;MTID=m74dce8052f4cc83a36611f61cfb5089c"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teams.microsoft.com/dl/launcher/launcher.html?url=%2F_%23%2Fl%2Fmeetup-join%2F19%3Ameeting_YjAwMGMyNWYtNTZkYi00ZDA2LWE1ZWYtMjMwOGJlYWIxOTU5%40thread.v2%2F0%3Fcontext%3D%257b%2522Tid%2522%253a%252214e9186d-b92e-4c6d-b3d6-54b54c168413%2522%252c%2522Oid%2522%253a%25222fb3cbd9-583f-446e-9332-da0c2b6fbea1%2522%257d%26anon%3Dtrue&amp;type=meetup-join&amp;deeplinkId=9f867f43-daad-4c1c-80eb-19a4ae0817e9&amp;directDl=true&amp;msLaunch=true&amp;enableMobilePage=true&amp;suppressPrompt=true" TargetMode="External"/><Relationship Id="rId4" Type="http://schemas.openxmlformats.org/officeDocument/2006/relationships/webSettings" Target="webSettings.xml"/><Relationship Id="rId9" Type="http://schemas.openxmlformats.org/officeDocument/2006/relationships/hyperlink" Target="https://teams.microsoft.com/dl/launcher/launcher.html?url=%2F_%23%2Fl%2Fmeetup-join%2F19%3Ameeting_MjYxYTAyZTUtYzRkZC00YmY1LWE1M2MtNzM5ZjY3OTVmMTQ1%40thread.v2%2F0%3Fcontext%3D%257b%2522Tid%2522%253a%252214e9186d-b92e-4c6d-b3d6-54b54c168413%2522%252c%2522Oid%2522%253a%25222fb3cbd9-583f-446e-9332-da0c2b6fbea1%2522%257d%26anon%3Dtrue&amp;type=meetup-join&amp;deeplinkId=2851c848-c64f-4bcf-996a-010a5312e897&amp;directDl=true&amp;msLaunch=true&amp;enableMobilePage=true&amp;suppressPrompt=tru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4</Pages>
  <Words>1540</Words>
  <Characters>8782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dyuill@unl.edu</dc:creator>
  <cp:keywords/>
  <dc:description/>
  <cp:lastModifiedBy>Cetin, Kristen</cp:lastModifiedBy>
  <cp:revision>2</cp:revision>
  <dcterms:created xsi:type="dcterms:W3CDTF">2023-02-07T20:41:00Z</dcterms:created>
  <dcterms:modified xsi:type="dcterms:W3CDTF">2023-02-10T16:50:00Z</dcterms:modified>
</cp:coreProperties>
</file>