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80D" w:rsidRPr="009A743C" w:rsidRDefault="00CE141E" w:rsidP="009A743C">
      <w:pPr>
        <w:jc w:val="center"/>
        <w:rPr>
          <w:b/>
          <w:sz w:val="28"/>
          <w:szCs w:val="28"/>
        </w:rPr>
      </w:pPr>
      <w:r w:rsidRPr="009A743C">
        <w:rPr>
          <w:b/>
          <w:sz w:val="28"/>
          <w:szCs w:val="28"/>
        </w:rPr>
        <w:t>TC 7.6 Standards Subcommittee</w:t>
      </w:r>
    </w:p>
    <w:p w:rsidR="00CE141E" w:rsidRPr="009A743C" w:rsidRDefault="00CE141E" w:rsidP="009A743C">
      <w:pPr>
        <w:jc w:val="center"/>
        <w:rPr>
          <w:b/>
          <w:sz w:val="28"/>
          <w:szCs w:val="28"/>
        </w:rPr>
      </w:pPr>
      <w:r w:rsidRPr="009A743C">
        <w:rPr>
          <w:b/>
          <w:sz w:val="28"/>
          <w:szCs w:val="28"/>
        </w:rPr>
        <w:t>January 28, 2013 Meeting Minutes (Dallas)</w:t>
      </w:r>
      <w:r w:rsidR="00936BE8" w:rsidRPr="009A743C">
        <w:rPr>
          <w:b/>
          <w:sz w:val="28"/>
          <w:szCs w:val="28"/>
        </w:rPr>
        <w:t xml:space="preserve"> (</w:t>
      </w:r>
      <w:proofErr w:type="spellStart"/>
      <w:r w:rsidR="00936BE8" w:rsidRPr="009A743C">
        <w:rPr>
          <w:b/>
          <w:sz w:val="28"/>
          <w:szCs w:val="28"/>
        </w:rPr>
        <w:t>kie</w:t>
      </w:r>
      <w:proofErr w:type="spellEnd"/>
      <w:r w:rsidR="00936BE8" w:rsidRPr="009A743C">
        <w:rPr>
          <w:b/>
          <w:sz w:val="28"/>
          <w:szCs w:val="28"/>
        </w:rPr>
        <w:t>)</w:t>
      </w:r>
    </w:p>
    <w:p w:rsidR="00CE141E" w:rsidRPr="009A743C" w:rsidRDefault="00936BE8">
      <w:pPr>
        <w:rPr>
          <w:b/>
          <w:u w:val="single"/>
        </w:rPr>
      </w:pPr>
      <w:r w:rsidRPr="009A743C">
        <w:rPr>
          <w:b/>
          <w:u w:val="single"/>
        </w:rPr>
        <w:t>Attendance:</w:t>
      </w:r>
    </w:p>
    <w:p w:rsidR="00936BE8" w:rsidRDefault="00936BE8">
      <w:r>
        <w:t>Keith Emerson</w:t>
      </w:r>
      <w:r>
        <w:tab/>
      </w:r>
      <w:r>
        <w:tab/>
        <w:t>Chair</w:t>
      </w:r>
      <w:r>
        <w:tab/>
      </w:r>
      <w:r>
        <w:tab/>
      </w:r>
      <w:hyperlink r:id="rId6" w:history="1">
        <w:r w:rsidRPr="00D05534">
          <w:rPr>
            <w:rStyle w:val="Hyperlink"/>
          </w:rPr>
          <w:t>kemerson2002@yahoo.com</w:t>
        </w:r>
      </w:hyperlink>
      <w:r>
        <w:br/>
        <w:t xml:space="preserve">J Jay </w:t>
      </w:r>
      <w:proofErr w:type="spellStart"/>
      <w:r>
        <w:t>Enck</w:t>
      </w:r>
      <w:proofErr w:type="spellEnd"/>
      <w:r>
        <w:tab/>
      </w:r>
      <w:r>
        <w:tab/>
        <w:t>Member</w:t>
      </w:r>
      <w:r>
        <w:tab/>
      </w:r>
      <w:hyperlink r:id="rId7" w:history="1">
        <w:r w:rsidRPr="00D05534">
          <w:rPr>
            <w:rStyle w:val="Hyperlink"/>
          </w:rPr>
          <w:t>HJEnck@ctbgs.com</w:t>
        </w:r>
      </w:hyperlink>
      <w:r>
        <w:t xml:space="preserve"> </w:t>
      </w:r>
      <w:r>
        <w:br/>
        <w:t>Steve Carlson</w:t>
      </w:r>
      <w:r>
        <w:tab/>
      </w:r>
      <w:r>
        <w:tab/>
        <w:t>Member</w:t>
      </w:r>
      <w:r>
        <w:tab/>
      </w:r>
      <w:hyperlink r:id="rId8" w:history="1">
        <w:r w:rsidRPr="00D05534">
          <w:rPr>
            <w:rStyle w:val="Hyperlink"/>
          </w:rPr>
          <w:t>Carlson@xrganalytics.com</w:t>
        </w:r>
      </w:hyperlink>
      <w:r>
        <w:t xml:space="preserve"> </w:t>
      </w:r>
      <w:r>
        <w:br/>
        <w:t>Jim Kelsey</w:t>
      </w:r>
      <w:r>
        <w:tab/>
      </w:r>
      <w:r>
        <w:tab/>
        <w:t>Member</w:t>
      </w:r>
      <w:r>
        <w:tab/>
      </w:r>
      <w:hyperlink r:id="rId9" w:history="1">
        <w:r w:rsidRPr="00D05534">
          <w:rPr>
            <w:rStyle w:val="Hyperlink"/>
          </w:rPr>
          <w:t>Kelsey@kwengineering.com</w:t>
        </w:r>
      </w:hyperlink>
      <w:r>
        <w:br/>
      </w:r>
      <w:proofErr w:type="spellStart"/>
      <w:r>
        <w:t>Dakers</w:t>
      </w:r>
      <w:proofErr w:type="spellEnd"/>
      <w:r>
        <w:t xml:space="preserve"> </w:t>
      </w:r>
      <w:proofErr w:type="spellStart"/>
      <w:r>
        <w:t>Gowans</w:t>
      </w:r>
      <w:proofErr w:type="spellEnd"/>
      <w:r>
        <w:tab/>
      </w:r>
      <w:r>
        <w:tab/>
        <w:t>Member</w:t>
      </w:r>
      <w:r>
        <w:tab/>
      </w:r>
      <w:hyperlink r:id="rId10" w:history="1">
        <w:r w:rsidRPr="00D05534">
          <w:rPr>
            <w:rStyle w:val="Hyperlink"/>
          </w:rPr>
          <w:t>dgowans@leftfork.com</w:t>
        </w:r>
      </w:hyperlink>
      <w:r>
        <w:t xml:space="preserve"> </w:t>
      </w:r>
      <w:r>
        <w:br/>
        <w:t xml:space="preserve">Michael </w:t>
      </w:r>
      <w:proofErr w:type="spellStart"/>
      <w:r>
        <w:t>Deru</w:t>
      </w:r>
      <w:proofErr w:type="spellEnd"/>
      <w:r>
        <w:tab/>
      </w:r>
      <w:r>
        <w:tab/>
        <w:t>Member</w:t>
      </w:r>
      <w:r>
        <w:tab/>
      </w:r>
      <w:r>
        <w:br/>
        <w:t xml:space="preserve">Kris </w:t>
      </w:r>
      <w:proofErr w:type="spellStart"/>
      <w:r>
        <w:t>Xu</w:t>
      </w:r>
      <w:proofErr w:type="spellEnd"/>
      <w:r>
        <w:tab/>
      </w:r>
      <w:r>
        <w:tab/>
      </w:r>
      <w:r>
        <w:tab/>
        <w:t>Guest</w:t>
      </w:r>
      <w:r>
        <w:tab/>
      </w:r>
      <w:r>
        <w:tab/>
      </w:r>
      <w:hyperlink r:id="rId11" w:history="1">
        <w:r w:rsidRPr="00D05534">
          <w:rPr>
            <w:rStyle w:val="Hyperlink"/>
          </w:rPr>
          <w:t>kxu@southlandind.com</w:t>
        </w:r>
      </w:hyperlink>
      <w:r>
        <w:t xml:space="preserve"> </w:t>
      </w:r>
    </w:p>
    <w:p w:rsidR="009A743C" w:rsidRDefault="009A743C"/>
    <w:p w:rsidR="00936BE8" w:rsidRPr="009A743C" w:rsidRDefault="00E51285">
      <w:pPr>
        <w:rPr>
          <w:b/>
          <w:u w:val="single"/>
        </w:rPr>
      </w:pPr>
      <w:r w:rsidRPr="009A743C">
        <w:rPr>
          <w:b/>
          <w:u w:val="single"/>
        </w:rPr>
        <w:t>Reports:</w:t>
      </w:r>
    </w:p>
    <w:p w:rsidR="00E51285" w:rsidRDefault="00934CA2">
      <w:r w:rsidRPr="009A743C">
        <w:rPr>
          <w:b/>
        </w:rPr>
        <w:t>SSPC 90.1</w:t>
      </w:r>
      <w:r w:rsidRPr="009A743C">
        <w:t xml:space="preserve"> – report by Keith Emerson</w:t>
      </w:r>
      <w:r w:rsidRPr="009A743C">
        <w:br/>
      </w:r>
      <w:r w:rsidRPr="009A743C">
        <w:t>Update on SSPC 90.1, Energy Conservation in New Buildings, Except Low-Rise Residential Buildings</w:t>
      </w:r>
      <w:r w:rsidRPr="009A743C">
        <w:br/>
      </w:r>
      <w:r w:rsidRPr="009A743C">
        <w:br/>
        <w:t xml:space="preserve">90.1 is preparing for a June vote of the Board of Directors on publication of the 2013 edition. They have accumulated over 110 addenda and the hope to have 90% of those included in new edition. There don’t seem to be any open ones that would be worth holding up the Standard for, so it will likely not be held for a particular addendum in June. </w:t>
      </w:r>
      <w:r w:rsidRPr="009A743C">
        <w:br/>
      </w:r>
      <w:r w:rsidRPr="009A743C">
        <w:br/>
        <w:t xml:space="preserve">The User’s Manual update process is currently on hold pending ASHRAE finding funding sources. </w:t>
      </w:r>
      <w:r w:rsidRPr="009A743C">
        <w:br/>
      </w:r>
      <w:r w:rsidRPr="009A743C">
        <w:br/>
        <w:t xml:space="preserve">A new approach to meeting the requirements of the Standard is being proposed that would require a certain percentage energy savings below the Energy Cost Budget’s method using the criteria in Appendix G as the baseline. </w:t>
      </w:r>
      <w:r w:rsidRPr="009A743C">
        <w:br/>
      </w:r>
      <w:r w:rsidRPr="009A743C">
        <w:br/>
        <w:t xml:space="preserve">90.1 </w:t>
      </w:r>
      <w:proofErr w:type="gramStart"/>
      <w:r w:rsidRPr="009A743C">
        <w:t>has</w:t>
      </w:r>
      <w:proofErr w:type="gramEnd"/>
      <w:r w:rsidRPr="009A743C">
        <w:t xml:space="preserve"> spun off a new committee, 90.4, “Energy Standard for Data Centers and Telecommunications Buildings.” We are not the </w:t>
      </w:r>
      <w:r w:rsidRPr="009A743C">
        <w:t>cognizant</w:t>
      </w:r>
      <w:r w:rsidRPr="009A743C">
        <w:t xml:space="preserve"> committee.</w:t>
      </w:r>
    </w:p>
    <w:p w:rsidR="009A743C" w:rsidRPr="009A743C" w:rsidRDefault="009A743C"/>
    <w:p w:rsidR="00E51285" w:rsidRPr="009A743C" w:rsidRDefault="006A2485">
      <w:r w:rsidRPr="009A743C">
        <w:rPr>
          <w:b/>
        </w:rPr>
        <w:t>SSPC 90.2</w:t>
      </w:r>
      <w:r w:rsidRPr="009A743C">
        <w:t xml:space="preserve"> – report by Keith Emerson</w:t>
      </w:r>
      <w:r w:rsidRPr="009A743C">
        <w:br/>
      </w:r>
      <w:r w:rsidRPr="009A743C">
        <w:t xml:space="preserve">Update on SSPC 90.2, Energy Efficient Design of New Low Rise Residential Buildings </w:t>
      </w:r>
      <w:r w:rsidRPr="009A743C">
        <w:br/>
      </w:r>
      <w:r w:rsidRPr="009A743C">
        <w:br/>
        <w:t>The committee has agreed on economic evaluation conditions. DOE funding for a first cost survey has not been received.</w:t>
      </w:r>
      <w:r w:rsidRPr="009A743C">
        <w:t xml:space="preserve"> They are currently examining four options for compliance and will be deciding on which primary path to go down. </w:t>
      </w:r>
    </w:p>
    <w:p w:rsidR="00031D4D" w:rsidRPr="009A743C" w:rsidRDefault="00031D4D">
      <w:r w:rsidRPr="009A743C">
        <w:rPr>
          <w:b/>
        </w:rPr>
        <w:lastRenderedPageBreak/>
        <w:t>SPC 100</w:t>
      </w:r>
      <w:r w:rsidR="009A743C">
        <w:t xml:space="preserve"> </w:t>
      </w:r>
      <w:r w:rsidRPr="009A743C">
        <w:t xml:space="preserve">- report by Dennis </w:t>
      </w:r>
      <w:proofErr w:type="spellStart"/>
      <w:r w:rsidRPr="009A743C">
        <w:t>Landsberg</w:t>
      </w:r>
      <w:proofErr w:type="spellEnd"/>
      <w:r w:rsidRPr="009A743C">
        <w:br/>
      </w:r>
      <w:r w:rsidR="002A4C80" w:rsidRPr="009A743C">
        <w:t>Update on SPC 100</w:t>
      </w:r>
      <w:r w:rsidRPr="009A743C">
        <w:t xml:space="preserve">, Energy Conservation in Existing Buildings </w:t>
      </w:r>
      <w:r w:rsidRPr="009A743C">
        <w:br/>
      </w:r>
      <w:r w:rsidRPr="009A743C">
        <w:br/>
      </w:r>
      <w:proofErr w:type="spellStart"/>
      <w:r w:rsidR="002A4C80" w:rsidRPr="009A743C">
        <w:t>Std</w:t>
      </w:r>
      <w:proofErr w:type="spellEnd"/>
      <w:r w:rsidR="002A4C80" w:rsidRPr="009A743C">
        <w:t xml:space="preserve"> 100-2006R has gone </w:t>
      </w:r>
      <w:r w:rsidRPr="009A743C">
        <w:t xml:space="preserve">out for its first review and received almost 200 comments. The committee has decided on the response to 77. There is meeting </w:t>
      </w:r>
      <w:r w:rsidR="002A4C80" w:rsidRPr="009A743C">
        <w:t>Tuesday in Dallas to continue with comment review. The next public review may</w:t>
      </w:r>
      <w:r w:rsidRPr="009A743C">
        <w:t xml:space="preserve"> involve a full review</w:t>
      </w:r>
      <w:r w:rsidR="002A4C80" w:rsidRPr="009A743C">
        <w:t xml:space="preserve"> rather than independent substantive changes</w:t>
      </w:r>
      <w:r w:rsidRPr="009A743C">
        <w:t xml:space="preserve">. </w:t>
      </w:r>
      <w:r w:rsidRPr="009A743C">
        <w:br/>
      </w:r>
    </w:p>
    <w:p w:rsidR="00A639BA" w:rsidRPr="009A743C" w:rsidRDefault="00A639BA">
      <w:r w:rsidRPr="009A743C">
        <w:rPr>
          <w:b/>
        </w:rPr>
        <w:t>SPC 105</w:t>
      </w:r>
      <w:r w:rsidRPr="009A743C">
        <w:t xml:space="preserve"> – report by Keith Emerson</w:t>
      </w:r>
      <w:r w:rsidRPr="009A743C">
        <w:br/>
      </w:r>
      <w:r w:rsidRPr="009A743C">
        <w:t>Standard 105-2007R, Standard Methods of Measuring, Expressing and Comparing Building Energy Performance and Greenhouse Gas Emissions</w:t>
      </w:r>
      <w:r w:rsidRPr="009A743C">
        <w:br/>
      </w:r>
      <w:r w:rsidRPr="009A743C">
        <w:br/>
      </w:r>
      <w:proofErr w:type="gramStart"/>
      <w:r w:rsidRPr="009A743C">
        <w:t>A</w:t>
      </w:r>
      <w:proofErr w:type="gramEnd"/>
      <w:r w:rsidRPr="009A743C">
        <w:t xml:space="preserve"> second public review for independent substantive changes has been completed with 27 comments received. Three remain to have the committee vote out a response. Currently 22 have been rejected and 2 were supportive. </w:t>
      </w:r>
      <w:r w:rsidRPr="009A743C">
        <w:br/>
      </w:r>
      <w:r w:rsidRPr="009A743C">
        <w:br/>
        <w:t xml:space="preserve">There’s a possibility of putting a seminar together on what is in 105 for New York. </w:t>
      </w:r>
      <w:r w:rsidRPr="009A743C">
        <w:br/>
      </w:r>
    </w:p>
    <w:p w:rsidR="00A639BA" w:rsidRPr="009A743C" w:rsidRDefault="00A639BA">
      <w:r w:rsidRPr="009A743C">
        <w:rPr>
          <w:b/>
        </w:rPr>
        <w:t>SPC 211</w:t>
      </w:r>
      <w:r w:rsidRPr="009A743C">
        <w:t xml:space="preserve"> – report by Jim Kelsey</w:t>
      </w:r>
      <w:r w:rsidRPr="009A743C">
        <w:br/>
      </w:r>
      <w:r w:rsidRPr="009A743C">
        <w:t xml:space="preserve">Standard 211, Standard for Commercial Building Energy Audits </w:t>
      </w:r>
      <w:r w:rsidRPr="009A743C">
        <w:br/>
      </w:r>
      <w:r w:rsidRPr="009A743C">
        <w:br/>
      </w:r>
      <w:proofErr w:type="gramStart"/>
      <w:r w:rsidRPr="009A743C">
        <w:t>The</w:t>
      </w:r>
      <w:proofErr w:type="gramEnd"/>
      <w:r w:rsidRPr="009A743C">
        <w:t xml:space="preserve"> first </w:t>
      </w:r>
      <w:r w:rsidRPr="009A743C">
        <w:t>meeting in Dallas</w:t>
      </w:r>
      <w:r w:rsidRPr="009A743C">
        <w:t xml:space="preserve"> with organizational questions the main topic</w:t>
      </w:r>
      <w:r w:rsidRPr="009A743C">
        <w:t xml:space="preserve">. </w:t>
      </w:r>
      <w:r w:rsidRPr="009A743C">
        <w:t>Off to a good start. There is a f</w:t>
      </w:r>
      <w:r w:rsidRPr="009A743C">
        <w:t>eel</w:t>
      </w:r>
      <w:r w:rsidRPr="009A743C">
        <w:t>ing that members</w:t>
      </w:r>
      <w:r w:rsidRPr="009A743C">
        <w:t xml:space="preserve"> are on the same page. </w:t>
      </w:r>
      <w:r w:rsidRPr="009A743C">
        <w:br/>
      </w:r>
      <w:r w:rsidRPr="009A743C">
        <w:br/>
        <w:t xml:space="preserve">Established 2 subcommittees: Required Procedures and Reporting. </w:t>
      </w:r>
      <w:r w:rsidRPr="009A743C">
        <w:br/>
      </w:r>
      <w:r w:rsidRPr="009A743C">
        <w:br/>
        <w:t xml:space="preserve">Air Conditioning Contractor’s Association may co-sponsor. The 7.6 Standards Subcommittee suggested also checking with Brendon Owens of the GBC and Rita </w:t>
      </w:r>
      <w:proofErr w:type="spellStart"/>
      <w:r w:rsidRPr="009A743C">
        <w:t>H</w:t>
      </w:r>
      <w:r w:rsidRPr="009A743C">
        <w:t>arrold</w:t>
      </w:r>
      <w:proofErr w:type="spellEnd"/>
      <w:r w:rsidRPr="009A743C">
        <w:t xml:space="preserve">. </w:t>
      </w:r>
      <w:proofErr w:type="gramStart"/>
      <w:r w:rsidRPr="009A743C">
        <w:t>with</w:t>
      </w:r>
      <w:proofErr w:type="gramEnd"/>
      <w:r w:rsidRPr="009A743C">
        <w:t xml:space="preserve"> the IES. </w:t>
      </w:r>
      <w:r w:rsidRPr="009A743C">
        <w:br/>
      </w:r>
      <w:r w:rsidRPr="009A743C">
        <w:br/>
        <w:t>The w</w:t>
      </w:r>
      <w:r w:rsidRPr="009A743C">
        <w:t>ork plan not set yet.</w:t>
      </w:r>
    </w:p>
    <w:p w:rsidR="00A639BA" w:rsidRPr="009A743C" w:rsidRDefault="00A639BA" w:rsidP="009A743C">
      <w:pPr>
        <w:spacing w:before="100" w:beforeAutospacing="1" w:after="100" w:afterAutospacing="1"/>
      </w:pPr>
      <w:r w:rsidRPr="009A743C">
        <w:t xml:space="preserve">Purpose and Scope, </w:t>
      </w:r>
      <w:proofErr w:type="spellStart"/>
      <w:r w:rsidRPr="009A743C">
        <w:t>Std</w:t>
      </w:r>
      <w:proofErr w:type="spellEnd"/>
      <w:r w:rsidRPr="009A743C">
        <w:t xml:space="preserve"> 211</w:t>
      </w:r>
      <w:proofErr w:type="gramStart"/>
      <w:r w:rsidRPr="009A743C">
        <w:t>:</w:t>
      </w:r>
      <w:proofErr w:type="gramEnd"/>
      <w:r w:rsidR="002825C1" w:rsidRPr="009A743C">
        <w:br/>
      </w:r>
      <w:r w:rsidR="009A743C">
        <w:rPr>
          <w:bCs/>
        </w:rPr>
        <w:t>Purpose</w:t>
      </w:r>
      <w:r w:rsidRPr="009A743C">
        <w:t xml:space="preserve">: </w:t>
      </w:r>
      <w:r w:rsidR="002825C1" w:rsidRPr="009A743C">
        <w:br/>
      </w:r>
      <w:r w:rsidRPr="009A743C">
        <w:t xml:space="preserve">The purpose of this standard is to establish consistent practices for conducting and reporting energy audits for commercial buildings. </w:t>
      </w:r>
      <w:r w:rsidR="009A743C">
        <w:br/>
      </w:r>
      <w:r w:rsidRPr="009A743C">
        <w:t>This standard</w:t>
      </w:r>
      <w:proofErr w:type="gramStart"/>
      <w:r w:rsidRPr="009A743C">
        <w:t>:</w:t>
      </w:r>
      <w:proofErr w:type="gramEnd"/>
      <w:r w:rsidR="002825C1" w:rsidRPr="009A743C">
        <w:br/>
      </w:r>
      <w:r w:rsidRPr="009A743C">
        <w:t>defines the procedures required to perform Energy Audit Levels 1, 2 and 3,</w:t>
      </w:r>
    </w:p>
    <w:p w:rsidR="00A639BA" w:rsidRPr="009A743C" w:rsidRDefault="00A639BA" w:rsidP="00A639BA">
      <w:pPr>
        <w:numPr>
          <w:ilvl w:val="0"/>
          <w:numId w:val="2"/>
        </w:numPr>
        <w:overflowPunct w:val="0"/>
        <w:autoSpaceDE w:val="0"/>
        <w:autoSpaceDN w:val="0"/>
        <w:adjustRightInd w:val="0"/>
        <w:spacing w:before="100" w:beforeAutospacing="1" w:after="100" w:afterAutospacing="1" w:line="240" w:lineRule="auto"/>
        <w:textAlignment w:val="baseline"/>
      </w:pPr>
      <w:r w:rsidRPr="009A743C">
        <w:t>provides a common scope of work for these audit levels for use by building owners and others,</w:t>
      </w:r>
    </w:p>
    <w:p w:rsidR="00A639BA" w:rsidRPr="009A743C" w:rsidRDefault="00A639BA" w:rsidP="00A639BA">
      <w:pPr>
        <w:numPr>
          <w:ilvl w:val="0"/>
          <w:numId w:val="2"/>
        </w:numPr>
        <w:overflowPunct w:val="0"/>
        <w:autoSpaceDE w:val="0"/>
        <w:autoSpaceDN w:val="0"/>
        <w:adjustRightInd w:val="0"/>
        <w:spacing w:before="100" w:beforeAutospacing="1" w:after="100" w:afterAutospacing="1" w:line="240" w:lineRule="auto"/>
        <w:textAlignment w:val="baseline"/>
      </w:pPr>
      <w:r w:rsidRPr="009A743C">
        <w:t xml:space="preserve">establishes standardized industry practices for conducting energy audits that maintain acceptable environmental quality and safety, </w:t>
      </w:r>
    </w:p>
    <w:p w:rsidR="00A639BA" w:rsidRPr="009A743C" w:rsidRDefault="00A639BA" w:rsidP="00A639BA">
      <w:pPr>
        <w:numPr>
          <w:ilvl w:val="0"/>
          <w:numId w:val="2"/>
        </w:numPr>
        <w:overflowPunct w:val="0"/>
        <w:autoSpaceDE w:val="0"/>
        <w:autoSpaceDN w:val="0"/>
        <w:adjustRightInd w:val="0"/>
        <w:spacing w:before="100" w:beforeAutospacing="1" w:after="100" w:afterAutospacing="1" w:line="240" w:lineRule="auto"/>
        <w:textAlignment w:val="baseline"/>
      </w:pPr>
      <w:proofErr w:type="gramStart"/>
      <w:r w:rsidRPr="009A743C">
        <w:t>establishes</w:t>
      </w:r>
      <w:proofErr w:type="gramEnd"/>
      <w:r w:rsidRPr="009A743C">
        <w:t xml:space="preserve"> minimum reporting requirements for the results from energy audits.</w:t>
      </w:r>
    </w:p>
    <w:p w:rsidR="009A743C" w:rsidRDefault="009A743C" w:rsidP="002825C1">
      <w:pPr>
        <w:overflowPunct w:val="0"/>
        <w:autoSpaceDE w:val="0"/>
        <w:autoSpaceDN w:val="0"/>
        <w:adjustRightInd w:val="0"/>
        <w:spacing w:before="100" w:beforeAutospacing="1" w:after="100" w:afterAutospacing="1"/>
        <w:textAlignment w:val="baseline"/>
      </w:pPr>
      <w:r>
        <w:rPr>
          <w:bCs/>
        </w:rPr>
        <w:lastRenderedPageBreak/>
        <w:t>Scope</w:t>
      </w:r>
      <w:r w:rsidR="00A639BA" w:rsidRPr="009A743C">
        <w:t>:</w:t>
      </w:r>
      <w:r w:rsidR="00A639BA" w:rsidRPr="009A743C">
        <w:t xml:space="preserve"> </w:t>
      </w:r>
      <w:r w:rsidR="00A639BA" w:rsidRPr="009A743C">
        <w:br/>
      </w:r>
      <w:r w:rsidR="00A639BA" w:rsidRPr="009A743C">
        <w:t>This standard applies to all buildings except one or two family dwellings and multi-family residential buildings.</w:t>
      </w:r>
      <w:r w:rsidR="00A639BA" w:rsidRPr="009A743C">
        <w:br/>
      </w:r>
    </w:p>
    <w:p w:rsidR="00E51285" w:rsidRPr="009A743C" w:rsidRDefault="00A639BA" w:rsidP="002825C1">
      <w:pPr>
        <w:overflowPunct w:val="0"/>
        <w:autoSpaceDE w:val="0"/>
        <w:autoSpaceDN w:val="0"/>
        <w:adjustRightInd w:val="0"/>
        <w:spacing w:before="100" w:beforeAutospacing="1" w:after="100" w:afterAutospacing="1"/>
        <w:textAlignment w:val="baseline"/>
      </w:pPr>
      <w:r w:rsidRPr="009A743C">
        <w:br/>
      </w:r>
      <w:r w:rsidR="00E51285" w:rsidRPr="009A743C">
        <w:rPr>
          <w:b/>
        </w:rPr>
        <w:t>Guideline 14</w:t>
      </w:r>
      <w:r w:rsidR="00E51285" w:rsidRPr="009A743C">
        <w:t xml:space="preserve"> – report by Dennis </w:t>
      </w:r>
      <w:proofErr w:type="spellStart"/>
      <w:r w:rsidR="00E51285" w:rsidRPr="009A743C">
        <w:t>Landsberg</w:t>
      </w:r>
      <w:proofErr w:type="spellEnd"/>
      <w:r w:rsidR="00E51285" w:rsidRPr="009A743C">
        <w:br/>
      </w:r>
      <w:r w:rsidR="00E51285" w:rsidRPr="009A743C">
        <w:t>Update on Guideline 14-2002R, Measurement of Energy, Demand and Water Savings</w:t>
      </w:r>
      <w:r w:rsidR="00E51285" w:rsidRPr="009A743C">
        <w:br/>
      </w:r>
      <w:r w:rsidR="00E51285" w:rsidRPr="009A743C">
        <w:br/>
      </w:r>
      <w:proofErr w:type="gramStart"/>
      <w:r w:rsidR="00E51285" w:rsidRPr="009A743C">
        <w:t>A</w:t>
      </w:r>
      <w:proofErr w:type="gramEnd"/>
      <w:r w:rsidR="00E51285" w:rsidRPr="009A743C">
        <w:t xml:space="preserve"> first draft has been put out for public review and received 57 from 3 commenters. Hope to have them addressed by the end of February and ready to vote out responses. At this time there doesn’t seem any need to go out for another full public review. </w:t>
      </w:r>
      <w:r w:rsidR="00E51285" w:rsidRPr="009A743C">
        <w:br/>
      </w:r>
      <w:r w:rsidR="00E51285" w:rsidRPr="009A743C">
        <w:br/>
        <w:t>The water chapter, borrowed from another group, appears to contain errors.</w:t>
      </w:r>
      <w:r w:rsidR="00E51285" w:rsidRPr="009A743C">
        <w:t xml:space="preserve"> </w:t>
      </w:r>
    </w:p>
    <w:p w:rsidR="009A743C" w:rsidRDefault="009A743C"/>
    <w:p w:rsidR="00E51285" w:rsidRPr="009A743C" w:rsidRDefault="003E0C4F">
      <w:pPr>
        <w:rPr>
          <w:b/>
        </w:rPr>
      </w:pPr>
      <w:r w:rsidRPr="009A743C">
        <w:rPr>
          <w:b/>
        </w:rPr>
        <w:t>Other:</w:t>
      </w:r>
    </w:p>
    <w:p w:rsidR="003E0C4F" w:rsidRPr="009A743C" w:rsidRDefault="003E0C4F" w:rsidP="003E0C4F">
      <w:pPr>
        <w:spacing w:after="0" w:line="240" w:lineRule="auto"/>
        <w:contextualSpacing/>
        <w:rPr>
          <w:rFonts w:eastAsia="Times New Roman" w:cs="Times New Roman"/>
          <w:bCs/>
          <w:lang w:bidi="en-US"/>
        </w:rPr>
      </w:pPr>
      <w:r w:rsidRPr="003E0C4F">
        <w:rPr>
          <w:rFonts w:eastAsia="Times New Roman" w:cs="Times New Roman"/>
          <w:bCs/>
          <w:lang w:bidi="en-US"/>
        </w:rPr>
        <w:t xml:space="preserve">Proposed Guideline, Energy Guideline for Historic Buildings </w:t>
      </w:r>
      <w:r w:rsidRPr="009A743C">
        <w:rPr>
          <w:rFonts w:eastAsia="Times New Roman" w:cs="Times New Roman"/>
          <w:bCs/>
          <w:lang w:bidi="en-US"/>
        </w:rPr>
        <w:t xml:space="preserve">was approved at the last meeting (San Antonio). No report on status at this meeting. </w:t>
      </w:r>
      <w:r w:rsidRPr="003E0C4F">
        <w:rPr>
          <w:rFonts w:eastAsia="Times New Roman" w:cs="Times New Roman"/>
          <w:bCs/>
          <w:lang w:bidi="en-US"/>
        </w:rPr>
        <w:t>Ross Montgomery)</w:t>
      </w:r>
      <w:r w:rsidRPr="009A743C">
        <w:rPr>
          <w:rFonts w:eastAsia="Times New Roman" w:cs="Times New Roman"/>
          <w:bCs/>
          <w:lang w:bidi="en-US"/>
        </w:rPr>
        <w:t xml:space="preserve">. </w:t>
      </w:r>
      <w:r w:rsidRPr="003E0C4F">
        <w:rPr>
          <w:rFonts w:eastAsia="Times New Roman" w:cs="Times New Roman"/>
          <w:bCs/>
          <w:lang w:bidi="en-US"/>
        </w:rPr>
        <w:t xml:space="preserve"> </w:t>
      </w:r>
    </w:p>
    <w:p w:rsidR="003E0C4F" w:rsidRPr="009A743C" w:rsidRDefault="003E0C4F" w:rsidP="003E0C4F">
      <w:pPr>
        <w:spacing w:after="0" w:line="240" w:lineRule="auto"/>
        <w:contextualSpacing/>
        <w:rPr>
          <w:rFonts w:eastAsia="Times New Roman" w:cs="Times New Roman"/>
          <w:bCs/>
          <w:lang w:bidi="en-US"/>
        </w:rPr>
      </w:pPr>
    </w:p>
    <w:p w:rsidR="003E0C4F" w:rsidRDefault="003E0C4F" w:rsidP="003E0C4F">
      <w:pPr>
        <w:spacing w:after="0" w:line="240" w:lineRule="auto"/>
        <w:contextualSpacing/>
      </w:pPr>
      <w:r w:rsidRPr="009A743C">
        <w:t>GPC 1.2 Commissioning Process for Existing HVAC&amp;R Systems</w:t>
      </w:r>
      <w:r w:rsidRPr="009A743C">
        <w:t xml:space="preserve"> shows up on the TC 7.6 website as being under our </w:t>
      </w:r>
      <w:r w:rsidR="009A743C" w:rsidRPr="009A743C">
        <w:t xml:space="preserve">wing but appears to be more in line with TC 7.9. It may be on our web site by mistake (and SPC 105 is </w:t>
      </w:r>
      <w:proofErr w:type="gramStart"/>
      <w:r w:rsidR="009A743C" w:rsidRPr="009A743C">
        <w:t>Not</w:t>
      </w:r>
      <w:proofErr w:type="gramEnd"/>
      <w:r w:rsidR="009A743C" w:rsidRPr="009A743C">
        <w:t xml:space="preserve"> currently shown on our web site). </w:t>
      </w:r>
    </w:p>
    <w:p w:rsidR="009A743C" w:rsidRDefault="009A743C" w:rsidP="003E0C4F">
      <w:pPr>
        <w:spacing w:after="0" w:line="240" w:lineRule="auto"/>
        <w:contextualSpacing/>
      </w:pPr>
    </w:p>
    <w:p w:rsidR="009A743C" w:rsidRDefault="009A743C" w:rsidP="003E0C4F">
      <w:pPr>
        <w:spacing w:after="0" w:line="240" w:lineRule="auto"/>
        <w:contextualSpacing/>
      </w:pPr>
      <w:r>
        <w:t xml:space="preserve">FAQ document checking: Keith volunteered to verify the responses to the 90.1 and 90.1 staff composed FAQs, </w:t>
      </w:r>
      <w:r w:rsidRPr="009A743C">
        <w:t xml:space="preserve">numbers </w:t>
      </w:r>
      <w:r w:rsidRPr="009A743C">
        <w:t>13, 59, 60, 85, 111</w:t>
      </w:r>
      <w:r>
        <w:t xml:space="preserve">.  </w:t>
      </w:r>
    </w:p>
    <w:p w:rsidR="009A743C" w:rsidRDefault="009A743C" w:rsidP="003E0C4F">
      <w:pPr>
        <w:spacing w:after="0" w:line="240" w:lineRule="auto"/>
        <w:contextualSpacing/>
      </w:pPr>
    </w:p>
    <w:p w:rsidR="009A743C" w:rsidRPr="003E0C4F" w:rsidRDefault="008E1108" w:rsidP="003E0C4F">
      <w:pPr>
        <w:spacing w:after="0" w:line="240" w:lineRule="auto"/>
        <w:contextualSpacing/>
        <w:rPr>
          <w:rFonts w:eastAsia="Times New Roman" w:cs="Times New Roman"/>
          <w:lang w:val="en-CA"/>
        </w:rPr>
      </w:pPr>
      <w:r>
        <w:t xml:space="preserve">Keith will be rolling off TC7.6 and as the Standards Subcommittee chair at the close of the Denver meeting. </w:t>
      </w:r>
      <w:bookmarkStart w:id="0" w:name="_GoBack"/>
      <w:bookmarkEnd w:id="0"/>
    </w:p>
    <w:p w:rsidR="003E0C4F" w:rsidRPr="009A743C" w:rsidRDefault="003E0C4F"/>
    <w:p w:rsidR="00E51285" w:rsidRPr="009A743C" w:rsidRDefault="00E51285"/>
    <w:sectPr w:rsidR="00E51285" w:rsidRPr="009A74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5AA94443"/>
    <w:multiLevelType w:val="hybridMultilevel"/>
    <w:tmpl w:val="11369E3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70A52BDE"/>
    <w:multiLevelType w:val="hybridMultilevel"/>
    <w:tmpl w:val="4D58AF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41E"/>
    <w:rsid w:val="00031D4D"/>
    <w:rsid w:val="002825C1"/>
    <w:rsid w:val="002A4C80"/>
    <w:rsid w:val="003E0C4F"/>
    <w:rsid w:val="0044299B"/>
    <w:rsid w:val="006A2485"/>
    <w:rsid w:val="008E1108"/>
    <w:rsid w:val="00934CA2"/>
    <w:rsid w:val="00936BE8"/>
    <w:rsid w:val="0094205D"/>
    <w:rsid w:val="009A743C"/>
    <w:rsid w:val="00A639BA"/>
    <w:rsid w:val="00CE141E"/>
    <w:rsid w:val="00E51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BE8"/>
    <w:rPr>
      <w:color w:val="0000FF" w:themeColor="hyperlink"/>
      <w:u w:val="single"/>
    </w:rPr>
  </w:style>
  <w:style w:type="paragraph" w:styleId="ListParagraph">
    <w:name w:val="List Paragraph"/>
    <w:basedOn w:val="Normal"/>
    <w:uiPriority w:val="34"/>
    <w:qFormat/>
    <w:rsid w:val="00A639BA"/>
    <w:pPr>
      <w:spacing w:after="0" w:line="240" w:lineRule="auto"/>
      <w:ind w:left="720"/>
      <w:contextualSpacing/>
    </w:pPr>
    <w:rPr>
      <w:rFonts w:ascii="Times New Roman" w:eastAsia="Times New Roman" w:hAnsi="Times New Roman" w:cs="Times New Roman"/>
      <w:sz w:val="24"/>
      <w:szCs w:val="24"/>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BE8"/>
    <w:rPr>
      <w:color w:val="0000FF" w:themeColor="hyperlink"/>
      <w:u w:val="single"/>
    </w:rPr>
  </w:style>
  <w:style w:type="paragraph" w:styleId="ListParagraph">
    <w:name w:val="List Paragraph"/>
    <w:basedOn w:val="Normal"/>
    <w:uiPriority w:val="34"/>
    <w:qFormat/>
    <w:rsid w:val="00A639BA"/>
    <w:pPr>
      <w:spacing w:after="0" w:line="240" w:lineRule="auto"/>
      <w:ind w:left="720"/>
      <w:contextualSpacing/>
    </w:pPr>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son@xrganalytics.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HJEnck@ctbg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merson2002@yahoo.com" TargetMode="External"/><Relationship Id="rId11" Type="http://schemas.openxmlformats.org/officeDocument/2006/relationships/hyperlink" Target="mailto:kxu@southlandind.com" TargetMode="External"/><Relationship Id="rId5" Type="http://schemas.openxmlformats.org/officeDocument/2006/relationships/webSettings" Target="webSettings.xml"/><Relationship Id="rId10" Type="http://schemas.openxmlformats.org/officeDocument/2006/relationships/hyperlink" Target="mailto:dgowans@leftfork.com" TargetMode="External"/><Relationship Id="rId4" Type="http://schemas.openxmlformats.org/officeDocument/2006/relationships/settings" Target="settings.xml"/><Relationship Id="rId9" Type="http://schemas.openxmlformats.org/officeDocument/2006/relationships/hyperlink" Target="mailto:Kelsey@kwenginee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Keith</cp:lastModifiedBy>
  <cp:revision>6</cp:revision>
  <dcterms:created xsi:type="dcterms:W3CDTF">2013-01-29T14:16:00Z</dcterms:created>
  <dcterms:modified xsi:type="dcterms:W3CDTF">2013-01-29T15:18:00Z</dcterms:modified>
</cp:coreProperties>
</file>