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9738"/>
      </w:tblGrid>
      <w:tr w:rsidR="000939BD" w:rsidTr="00FC4E21">
        <w:trPr>
          <w:jc w:val="center"/>
        </w:trPr>
        <w:tc>
          <w:tcPr>
            <w:tcW w:w="9738" w:type="dxa"/>
          </w:tcPr>
          <w:p w:rsidR="00E22882" w:rsidRPr="00E74387" w:rsidRDefault="00FA2E9D" w:rsidP="0041668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>
              <w:rPr>
                <w:rFonts w:ascii="Swis721 Md BT" w:hAnsi="Swis721 Md BT" w:cs="Swis721 Md BT"/>
                <w:color w:val="221E1F"/>
                <w:sz w:val="22"/>
                <w:szCs w:val="22"/>
              </w:rPr>
              <w:br w:type="page"/>
            </w:r>
            <w:r w:rsidR="00612A73">
              <w:rPr>
                <w:sz w:val="18"/>
                <w:szCs w:val="18"/>
              </w:rPr>
              <w:br w:type="page"/>
            </w:r>
            <w:r w:rsidR="00EE47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 w:type="page"/>
            </w:r>
            <w:r w:rsidR="00EE47DC">
              <w:rPr>
                <w:sz w:val="18"/>
                <w:szCs w:val="18"/>
              </w:rPr>
              <w:br w:type="page"/>
            </w:r>
            <w:r w:rsidR="0026146C">
              <w:rPr>
                <w:sz w:val="18"/>
                <w:szCs w:val="18"/>
              </w:rPr>
              <w:br w:type="page"/>
            </w:r>
            <w:r w:rsidR="0041668A">
              <w:rPr>
                <w:noProof/>
                <w:sz w:val="22"/>
                <w:szCs w:val="22"/>
              </w:rPr>
              <w:drawing>
                <wp:inline distT="0" distB="0" distL="0" distR="0">
                  <wp:extent cx="971550" cy="666750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7B9">
              <w:br w:type="textWrapping" w:clear="all"/>
            </w:r>
          </w:p>
          <w:p w:rsidR="00A8678D" w:rsidRDefault="004D039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TC 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>7.6</w:t>
            </w:r>
            <w:r w:rsidR="0041668A">
              <w:rPr>
                <w:rFonts w:ascii="Arial" w:hAnsi="Arial"/>
                <w:b/>
                <w:sz w:val="24"/>
                <w:szCs w:val="24"/>
              </w:rPr>
              <w:t xml:space="preserve"> -</w:t>
            </w: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 Building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 xml:space="preserve"> Energy Performance</w:t>
            </w:r>
          </w:p>
          <w:p w:rsidR="00C50914" w:rsidRPr="00127573" w:rsidRDefault="00127573" w:rsidP="000939BD">
            <w:pPr>
              <w:jc w:val="center"/>
              <w:rPr>
                <w:rFonts w:ascii="Arial" w:hAnsi="Arial"/>
                <w:b/>
                <w:i/>
                <w:sz w:val="24"/>
                <w:szCs w:val="24"/>
              </w:rPr>
            </w:pPr>
            <w:r w:rsidRPr="00127573">
              <w:rPr>
                <w:rFonts w:ascii="Arial" w:hAnsi="Arial"/>
                <w:b/>
                <w:i/>
                <w:sz w:val="24"/>
                <w:szCs w:val="24"/>
              </w:rPr>
              <w:t>Handbook</w:t>
            </w:r>
            <w:r w:rsidR="00A87DF4">
              <w:rPr>
                <w:rFonts w:ascii="Arial" w:hAnsi="Arial"/>
                <w:b/>
                <w:i/>
                <w:sz w:val="24"/>
                <w:szCs w:val="24"/>
              </w:rPr>
              <w:t xml:space="preserve"> Subcommittee Meeting Minutes</w:t>
            </w:r>
          </w:p>
          <w:p w:rsidR="00D5177B" w:rsidRDefault="00D5177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D5177B" w:rsidRPr="00D5177B" w:rsidRDefault="007F0F42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2015 </w:t>
            </w:r>
            <w:r w:rsidR="00D5177B" w:rsidRPr="00D5177B">
              <w:rPr>
                <w:rFonts w:ascii="Arial" w:hAnsi="Arial"/>
                <w:sz w:val="24"/>
                <w:szCs w:val="24"/>
              </w:rPr>
              <w:t>Applications Handbook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36 – Energy Use and Management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41 – Building Energy Monitoring</w:t>
            </w:r>
          </w:p>
          <w:p w:rsidR="00E07745" w:rsidRPr="00E74387" w:rsidRDefault="00E07745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0939BD" w:rsidRPr="00E74387" w:rsidRDefault="00E07745" w:rsidP="000939BD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Sun</w:t>
            </w:r>
            <w:r w:rsidR="00A8678D">
              <w:rPr>
                <w:rFonts w:ascii="Arial" w:hAnsi="Arial"/>
                <w:sz w:val="22"/>
                <w:szCs w:val="22"/>
              </w:rPr>
              <w:t>day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A8678D">
              <w:rPr>
                <w:rFonts w:ascii="Arial" w:hAnsi="Arial"/>
                <w:sz w:val="22"/>
                <w:szCs w:val="22"/>
              </w:rPr>
              <w:t>January</w:t>
            </w:r>
            <w:r w:rsidR="00C53FF4">
              <w:rPr>
                <w:rFonts w:ascii="Arial" w:hAnsi="Arial"/>
                <w:sz w:val="22"/>
                <w:szCs w:val="22"/>
              </w:rPr>
              <w:t xml:space="preserve"> </w:t>
            </w:r>
            <w:r w:rsidR="007B4C0B">
              <w:rPr>
                <w:rFonts w:ascii="Arial" w:hAnsi="Arial"/>
                <w:sz w:val="22"/>
                <w:szCs w:val="22"/>
              </w:rPr>
              <w:t>2</w:t>
            </w:r>
            <w:r w:rsidR="00C50914">
              <w:rPr>
                <w:rFonts w:ascii="Arial" w:hAnsi="Arial"/>
                <w:sz w:val="22"/>
                <w:szCs w:val="22"/>
              </w:rPr>
              <w:t>2</w:t>
            </w:r>
            <w:r w:rsidR="00A8678D">
              <w:rPr>
                <w:rFonts w:ascii="Arial" w:hAnsi="Arial"/>
                <w:sz w:val="22"/>
                <w:szCs w:val="22"/>
              </w:rPr>
              <w:t>, 2012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C50914">
              <w:rPr>
                <w:rFonts w:ascii="Arial" w:hAnsi="Arial"/>
                <w:sz w:val="22"/>
                <w:szCs w:val="22"/>
              </w:rPr>
              <w:t>3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:</w:t>
            </w:r>
            <w:r w:rsidR="006873C2">
              <w:rPr>
                <w:rFonts w:ascii="Arial" w:hAnsi="Arial"/>
                <w:sz w:val="22"/>
                <w:szCs w:val="22"/>
              </w:rPr>
              <w:t>0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0-</w:t>
            </w:r>
            <w:r w:rsidR="00C50914">
              <w:rPr>
                <w:rFonts w:ascii="Arial" w:hAnsi="Arial"/>
                <w:sz w:val="22"/>
                <w:szCs w:val="22"/>
              </w:rPr>
              <w:t>4:00</w:t>
            </w:r>
            <w:r w:rsidR="003D4BDC">
              <w:rPr>
                <w:rFonts w:ascii="Arial" w:hAnsi="Arial"/>
                <w:sz w:val="22"/>
                <w:szCs w:val="22"/>
              </w:rPr>
              <w:t xml:space="preserve"> pm</w:t>
            </w:r>
            <w:r w:rsidR="00C53FF4">
              <w:rPr>
                <w:rFonts w:ascii="Arial" w:hAnsi="Arial"/>
                <w:sz w:val="22"/>
                <w:szCs w:val="22"/>
              </w:rPr>
              <w:t>,</w:t>
            </w:r>
            <w:r w:rsidR="006C0269">
              <w:rPr>
                <w:rFonts w:ascii="Arial" w:hAnsi="Arial"/>
                <w:sz w:val="22"/>
                <w:szCs w:val="22"/>
              </w:rPr>
              <w:t xml:space="preserve"> </w:t>
            </w:r>
            <w:r w:rsidR="00C50914">
              <w:rPr>
                <w:rFonts w:ascii="Arial" w:hAnsi="Arial"/>
                <w:sz w:val="22"/>
                <w:szCs w:val="22"/>
              </w:rPr>
              <w:t>Sandburg 3 (7),</w:t>
            </w:r>
            <w:r w:rsidR="00C53FF4">
              <w:rPr>
                <w:rFonts w:ascii="Arial" w:hAnsi="Arial"/>
                <w:sz w:val="22"/>
                <w:szCs w:val="22"/>
              </w:rPr>
              <w:t xml:space="preserve"> </w:t>
            </w:r>
            <w:r w:rsidR="00A8678D">
              <w:rPr>
                <w:rFonts w:ascii="Arial" w:hAnsi="Arial"/>
                <w:sz w:val="22"/>
                <w:szCs w:val="22"/>
              </w:rPr>
              <w:t>Chicago</w:t>
            </w:r>
          </w:p>
          <w:p w:rsidR="008723C7" w:rsidRPr="00E74387" w:rsidRDefault="008723C7" w:rsidP="00C53FF4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C53FF4" w:rsidRDefault="00C53FF4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C4E21" w:rsidRPr="00F7564F" w:rsidRDefault="006227BB" w:rsidP="00FC4E21">
      <w:pPr>
        <w:pStyle w:val="ListParagraph"/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Welcome </w:t>
      </w:r>
      <w:r w:rsidR="00FC4E21">
        <w:rPr>
          <w:rFonts w:ascii="Arial" w:hAnsi="Arial"/>
          <w:b/>
          <w:sz w:val="22"/>
          <w:szCs w:val="22"/>
        </w:rPr>
        <w:t>and Introductions</w:t>
      </w:r>
      <w:r w:rsidR="00FC4E21">
        <w:rPr>
          <w:rFonts w:ascii="Arial" w:hAnsi="Arial"/>
          <w:b/>
          <w:sz w:val="22"/>
          <w:szCs w:val="22"/>
        </w:rPr>
        <w:tab/>
      </w:r>
      <w:r w:rsidR="00FC4E21">
        <w:rPr>
          <w:rFonts w:ascii="Arial" w:hAnsi="Arial"/>
          <w:b/>
          <w:sz w:val="22"/>
          <w:szCs w:val="22"/>
        </w:rPr>
        <w:tab/>
      </w:r>
      <w:r w:rsidR="00FC4E21">
        <w:rPr>
          <w:rFonts w:ascii="Arial" w:hAnsi="Arial"/>
          <w:b/>
          <w:sz w:val="22"/>
          <w:szCs w:val="22"/>
        </w:rPr>
        <w:tab/>
      </w:r>
      <w:r w:rsidR="00FC4E21">
        <w:rPr>
          <w:rFonts w:ascii="Arial" w:hAnsi="Arial"/>
          <w:b/>
          <w:sz w:val="22"/>
          <w:szCs w:val="22"/>
        </w:rPr>
        <w:tab/>
      </w:r>
      <w:r w:rsidR="00FC4E21">
        <w:rPr>
          <w:rFonts w:ascii="Arial" w:hAnsi="Arial"/>
          <w:b/>
          <w:sz w:val="22"/>
          <w:szCs w:val="22"/>
        </w:rPr>
        <w:tab/>
      </w:r>
      <w:r w:rsidR="00FC4E21">
        <w:rPr>
          <w:rFonts w:ascii="Arial" w:hAnsi="Arial"/>
          <w:b/>
          <w:sz w:val="22"/>
          <w:szCs w:val="22"/>
        </w:rPr>
        <w:tab/>
      </w:r>
      <w:r w:rsidR="00FC4E21" w:rsidRPr="00FC4E21">
        <w:rPr>
          <w:rFonts w:ascii="Arial" w:hAnsi="Arial"/>
          <w:sz w:val="22"/>
          <w:szCs w:val="22"/>
        </w:rPr>
        <w:t>Stafford</w:t>
      </w:r>
    </w:p>
    <w:p w:rsidR="00F7564F" w:rsidRPr="00F7564F" w:rsidRDefault="00F7564F" w:rsidP="00F7564F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7564F" w:rsidRDefault="00F7564F" w:rsidP="00F7564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Michael Deru, NREL (TC 7.6 Chair)</w:t>
      </w:r>
    </w:p>
    <w:p w:rsidR="00A634AF" w:rsidRDefault="00A634AF" w:rsidP="00A634A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Vincent </w:t>
      </w:r>
      <w:proofErr w:type="spellStart"/>
      <w:r>
        <w:rPr>
          <w:rFonts w:ascii="Arial" w:hAnsi="Arial"/>
          <w:sz w:val="22"/>
          <w:szCs w:val="22"/>
        </w:rPr>
        <w:t>Galatro</w:t>
      </w:r>
      <w:proofErr w:type="spellEnd"/>
      <w:r>
        <w:rPr>
          <w:rFonts w:ascii="Arial" w:hAnsi="Arial"/>
          <w:sz w:val="22"/>
          <w:szCs w:val="22"/>
        </w:rPr>
        <w:t>, The Fulcrum Group</w:t>
      </w:r>
    </w:p>
    <w:p w:rsidR="00F7564F" w:rsidRDefault="00F7564F" w:rsidP="00F7564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Dakers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Go</w:t>
      </w:r>
      <w:r w:rsidR="0041668A">
        <w:rPr>
          <w:rFonts w:ascii="Arial" w:hAnsi="Arial"/>
          <w:sz w:val="22"/>
          <w:szCs w:val="22"/>
        </w:rPr>
        <w:t>w</w:t>
      </w:r>
      <w:r>
        <w:rPr>
          <w:rFonts w:ascii="Arial" w:hAnsi="Arial"/>
          <w:sz w:val="22"/>
          <w:szCs w:val="22"/>
        </w:rPr>
        <w:t>ans</w:t>
      </w:r>
      <w:proofErr w:type="spellEnd"/>
      <w:r>
        <w:rPr>
          <w:rFonts w:ascii="Arial" w:hAnsi="Arial"/>
          <w:sz w:val="22"/>
          <w:szCs w:val="22"/>
        </w:rPr>
        <w:t>, Left Fork Energy</w:t>
      </w:r>
    </w:p>
    <w:p w:rsidR="00A634AF" w:rsidRDefault="00A634AF" w:rsidP="00A634A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Jeff McLain, Schneider Electric</w:t>
      </w:r>
    </w:p>
    <w:p w:rsidR="00A634AF" w:rsidRPr="00F7564F" w:rsidRDefault="00A634AF" w:rsidP="00A634A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Dick Pearson, Pearson Forensic Engineering</w:t>
      </w:r>
    </w:p>
    <w:p w:rsidR="00F7564F" w:rsidRDefault="00F7564F" w:rsidP="00F7564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Georgie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Sestak</w:t>
      </w:r>
      <w:proofErr w:type="spellEnd"/>
      <w:r>
        <w:rPr>
          <w:rFonts w:ascii="Arial" w:hAnsi="Arial"/>
          <w:sz w:val="22"/>
          <w:szCs w:val="22"/>
        </w:rPr>
        <w:t>, OMNEC Engineering (Handbook Committee Liaison)</w:t>
      </w:r>
    </w:p>
    <w:p w:rsidR="00A634AF" w:rsidRDefault="00A634AF" w:rsidP="00A634A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F7564F">
        <w:rPr>
          <w:rFonts w:ascii="Arial" w:hAnsi="Arial"/>
          <w:sz w:val="22"/>
          <w:szCs w:val="22"/>
        </w:rPr>
        <w:t>Stanton Stafford, Newcomb &amp; Boyd (Subcommittee Chair)</w:t>
      </w:r>
    </w:p>
    <w:p w:rsidR="00A634AF" w:rsidRDefault="00A634AF" w:rsidP="00A634A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Cedric </w:t>
      </w:r>
      <w:proofErr w:type="spellStart"/>
      <w:r>
        <w:rPr>
          <w:rFonts w:ascii="Arial" w:hAnsi="Arial"/>
          <w:sz w:val="22"/>
          <w:szCs w:val="22"/>
        </w:rPr>
        <w:t>Trueman</w:t>
      </w:r>
      <w:proofErr w:type="spellEnd"/>
      <w:r>
        <w:rPr>
          <w:rFonts w:ascii="Arial" w:hAnsi="Arial"/>
          <w:sz w:val="22"/>
          <w:szCs w:val="22"/>
        </w:rPr>
        <w:t xml:space="preserve">, </w:t>
      </w:r>
      <w:proofErr w:type="spellStart"/>
      <w:r>
        <w:rPr>
          <w:rFonts w:ascii="Arial" w:hAnsi="Arial"/>
          <w:sz w:val="22"/>
          <w:szCs w:val="22"/>
        </w:rPr>
        <w:t>Trueman</w:t>
      </w:r>
      <w:proofErr w:type="spellEnd"/>
      <w:r>
        <w:rPr>
          <w:rFonts w:ascii="Arial" w:hAnsi="Arial"/>
          <w:sz w:val="22"/>
          <w:szCs w:val="22"/>
        </w:rPr>
        <w:t xml:space="preserve"> Engineering Services</w:t>
      </w:r>
    </w:p>
    <w:p w:rsidR="00FC4E21" w:rsidRDefault="00FC4E21" w:rsidP="00FC4E21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A87DF4" w:rsidRDefault="00A87DF4" w:rsidP="00FC4E21">
      <w:pPr>
        <w:pStyle w:val="ListParagraph"/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Handbook Subcommittee Liaison Report</w:t>
      </w:r>
      <w:r w:rsidR="00BB46C0">
        <w:rPr>
          <w:rFonts w:ascii="Arial" w:hAnsi="Arial"/>
          <w:b/>
          <w:sz w:val="22"/>
          <w:szCs w:val="22"/>
        </w:rPr>
        <w:tab/>
      </w:r>
      <w:r w:rsidR="00BB46C0">
        <w:rPr>
          <w:rFonts w:ascii="Arial" w:hAnsi="Arial"/>
          <w:b/>
          <w:sz w:val="22"/>
          <w:szCs w:val="22"/>
        </w:rPr>
        <w:tab/>
      </w:r>
      <w:r w:rsidR="00BB46C0">
        <w:rPr>
          <w:rFonts w:ascii="Arial" w:hAnsi="Arial"/>
          <w:b/>
          <w:sz w:val="22"/>
          <w:szCs w:val="22"/>
        </w:rPr>
        <w:tab/>
      </w:r>
      <w:r w:rsidR="00BB46C0">
        <w:rPr>
          <w:rFonts w:ascii="Arial" w:hAnsi="Arial"/>
          <w:b/>
          <w:sz w:val="22"/>
          <w:szCs w:val="22"/>
        </w:rPr>
        <w:tab/>
      </w:r>
      <w:r w:rsidR="00BB46C0">
        <w:rPr>
          <w:rFonts w:ascii="Arial" w:hAnsi="Arial"/>
          <w:b/>
          <w:sz w:val="22"/>
          <w:szCs w:val="22"/>
        </w:rPr>
        <w:tab/>
      </w:r>
      <w:proofErr w:type="spellStart"/>
      <w:r w:rsidR="00BB46C0" w:rsidRPr="00BB46C0">
        <w:rPr>
          <w:rFonts w:ascii="Arial" w:hAnsi="Arial"/>
          <w:sz w:val="22"/>
          <w:szCs w:val="22"/>
        </w:rPr>
        <w:t>Sestek</w:t>
      </w:r>
      <w:proofErr w:type="spellEnd"/>
    </w:p>
    <w:p w:rsidR="00A87DF4" w:rsidRDefault="00A87DF4" w:rsidP="00A87DF4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A87DF4" w:rsidRDefault="00A87DF4" w:rsidP="00A87DF4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proofErr w:type="spellStart"/>
      <w:r w:rsidRPr="00A87DF4">
        <w:rPr>
          <w:rFonts w:ascii="Arial" w:hAnsi="Arial"/>
          <w:sz w:val="22"/>
          <w:szCs w:val="22"/>
        </w:rPr>
        <w:t>Sestak</w:t>
      </w:r>
      <w:proofErr w:type="spellEnd"/>
      <w:r w:rsidRPr="00A87DF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provided a rough timeline of the Handbook </w:t>
      </w:r>
      <w:r w:rsidR="00B52648">
        <w:rPr>
          <w:rFonts w:ascii="Arial" w:hAnsi="Arial"/>
          <w:sz w:val="22"/>
          <w:szCs w:val="22"/>
        </w:rPr>
        <w:t>review/</w:t>
      </w:r>
      <w:r>
        <w:rPr>
          <w:rFonts w:ascii="Arial" w:hAnsi="Arial"/>
          <w:sz w:val="22"/>
          <w:szCs w:val="22"/>
        </w:rPr>
        <w:t>revision process and indicated that, at this point, the Subcommittee should have</w:t>
      </w:r>
      <w:r w:rsidR="00B52648">
        <w:rPr>
          <w:rFonts w:ascii="Arial" w:hAnsi="Arial"/>
          <w:sz w:val="22"/>
          <w:szCs w:val="22"/>
        </w:rPr>
        <w:t xml:space="preserve"> formed and assigned responsibilities.</w:t>
      </w:r>
    </w:p>
    <w:p w:rsidR="00B52648" w:rsidRDefault="00B52648" w:rsidP="00A87DF4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Next edition of the Applications Handbook will be published in 2015.</w:t>
      </w:r>
    </w:p>
    <w:p w:rsidR="00B52648" w:rsidRDefault="00B52648" w:rsidP="00A87DF4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Review process should continue through 2012.</w:t>
      </w:r>
    </w:p>
    <w:p w:rsidR="00B52648" w:rsidRPr="00A87DF4" w:rsidRDefault="00B52648" w:rsidP="00A87DF4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The Revision process should commence in </w:t>
      </w:r>
      <w:proofErr w:type="gramStart"/>
      <w:r>
        <w:rPr>
          <w:rFonts w:ascii="Arial" w:hAnsi="Arial"/>
          <w:sz w:val="22"/>
          <w:szCs w:val="22"/>
        </w:rPr>
        <w:t>Summer</w:t>
      </w:r>
      <w:proofErr w:type="gramEnd"/>
      <w:r>
        <w:rPr>
          <w:rFonts w:ascii="Arial" w:hAnsi="Arial"/>
          <w:sz w:val="22"/>
          <w:szCs w:val="22"/>
        </w:rPr>
        <w:t xml:space="preserve"> 2012.</w:t>
      </w:r>
    </w:p>
    <w:p w:rsidR="00A87DF4" w:rsidRDefault="00A87DF4" w:rsidP="00A87DF4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C4E21" w:rsidRPr="00773DDC" w:rsidRDefault="00FC4E21" w:rsidP="00FC4E21">
      <w:pPr>
        <w:pStyle w:val="ListParagraph"/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Old Business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FC4E21">
        <w:rPr>
          <w:rFonts w:ascii="Arial" w:hAnsi="Arial"/>
          <w:sz w:val="22"/>
          <w:szCs w:val="22"/>
        </w:rPr>
        <w:tab/>
        <w:t>Stafford</w:t>
      </w:r>
    </w:p>
    <w:p w:rsidR="00773DDC" w:rsidRPr="00773DDC" w:rsidRDefault="00773DDC" w:rsidP="00773DDC">
      <w:pPr>
        <w:pStyle w:val="ListParagraph"/>
        <w:rPr>
          <w:rFonts w:ascii="Arial" w:hAnsi="Arial"/>
          <w:b/>
          <w:sz w:val="22"/>
          <w:szCs w:val="22"/>
        </w:rPr>
      </w:pPr>
    </w:p>
    <w:p w:rsidR="00B52648" w:rsidRPr="00B52648" w:rsidRDefault="00A87DF4" w:rsidP="00B52648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Subcommittee is currently soliciting members to author, revise, and/or review Chapters 36 and 41 of the Applications Handbook</w:t>
      </w:r>
      <w:r w:rsidR="00B52648">
        <w:rPr>
          <w:rFonts w:ascii="Arial" w:hAnsi="Arial"/>
          <w:sz w:val="22"/>
          <w:szCs w:val="22"/>
        </w:rPr>
        <w:t>.</w:t>
      </w:r>
    </w:p>
    <w:p w:rsidR="00FC4E21" w:rsidRPr="00FC4E21" w:rsidRDefault="00FC4E21" w:rsidP="00FC4E21">
      <w:pPr>
        <w:pStyle w:val="ListParagraph"/>
        <w:rPr>
          <w:rFonts w:ascii="Arial" w:hAnsi="Arial"/>
          <w:b/>
          <w:sz w:val="22"/>
          <w:szCs w:val="22"/>
        </w:rPr>
      </w:pPr>
    </w:p>
    <w:p w:rsidR="00FC4E21" w:rsidRPr="005E3C6E" w:rsidRDefault="00FC4E21" w:rsidP="00FC4E21">
      <w:pPr>
        <w:pStyle w:val="ListParagraph"/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New Business</w:t>
      </w:r>
      <w:r w:rsidR="007F0F42">
        <w:rPr>
          <w:rFonts w:ascii="Arial" w:hAnsi="Arial"/>
          <w:b/>
          <w:sz w:val="22"/>
          <w:szCs w:val="22"/>
        </w:rPr>
        <w:tab/>
      </w:r>
      <w:r w:rsidR="007F0F42">
        <w:rPr>
          <w:rFonts w:ascii="Arial" w:hAnsi="Arial"/>
          <w:b/>
          <w:sz w:val="22"/>
          <w:szCs w:val="22"/>
        </w:rPr>
        <w:tab/>
      </w:r>
      <w:r w:rsidR="007F0F42">
        <w:rPr>
          <w:rFonts w:ascii="Arial" w:hAnsi="Arial"/>
          <w:b/>
          <w:sz w:val="22"/>
          <w:szCs w:val="22"/>
        </w:rPr>
        <w:tab/>
      </w:r>
      <w:r w:rsidR="007F0F42"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FC4E21">
        <w:rPr>
          <w:rFonts w:ascii="Arial" w:hAnsi="Arial"/>
          <w:sz w:val="22"/>
          <w:szCs w:val="22"/>
        </w:rPr>
        <w:t>Stafford</w:t>
      </w:r>
    </w:p>
    <w:p w:rsidR="005E3C6E" w:rsidRPr="005E3C6E" w:rsidRDefault="005E3C6E" w:rsidP="005E3C6E">
      <w:pPr>
        <w:pStyle w:val="ListParagraph"/>
        <w:rPr>
          <w:rFonts w:ascii="Arial" w:hAnsi="Arial"/>
          <w:b/>
          <w:sz w:val="22"/>
          <w:szCs w:val="22"/>
        </w:rPr>
      </w:pPr>
    </w:p>
    <w:p w:rsidR="00014EF1" w:rsidRDefault="00014EF1" w:rsidP="00B52648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Subcommittee assignments:</w:t>
      </w:r>
    </w:p>
    <w:p w:rsidR="00014EF1" w:rsidRDefault="00014EF1" w:rsidP="00014EF1">
      <w:pPr>
        <w:pStyle w:val="ListParagraph"/>
        <w:overflowPunct/>
        <w:autoSpaceDE/>
        <w:autoSpaceDN/>
        <w:adjustRightInd/>
        <w:ind w:left="1620"/>
        <w:textAlignment w:val="auto"/>
        <w:rPr>
          <w:rFonts w:ascii="Arial" w:hAnsi="Arial"/>
          <w:color w:val="FF0000"/>
          <w:sz w:val="22"/>
          <w:szCs w:val="22"/>
        </w:rPr>
      </w:pPr>
    </w:p>
    <w:p w:rsidR="006A524A" w:rsidRPr="00014EF1" w:rsidRDefault="00B52648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014EF1">
        <w:rPr>
          <w:rFonts w:ascii="Arial" w:hAnsi="Arial"/>
          <w:sz w:val="22"/>
          <w:szCs w:val="22"/>
        </w:rPr>
        <w:t>Stafford volunteered to be</w:t>
      </w:r>
      <w:r w:rsidR="00014EF1" w:rsidRPr="00014EF1">
        <w:rPr>
          <w:rFonts w:ascii="Arial" w:hAnsi="Arial"/>
          <w:sz w:val="22"/>
          <w:szCs w:val="22"/>
        </w:rPr>
        <w:t xml:space="preserve"> the Lead Author for Chapter 36</w:t>
      </w:r>
    </w:p>
    <w:p w:rsidR="00B52648" w:rsidRPr="00014EF1" w:rsidRDefault="00B52648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proofErr w:type="spellStart"/>
      <w:r w:rsidRPr="00014EF1">
        <w:rPr>
          <w:rFonts w:ascii="Arial" w:hAnsi="Arial"/>
          <w:sz w:val="22"/>
          <w:szCs w:val="22"/>
        </w:rPr>
        <w:t>Gowans</w:t>
      </w:r>
      <w:proofErr w:type="spellEnd"/>
      <w:r w:rsidRPr="00014EF1">
        <w:rPr>
          <w:rFonts w:ascii="Arial" w:hAnsi="Arial"/>
          <w:sz w:val="22"/>
          <w:szCs w:val="22"/>
        </w:rPr>
        <w:t xml:space="preserve"> volunteered to be</w:t>
      </w:r>
      <w:r w:rsidR="00014EF1" w:rsidRPr="00014EF1">
        <w:rPr>
          <w:rFonts w:ascii="Arial" w:hAnsi="Arial"/>
          <w:sz w:val="22"/>
          <w:szCs w:val="22"/>
        </w:rPr>
        <w:t xml:space="preserve"> the Lead Author for Chapter 41</w:t>
      </w:r>
    </w:p>
    <w:p w:rsidR="00BB46C0" w:rsidRPr="00014EF1" w:rsidRDefault="00BB46C0" w:rsidP="00BB46C0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014EF1">
        <w:rPr>
          <w:rFonts w:ascii="Arial" w:hAnsi="Arial"/>
          <w:sz w:val="22"/>
          <w:szCs w:val="22"/>
        </w:rPr>
        <w:t>Pearson volunteered to be an Author/Reviewer for Chapters 36</w:t>
      </w:r>
      <w:r>
        <w:rPr>
          <w:rFonts w:ascii="Arial" w:hAnsi="Arial"/>
          <w:sz w:val="22"/>
          <w:szCs w:val="22"/>
        </w:rPr>
        <w:t>/</w:t>
      </w:r>
      <w:r w:rsidRPr="00014EF1">
        <w:rPr>
          <w:rFonts w:ascii="Arial" w:hAnsi="Arial"/>
          <w:sz w:val="22"/>
          <w:szCs w:val="22"/>
        </w:rPr>
        <w:t>41</w:t>
      </w:r>
    </w:p>
    <w:p w:rsidR="00B52648" w:rsidRPr="00014EF1" w:rsidRDefault="00B52648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proofErr w:type="spellStart"/>
      <w:r w:rsidRPr="00014EF1">
        <w:rPr>
          <w:rFonts w:ascii="Arial" w:hAnsi="Arial"/>
          <w:sz w:val="22"/>
          <w:szCs w:val="22"/>
        </w:rPr>
        <w:t>Galatro</w:t>
      </w:r>
      <w:proofErr w:type="spellEnd"/>
      <w:r w:rsidRPr="00014EF1">
        <w:rPr>
          <w:rFonts w:ascii="Arial" w:hAnsi="Arial"/>
          <w:sz w:val="22"/>
          <w:szCs w:val="22"/>
        </w:rPr>
        <w:t xml:space="preserve"> volunteered to be an</w:t>
      </w:r>
      <w:r w:rsidR="00014EF1" w:rsidRPr="00014EF1">
        <w:rPr>
          <w:rFonts w:ascii="Arial" w:hAnsi="Arial"/>
          <w:sz w:val="22"/>
          <w:szCs w:val="22"/>
        </w:rPr>
        <w:t xml:space="preserve"> Author/Reviewer for Chapter</w:t>
      </w:r>
      <w:r w:rsidR="00BB46C0">
        <w:rPr>
          <w:rFonts w:ascii="Arial" w:hAnsi="Arial"/>
          <w:sz w:val="22"/>
          <w:szCs w:val="22"/>
        </w:rPr>
        <w:t>s</w:t>
      </w:r>
      <w:r w:rsidR="00014EF1" w:rsidRPr="00014EF1">
        <w:rPr>
          <w:rFonts w:ascii="Arial" w:hAnsi="Arial"/>
          <w:sz w:val="22"/>
          <w:szCs w:val="22"/>
        </w:rPr>
        <w:t xml:space="preserve"> </w:t>
      </w:r>
      <w:r w:rsidR="00014EF1" w:rsidRPr="00BB46C0">
        <w:rPr>
          <w:rFonts w:ascii="Arial" w:hAnsi="Arial"/>
          <w:b/>
          <w:sz w:val="22"/>
          <w:szCs w:val="22"/>
        </w:rPr>
        <w:t>36</w:t>
      </w:r>
      <w:r w:rsidR="00BB46C0">
        <w:rPr>
          <w:rFonts w:ascii="Arial" w:hAnsi="Arial"/>
          <w:sz w:val="22"/>
          <w:szCs w:val="22"/>
        </w:rPr>
        <w:t>/41</w:t>
      </w:r>
    </w:p>
    <w:p w:rsidR="00B52648" w:rsidRPr="00014EF1" w:rsidRDefault="00B52648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014EF1">
        <w:rPr>
          <w:rFonts w:ascii="Arial" w:hAnsi="Arial"/>
          <w:sz w:val="22"/>
          <w:szCs w:val="22"/>
        </w:rPr>
        <w:t>McLain volunteered to be</w:t>
      </w:r>
      <w:r w:rsidR="00014EF1" w:rsidRPr="00014EF1">
        <w:rPr>
          <w:rFonts w:ascii="Arial" w:hAnsi="Arial"/>
          <w:sz w:val="22"/>
          <w:szCs w:val="22"/>
        </w:rPr>
        <w:t xml:space="preserve"> a Reviewer for Chapter</w:t>
      </w:r>
      <w:r w:rsidR="00BB46C0">
        <w:rPr>
          <w:rFonts w:ascii="Arial" w:hAnsi="Arial"/>
          <w:sz w:val="22"/>
          <w:szCs w:val="22"/>
        </w:rPr>
        <w:t>s</w:t>
      </w:r>
      <w:r w:rsidR="00014EF1" w:rsidRPr="00014EF1">
        <w:rPr>
          <w:rFonts w:ascii="Arial" w:hAnsi="Arial"/>
          <w:sz w:val="22"/>
          <w:szCs w:val="22"/>
        </w:rPr>
        <w:t xml:space="preserve"> 36</w:t>
      </w:r>
      <w:r w:rsidR="00BB46C0">
        <w:rPr>
          <w:rFonts w:ascii="Arial" w:hAnsi="Arial"/>
          <w:sz w:val="22"/>
          <w:szCs w:val="22"/>
        </w:rPr>
        <w:t>/</w:t>
      </w:r>
      <w:r w:rsidR="00014EF1" w:rsidRPr="00BB46C0">
        <w:rPr>
          <w:rFonts w:ascii="Arial" w:hAnsi="Arial"/>
          <w:b/>
          <w:sz w:val="22"/>
          <w:szCs w:val="22"/>
        </w:rPr>
        <w:t>41</w:t>
      </w:r>
    </w:p>
    <w:p w:rsidR="00B52648" w:rsidRPr="00014EF1" w:rsidRDefault="00B52648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proofErr w:type="spellStart"/>
      <w:r w:rsidRPr="00014EF1">
        <w:rPr>
          <w:rFonts w:ascii="Arial" w:hAnsi="Arial"/>
          <w:sz w:val="22"/>
          <w:szCs w:val="22"/>
        </w:rPr>
        <w:t>Trueman</w:t>
      </w:r>
      <w:proofErr w:type="spellEnd"/>
      <w:r w:rsidRPr="00014EF1">
        <w:rPr>
          <w:rFonts w:ascii="Arial" w:hAnsi="Arial"/>
          <w:sz w:val="22"/>
          <w:szCs w:val="22"/>
        </w:rPr>
        <w:t xml:space="preserve"> volunteered to be </w:t>
      </w:r>
      <w:r w:rsidR="00014EF1" w:rsidRPr="00014EF1">
        <w:rPr>
          <w:rFonts w:ascii="Arial" w:hAnsi="Arial"/>
          <w:sz w:val="22"/>
          <w:szCs w:val="22"/>
        </w:rPr>
        <w:t>a Reviewer for Chapters 36</w:t>
      </w:r>
      <w:r w:rsidR="00BB46C0">
        <w:rPr>
          <w:rFonts w:ascii="Arial" w:hAnsi="Arial"/>
          <w:sz w:val="22"/>
          <w:szCs w:val="22"/>
        </w:rPr>
        <w:t>/</w:t>
      </w:r>
      <w:r w:rsidR="00014EF1" w:rsidRPr="00014EF1">
        <w:rPr>
          <w:rFonts w:ascii="Arial" w:hAnsi="Arial"/>
          <w:sz w:val="22"/>
          <w:szCs w:val="22"/>
        </w:rPr>
        <w:t>41</w:t>
      </w:r>
    </w:p>
    <w:p w:rsidR="00014EF1" w:rsidRDefault="00014EF1" w:rsidP="00014EF1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</w:p>
    <w:p w:rsidR="00014EF1" w:rsidRDefault="00014EF1" w:rsidP="00EB6B49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Action Items:</w:t>
      </w:r>
    </w:p>
    <w:p w:rsidR="00014EF1" w:rsidRPr="00014EF1" w:rsidRDefault="00014EF1" w:rsidP="00014EF1">
      <w:pPr>
        <w:overflowPunct/>
        <w:autoSpaceDE/>
        <w:autoSpaceDN/>
        <w:adjustRightInd/>
        <w:ind w:left="720"/>
        <w:textAlignment w:val="auto"/>
        <w:rPr>
          <w:rFonts w:ascii="Arial" w:hAnsi="Arial"/>
          <w:sz w:val="22"/>
          <w:szCs w:val="22"/>
        </w:rPr>
      </w:pPr>
    </w:p>
    <w:p w:rsidR="00CE7E42" w:rsidRPr="00CE7E42" w:rsidRDefault="00CE7E42" w:rsidP="00CE7E42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Stafford – </w:t>
      </w:r>
      <w:r w:rsidRPr="00CE7E42">
        <w:rPr>
          <w:rFonts w:ascii="Arial" w:hAnsi="Arial"/>
          <w:sz w:val="22"/>
          <w:szCs w:val="22"/>
        </w:rPr>
        <w:t>distribute Chapter 36, Chapter 41 and the Authors and Revisers Guide to the Subcommittee</w:t>
      </w:r>
    </w:p>
    <w:p w:rsidR="00CE7E42" w:rsidRPr="00014EF1" w:rsidRDefault="00CE7E42" w:rsidP="00CE7E42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Stafford – follow-up with </w:t>
      </w:r>
      <w:r w:rsidRPr="00014EF1">
        <w:rPr>
          <w:rFonts w:ascii="Arial" w:hAnsi="Arial"/>
          <w:sz w:val="22"/>
          <w:szCs w:val="22"/>
        </w:rPr>
        <w:t xml:space="preserve">individuals </w:t>
      </w:r>
      <w:r>
        <w:rPr>
          <w:rFonts w:ascii="Arial" w:hAnsi="Arial"/>
          <w:sz w:val="22"/>
          <w:szCs w:val="22"/>
        </w:rPr>
        <w:t xml:space="preserve">who sent him e-mails indicating a </w:t>
      </w:r>
      <w:r w:rsidRPr="00014EF1">
        <w:rPr>
          <w:rFonts w:ascii="Arial" w:hAnsi="Arial"/>
          <w:sz w:val="22"/>
          <w:szCs w:val="22"/>
        </w:rPr>
        <w:t>willing</w:t>
      </w:r>
      <w:r>
        <w:rPr>
          <w:rFonts w:ascii="Arial" w:hAnsi="Arial"/>
          <w:sz w:val="22"/>
          <w:szCs w:val="22"/>
        </w:rPr>
        <w:t>ness</w:t>
      </w:r>
      <w:r w:rsidRPr="00014EF1">
        <w:rPr>
          <w:rFonts w:ascii="Arial" w:hAnsi="Arial"/>
          <w:sz w:val="22"/>
          <w:szCs w:val="22"/>
        </w:rPr>
        <w:t xml:space="preserve"> to review and/or revise Chapters 36 and 41</w:t>
      </w:r>
    </w:p>
    <w:p w:rsidR="008E2514" w:rsidRPr="00014EF1" w:rsidRDefault="008E2514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Deru </w:t>
      </w:r>
      <w:r w:rsidR="00014EF1">
        <w:rPr>
          <w:rFonts w:ascii="Arial" w:hAnsi="Arial"/>
          <w:sz w:val="22"/>
          <w:szCs w:val="22"/>
        </w:rPr>
        <w:t>–</w:t>
      </w:r>
      <w:r w:rsidR="00BB46C0">
        <w:rPr>
          <w:rFonts w:ascii="Arial" w:hAnsi="Arial"/>
          <w:sz w:val="22"/>
          <w:szCs w:val="22"/>
        </w:rPr>
        <w:t xml:space="preserve"> </w:t>
      </w:r>
      <w:r w:rsidR="00E14C8A" w:rsidRPr="00014EF1">
        <w:rPr>
          <w:rFonts w:ascii="Arial" w:hAnsi="Arial"/>
          <w:sz w:val="22"/>
          <w:szCs w:val="22"/>
        </w:rPr>
        <w:t>provide insight</w:t>
      </w:r>
      <w:r w:rsidRPr="00014EF1">
        <w:rPr>
          <w:rFonts w:ascii="Arial" w:hAnsi="Arial"/>
          <w:sz w:val="22"/>
          <w:szCs w:val="22"/>
        </w:rPr>
        <w:t xml:space="preserve"> on how ISO 50001 might be incorpor</w:t>
      </w:r>
      <w:r w:rsidR="00CE7E42">
        <w:rPr>
          <w:rFonts w:ascii="Arial" w:hAnsi="Arial"/>
          <w:sz w:val="22"/>
          <w:szCs w:val="22"/>
        </w:rPr>
        <w:t>ated into Chapters 36 and/or 41</w:t>
      </w:r>
    </w:p>
    <w:p w:rsidR="008E2514" w:rsidRPr="00014EF1" w:rsidRDefault="008E2514" w:rsidP="00014EF1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Pearson </w:t>
      </w:r>
      <w:r w:rsidR="00014EF1">
        <w:rPr>
          <w:rFonts w:ascii="Arial" w:hAnsi="Arial"/>
          <w:sz w:val="22"/>
          <w:szCs w:val="22"/>
        </w:rPr>
        <w:t xml:space="preserve">– </w:t>
      </w:r>
      <w:r w:rsidR="00BB46C0">
        <w:rPr>
          <w:rFonts w:ascii="Arial" w:hAnsi="Arial"/>
          <w:sz w:val="22"/>
          <w:szCs w:val="22"/>
        </w:rPr>
        <w:t>evaluate</w:t>
      </w:r>
      <w:r w:rsidR="00E14C8A" w:rsidRPr="00014EF1">
        <w:rPr>
          <w:rFonts w:ascii="Arial" w:hAnsi="Arial"/>
          <w:sz w:val="22"/>
          <w:szCs w:val="22"/>
        </w:rPr>
        <w:t xml:space="preserve"> how excerpts from the ASHRAE Procedures for Commercial Building Energy Audits, Second Edition (Green Book) can be incorporated into Chapter </w:t>
      </w:r>
      <w:r w:rsidR="00BD33B2" w:rsidRPr="00014EF1">
        <w:rPr>
          <w:rFonts w:ascii="Arial" w:hAnsi="Arial"/>
          <w:sz w:val="22"/>
          <w:szCs w:val="22"/>
        </w:rPr>
        <w:t>3</w:t>
      </w:r>
      <w:r w:rsidR="00CE7E42">
        <w:rPr>
          <w:rFonts w:ascii="Arial" w:hAnsi="Arial"/>
          <w:sz w:val="22"/>
          <w:szCs w:val="22"/>
        </w:rPr>
        <w:t>6</w:t>
      </w:r>
    </w:p>
    <w:p w:rsidR="00014EF1" w:rsidRPr="00CE7E42" w:rsidRDefault="00BD33B2" w:rsidP="00CE7E42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Pearson</w:t>
      </w:r>
      <w:r w:rsidR="00014EF1">
        <w:rPr>
          <w:rFonts w:ascii="Arial" w:hAnsi="Arial"/>
          <w:sz w:val="22"/>
          <w:szCs w:val="22"/>
        </w:rPr>
        <w:t>/Stafford</w:t>
      </w:r>
      <w:r>
        <w:rPr>
          <w:rFonts w:ascii="Arial" w:hAnsi="Arial"/>
          <w:sz w:val="22"/>
          <w:szCs w:val="22"/>
        </w:rPr>
        <w:t xml:space="preserve"> </w:t>
      </w:r>
      <w:r w:rsidR="00014EF1">
        <w:rPr>
          <w:rFonts w:ascii="Arial" w:hAnsi="Arial"/>
          <w:sz w:val="22"/>
          <w:szCs w:val="22"/>
        </w:rPr>
        <w:t>– Pearson to provide contact at EPA/Energy Star</w:t>
      </w:r>
      <w:r w:rsidR="00CE7E42">
        <w:rPr>
          <w:rFonts w:ascii="Arial" w:hAnsi="Arial"/>
          <w:sz w:val="22"/>
          <w:szCs w:val="22"/>
        </w:rPr>
        <w:t xml:space="preserve"> (Janet L.?)</w:t>
      </w:r>
      <w:r w:rsidR="00014EF1">
        <w:rPr>
          <w:rFonts w:ascii="Arial" w:hAnsi="Arial"/>
          <w:sz w:val="22"/>
          <w:szCs w:val="22"/>
        </w:rPr>
        <w:t xml:space="preserve">; Stafford to follow-up. Pearson </w:t>
      </w:r>
      <w:r w:rsidRPr="00014EF1">
        <w:rPr>
          <w:rFonts w:ascii="Arial" w:hAnsi="Arial"/>
          <w:sz w:val="22"/>
          <w:szCs w:val="22"/>
        </w:rPr>
        <w:t xml:space="preserve">mentioned the </w:t>
      </w:r>
      <w:proofErr w:type="spellStart"/>
      <w:r w:rsidRPr="00014EF1">
        <w:rPr>
          <w:rFonts w:ascii="Arial" w:hAnsi="Arial"/>
          <w:sz w:val="22"/>
          <w:szCs w:val="22"/>
        </w:rPr>
        <w:t>EnergyStar</w:t>
      </w:r>
      <w:proofErr w:type="spellEnd"/>
      <w:r w:rsidRPr="00014EF1">
        <w:rPr>
          <w:rFonts w:ascii="Arial" w:hAnsi="Arial"/>
          <w:sz w:val="22"/>
          <w:szCs w:val="22"/>
        </w:rPr>
        <w:t xml:space="preserve"> Energy Management </w:t>
      </w:r>
      <w:r w:rsidR="00014EF1">
        <w:rPr>
          <w:rFonts w:ascii="Arial" w:hAnsi="Arial"/>
          <w:sz w:val="22"/>
          <w:szCs w:val="22"/>
        </w:rPr>
        <w:t xml:space="preserve">Process </w:t>
      </w:r>
      <w:r w:rsidRPr="00014EF1">
        <w:rPr>
          <w:rFonts w:ascii="Arial" w:hAnsi="Arial"/>
          <w:sz w:val="22"/>
          <w:szCs w:val="22"/>
        </w:rPr>
        <w:t xml:space="preserve">diagram in Chapter 36 and suggested we ask </w:t>
      </w:r>
      <w:r w:rsidR="00014EF1">
        <w:rPr>
          <w:rFonts w:ascii="Arial" w:hAnsi="Arial"/>
          <w:sz w:val="22"/>
          <w:szCs w:val="22"/>
        </w:rPr>
        <w:t>EPA/</w:t>
      </w:r>
      <w:proofErr w:type="spellStart"/>
      <w:r w:rsidRPr="00014EF1">
        <w:rPr>
          <w:rFonts w:ascii="Arial" w:hAnsi="Arial"/>
          <w:sz w:val="22"/>
          <w:szCs w:val="22"/>
        </w:rPr>
        <w:t>EnergyStar</w:t>
      </w:r>
      <w:proofErr w:type="spellEnd"/>
      <w:r w:rsidRPr="00014EF1">
        <w:rPr>
          <w:rFonts w:ascii="Arial" w:hAnsi="Arial"/>
          <w:sz w:val="22"/>
          <w:szCs w:val="22"/>
        </w:rPr>
        <w:t xml:space="preserve"> </w:t>
      </w:r>
      <w:r w:rsidR="00014EF1" w:rsidRPr="00014EF1">
        <w:rPr>
          <w:rFonts w:ascii="Arial" w:hAnsi="Arial"/>
          <w:sz w:val="22"/>
          <w:szCs w:val="22"/>
        </w:rPr>
        <w:t>to review and comment</w:t>
      </w:r>
      <w:r w:rsidR="00014EF1">
        <w:rPr>
          <w:rFonts w:ascii="Arial" w:hAnsi="Arial"/>
          <w:sz w:val="22"/>
          <w:szCs w:val="22"/>
        </w:rPr>
        <w:t xml:space="preserve"> on Chapter 36</w:t>
      </w:r>
    </w:p>
    <w:p w:rsidR="007F0F42" w:rsidRDefault="007F0F42" w:rsidP="007F0F42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</w:p>
    <w:p w:rsidR="0075040F" w:rsidRPr="0041668A" w:rsidRDefault="00014EF1" w:rsidP="0075040F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Discussion</w:t>
      </w:r>
      <w:r w:rsidR="0075040F" w:rsidRPr="0041668A">
        <w:rPr>
          <w:rFonts w:ascii="Arial" w:hAnsi="Arial"/>
          <w:sz w:val="22"/>
          <w:szCs w:val="22"/>
        </w:rPr>
        <w:t>:</w:t>
      </w:r>
    </w:p>
    <w:p w:rsidR="0075040F" w:rsidRPr="0041668A" w:rsidRDefault="0075040F" w:rsidP="0075040F">
      <w:pPr>
        <w:pStyle w:val="ListParagraph"/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</w:p>
    <w:p w:rsidR="00BD33B2" w:rsidRPr="0041668A" w:rsidRDefault="00BD33B2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Stafford</w:t>
      </w:r>
      <w:r w:rsidR="00CE7E42" w:rsidRPr="0041668A">
        <w:rPr>
          <w:rFonts w:ascii="Arial" w:hAnsi="Arial"/>
          <w:sz w:val="22"/>
          <w:szCs w:val="22"/>
        </w:rPr>
        <w:t xml:space="preserve"> suggested a need for more recent benchmarking data </w:t>
      </w:r>
      <w:r w:rsidR="0041668A" w:rsidRPr="0041668A">
        <w:rPr>
          <w:rFonts w:ascii="Arial" w:hAnsi="Arial"/>
          <w:sz w:val="22"/>
          <w:szCs w:val="22"/>
        </w:rPr>
        <w:t>for Chapter 36; subcommittee was unaware of alternative to 2003 CBECS</w:t>
      </w:r>
    </w:p>
    <w:p w:rsidR="00CE7E42" w:rsidRPr="0041668A" w:rsidRDefault="00CE7E42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 xml:space="preserve">There was a discussion about the need to better address small building </w:t>
      </w:r>
      <w:r w:rsidR="0041668A" w:rsidRPr="0041668A">
        <w:rPr>
          <w:rFonts w:ascii="Arial" w:hAnsi="Arial"/>
          <w:sz w:val="22"/>
          <w:szCs w:val="22"/>
        </w:rPr>
        <w:t>energy monitoring in Chapter 41</w:t>
      </w:r>
    </w:p>
    <w:p w:rsidR="0041668A" w:rsidRPr="0041668A" w:rsidRDefault="0041668A" w:rsidP="0041668A">
      <w:pPr>
        <w:pStyle w:val="ListParagraph"/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</w:p>
    <w:p w:rsidR="0041668A" w:rsidRPr="0041668A" w:rsidRDefault="0041668A" w:rsidP="0041668A">
      <w:pPr>
        <w:pStyle w:val="ListParagraph"/>
        <w:numPr>
          <w:ilvl w:val="1"/>
          <w:numId w:val="29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Possible revisions – Stafford provided general ideas for possible revisions which included</w:t>
      </w:r>
    </w:p>
    <w:p w:rsidR="0041668A" w:rsidRPr="0041668A" w:rsidRDefault="0041668A" w:rsidP="0041668A">
      <w:pPr>
        <w:pStyle w:val="ListParagraph"/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</w:p>
    <w:p w:rsidR="0075040F" w:rsidRPr="0041668A" w:rsidRDefault="0041668A" w:rsidP="0041668A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E</w:t>
      </w:r>
      <w:r w:rsidR="0075040F" w:rsidRPr="0041668A">
        <w:rPr>
          <w:rFonts w:ascii="Arial" w:hAnsi="Arial"/>
          <w:sz w:val="22"/>
          <w:szCs w:val="22"/>
        </w:rPr>
        <w:t xml:space="preserve">xcerpts from </w:t>
      </w:r>
      <w:r>
        <w:rPr>
          <w:rFonts w:ascii="Arial" w:hAnsi="Arial"/>
          <w:sz w:val="22"/>
          <w:szCs w:val="22"/>
        </w:rPr>
        <w:t xml:space="preserve">relevant </w:t>
      </w:r>
      <w:r w:rsidR="0075040F" w:rsidRPr="0041668A">
        <w:rPr>
          <w:rFonts w:ascii="Arial" w:hAnsi="Arial"/>
          <w:sz w:val="22"/>
          <w:szCs w:val="22"/>
        </w:rPr>
        <w:t>Standards &amp; Guidelines</w:t>
      </w:r>
    </w:p>
    <w:p w:rsidR="0075040F" w:rsidRPr="0041668A" w:rsidRDefault="0075040F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 xml:space="preserve">Important information from </w:t>
      </w:r>
      <w:r w:rsidR="0041668A">
        <w:rPr>
          <w:rFonts w:ascii="Arial" w:hAnsi="Arial"/>
          <w:sz w:val="22"/>
          <w:szCs w:val="22"/>
        </w:rPr>
        <w:t xml:space="preserve">TC 7.6 </w:t>
      </w:r>
      <w:r w:rsidRPr="0041668A">
        <w:rPr>
          <w:rFonts w:ascii="Arial" w:hAnsi="Arial"/>
          <w:sz w:val="22"/>
          <w:szCs w:val="22"/>
        </w:rPr>
        <w:t>Research &amp; Programs</w:t>
      </w:r>
    </w:p>
    <w:p w:rsidR="0075040F" w:rsidRPr="0041668A" w:rsidRDefault="0075040F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Subject matter experts – identify</w:t>
      </w:r>
      <w:r w:rsidR="0041668A">
        <w:rPr>
          <w:rFonts w:ascii="Arial" w:hAnsi="Arial"/>
          <w:sz w:val="22"/>
          <w:szCs w:val="22"/>
        </w:rPr>
        <w:t>/</w:t>
      </w:r>
      <w:r w:rsidRPr="0041668A">
        <w:rPr>
          <w:rFonts w:ascii="Arial" w:hAnsi="Arial"/>
          <w:sz w:val="22"/>
          <w:szCs w:val="22"/>
        </w:rPr>
        <w:t>contact to solicit ideas for content</w:t>
      </w:r>
    </w:p>
    <w:p w:rsidR="0075040F" w:rsidRPr="0041668A" w:rsidRDefault="0075040F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DOE Buildings Energy Data Book</w:t>
      </w:r>
    </w:p>
    <w:p w:rsidR="0075040F" w:rsidRPr="0041668A" w:rsidRDefault="0075040F" w:rsidP="0075040F">
      <w:pPr>
        <w:pStyle w:val="ListParagraph"/>
        <w:numPr>
          <w:ilvl w:val="2"/>
          <w:numId w:val="29"/>
        </w:numPr>
        <w:overflowPunct/>
        <w:autoSpaceDE/>
        <w:autoSpaceDN/>
        <w:adjustRightInd/>
        <w:ind w:left="1620"/>
        <w:textAlignment w:val="auto"/>
        <w:rPr>
          <w:rFonts w:ascii="Arial" w:hAnsi="Arial"/>
          <w:sz w:val="22"/>
          <w:szCs w:val="22"/>
        </w:rPr>
      </w:pPr>
      <w:r w:rsidRPr="0041668A">
        <w:rPr>
          <w:rFonts w:ascii="Arial" w:hAnsi="Arial"/>
          <w:sz w:val="22"/>
          <w:szCs w:val="22"/>
        </w:rPr>
        <w:t>Handbook CD</w:t>
      </w:r>
    </w:p>
    <w:p w:rsid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</w:rPr>
      </w:pPr>
    </w:p>
    <w:p w:rsidR="00386795" w:rsidRPr="005E3C6E" w:rsidRDefault="00386795" w:rsidP="00386795">
      <w:pPr>
        <w:pStyle w:val="ListParagraph"/>
        <w:numPr>
          <w:ilvl w:val="0"/>
          <w:numId w:val="29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Adjourn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FC4E21">
        <w:rPr>
          <w:rFonts w:ascii="Arial" w:hAnsi="Arial"/>
          <w:sz w:val="22"/>
          <w:szCs w:val="22"/>
        </w:rPr>
        <w:t>Stafford</w:t>
      </w:r>
    </w:p>
    <w:p w:rsid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</w:rPr>
      </w:pPr>
    </w:p>
    <w:p w:rsidR="00386795" w:rsidRP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</w:t>
      </w:r>
    </w:p>
    <w:p w:rsidR="00386795" w:rsidRPr="00275334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</w:rPr>
      </w:pPr>
      <w:r w:rsidRPr="00275334">
        <w:rPr>
          <w:b/>
          <w:sz w:val="22"/>
          <w:szCs w:val="22"/>
        </w:rPr>
        <w:t xml:space="preserve">NEXT MEETING:  </w:t>
      </w:r>
      <w:r>
        <w:rPr>
          <w:b/>
          <w:sz w:val="22"/>
          <w:szCs w:val="22"/>
        </w:rPr>
        <w:t>Sunday</w:t>
      </w:r>
      <w:r w:rsidRPr="00275334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June 24</w:t>
      </w:r>
      <w:r w:rsidRPr="00275334">
        <w:rPr>
          <w:b/>
          <w:sz w:val="22"/>
          <w:szCs w:val="22"/>
        </w:rPr>
        <w:t>, 201</w:t>
      </w:r>
      <w:r>
        <w:rPr>
          <w:b/>
          <w:sz w:val="22"/>
          <w:szCs w:val="22"/>
        </w:rPr>
        <w:t>2</w:t>
      </w:r>
      <w:r w:rsidRPr="00275334">
        <w:rPr>
          <w:b/>
          <w:sz w:val="22"/>
          <w:szCs w:val="22"/>
        </w:rPr>
        <w:t xml:space="preserve"> </w:t>
      </w:r>
      <w:r w:rsidR="0041668A">
        <w:rPr>
          <w:b/>
          <w:sz w:val="22"/>
          <w:szCs w:val="22"/>
        </w:rPr>
        <w:t xml:space="preserve">in </w:t>
      </w:r>
      <w:r>
        <w:rPr>
          <w:b/>
          <w:sz w:val="22"/>
          <w:szCs w:val="22"/>
        </w:rPr>
        <w:t>San Antonio</w:t>
      </w:r>
    </w:p>
    <w:p w:rsidR="00386795" w:rsidRPr="003D06A3" w:rsidRDefault="00386795" w:rsidP="003D06A3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sectPr w:rsidR="00386795" w:rsidRPr="003D06A3" w:rsidSect="00FC4E21">
      <w:footerReference w:type="default" r:id="rId8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514" w:rsidRDefault="008E2514">
      <w:r>
        <w:separator/>
      </w:r>
    </w:p>
  </w:endnote>
  <w:endnote w:type="continuationSeparator" w:id="0">
    <w:p w:rsidR="008E2514" w:rsidRDefault="008E2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PS">
    <w:altName w:val="Courier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721 Md BT">
    <w:altName w:val="Swis721 Md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514" w:rsidRDefault="008E2514">
    <w:pPr>
      <w:pStyle w:val="Footer"/>
    </w:pPr>
    <w:r>
      <w:t>TC 7.6 Handbook Subcommittee – Chicago</w:t>
    </w:r>
    <w:r>
      <w:tab/>
      <w:t xml:space="preserve">Page </w:t>
    </w:r>
    <w:fldSimple w:instr=" PAGE ">
      <w:r w:rsidR="00BB46C0">
        <w:rPr>
          <w:noProof/>
        </w:rPr>
        <w:t>2</w:t>
      </w:r>
    </w:fldSimple>
    <w:r>
      <w:tab/>
    </w:r>
    <w:fldSimple w:instr=" DATE \@ &quot;M/d/yyyy&quot; ">
      <w:r>
        <w:rPr>
          <w:noProof/>
        </w:rPr>
        <w:t>1/2</w:t>
      </w:r>
      <w:r w:rsidR="0041668A">
        <w:rPr>
          <w:noProof/>
        </w:rPr>
        <w:t>2</w:t>
      </w:r>
      <w:r>
        <w:rPr>
          <w:noProof/>
        </w:rPr>
        <w:t>/2012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514" w:rsidRDefault="008E2514">
      <w:r>
        <w:separator/>
      </w:r>
    </w:p>
  </w:footnote>
  <w:footnote w:type="continuationSeparator" w:id="0">
    <w:p w:rsidR="008E2514" w:rsidRDefault="008E25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6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DBB3EF8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791290C"/>
    <w:multiLevelType w:val="hybridMultilevel"/>
    <w:tmpl w:val="F822F1E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3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4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5FB745F"/>
    <w:multiLevelType w:val="multilevel"/>
    <w:tmpl w:val="4A1ED7B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765E4A94"/>
    <w:multiLevelType w:val="hybridMultilevel"/>
    <w:tmpl w:val="9ECED4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2"/>
  </w:num>
  <w:num w:numId="2">
    <w:abstractNumId w:val="23"/>
  </w:num>
  <w:num w:numId="3">
    <w:abstractNumId w:val="9"/>
  </w:num>
  <w:num w:numId="4">
    <w:abstractNumId w:val="24"/>
  </w:num>
  <w:num w:numId="5">
    <w:abstractNumId w:val="1"/>
  </w:num>
  <w:num w:numId="6">
    <w:abstractNumId w:val="19"/>
  </w:num>
  <w:num w:numId="7">
    <w:abstractNumId w:val="21"/>
  </w:num>
  <w:num w:numId="8">
    <w:abstractNumId w:val="16"/>
  </w:num>
  <w:num w:numId="9">
    <w:abstractNumId w:val="12"/>
  </w:num>
  <w:num w:numId="10">
    <w:abstractNumId w:val="5"/>
  </w:num>
  <w:num w:numId="11">
    <w:abstractNumId w:val="13"/>
  </w:num>
  <w:num w:numId="12">
    <w:abstractNumId w:val="8"/>
  </w:num>
  <w:num w:numId="13">
    <w:abstractNumId w:val="6"/>
  </w:num>
  <w:num w:numId="14">
    <w:abstractNumId w:val="10"/>
  </w:num>
  <w:num w:numId="15">
    <w:abstractNumId w:val="15"/>
  </w:num>
  <w:num w:numId="16">
    <w:abstractNumId w:val="2"/>
  </w:num>
  <w:num w:numId="17">
    <w:abstractNumId w:val="3"/>
  </w:num>
  <w:num w:numId="18">
    <w:abstractNumId w:val="0"/>
  </w:num>
  <w:num w:numId="19">
    <w:abstractNumId w:val="7"/>
  </w:num>
  <w:num w:numId="20">
    <w:abstractNumId w:val="11"/>
  </w:num>
  <w:num w:numId="21">
    <w:abstractNumId w:val="28"/>
  </w:num>
  <w:num w:numId="22">
    <w:abstractNumId w:val="27"/>
  </w:num>
  <w:num w:numId="23">
    <w:abstractNumId w:val="18"/>
  </w:num>
  <w:num w:numId="24">
    <w:abstractNumId w:val="20"/>
  </w:num>
  <w:num w:numId="25">
    <w:abstractNumId w:val="4"/>
  </w:num>
  <w:num w:numId="26">
    <w:abstractNumId w:val="25"/>
  </w:num>
  <w:num w:numId="27">
    <w:abstractNumId w:val="14"/>
  </w:num>
  <w:num w:numId="28">
    <w:abstractNumId w:val="29"/>
  </w:num>
  <w:num w:numId="29">
    <w:abstractNumId w:val="26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FB0661"/>
    <w:rsid w:val="00006B97"/>
    <w:rsid w:val="00011F56"/>
    <w:rsid w:val="00014EF1"/>
    <w:rsid w:val="00015DCA"/>
    <w:rsid w:val="00025CE1"/>
    <w:rsid w:val="00036AA2"/>
    <w:rsid w:val="00042D2B"/>
    <w:rsid w:val="0004411E"/>
    <w:rsid w:val="0005063E"/>
    <w:rsid w:val="00057725"/>
    <w:rsid w:val="000602C6"/>
    <w:rsid w:val="000716E8"/>
    <w:rsid w:val="00084652"/>
    <w:rsid w:val="000916A9"/>
    <w:rsid w:val="00091919"/>
    <w:rsid w:val="000939BD"/>
    <w:rsid w:val="000A0319"/>
    <w:rsid w:val="000A2F15"/>
    <w:rsid w:val="000B1BAC"/>
    <w:rsid w:val="000B1CCA"/>
    <w:rsid w:val="000B59DD"/>
    <w:rsid w:val="000C63C9"/>
    <w:rsid w:val="000D3BF5"/>
    <w:rsid w:val="000F1543"/>
    <w:rsid w:val="000F3555"/>
    <w:rsid w:val="00103780"/>
    <w:rsid w:val="0010574E"/>
    <w:rsid w:val="001109CC"/>
    <w:rsid w:val="00113D71"/>
    <w:rsid w:val="001216EC"/>
    <w:rsid w:val="00122113"/>
    <w:rsid w:val="0012757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70164"/>
    <w:rsid w:val="001721A1"/>
    <w:rsid w:val="00174817"/>
    <w:rsid w:val="00195225"/>
    <w:rsid w:val="001A19D0"/>
    <w:rsid w:val="001A1CDD"/>
    <w:rsid w:val="001A5D5D"/>
    <w:rsid w:val="001A6CEC"/>
    <w:rsid w:val="001C0129"/>
    <w:rsid w:val="001D57AF"/>
    <w:rsid w:val="001E5ABF"/>
    <w:rsid w:val="001F0968"/>
    <w:rsid w:val="001F7E12"/>
    <w:rsid w:val="00205C24"/>
    <w:rsid w:val="00206564"/>
    <w:rsid w:val="00210ECA"/>
    <w:rsid w:val="00237048"/>
    <w:rsid w:val="00242A54"/>
    <w:rsid w:val="0026146C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E0AE4"/>
    <w:rsid w:val="002E1E99"/>
    <w:rsid w:val="002F5054"/>
    <w:rsid w:val="002F7EBB"/>
    <w:rsid w:val="00302B36"/>
    <w:rsid w:val="003105AE"/>
    <w:rsid w:val="00315D7B"/>
    <w:rsid w:val="003203E1"/>
    <w:rsid w:val="0032342C"/>
    <w:rsid w:val="003244A9"/>
    <w:rsid w:val="00334556"/>
    <w:rsid w:val="00341D1D"/>
    <w:rsid w:val="00341F2D"/>
    <w:rsid w:val="00355C57"/>
    <w:rsid w:val="00362D25"/>
    <w:rsid w:val="00365CD2"/>
    <w:rsid w:val="00366E46"/>
    <w:rsid w:val="00374C95"/>
    <w:rsid w:val="003764C5"/>
    <w:rsid w:val="00377309"/>
    <w:rsid w:val="003838DA"/>
    <w:rsid w:val="00384D29"/>
    <w:rsid w:val="00386795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1668A"/>
    <w:rsid w:val="004218E9"/>
    <w:rsid w:val="00424415"/>
    <w:rsid w:val="00443237"/>
    <w:rsid w:val="00445A3E"/>
    <w:rsid w:val="004506EF"/>
    <w:rsid w:val="00451FF7"/>
    <w:rsid w:val="0045243F"/>
    <w:rsid w:val="00470B5E"/>
    <w:rsid w:val="004878BD"/>
    <w:rsid w:val="00495E32"/>
    <w:rsid w:val="00497D36"/>
    <w:rsid w:val="004A6721"/>
    <w:rsid w:val="004A6F45"/>
    <w:rsid w:val="004B2B97"/>
    <w:rsid w:val="004B5CF3"/>
    <w:rsid w:val="004C0F49"/>
    <w:rsid w:val="004C3697"/>
    <w:rsid w:val="004C7008"/>
    <w:rsid w:val="004D039B"/>
    <w:rsid w:val="004E00D6"/>
    <w:rsid w:val="004E381C"/>
    <w:rsid w:val="004F629F"/>
    <w:rsid w:val="005079A7"/>
    <w:rsid w:val="005104E4"/>
    <w:rsid w:val="00511839"/>
    <w:rsid w:val="00513F03"/>
    <w:rsid w:val="005140BD"/>
    <w:rsid w:val="005142B8"/>
    <w:rsid w:val="00521CFD"/>
    <w:rsid w:val="00525393"/>
    <w:rsid w:val="00533E23"/>
    <w:rsid w:val="00543E97"/>
    <w:rsid w:val="0054499D"/>
    <w:rsid w:val="0055074E"/>
    <w:rsid w:val="00556523"/>
    <w:rsid w:val="00556E22"/>
    <w:rsid w:val="00560EB4"/>
    <w:rsid w:val="00564939"/>
    <w:rsid w:val="00566E39"/>
    <w:rsid w:val="00570B9D"/>
    <w:rsid w:val="00583D75"/>
    <w:rsid w:val="005926CD"/>
    <w:rsid w:val="005A3D96"/>
    <w:rsid w:val="005A5FB7"/>
    <w:rsid w:val="005A6CBA"/>
    <w:rsid w:val="005B6357"/>
    <w:rsid w:val="005C5614"/>
    <w:rsid w:val="005D6320"/>
    <w:rsid w:val="005E33E3"/>
    <w:rsid w:val="005E3C6E"/>
    <w:rsid w:val="005E448F"/>
    <w:rsid w:val="005E47DC"/>
    <w:rsid w:val="005E5BAC"/>
    <w:rsid w:val="00605030"/>
    <w:rsid w:val="00612A73"/>
    <w:rsid w:val="00615483"/>
    <w:rsid w:val="00615A76"/>
    <w:rsid w:val="0061670A"/>
    <w:rsid w:val="006227BB"/>
    <w:rsid w:val="0063780E"/>
    <w:rsid w:val="006503B0"/>
    <w:rsid w:val="00650972"/>
    <w:rsid w:val="00655048"/>
    <w:rsid w:val="00666D27"/>
    <w:rsid w:val="00683229"/>
    <w:rsid w:val="00686D75"/>
    <w:rsid w:val="006873C2"/>
    <w:rsid w:val="00696856"/>
    <w:rsid w:val="006968D0"/>
    <w:rsid w:val="006A27D6"/>
    <w:rsid w:val="006A524A"/>
    <w:rsid w:val="006C0269"/>
    <w:rsid w:val="006C376D"/>
    <w:rsid w:val="006D2FFC"/>
    <w:rsid w:val="006E5390"/>
    <w:rsid w:val="00700174"/>
    <w:rsid w:val="0070177B"/>
    <w:rsid w:val="007054A0"/>
    <w:rsid w:val="00705D84"/>
    <w:rsid w:val="007105A8"/>
    <w:rsid w:val="007244E3"/>
    <w:rsid w:val="00731CC9"/>
    <w:rsid w:val="00732CA6"/>
    <w:rsid w:val="0073758E"/>
    <w:rsid w:val="007375FD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85B6A"/>
    <w:rsid w:val="007911EA"/>
    <w:rsid w:val="00793047"/>
    <w:rsid w:val="00793F55"/>
    <w:rsid w:val="00794CF7"/>
    <w:rsid w:val="007B30BA"/>
    <w:rsid w:val="007B347B"/>
    <w:rsid w:val="007B3521"/>
    <w:rsid w:val="007B4C0B"/>
    <w:rsid w:val="007C4E3A"/>
    <w:rsid w:val="007D7E3F"/>
    <w:rsid w:val="007E6AB0"/>
    <w:rsid w:val="007F0F42"/>
    <w:rsid w:val="007F2026"/>
    <w:rsid w:val="007F5FFF"/>
    <w:rsid w:val="00800319"/>
    <w:rsid w:val="0083373D"/>
    <w:rsid w:val="00847B1E"/>
    <w:rsid w:val="00852D70"/>
    <w:rsid w:val="00853089"/>
    <w:rsid w:val="00864AE4"/>
    <w:rsid w:val="00870812"/>
    <w:rsid w:val="008723C7"/>
    <w:rsid w:val="00877565"/>
    <w:rsid w:val="008A002F"/>
    <w:rsid w:val="008A18D5"/>
    <w:rsid w:val="008A1DC6"/>
    <w:rsid w:val="008A2532"/>
    <w:rsid w:val="008B0638"/>
    <w:rsid w:val="008B3800"/>
    <w:rsid w:val="008C6EB5"/>
    <w:rsid w:val="008D1A95"/>
    <w:rsid w:val="008D1C95"/>
    <w:rsid w:val="008D46C0"/>
    <w:rsid w:val="008D65BA"/>
    <w:rsid w:val="008D7E2A"/>
    <w:rsid w:val="008E2514"/>
    <w:rsid w:val="008E63AD"/>
    <w:rsid w:val="008F2D5C"/>
    <w:rsid w:val="009007F9"/>
    <w:rsid w:val="00906E61"/>
    <w:rsid w:val="009412F8"/>
    <w:rsid w:val="00941DB6"/>
    <w:rsid w:val="009422DA"/>
    <w:rsid w:val="009433D9"/>
    <w:rsid w:val="00946B4F"/>
    <w:rsid w:val="00953540"/>
    <w:rsid w:val="00956E48"/>
    <w:rsid w:val="009644E2"/>
    <w:rsid w:val="00967D70"/>
    <w:rsid w:val="00970876"/>
    <w:rsid w:val="0097291F"/>
    <w:rsid w:val="00975AF9"/>
    <w:rsid w:val="00984CA7"/>
    <w:rsid w:val="009909C1"/>
    <w:rsid w:val="009A4E23"/>
    <w:rsid w:val="009B3D44"/>
    <w:rsid w:val="009C064A"/>
    <w:rsid w:val="009E1F71"/>
    <w:rsid w:val="009E663E"/>
    <w:rsid w:val="009E71F8"/>
    <w:rsid w:val="009F1A0C"/>
    <w:rsid w:val="009F6242"/>
    <w:rsid w:val="009F638B"/>
    <w:rsid w:val="00A0411A"/>
    <w:rsid w:val="00A05988"/>
    <w:rsid w:val="00A10B2F"/>
    <w:rsid w:val="00A15290"/>
    <w:rsid w:val="00A23D12"/>
    <w:rsid w:val="00A2654A"/>
    <w:rsid w:val="00A27A86"/>
    <w:rsid w:val="00A338CD"/>
    <w:rsid w:val="00A57CDB"/>
    <w:rsid w:val="00A63470"/>
    <w:rsid w:val="00A634AF"/>
    <w:rsid w:val="00A747EC"/>
    <w:rsid w:val="00A776C0"/>
    <w:rsid w:val="00A8678D"/>
    <w:rsid w:val="00A87DF4"/>
    <w:rsid w:val="00A96A9A"/>
    <w:rsid w:val="00AB63FE"/>
    <w:rsid w:val="00AC1815"/>
    <w:rsid w:val="00AC6A83"/>
    <w:rsid w:val="00AD1172"/>
    <w:rsid w:val="00AE6B96"/>
    <w:rsid w:val="00B02E56"/>
    <w:rsid w:val="00B07831"/>
    <w:rsid w:val="00B10C4D"/>
    <w:rsid w:val="00B11B90"/>
    <w:rsid w:val="00B305CB"/>
    <w:rsid w:val="00B32063"/>
    <w:rsid w:val="00B40440"/>
    <w:rsid w:val="00B45CAB"/>
    <w:rsid w:val="00B46349"/>
    <w:rsid w:val="00B501FD"/>
    <w:rsid w:val="00B52648"/>
    <w:rsid w:val="00B622C5"/>
    <w:rsid w:val="00B64DD7"/>
    <w:rsid w:val="00B66200"/>
    <w:rsid w:val="00B96937"/>
    <w:rsid w:val="00BA7870"/>
    <w:rsid w:val="00BB46C0"/>
    <w:rsid w:val="00BC2D50"/>
    <w:rsid w:val="00BD33B2"/>
    <w:rsid w:val="00BE625B"/>
    <w:rsid w:val="00BF1668"/>
    <w:rsid w:val="00BF585F"/>
    <w:rsid w:val="00BF74C8"/>
    <w:rsid w:val="00BF7FF9"/>
    <w:rsid w:val="00C02CA8"/>
    <w:rsid w:val="00C1754C"/>
    <w:rsid w:val="00C21630"/>
    <w:rsid w:val="00C2618A"/>
    <w:rsid w:val="00C30D63"/>
    <w:rsid w:val="00C32D39"/>
    <w:rsid w:val="00C36048"/>
    <w:rsid w:val="00C36E5F"/>
    <w:rsid w:val="00C406FD"/>
    <w:rsid w:val="00C50914"/>
    <w:rsid w:val="00C50D2B"/>
    <w:rsid w:val="00C51B30"/>
    <w:rsid w:val="00C53E14"/>
    <w:rsid w:val="00C53FF4"/>
    <w:rsid w:val="00C73369"/>
    <w:rsid w:val="00C7739F"/>
    <w:rsid w:val="00C83F26"/>
    <w:rsid w:val="00C8571F"/>
    <w:rsid w:val="00C95175"/>
    <w:rsid w:val="00C96907"/>
    <w:rsid w:val="00CA6C3F"/>
    <w:rsid w:val="00CB3F4B"/>
    <w:rsid w:val="00CB40BD"/>
    <w:rsid w:val="00CC2DD7"/>
    <w:rsid w:val="00CC40BB"/>
    <w:rsid w:val="00CC6EB8"/>
    <w:rsid w:val="00CE7D22"/>
    <w:rsid w:val="00CE7E42"/>
    <w:rsid w:val="00CF19A8"/>
    <w:rsid w:val="00CF5823"/>
    <w:rsid w:val="00D0332F"/>
    <w:rsid w:val="00D0784F"/>
    <w:rsid w:val="00D17C54"/>
    <w:rsid w:val="00D5177B"/>
    <w:rsid w:val="00D51E7A"/>
    <w:rsid w:val="00D61D28"/>
    <w:rsid w:val="00D721E6"/>
    <w:rsid w:val="00D74095"/>
    <w:rsid w:val="00D85C04"/>
    <w:rsid w:val="00DA0467"/>
    <w:rsid w:val="00DA30A6"/>
    <w:rsid w:val="00DA4922"/>
    <w:rsid w:val="00DA7030"/>
    <w:rsid w:val="00DA7230"/>
    <w:rsid w:val="00DA72B3"/>
    <w:rsid w:val="00DA7363"/>
    <w:rsid w:val="00DB0986"/>
    <w:rsid w:val="00DB4A46"/>
    <w:rsid w:val="00DE24D8"/>
    <w:rsid w:val="00DE2DC2"/>
    <w:rsid w:val="00E07745"/>
    <w:rsid w:val="00E14C8A"/>
    <w:rsid w:val="00E22882"/>
    <w:rsid w:val="00E3245C"/>
    <w:rsid w:val="00E34033"/>
    <w:rsid w:val="00E34E26"/>
    <w:rsid w:val="00E35D89"/>
    <w:rsid w:val="00E46138"/>
    <w:rsid w:val="00E622D7"/>
    <w:rsid w:val="00E71A29"/>
    <w:rsid w:val="00E74387"/>
    <w:rsid w:val="00E8212E"/>
    <w:rsid w:val="00E85E03"/>
    <w:rsid w:val="00E967F5"/>
    <w:rsid w:val="00EA4DD0"/>
    <w:rsid w:val="00EA662F"/>
    <w:rsid w:val="00EB022D"/>
    <w:rsid w:val="00EB5426"/>
    <w:rsid w:val="00EB6B49"/>
    <w:rsid w:val="00EB7A6A"/>
    <w:rsid w:val="00EC4850"/>
    <w:rsid w:val="00ED27B9"/>
    <w:rsid w:val="00ED74C3"/>
    <w:rsid w:val="00EE47DC"/>
    <w:rsid w:val="00EF009E"/>
    <w:rsid w:val="00EF35E1"/>
    <w:rsid w:val="00F00A83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65DA"/>
    <w:rsid w:val="00F572EF"/>
    <w:rsid w:val="00F61CD7"/>
    <w:rsid w:val="00F7564F"/>
    <w:rsid w:val="00F84D77"/>
    <w:rsid w:val="00FA18F9"/>
    <w:rsid w:val="00FA2E9D"/>
    <w:rsid w:val="00FA5307"/>
    <w:rsid w:val="00FA73BE"/>
    <w:rsid w:val="00FB0661"/>
    <w:rsid w:val="00FC4E21"/>
    <w:rsid w:val="00FD0665"/>
    <w:rsid w:val="00FD1C8A"/>
    <w:rsid w:val="00FD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459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3148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wls</cp:lastModifiedBy>
  <cp:revision>15</cp:revision>
  <cp:lastPrinted>2012-01-17T14:03:00Z</cp:lastPrinted>
  <dcterms:created xsi:type="dcterms:W3CDTF">2012-01-27T13:38:00Z</dcterms:created>
  <dcterms:modified xsi:type="dcterms:W3CDTF">2012-01-27T14:38:00Z</dcterms:modified>
</cp:coreProperties>
</file>