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80D" w:rsidRPr="007578FD" w:rsidRDefault="00CE141E" w:rsidP="009A743C">
      <w:pPr>
        <w:jc w:val="center"/>
        <w:rPr>
          <w:b/>
          <w:i/>
          <w:sz w:val="32"/>
          <w:szCs w:val="32"/>
          <w:u w:val="single"/>
        </w:rPr>
      </w:pPr>
      <w:r w:rsidRPr="007578FD">
        <w:rPr>
          <w:b/>
          <w:i/>
          <w:sz w:val="32"/>
          <w:szCs w:val="32"/>
          <w:u w:val="single"/>
        </w:rPr>
        <w:t xml:space="preserve">TC 7.6 </w:t>
      </w:r>
      <w:r w:rsidR="003E3420" w:rsidRPr="007578FD">
        <w:rPr>
          <w:b/>
          <w:i/>
          <w:sz w:val="32"/>
          <w:szCs w:val="32"/>
          <w:u w:val="single"/>
        </w:rPr>
        <w:t xml:space="preserve">Building Energy Performance - </w:t>
      </w:r>
      <w:r w:rsidRPr="007578FD">
        <w:rPr>
          <w:b/>
          <w:i/>
          <w:sz w:val="32"/>
          <w:szCs w:val="32"/>
          <w:u w:val="single"/>
        </w:rPr>
        <w:t>Standards Subcommittee</w:t>
      </w:r>
    </w:p>
    <w:p w:rsidR="007578FD" w:rsidRPr="009A743C" w:rsidRDefault="00306ED4" w:rsidP="007578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June 24</w:t>
      </w:r>
      <w:r w:rsidR="00CE141E" w:rsidRPr="009A743C">
        <w:rPr>
          <w:b/>
          <w:sz w:val="28"/>
          <w:szCs w:val="28"/>
        </w:rPr>
        <w:t xml:space="preserve">, 2013 </w:t>
      </w:r>
      <w:r w:rsidR="003B2C45" w:rsidRPr="003B2C45">
        <w:rPr>
          <w:color w:val="1F497D" w:themeColor="text2"/>
          <w:sz w:val="28"/>
          <w:szCs w:val="28"/>
          <w:u w:val="single"/>
        </w:rPr>
        <w:t>MINUTES</w:t>
      </w:r>
      <w:r w:rsidR="00CE141E" w:rsidRPr="009A743C">
        <w:rPr>
          <w:b/>
          <w:sz w:val="28"/>
          <w:szCs w:val="28"/>
        </w:rPr>
        <w:t xml:space="preserve"> (D</w:t>
      </w:r>
      <w:r>
        <w:rPr>
          <w:b/>
          <w:sz w:val="28"/>
          <w:szCs w:val="28"/>
        </w:rPr>
        <w:t>enver</w:t>
      </w:r>
      <w:r w:rsidR="00CE141E" w:rsidRPr="009A743C">
        <w:rPr>
          <w:b/>
          <w:sz w:val="28"/>
          <w:szCs w:val="28"/>
        </w:rPr>
        <w:t>)</w:t>
      </w:r>
      <w:r w:rsidR="00936BE8" w:rsidRPr="009A743C">
        <w:rPr>
          <w:b/>
          <w:sz w:val="28"/>
          <w:szCs w:val="28"/>
        </w:rPr>
        <w:t xml:space="preserve"> (</w:t>
      </w:r>
      <w:proofErr w:type="spellStart"/>
      <w:r w:rsidR="00936BE8" w:rsidRPr="009A743C">
        <w:rPr>
          <w:b/>
          <w:sz w:val="28"/>
          <w:szCs w:val="28"/>
        </w:rPr>
        <w:t>kie</w:t>
      </w:r>
      <w:proofErr w:type="spellEnd"/>
      <w:r w:rsidR="00936BE8" w:rsidRPr="009A743C">
        <w:rPr>
          <w:b/>
          <w:sz w:val="28"/>
          <w:szCs w:val="28"/>
        </w:rPr>
        <w:t>)</w:t>
      </w:r>
      <w:r w:rsidR="007578FD">
        <w:rPr>
          <w:b/>
          <w:sz w:val="28"/>
          <w:szCs w:val="28"/>
        </w:rPr>
        <w:t xml:space="preserve"> </w:t>
      </w:r>
      <w:r w:rsidR="007578FD">
        <w:rPr>
          <w:b/>
          <w:sz w:val="28"/>
          <w:szCs w:val="28"/>
        </w:rPr>
        <w:br/>
        <w:t>Monday 5:15 – 6:15 Plaza, Concourse, Registration Office</w:t>
      </w:r>
    </w:p>
    <w:p w:rsidR="00CE141E" w:rsidRPr="009A743C" w:rsidRDefault="00936BE8">
      <w:pPr>
        <w:rPr>
          <w:b/>
          <w:u w:val="single"/>
        </w:rPr>
      </w:pPr>
      <w:r w:rsidRPr="009A743C">
        <w:rPr>
          <w:b/>
          <w:u w:val="single"/>
        </w:rPr>
        <w:t>Attendance:</w:t>
      </w:r>
    </w:p>
    <w:p w:rsidR="00936BE8" w:rsidRPr="008D3343" w:rsidRDefault="00936BE8">
      <w:r>
        <w:t>Keith Emerson</w:t>
      </w:r>
      <w:r>
        <w:tab/>
      </w:r>
      <w:r>
        <w:tab/>
        <w:t>Chair</w:t>
      </w:r>
      <w:r>
        <w:tab/>
      </w:r>
      <w:r>
        <w:tab/>
      </w:r>
      <w:hyperlink r:id="rId9" w:history="1">
        <w:r w:rsidRPr="00D05534">
          <w:rPr>
            <w:rStyle w:val="Hyperlink"/>
          </w:rPr>
          <w:t>kemerson2002@yahoo.com</w:t>
        </w:r>
      </w:hyperlink>
      <w:r w:rsidR="00306ED4">
        <w:rPr>
          <w:rStyle w:val="Hyperlink"/>
        </w:rPr>
        <w:t xml:space="preserve"> </w:t>
      </w:r>
      <w:r w:rsidR="00306ED4">
        <w:rPr>
          <w:rStyle w:val="Hyperlink"/>
        </w:rPr>
        <w:br/>
      </w:r>
      <w:r w:rsidR="00306ED4">
        <w:t>Kimber</w:t>
      </w:r>
      <w:r w:rsidR="007578FD">
        <w:t>l</w:t>
      </w:r>
      <w:r w:rsidR="00306ED4">
        <w:t>y Pierson</w:t>
      </w:r>
      <w:r w:rsidR="00306ED4">
        <w:tab/>
        <w:t>Incoming Chair</w:t>
      </w:r>
      <w:r w:rsidR="00306ED4">
        <w:tab/>
      </w:r>
      <w:hyperlink r:id="rId10" w:history="1">
        <w:r w:rsidR="00B63CE4" w:rsidRPr="001F6F0C">
          <w:rPr>
            <w:rStyle w:val="Hyperlink"/>
          </w:rPr>
          <w:t>kdpwildcat@gmail.com</w:t>
        </w:r>
      </w:hyperlink>
      <w:r w:rsidR="00B63CE4">
        <w:t xml:space="preserve"> </w:t>
      </w:r>
      <w:r w:rsidR="00B63CE4">
        <w:br/>
      </w:r>
      <w:r w:rsidR="008D3343">
        <w:t xml:space="preserve">Steve </w:t>
      </w:r>
      <w:proofErr w:type="spellStart"/>
      <w:r w:rsidR="008D3343">
        <w:t>Skalko</w:t>
      </w:r>
      <w:proofErr w:type="spellEnd"/>
      <w:r w:rsidR="008D3343">
        <w:tab/>
      </w:r>
      <w:r w:rsidR="008D3343">
        <w:tab/>
        <w:t>Chair, 90.1</w:t>
      </w:r>
      <w:r w:rsidR="008D3343">
        <w:tab/>
      </w:r>
      <w:hyperlink r:id="rId11" w:history="1">
        <w:r w:rsidR="008D3343" w:rsidRPr="00AE3272">
          <w:rPr>
            <w:rStyle w:val="Hyperlink"/>
          </w:rPr>
          <w:t>svskalko@cox.net</w:t>
        </w:r>
      </w:hyperlink>
      <w:r w:rsidR="008D3343">
        <w:t xml:space="preserve"> </w:t>
      </w:r>
      <w:r w:rsidR="008D3343">
        <w:br/>
        <w:t xml:space="preserve">Cedric </w:t>
      </w:r>
      <w:proofErr w:type="spellStart"/>
      <w:r w:rsidR="008D3343">
        <w:t>Trueman</w:t>
      </w:r>
      <w:proofErr w:type="spellEnd"/>
      <w:r w:rsidR="008D3343">
        <w:tab/>
      </w:r>
      <w:r w:rsidR="008D3343">
        <w:tab/>
        <w:t>CM</w:t>
      </w:r>
      <w:r w:rsidR="008D3343">
        <w:tab/>
      </w:r>
      <w:r w:rsidR="008D3343">
        <w:tab/>
      </w:r>
      <w:hyperlink r:id="rId12" w:history="1">
        <w:r w:rsidR="008D3343" w:rsidRPr="00AE3272">
          <w:rPr>
            <w:rStyle w:val="Hyperlink"/>
          </w:rPr>
          <w:t>ctrueman@telns.net</w:t>
        </w:r>
      </w:hyperlink>
      <w:r w:rsidR="008D3343">
        <w:t xml:space="preserve"> </w:t>
      </w:r>
      <w:r w:rsidR="008D3343">
        <w:br/>
        <w:t xml:space="preserve">Dennis </w:t>
      </w:r>
      <w:proofErr w:type="spellStart"/>
      <w:r w:rsidR="008D3343">
        <w:t>Landsberg</w:t>
      </w:r>
      <w:proofErr w:type="spellEnd"/>
      <w:r w:rsidR="008D3343">
        <w:tab/>
        <w:t>VM</w:t>
      </w:r>
      <w:r w:rsidR="008D3343">
        <w:tab/>
      </w:r>
      <w:r w:rsidR="008D3343">
        <w:tab/>
      </w:r>
      <w:hyperlink r:id="rId13" w:history="1">
        <w:r w:rsidR="008D3343" w:rsidRPr="00AE3272">
          <w:rPr>
            <w:rStyle w:val="Hyperlink"/>
          </w:rPr>
          <w:t>dlansberg@ls-energy.com</w:t>
        </w:r>
      </w:hyperlink>
      <w:r w:rsidR="008D3343">
        <w:t xml:space="preserve"> </w:t>
      </w:r>
      <w:r w:rsidR="008D3343">
        <w:br/>
        <w:t>Steve Carlson</w:t>
      </w:r>
      <w:r w:rsidR="008D3343">
        <w:tab/>
      </w:r>
      <w:r w:rsidR="008D3343">
        <w:tab/>
        <w:t>VM</w:t>
      </w:r>
      <w:r w:rsidR="008D3343">
        <w:tab/>
      </w:r>
      <w:r w:rsidR="008D3343">
        <w:tab/>
      </w:r>
      <w:hyperlink r:id="rId14" w:history="1">
        <w:r w:rsidR="008D3343" w:rsidRPr="00AE3272">
          <w:rPr>
            <w:rStyle w:val="Hyperlink"/>
          </w:rPr>
          <w:t>Carlson@xrganalytics.com</w:t>
        </w:r>
      </w:hyperlink>
      <w:r w:rsidR="008D3343">
        <w:t xml:space="preserve"> </w:t>
      </w:r>
      <w:r w:rsidR="008D3343">
        <w:br/>
        <w:t xml:space="preserve">Michael </w:t>
      </w:r>
      <w:proofErr w:type="spellStart"/>
      <w:r w:rsidR="008D3343">
        <w:t>Deru</w:t>
      </w:r>
      <w:proofErr w:type="spellEnd"/>
      <w:r w:rsidR="008D3343">
        <w:tab/>
      </w:r>
      <w:r w:rsidR="008D3343">
        <w:tab/>
        <w:t>CM</w:t>
      </w:r>
      <w:r w:rsidR="008D3343">
        <w:tab/>
      </w:r>
      <w:r w:rsidR="008D3343">
        <w:tab/>
      </w:r>
      <w:hyperlink r:id="rId15" w:history="1">
        <w:r w:rsidR="008D3343" w:rsidRPr="00AE3272">
          <w:rPr>
            <w:rStyle w:val="Hyperlink"/>
          </w:rPr>
          <w:t>michael.deru@nrel.gov</w:t>
        </w:r>
      </w:hyperlink>
      <w:r w:rsidR="008D3343">
        <w:br/>
        <w:t xml:space="preserve">Bruce </w:t>
      </w:r>
      <w:proofErr w:type="spellStart"/>
      <w:r w:rsidR="008D3343">
        <w:t>Hunn</w:t>
      </w:r>
      <w:proofErr w:type="spellEnd"/>
      <w:r w:rsidR="008D3343">
        <w:tab/>
      </w:r>
      <w:r w:rsidR="008D3343">
        <w:tab/>
        <w:t>VM, Sec 7.6</w:t>
      </w:r>
      <w:r w:rsidR="008D3343">
        <w:tab/>
      </w:r>
      <w:hyperlink r:id="rId16" w:history="1">
        <w:r w:rsidR="008D3343" w:rsidRPr="00AE3272">
          <w:rPr>
            <w:rStyle w:val="Hyperlink"/>
          </w:rPr>
          <w:t>hunnbuildingenergy@gmail.com</w:t>
        </w:r>
      </w:hyperlink>
      <w:r w:rsidR="008D3343">
        <w:t xml:space="preserve"> </w:t>
      </w:r>
      <w:r w:rsidR="008D3343">
        <w:br/>
        <w:t>Janice Peterson</w:t>
      </w:r>
      <w:r w:rsidR="008D3343">
        <w:tab/>
      </w:r>
      <w:r w:rsidR="008D3343">
        <w:tab/>
        <w:t>VM</w:t>
      </w:r>
      <w:r w:rsidR="008D3343">
        <w:tab/>
      </w:r>
      <w:r w:rsidR="008D3343">
        <w:tab/>
      </w:r>
      <w:hyperlink r:id="rId17" w:history="1">
        <w:r w:rsidR="008D3343" w:rsidRPr="00AE3272">
          <w:rPr>
            <w:rStyle w:val="Hyperlink"/>
          </w:rPr>
          <w:t>Janice@wolfepac.net</w:t>
        </w:r>
      </w:hyperlink>
      <w:r w:rsidR="008D3343">
        <w:t xml:space="preserve"> </w:t>
      </w:r>
      <w:r w:rsidR="008D3343">
        <w:br/>
        <w:t xml:space="preserve">H. Jay </w:t>
      </w:r>
      <w:proofErr w:type="spellStart"/>
      <w:r w:rsidR="008D3343">
        <w:t>E</w:t>
      </w:r>
      <w:r w:rsidR="003A3C71">
        <w:t>nck</w:t>
      </w:r>
      <w:proofErr w:type="spellEnd"/>
      <w:r w:rsidR="003A3C71">
        <w:tab/>
      </w:r>
      <w:r w:rsidR="003A3C71">
        <w:tab/>
        <w:t>VM</w:t>
      </w:r>
      <w:r w:rsidR="003A3C71">
        <w:tab/>
      </w:r>
      <w:r w:rsidR="003A3C71">
        <w:tab/>
      </w:r>
      <w:hyperlink r:id="rId18" w:history="1">
        <w:r w:rsidR="003A3C71" w:rsidRPr="00AE3272">
          <w:rPr>
            <w:rStyle w:val="Hyperlink"/>
          </w:rPr>
          <w:t>hjenck@cxgbs.com</w:t>
        </w:r>
      </w:hyperlink>
      <w:r w:rsidR="003A3C71">
        <w:t xml:space="preserve"> </w:t>
      </w:r>
      <w:r w:rsidR="003A3C71">
        <w:br/>
        <w:t>David Eldridge</w:t>
      </w:r>
      <w:r w:rsidR="003A3C71">
        <w:tab/>
      </w:r>
      <w:r w:rsidR="003A3C71">
        <w:tab/>
        <w:t>VM, Research</w:t>
      </w:r>
      <w:r w:rsidR="003A3C71">
        <w:tab/>
      </w:r>
      <w:hyperlink r:id="rId19" w:history="1">
        <w:r w:rsidR="003A3C71" w:rsidRPr="00AE3272">
          <w:rPr>
            <w:rStyle w:val="Hyperlink"/>
          </w:rPr>
          <w:t>DSE@grummanbutkus.com</w:t>
        </w:r>
      </w:hyperlink>
      <w:r w:rsidR="003A3C71">
        <w:t xml:space="preserve"> </w:t>
      </w:r>
      <w:r>
        <w:br/>
      </w:r>
    </w:p>
    <w:p w:rsidR="009A743C" w:rsidRPr="00B63CE4" w:rsidRDefault="00B63CE4">
      <w:pPr>
        <w:rPr>
          <w:b/>
          <w:u w:val="single"/>
        </w:rPr>
      </w:pPr>
      <w:r w:rsidRPr="00B63CE4">
        <w:rPr>
          <w:b/>
          <w:u w:val="single"/>
        </w:rPr>
        <w:t>Announcements:</w:t>
      </w:r>
    </w:p>
    <w:p w:rsidR="00B63CE4" w:rsidRDefault="00B63CE4">
      <w:r>
        <w:t xml:space="preserve">Kimberly Pierson will be replacing Keith Emerson as chair of the TC 7.6 Standards Subcommittee at the close of the Denver meeting. </w:t>
      </w:r>
    </w:p>
    <w:p w:rsidR="00936BE8" w:rsidRPr="009A743C" w:rsidRDefault="00E51285">
      <w:pPr>
        <w:rPr>
          <w:b/>
          <w:u w:val="single"/>
        </w:rPr>
      </w:pPr>
      <w:r w:rsidRPr="009A743C">
        <w:rPr>
          <w:b/>
          <w:u w:val="single"/>
        </w:rPr>
        <w:t>Reports:</w:t>
      </w:r>
    </w:p>
    <w:p w:rsidR="00A202DF" w:rsidRDefault="00934CA2" w:rsidP="00A202DF">
      <w:r w:rsidRPr="009A743C">
        <w:rPr>
          <w:b/>
        </w:rPr>
        <w:t>SSPC 90.1</w:t>
      </w:r>
      <w:r w:rsidRPr="009A743C">
        <w:t xml:space="preserve"> – report by </w:t>
      </w:r>
      <w:r w:rsidR="00F31FB5">
        <w:t xml:space="preserve">Steve </w:t>
      </w:r>
      <w:proofErr w:type="spellStart"/>
      <w:r w:rsidR="00F31FB5">
        <w:t>Skalko</w:t>
      </w:r>
      <w:proofErr w:type="spellEnd"/>
      <w:r w:rsidRPr="009A743C">
        <w:br/>
        <w:t>Update on SSPC 90.1, Energy Conservation in New Buildings, Except Low-Rise Residential Buildings</w:t>
      </w:r>
      <w:r w:rsidR="008D3343">
        <w:t xml:space="preserve">, </w:t>
      </w:r>
      <w:r w:rsidR="008D3343">
        <w:br/>
        <w:t xml:space="preserve">Steve </w:t>
      </w:r>
      <w:proofErr w:type="spellStart"/>
      <w:r w:rsidR="008D3343">
        <w:t>Skalk</w:t>
      </w:r>
      <w:r w:rsidR="00B63CE4">
        <w:t>o</w:t>
      </w:r>
      <w:proofErr w:type="spellEnd"/>
      <w:r w:rsidR="00B63CE4">
        <w:t>, Chair</w:t>
      </w:r>
      <w:r w:rsidRPr="009A743C">
        <w:br/>
      </w:r>
    </w:p>
    <w:p w:rsidR="00F31FB5" w:rsidRDefault="00952E12" w:rsidP="00A202DF">
      <w:pPr>
        <w:pStyle w:val="ListParagraph"/>
        <w:numPr>
          <w:ilvl w:val="0"/>
          <w:numId w:val="5"/>
        </w:numPr>
      </w:pPr>
      <w:r>
        <w:t>Interim meeting set for November 7-9, probably in Atlanta</w:t>
      </w:r>
      <w:r w:rsidR="004146E3">
        <w:t xml:space="preserve"> </w:t>
      </w:r>
      <w:r w:rsidR="00F31FB5">
        <w:br/>
      </w:r>
    </w:p>
    <w:p w:rsidR="00A202DF" w:rsidRDefault="00F31FB5" w:rsidP="00A202DF">
      <w:pPr>
        <w:pStyle w:val="ListParagraph"/>
        <w:numPr>
          <w:ilvl w:val="0"/>
          <w:numId w:val="5"/>
        </w:numPr>
      </w:pPr>
      <w:r>
        <w:t>The 2013 edition is still being finalized with a few minor addenda still in the pipeline for</w:t>
      </w:r>
      <w:r w:rsidR="00A202DF">
        <w:t xml:space="preserve"> potential inclusion. </w:t>
      </w:r>
      <w:r w:rsidR="008D3343">
        <w:t xml:space="preserve">Publication is hoped to happen in September to mesh with the ISCC process. </w:t>
      </w:r>
      <w:r w:rsidR="00A202DF">
        <w:t>Issuing</w:t>
      </w:r>
      <w:r>
        <w:t xml:space="preserve"> the updated User’s Manual will be delayed until June 2014. </w:t>
      </w:r>
      <w:r>
        <w:br/>
      </w:r>
    </w:p>
    <w:p w:rsidR="00F31FB5" w:rsidRDefault="00A202DF" w:rsidP="00A202DF">
      <w:pPr>
        <w:pStyle w:val="ListParagraph"/>
        <w:numPr>
          <w:ilvl w:val="0"/>
          <w:numId w:val="5"/>
        </w:numPr>
      </w:pPr>
      <w:r>
        <w:t>Through this meeting 90.1 will have processed 141 addenda since the 2010 edition.</w:t>
      </w:r>
      <w:r>
        <w:t xml:space="preserve"> </w:t>
      </w:r>
      <w:r>
        <w:br/>
      </w:r>
    </w:p>
    <w:p w:rsidR="00A202DF" w:rsidRDefault="00A202DF" w:rsidP="00A202DF">
      <w:pPr>
        <w:pStyle w:val="ListParagraph"/>
        <w:numPr>
          <w:ilvl w:val="0"/>
          <w:numId w:val="5"/>
        </w:numPr>
      </w:pPr>
      <w:r>
        <w:t>Significant changes since 2010 include:</w:t>
      </w:r>
    </w:p>
    <w:p w:rsidR="00A202DF" w:rsidRDefault="008D3343" w:rsidP="00A202DF">
      <w:pPr>
        <w:pStyle w:val="ListParagraph"/>
        <w:numPr>
          <w:ilvl w:val="1"/>
          <w:numId w:val="5"/>
        </w:numPr>
      </w:pPr>
      <w:r>
        <w:t>Small motor efficiency</w:t>
      </w:r>
    </w:p>
    <w:p w:rsidR="008D3343" w:rsidRDefault="008D3343" w:rsidP="00A202DF">
      <w:pPr>
        <w:pStyle w:val="ListParagraph"/>
        <w:numPr>
          <w:ilvl w:val="1"/>
          <w:numId w:val="5"/>
        </w:numPr>
      </w:pPr>
      <w:r>
        <w:t>Fan and cooling tower efficiency</w:t>
      </w:r>
    </w:p>
    <w:p w:rsidR="008D3343" w:rsidRDefault="008D3343" w:rsidP="00A202DF">
      <w:pPr>
        <w:pStyle w:val="ListParagraph"/>
        <w:numPr>
          <w:ilvl w:val="1"/>
          <w:numId w:val="5"/>
        </w:numPr>
      </w:pPr>
      <w:r>
        <w:t>Commercial refrigeration added to the Standard</w:t>
      </w:r>
    </w:p>
    <w:p w:rsidR="008D3343" w:rsidRDefault="008D3343" w:rsidP="006D54DA">
      <w:pPr>
        <w:pStyle w:val="ListParagraph"/>
        <w:numPr>
          <w:ilvl w:val="1"/>
          <w:numId w:val="5"/>
        </w:numPr>
      </w:pPr>
      <w:r>
        <w:lastRenderedPageBreak/>
        <w:t>Greater stringency for envelope insulation and fenestration</w:t>
      </w:r>
      <w:r w:rsidR="006D54DA">
        <w:br/>
      </w:r>
    </w:p>
    <w:p w:rsidR="004146E3" w:rsidRDefault="00F31FB5" w:rsidP="00F31FB5">
      <w:pPr>
        <w:pStyle w:val="ListParagraph"/>
        <w:numPr>
          <w:ilvl w:val="0"/>
          <w:numId w:val="5"/>
        </w:numPr>
      </w:pPr>
      <w:r>
        <w:t xml:space="preserve">The subcommittees are beginning to look toward the 2016 edition with work plans and ideas to be examined. </w:t>
      </w:r>
      <w:r w:rsidR="004146E3">
        <w:br/>
      </w:r>
    </w:p>
    <w:p w:rsidR="006D54DA" w:rsidRDefault="004146E3" w:rsidP="004146E3">
      <w:pPr>
        <w:pStyle w:val="ListParagraph"/>
        <w:numPr>
          <w:ilvl w:val="0"/>
          <w:numId w:val="5"/>
        </w:numPr>
      </w:pPr>
      <w:r>
        <w:t xml:space="preserve">Recommending that in 2016 version aim at buildings over 100,000 ft2 to use a new performance approach. </w:t>
      </w:r>
      <w:r w:rsidR="006D54DA">
        <w:br/>
      </w:r>
    </w:p>
    <w:p w:rsidR="000C41C0" w:rsidRDefault="006D54DA" w:rsidP="004146E3">
      <w:pPr>
        <w:pStyle w:val="ListParagraph"/>
        <w:numPr>
          <w:ilvl w:val="0"/>
          <w:numId w:val="5"/>
        </w:numPr>
      </w:pPr>
      <w:r>
        <w:t>2016 will be reformatted, electronic based and better coordinated with other standards like 169.</w:t>
      </w:r>
      <w:r w:rsidR="000C41C0">
        <w:t xml:space="preserve"> </w:t>
      </w:r>
      <w:r w:rsidR="000C41C0">
        <w:br/>
      </w:r>
    </w:p>
    <w:p w:rsidR="00A202DF" w:rsidRDefault="000C41C0" w:rsidP="004146E3">
      <w:pPr>
        <w:pStyle w:val="ListParagraph"/>
        <w:numPr>
          <w:ilvl w:val="0"/>
          <w:numId w:val="5"/>
        </w:numPr>
      </w:pPr>
      <w:r>
        <w:t xml:space="preserve">Steve </w:t>
      </w:r>
      <w:proofErr w:type="spellStart"/>
      <w:r>
        <w:t>Skalko</w:t>
      </w:r>
      <w:proofErr w:type="spellEnd"/>
      <w:r>
        <w:t xml:space="preserve"> is stepping down as chair and will be replaced by Drake </w:t>
      </w:r>
      <w:proofErr w:type="spellStart"/>
      <w:r>
        <w:t>Erbe</w:t>
      </w:r>
      <w:proofErr w:type="spellEnd"/>
      <w:r>
        <w:t xml:space="preserve">. </w:t>
      </w:r>
      <w:r w:rsidR="004146E3">
        <w:br/>
      </w:r>
      <w:r w:rsidR="00A202DF">
        <w:br/>
      </w:r>
    </w:p>
    <w:p w:rsidR="0022027A" w:rsidRDefault="006A2485" w:rsidP="0022027A">
      <w:r w:rsidRPr="009A743C">
        <w:rPr>
          <w:b/>
        </w:rPr>
        <w:t>SSPC 90.2</w:t>
      </w:r>
      <w:r w:rsidRPr="009A743C">
        <w:t xml:space="preserve"> – report by </w:t>
      </w:r>
      <w:r w:rsidR="004C434F">
        <w:t>Keith Emerson</w:t>
      </w:r>
      <w:r w:rsidRPr="009A743C">
        <w:br/>
        <w:t>Update on SSPC 90.2, Energy Efficient Design of New Low Rise Residential Buildings</w:t>
      </w:r>
      <w:proofErr w:type="gramStart"/>
      <w:r w:rsidR="00B63CE4">
        <w:t>,</w:t>
      </w:r>
      <w:proofErr w:type="gramEnd"/>
      <w:r w:rsidR="00B63CE4">
        <w:br/>
        <w:t>Merle McBride, Chair</w:t>
      </w:r>
      <w:r w:rsidRPr="009A743C">
        <w:t xml:space="preserve"> </w:t>
      </w:r>
      <w:r w:rsidRPr="009A743C">
        <w:br/>
      </w:r>
    </w:p>
    <w:p w:rsidR="00AE471C" w:rsidRPr="00F31FB5" w:rsidRDefault="00AE471C" w:rsidP="0022027A">
      <w:r w:rsidRPr="00F31FB5">
        <w:t>At the Dallas meeting four concept proposals were presented:</w:t>
      </w:r>
    </w:p>
    <w:p w:rsidR="00AE471C" w:rsidRPr="00F31FB5" w:rsidRDefault="00AE471C" w:rsidP="00AE471C">
      <w:pPr>
        <w:pStyle w:val="yiv2276420923msolistparagraph"/>
        <w:ind w:left="1440"/>
        <w:rPr>
          <w:rFonts w:asciiTheme="minorHAnsi" w:hAnsiTheme="minorHAnsi"/>
        </w:rPr>
      </w:pPr>
      <w:proofErr w:type="gramStart"/>
      <w:r w:rsidRPr="00F31FB5">
        <w:rPr>
          <w:rFonts w:asciiTheme="minorHAnsi" w:hAnsiTheme="minorHAnsi"/>
          <w:sz w:val="22"/>
          <w:szCs w:val="22"/>
        </w:rPr>
        <w:t>o</w:t>
      </w:r>
      <w:proofErr w:type="gramEnd"/>
      <w:r w:rsidRPr="00F31FB5">
        <w:rPr>
          <w:rFonts w:asciiTheme="minorHAnsi" w:hAnsiTheme="minorHAnsi"/>
          <w:sz w:val="22"/>
          <w:szCs w:val="22"/>
        </w:rPr>
        <w:t>   Multiple prescriptive paths – similar to the Advisory Public Review draft but achieve 50% energy savings relative to the 2006 IECC</w:t>
      </w:r>
    </w:p>
    <w:p w:rsidR="00AE471C" w:rsidRPr="00F31FB5" w:rsidRDefault="00AE471C" w:rsidP="00AE471C">
      <w:pPr>
        <w:pStyle w:val="yiv2276420923msolistparagraph"/>
        <w:ind w:left="1440"/>
        <w:rPr>
          <w:rFonts w:asciiTheme="minorHAnsi" w:hAnsiTheme="minorHAnsi"/>
        </w:rPr>
      </w:pPr>
      <w:proofErr w:type="gramStart"/>
      <w:r w:rsidRPr="00F31FB5">
        <w:rPr>
          <w:rFonts w:asciiTheme="minorHAnsi" w:hAnsiTheme="minorHAnsi"/>
          <w:sz w:val="22"/>
          <w:szCs w:val="22"/>
        </w:rPr>
        <w:t>o</w:t>
      </w:r>
      <w:proofErr w:type="gramEnd"/>
      <w:r w:rsidRPr="00F31FB5">
        <w:rPr>
          <w:rFonts w:asciiTheme="minorHAnsi" w:hAnsiTheme="minorHAnsi"/>
          <w:sz w:val="22"/>
          <w:szCs w:val="22"/>
        </w:rPr>
        <w:t>   Flex Points – pre-calculated options that are assigned points (representing some magnitude of energy savings)</w:t>
      </w:r>
    </w:p>
    <w:p w:rsidR="00AE471C" w:rsidRPr="00F31FB5" w:rsidRDefault="00AE471C" w:rsidP="00AE471C">
      <w:pPr>
        <w:pStyle w:val="yiv2276420923msolistparagraph"/>
        <w:ind w:left="1440"/>
        <w:rPr>
          <w:rFonts w:asciiTheme="minorHAnsi" w:hAnsiTheme="minorHAnsi"/>
        </w:rPr>
      </w:pPr>
      <w:proofErr w:type="gramStart"/>
      <w:r w:rsidRPr="00F31FB5">
        <w:rPr>
          <w:rFonts w:asciiTheme="minorHAnsi" w:hAnsiTheme="minorHAnsi"/>
          <w:sz w:val="22"/>
          <w:szCs w:val="22"/>
        </w:rPr>
        <w:t>o</w:t>
      </w:r>
      <w:proofErr w:type="gramEnd"/>
      <w:r w:rsidRPr="00F31FB5">
        <w:rPr>
          <w:rFonts w:asciiTheme="minorHAnsi" w:hAnsiTheme="minorHAnsi"/>
          <w:sz w:val="22"/>
          <w:szCs w:val="22"/>
        </w:rPr>
        <w:t xml:space="preserve">   Annual energy consumption – energy use index               </w:t>
      </w:r>
    </w:p>
    <w:p w:rsidR="00AE471C" w:rsidRPr="00F31FB5" w:rsidRDefault="00AE471C" w:rsidP="00AE471C">
      <w:pPr>
        <w:pStyle w:val="yiv2276420923msolistparagraph"/>
        <w:ind w:left="1440"/>
        <w:rPr>
          <w:rFonts w:asciiTheme="minorHAnsi" w:hAnsiTheme="minorHAnsi"/>
        </w:rPr>
      </w:pPr>
      <w:proofErr w:type="gramStart"/>
      <w:r w:rsidRPr="00F31FB5">
        <w:rPr>
          <w:rFonts w:asciiTheme="minorHAnsi" w:hAnsiTheme="minorHAnsi"/>
          <w:sz w:val="22"/>
          <w:szCs w:val="22"/>
        </w:rPr>
        <w:t>o</w:t>
      </w:r>
      <w:proofErr w:type="gramEnd"/>
      <w:r w:rsidRPr="00F31FB5">
        <w:rPr>
          <w:rFonts w:asciiTheme="minorHAnsi" w:hAnsiTheme="minorHAnsi"/>
          <w:sz w:val="22"/>
          <w:szCs w:val="22"/>
        </w:rPr>
        <w:t>   HERS 50 – process to evaluate energy performance and determine savings achieved</w:t>
      </w:r>
    </w:p>
    <w:p w:rsidR="00AE471C" w:rsidRPr="006A3698" w:rsidRDefault="004C434F" w:rsidP="00AE471C">
      <w:pPr>
        <w:pStyle w:val="yiv2276420923msolistparagrap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          Hoping to m</w:t>
      </w:r>
      <w:r w:rsidR="00AE471C" w:rsidRPr="006A3698">
        <w:rPr>
          <w:rFonts w:asciiTheme="minorHAnsi" w:hAnsiTheme="minorHAnsi"/>
          <w:sz w:val="22"/>
          <w:szCs w:val="22"/>
        </w:rPr>
        <w:t xml:space="preserve">ake a final decision </w:t>
      </w:r>
      <w:r>
        <w:rPr>
          <w:rFonts w:asciiTheme="minorHAnsi" w:hAnsiTheme="minorHAnsi"/>
          <w:sz w:val="22"/>
          <w:szCs w:val="22"/>
        </w:rPr>
        <w:t xml:space="preserve">in Denver </w:t>
      </w:r>
      <w:bookmarkStart w:id="0" w:name="_GoBack"/>
      <w:bookmarkEnd w:id="0"/>
      <w:r w:rsidR="00AE471C" w:rsidRPr="006A3698">
        <w:rPr>
          <w:rFonts w:asciiTheme="minorHAnsi" w:hAnsiTheme="minorHAnsi"/>
          <w:sz w:val="22"/>
          <w:szCs w:val="22"/>
        </w:rPr>
        <w:t>on the concept to use going forward.  </w:t>
      </w:r>
    </w:p>
    <w:p w:rsidR="00AE471C" w:rsidRPr="006A3698" w:rsidRDefault="00AE471C" w:rsidP="00AE471C">
      <w:pPr>
        <w:pStyle w:val="yiv2276420923msolistparagraph"/>
        <w:rPr>
          <w:rFonts w:asciiTheme="minorHAnsi" w:hAnsiTheme="minorHAnsi"/>
          <w:sz w:val="22"/>
          <w:szCs w:val="22"/>
        </w:rPr>
      </w:pPr>
      <w:r w:rsidRPr="006A3698">
        <w:rPr>
          <w:rFonts w:asciiTheme="minorHAnsi" w:hAnsiTheme="minorHAnsi"/>
          <w:sz w:val="22"/>
          <w:szCs w:val="22"/>
        </w:rPr>
        <w:t>-          Update the work plan to be consistent with the concept selected.</w:t>
      </w:r>
    </w:p>
    <w:p w:rsidR="00160AF8" w:rsidRDefault="006A3698" w:rsidP="006A3698">
      <w:pPr>
        <w:pStyle w:val="ListParagraph"/>
        <w:numPr>
          <w:ilvl w:val="0"/>
          <w:numId w:val="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The committee is meeting in full session for the entire time in Denver, taking both the regular meeting time and the subcommittee time. </w:t>
      </w:r>
      <w:r w:rsidR="00160AF8">
        <w:rPr>
          <w:rFonts w:asciiTheme="minorHAnsi" w:hAnsiTheme="minorHAnsi"/>
          <w:sz w:val="22"/>
          <w:szCs w:val="22"/>
        </w:rPr>
        <w:br/>
      </w:r>
    </w:p>
    <w:p w:rsidR="006A3698" w:rsidRDefault="00160AF8" w:rsidP="006A3698">
      <w:pPr>
        <w:pStyle w:val="ListParagraph"/>
        <w:numPr>
          <w:ilvl w:val="0"/>
          <w:numId w:val="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The next meeting will be in New York. </w:t>
      </w:r>
      <w:r w:rsidR="006A3698">
        <w:rPr>
          <w:rFonts w:asciiTheme="minorHAnsi" w:hAnsiTheme="minorHAnsi"/>
          <w:sz w:val="22"/>
          <w:szCs w:val="22"/>
        </w:rPr>
        <w:br/>
      </w:r>
    </w:p>
    <w:p w:rsidR="00E51285" w:rsidRPr="006A3698" w:rsidRDefault="006A3698" w:rsidP="006A3698">
      <w:pPr>
        <w:pStyle w:val="ListParagraph"/>
        <w:numPr>
          <w:ilvl w:val="0"/>
          <w:numId w:val="7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Philip </w:t>
      </w:r>
      <w:proofErr w:type="spellStart"/>
      <w:r>
        <w:rPr>
          <w:rFonts w:asciiTheme="minorHAnsi" w:hAnsiTheme="minorHAnsi"/>
          <w:sz w:val="22"/>
          <w:szCs w:val="22"/>
        </w:rPr>
        <w:t>Fairey</w:t>
      </w:r>
      <w:proofErr w:type="spellEnd"/>
      <w:r>
        <w:rPr>
          <w:rFonts w:asciiTheme="minorHAnsi" w:hAnsiTheme="minorHAnsi"/>
          <w:sz w:val="22"/>
          <w:szCs w:val="22"/>
        </w:rPr>
        <w:t xml:space="preserve"> is taking over as chair from Merle McBride, who is moving to chair the Envelope Subcommittee. </w:t>
      </w:r>
      <w:r w:rsidR="006A2485" w:rsidRPr="006A3698">
        <w:rPr>
          <w:rFonts w:asciiTheme="minorHAnsi" w:hAnsiTheme="minorHAnsi"/>
          <w:sz w:val="22"/>
          <w:szCs w:val="22"/>
        </w:rPr>
        <w:br/>
      </w:r>
    </w:p>
    <w:p w:rsidR="000E3E18" w:rsidRPr="006A3698" w:rsidRDefault="000E3E18"/>
    <w:p w:rsidR="00D4636C" w:rsidRDefault="00031D4D">
      <w:r w:rsidRPr="009A743C">
        <w:rPr>
          <w:b/>
        </w:rPr>
        <w:lastRenderedPageBreak/>
        <w:t>SPC 100</w:t>
      </w:r>
      <w:r w:rsidR="009A743C">
        <w:t xml:space="preserve"> </w:t>
      </w:r>
      <w:r w:rsidRPr="009A743C">
        <w:t xml:space="preserve">- report by Dennis </w:t>
      </w:r>
      <w:proofErr w:type="spellStart"/>
      <w:r w:rsidRPr="009A743C">
        <w:t>Landsberg</w:t>
      </w:r>
      <w:proofErr w:type="spellEnd"/>
      <w:r w:rsidRPr="009A743C">
        <w:br/>
      </w:r>
      <w:r w:rsidR="002A4C80" w:rsidRPr="009A743C">
        <w:t>Update on SPC 100</w:t>
      </w:r>
      <w:r w:rsidRPr="009A743C">
        <w:t xml:space="preserve">, Energy Conservation in Existing Buildings </w:t>
      </w:r>
      <w:r w:rsidR="000E3E18">
        <w:t xml:space="preserve"> </w:t>
      </w:r>
      <w:r w:rsidRPr="009A743C">
        <w:br/>
      </w:r>
    </w:p>
    <w:p w:rsidR="000C41C0" w:rsidRDefault="000C41C0" w:rsidP="00D4636C">
      <w:pPr>
        <w:pStyle w:val="ListParagraph"/>
        <w:numPr>
          <w:ilvl w:val="0"/>
          <w:numId w:val="8"/>
        </w:numPr>
      </w:pPr>
      <w:r>
        <w:t xml:space="preserve">Meeting tomorrow. Finishing up work on preparations for the second public review (ISC). The first public review generated 140 comments and 12 are unresolved.  </w:t>
      </w:r>
      <w:r>
        <w:br/>
      </w:r>
    </w:p>
    <w:p w:rsidR="00031D4D" w:rsidRPr="009A743C" w:rsidRDefault="000C41C0" w:rsidP="00D4636C">
      <w:pPr>
        <w:pStyle w:val="ListParagraph"/>
        <w:numPr>
          <w:ilvl w:val="0"/>
          <w:numId w:val="8"/>
        </w:numPr>
      </w:pPr>
      <w:r>
        <w:t xml:space="preserve">Site / source was the most contentious issue in the comments and at the moment they are staying with site as the building owner has no control over source energy. </w:t>
      </w:r>
      <w:r w:rsidR="00031D4D" w:rsidRPr="009A743C">
        <w:br/>
      </w:r>
      <w:r w:rsidR="00031D4D" w:rsidRPr="009A743C">
        <w:br/>
      </w:r>
    </w:p>
    <w:p w:rsidR="00F31FB5" w:rsidRDefault="00A639BA">
      <w:r w:rsidRPr="009A743C">
        <w:rPr>
          <w:b/>
        </w:rPr>
        <w:t>SPC 105</w:t>
      </w:r>
      <w:r w:rsidRPr="009A743C">
        <w:t xml:space="preserve"> – report by Keith Emerson</w:t>
      </w:r>
      <w:r w:rsidRPr="009A743C">
        <w:br/>
        <w:t>Standard 105-2007R, Standard Methods of Measuring, Expressing and Comparing Building Energy Performance and Greenhouse Gas Emissions</w:t>
      </w:r>
      <w:r w:rsidR="000E3E18">
        <w:t xml:space="preserve">, </w:t>
      </w:r>
      <w:r w:rsidR="000E3E18">
        <w:br/>
        <w:t>Keith Emerson, chair</w:t>
      </w:r>
    </w:p>
    <w:p w:rsidR="00A639BA" w:rsidRPr="009A743C" w:rsidRDefault="000E3E18" w:rsidP="00F31FB5">
      <w:pPr>
        <w:pStyle w:val="ListParagraph"/>
        <w:numPr>
          <w:ilvl w:val="0"/>
          <w:numId w:val="6"/>
        </w:numPr>
      </w:pPr>
      <w:r>
        <w:t>The Standard has been voted for publication by ASHRAE’s board but an appeal</w:t>
      </w:r>
      <w:r w:rsidR="00A639BA" w:rsidRPr="009A743C">
        <w:t xml:space="preserve"> </w:t>
      </w:r>
      <w:r>
        <w:t>has been filed. A hearing on the appeal is ex</w:t>
      </w:r>
      <w:r w:rsidR="00F31FB5">
        <w:t xml:space="preserve">pected to take place at the beginning of </w:t>
      </w:r>
      <w:r>
        <w:t xml:space="preserve">August. </w:t>
      </w:r>
      <w:r w:rsidR="00A639BA" w:rsidRPr="009A743C">
        <w:br/>
      </w:r>
      <w:r w:rsidR="00A639BA" w:rsidRPr="009A743C">
        <w:br/>
        <w:t xml:space="preserve">There’s a possibility of putting a seminar together on what is in 105 for New York. </w:t>
      </w:r>
      <w:r w:rsidR="000C41C0">
        <w:t>Neil Leslie will be in touch with Steve Carlson about</w:t>
      </w:r>
      <w:r w:rsidR="008C4D81">
        <w:t xml:space="preserve"> this idea. </w:t>
      </w:r>
      <w:r w:rsidR="00A639BA" w:rsidRPr="009A743C">
        <w:br/>
      </w:r>
    </w:p>
    <w:p w:rsidR="003B2C45" w:rsidRPr="002C064E" w:rsidRDefault="00A639BA" w:rsidP="000E3E18">
      <w:r w:rsidRPr="009A743C">
        <w:rPr>
          <w:b/>
        </w:rPr>
        <w:t>SPC 211</w:t>
      </w:r>
      <w:r w:rsidR="002F33C8">
        <w:t xml:space="preserve"> – report by Dennis </w:t>
      </w:r>
      <w:proofErr w:type="spellStart"/>
      <w:r w:rsidR="002F33C8">
        <w:t>Landsberg</w:t>
      </w:r>
      <w:proofErr w:type="spellEnd"/>
      <w:r w:rsidRPr="009A743C">
        <w:br/>
        <w:t>Standard 211, Standard for Co</w:t>
      </w:r>
      <w:r w:rsidR="000E3E18">
        <w:t xml:space="preserve">mmercial Building Energy Audits, </w:t>
      </w:r>
      <w:r w:rsidR="000E3E18">
        <w:br/>
        <w:t>Jim Kelsey, chair</w:t>
      </w:r>
    </w:p>
    <w:p w:rsidR="003B2C45" w:rsidRDefault="003B2C45" w:rsidP="002C064E">
      <w:pPr>
        <w:pStyle w:val="ListParagraph"/>
        <w:numPr>
          <w:ilvl w:val="0"/>
          <w:numId w:val="6"/>
        </w:numPr>
        <w:rPr>
          <w:rFonts w:asciiTheme="minorHAnsi" w:hAnsiTheme="minorHAnsi"/>
          <w:sz w:val="22"/>
          <w:szCs w:val="22"/>
        </w:rPr>
      </w:pPr>
      <w:r w:rsidRPr="002C064E">
        <w:rPr>
          <w:rFonts w:asciiTheme="minorHAnsi" w:hAnsiTheme="minorHAnsi"/>
          <w:sz w:val="22"/>
          <w:szCs w:val="22"/>
        </w:rPr>
        <w:t xml:space="preserve">This committee was formed in San Antonio and has begun work on the new Standard. </w:t>
      </w:r>
      <w:r w:rsidR="002C064E">
        <w:rPr>
          <w:rFonts w:asciiTheme="minorHAnsi" w:hAnsiTheme="minorHAnsi"/>
          <w:sz w:val="22"/>
          <w:szCs w:val="22"/>
        </w:rPr>
        <w:br/>
      </w:r>
    </w:p>
    <w:p w:rsidR="008C4D81" w:rsidRDefault="002C064E" w:rsidP="002C064E">
      <w:pPr>
        <w:pStyle w:val="ListParagraph"/>
        <w:numPr>
          <w:ilvl w:val="0"/>
          <w:numId w:val="6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Initial meeting discussions used</w:t>
      </w:r>
      <w:r w:rsidR="00C4597F">
        <w:rPr>
          <w:rFonts w:asciiTheme="minorHAnsi" w:hAnsiTheme="minorHAnsi"/>
          <w:sz w:val="22"/>
          <w:szCs w:val="22"/>
        </w:rPr>
        <w:t xml:space="preserve"> the level 2 audit concept to</w:t>
      </w:r>
      <w:r>
        <w:rPr>
          <w:rFonts w:asciiTheme="minorHAnsi" w:hAnsiTheme="minorHAnsi"/>
          <w:sz w:val="22"/>
          <w:szCs w:val="22"/>
        </w:rPr>
        <w:t xml:space="preserve"> focus on what needs to be placed in the Standard. </w:t>
      </w:r>
      <w:r w:rsidR="008C4D81">
        <w:rPr>
          <w:rFonts w:asciiTheme="minorHAnsi" w:hAnsiTheme="minorHAnsi"/>
          <w:sz w:val="22"/>
          <w:szCs w:val="22"/>
        </w:rPr>
        <w:t xml:space="preserve"> </w:t>
      </w:r>
      <w:r w:rsidR="008C4D81">
        <w:rPr>
          <w:rFonts w:asciiTheme="minorHAnsi" w:hAnsiTheme="minorHAnsi"/>
          <w:sz w:val="22"/>
          <w:szCs w:val="22"/>
        </w:rPr>
        <w:br/>
      </w:r>
    </w:p>
    <w:p w:rsidR="002C064E" w:rsidRDefault="008C4D81" w:rsidP="002C064E">
      <w:pPr>
        <w:pStyle w:val="ListParagraph"/>
        <w:numPr>
          <w:ilvl w:val="0"/>
          <w:numId w:val="6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Level 1 will be called a “walk-through assessment” and level 3 will be more fleshing out of a level 2 audit.  </w:t>
      </w:r>
      <w:r w:rsidR="002C064E">
        <w:rPr>
          <w:rFonts w:asciiTheme="minorHAnsi" w:hAnsiTheme="minorHAnsi"/>
          <w:sz w:val="22"/>
          <w:szCs w:val="22"/>
        </w:rPr>
        <w:br/>
      </w:r>
    </w:p>
    <w:p w:rsidR="002C064E" w:rsidRPr="002C064E" w:rsidRDefault="002C064E" w:rsidP="002C064E">
      <w:pPr>
        <w:pStyle w:val="ListParagraph"/>
        <w:numPr>
          <w:ilvl w:val="0"/>
          <w:numId w:val="6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DOE is interested </w:t>
      </w:r>
      <w:r w:rsidR="00C4597F">
        <w:rPr>
          <w:rFonts w:asciiTheme="minorHAnsi" w:hAnsiTheme="minorHAnsi"/>
          <w:sz w:val="22"/>
          <w:szCs w:val="22"/>
        </w:rPr>
        <w:t xml:space="preserve">in accelerating the development of this Standard and particularly in the aspect of standardizing data specifications and streamlining reporting. </w:t>
      </w:r>
    </w:p>
    <w:p w:rsidR="002F33C8" w:rsidRDefault="00A639BA" w:rsidP="002F33C8">
      <w:pPr>
        <w:spacing w:before="100" w:beforeAutospacing="1" w:after="100" w:afterAutospacing="1"/>
      </w:pPr>
      <w:r w:rsidRPr="002C064E">
        <w:br/>
      </w:r>
      <w:r w:rsidR="00E51285" w:rsidRPr="009A743C">
        <w:rPr>
          <w:b/>
        </w:rPr>
        <w:t>Guideline 14</w:t>
      </w:r>
      <w:r w:rsidR="00E51285" w:rsidRPr="009A743C">
        <w:t xml:space="preserve"> – report by </w:t>
      </w:r>
      <w:r w:rsidR="00E51285" w:rsidRPr="000E3E18">
        <w:t xml:space="preserve">Dennis </w:t>
      </w:r>
      <w:proofErr w:type="spellStart"/>
      <w:r w:rsidR="00E51285" w:rsidRPr="000E3E18">
        <w:t>Landsberg</w:t>
      </w:r>
      <w:proofErr w:type="spellEnd"/>
      <w:r w:rsidR="00E51285" w:rsidRPr="009A743C">
        <w:br/>
        <w:t>Update on Guideline 14-2002R, Measurement of Energy, Demand and Water Savings</w:t>
      </w:r>
      <w:r w:rsidR="000E3E18">
        <w:t xml:space="preserve"> </w:t>
      </w:r>
      <w:r w:rsidR="000E3E18">
        <w:br/>
        <w:t xml:space="preserve">Dennis </w:t>
      </w:r>
      <w:proofErr w:type="spellStart"/>
      <w:r w:rsidR="000E3E18">
        <w:t>Landsberg</w:t>
      </w:r>
      <w:proofErr w:type="spellEnd"/>
      <w:r w:rsidR="000E3E18">
        <w:t>, chair</w:t>
      </w:r>
      <w:r w:rsidR="00E51285" w:rsidRPr="000E38A2">
        <w:br/>
      </w:r>
    </w:p>
    <w:p w:rsidR="009A743C" w:rsidRPr="000E38A2" w:rsidRDefault="000E38A2" w:rsidP="002F33C8">
      <w:pPr>
        <w:pStyle w:val="ListParagraph"/>
        <w:numPr>
          <w:ilvl w:val="0"/>
          <w:numId w:val="10"/>
        </w:numPr>
        <w:spacing w:before="100" w:beforeAutospacing="1" w:after="100" w:afterAutospacing="1"/>
      </w:pPr>
      <w:r w:rsidRPr="000E38A2">
        <w:lastRenderedPageBreak/>
        <w:t xml:space="preserve">The first public review has been completed and responses to </w:t>
      </w:r>
      <w:r w:rsidR="002F33C8">
        <w:t xml:space="preserve">the 58 </w:t>
      </w:r>
      <w:r w:rsidRPr="000E38A2">
        <w:t>comments are being developed with an anticipated August date for a vote on the responses.</w:t>
      </w:r>
      <w:r w:rsidR="00E51285" w:rsidRPr="000E38A2">
        <w:br/>
      </w:r>
    </w:p>
    <w:p w:rsidR="003E3420" w:rsidRDefault="003E3420" w:rsidP="003E3420">
      <w:pPr>
        <w:overflowPunct w:val="0"/>
        <w:autoSpaceDE w:val="0"/>
        <w:autoSpaceDN w:val="0"/>
        <w:adjustRightInd w:val="0"/>
        <w:spacing w:before="100" w:beforeAutospacing="1" w:after="100" w:afterAutospacing="1"/>
        <w:textAlignment w:val="baseline"/>
      </w:pPr>
      <w:r w:rsidRPr="003E3420">
        <w:rPr>
          <w:b/>
        </w:rPr>
        <w:t>Guideline 34P</w:t>
      </w:r>
      <w:r w:rsidR="00E1156B">
        <w:t xml:space="preserve"> – report </w:t>
      </w:r>
      <w:proofErr w:type="gramStart"/>
      <w:r w:rsidR="00E1156B">
        <w:t>by ??</w:t>
      </w:r>
      <w:proofErr w:type="gramEnd"/>
      <w:r>
        <w:br/>
        <w:t>Energy Guidelines for Historic Buildings and Structures</w:t>
      </w:r>
      <w:r>
        <w:br/>
        <w:t>Ross Montgomery, chair</w:t>
      </w:r>
    </w:p>
    <w:p w:rsidR="00E1156B" w:rsidRDefault="00E1156B" w:rsidP="003E3420">
      <w:pPr>
        <w:overflowPunct w:val="0"/>
        <w:autoSpaceDE w:val="0"/>
        <w:autoSpaceDN w:val="0"/>
        <w:adjustRightInd w:val="0"/>
        <w:spacing w:before="100" w:beforeAutospacing="1" w:after="100" w:afterAutospacing="1"/>
        <w:textAlignment w:val="baseline"/>
      </w:pPr>
    </w:p>
    <w:p w:rsidR="003E3420" w:rsidRDefault="00E1156B" w:rsidP="003E3420">
      <w:pPr>
        <w:pStyle w:val="ListParagraph"/>
        <w:numPr>
          <w:ilvl w:val="0"/>
          <w:numId w:val="10"/>
        </w:numPr>
        <w:overflowPunct w:val="0"/>
        <w:autoSpaceDE w:val="0"/>
        <w:autoSpaceDN w:val="0"/>
        <w:adjustRightInd w:val="0"/>
        <w:spacing w:before="100" w:beforeAutospacing="1" w:after="100" w:afterAutospacing="1"/>
        <w:textAlignment w:val="baseline"/>
      </w:pPr>
      <w:r>
        <w:t>No report (first meeting is tomorrow)</w:t>
      </w:r>
    </w:p>
    <w:p w:rsidR="003E3420" w:rsidRDefault="003E3420" w:rsidP="003E3420">
      <w:pPr>
        <w:overflowPunct w:val="0"/>
        <w:autoSpaceDE w:val="0"/>
        <w:autoSpaceDN w:val="0"/>
        <w:adjustRightInd w:val="0"/>
        <w:spacing w:before="100" w:beforeAutospacing="1" w:after="100" w:afterAutospacing="1"/>
        <w:textAlignment w:val="baseline"/>
      </w:pPr>
    </w:p>
    <w:p w:rsidR="00E51285" w:rsidRPr="009A743C" w:rsidRDefault="003E0C4F">
      <w:pPr>
        <w:rPr>
          <w:b/>
        </w:rPr>
      </w:pPr>
      <w:r w:rsidRPr="009A743C">
        <w:rPr>
          <w:b/>
        </w:rPr>
        <w:t>Other:</w:t>
      </w:r>
    </w:p>
    <w:p w:rsidR="003E0C4F" w:rsidRPr="009A743C" w:rsidRDefault="003E0C4F" w:rsidP="003E0C4F">
      <w:pPr>
        <w:spacing w:after="0" w:line="240" w:lineRule="auto"/>
        <w:contextualSpacing/>
        <w:rPr>
          <w:rFonts w:eastAsia="Times New Roman" w:cs="Times New Roman"/>
          <w:bCs/>
          <w:lang w:bidi="en-US"/>
        </w:rPr>
      </w:pPr>
    </w:p>
    <w:p w:rsidR="003E0C4F" w:rsidRPr="009A743C" w:rsidRDefault="003E0C4F"/>
    <w:p w:rsidR="00E51285" w:rsidRPr="009A743C" w:rsidRDefault="00E51285"/>
    <w:sectPr w:rsidR="00E51285" w:rsidRPr="009A743C">
      <w:footerReference w:type="default" r:id="rId2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91D" w:rsidRDefault="0071291D" w:rsidP="003E3420">
      <w:pPr>
        <w:spacing w:after="0" w:line="240" w:lineRule="auto"/>
      </w:pPr>
      <w:r>
        <w:separator/>
      </w:r>
    </w:p>
  </w:endnote>
  <w:endnote w:type="continuationSeparator" w:id="0">
    <w:p w:rsidR="0071291D" w:rsidRDefault="0071291D" w:rsidP="003E3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420" w:rsidRDefault="003E3420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TC 7.6 Standards Subcommittee</w:t>
    </w:r>
    <w:r w:rsidR="003B2C45">
      <w:rPr>
        <w:rFonts w:asciiTheme="majorHAnsi" w:eastAsiaTheme="majorEastAsia" w:hAnsiTheme="majorHAnsi" w:cstheme="majorBidi"/>
      </w:rPr>
      <w:t xml:space="preserve"> Minutes</w:t>
    </w:r>
    <w:r>
      <w:rPr>
        <w:rFonts w:asciiTheme="majorHAnsi" w:eastAsiaTheme="majorEastAsia" w:hAnsiTheme="majorHAnsi" w:cstheme="majorBidi"/>
      </w:rPr>
      <w:t>, June 2013, Denver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Page </w:t>
    </w:r>
    <w:r>
      <w:rPr>
        <w:rFonts w:eastAsiaTheme="minorEastAsia"/>
      </w:rPr>
      <w:fldChar w:fldCharType="begin"/>
    </w:r>
    <w:r>
      <w:instrText xml:space="preserve"> PAGE   \* MERGEFORMAT </w:instrText>
    </w:r>
    <w:r>
      <w:rPr>
        <w:rFonts w:eastAsiaTheme="minorEastAsia"/>
      </w:rPr>
      <w:fldChar w:fldCharType="separate"/>
    </w:r>
    <w:r w:rsidR="004C434F" w:rsidRPr="004C434F">
      <w:rPr>
        <w:rFonts w:asciiTheme="majorHAnsi" w:eastAsiaTheme="majorEastAsia" w:hAnsiTheme="majorHAnsi" w:cstheme="majorBidi"/>
        <w:noProof/>
      </w:rPr>
      <w:t>4</w:t>
    </w:r>
    <w:r>
      <w:rPr>
        <w:rFonts w:asciiTheme="majorHAnsi" w:eastAsiaTheme="majorEastAsia" w:hAnsiTheme="majorHAnsi" w:cstheme="majorBidi"/>
        <w:noProof/>
      </w:rPr>
      <w:fldChar w:fldCharType="end"/>
    </w:r>
  </w:p>
  <w:p w:rsidR="003E3420" w:rsidRDefault="003E342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91D" w:rsidRDefault="0071291D" w:rsidP="003E3420">
      <w:pPr>
        <w:spacing w:after="0" w:line="240" w:lineRule="auto"/>
      </w:pPr>
      <w:r>
        <w:separator/>
      </w:r>
    </w:p>
  </w:footnote>
  <w:footnote w:type="continuationSeparator" w:id="0">
    <w:p w:rsidR="0071291D" w:rsidRDefault="0071291D" w:rsidP="003E34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F1468"/>
    <w:multiLevelType w:val="multilevel"/>
    <w:tmpl w:val="40D20E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3607E6"/>
    <w:multiLevelType w:val="hybridMultilevel"/>
    <w:tmpl w:val="799CB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E75CCE"/>
    <w:multiLevelType w:val="hybridMultilevel"/>
    <w:tmpl w:val="0A944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B62BEB"/>
    <w:multiLevelType w:val="hybridMultilevel"/>
    <w:tmpl w:val="3064C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D7033A"/>
    <w:multiLevelType w:val="hybridMultilevel"/>
    <w:tmpl w:val="B3983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0F51A4"/>
    <w:multiLevelType w:val="hybridMultilevel"/>
    <w:tmpl w:val="B20E4D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A94443"/>
    <w:multiLevelType w:val="hybridMultilevel"/>
    <w:tmpl w:val="11369E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70A52BDE"/>
    <w:multiLevelType w:val="hybridMultilevel"/>
    <w:tmpl w:val="4D58AF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9D316A"/>
    <w:multiLevelType w:val="hybridMultilevel"/>
    <w:tmpl w:val="B5BA1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4"/>
  </w:num>
  <w:num w:numId="7">
    <w:abstractNumId w:val="2"/>
  </w:num>
  <w:num w:numId="8">
    <w:abstractNumId w:val="5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41E"/>
    <w:rsid w:val="00031D4D"/>
    <w:rsid w:val="000C41C0"/>
    <w:rsid w:val="000E38A2"/>
    <w:rsid w:val="000E3E18"/>
    <w:rsid w:val="00100660"/>
    <w:rsid w:val="00160AF8"/>
    <w:rsid w:val="0022027A"/>
    <w:rsid w:val="002825C1"/>
    <w:rsid w:val="002A4C80"/>
    <w:rsid w:val="002C064E"/>
    <w:rsid w:val="002F33C8"/>
    <w:rsid w:val="00306ED4"/>
    <w:rsid w:val="0036627F"/>
    <w:rsid w:val="003A3C71"/>
    <w:rsid w:val="003B2C45"/>
    <w:rsid w:val="003E0C4F"/>
    <w:rsid w:val="003E3420"/>
    <w:rsid w:val="004146E3"/>
    <w:rsid w:val="0044299B"/>
    <w:rsid w:val="004C434F"/>
    <w:rsid w:val="006A2485"/>
    <w:rsid w:val="006A3698"/>
    <w:rsid w:val="006D54DA"/>
    <w:rsid w:val="0071291D"/>
    <w:rsid w:val="007578FD"/>
    <w:rsid w:val="008C4D81"/>
    <w:rsid w:val="008D3343"/>
    <w:rsid w:val="008E1108"/>
    <w:rsid w:val="00934CA2"/>
    <w:rsid w:val="00936BE8"/>
    <w:rsid w:val="0094205D"/>
    <w:rsid w:val="00952E12"/>
    <w:rsid w:val="009A743C"/>
    <w:rsid w:val="00A202DF"/>
    <w:rsid w:val="00A639BA"/>
    <w:rsid w:val="00AC15B2"/>
    <w:rsid w:val="00AE471C"/>
    <w:rsid w:val="00B63CE4"/>
    <w:rsid w:val="00C4597F"/>
    <w:rsid w:val="00CE141E"/>
    <w:rsid w:val="00D4636C"/>
    <w:rsid w:val="00DB17F3"/>
    <w:rsid w:val="00E1156B"/>
    <w:rsid w:val="00E51285"/>
    <w:rsid w:val="00E57CB8"/>
    <w:rsid w:val="00F31FB5"/>
    <w:rsid w:val="00F4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6BE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639B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3E3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3420"/>
  </w:style>
  <w:style w:type="paragraph" w:styleId="Footer">
    <w:name w:val="footer"/>
    <w:basedOn w:val="Normal"/>
    <w:link w:val="FooterChar"/>
    <w:uiPriority w:val="99"/>
    <w:unhideWhenUsed/>
    <w:rsid w:val="003E3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420"/>
  </w:style>
  <w:style w:type="paragraph" w:styleId="BalloonText">
    <w:name w:val="Balloon Text"/>
    <w:basedOn w:val="Normal"/>
    <w:link w:val="BalloonTextChar"/>
    <w:uiPriority w:val="99"/>
    <w:semiHidden/>
    <w:unhideWhenUsed/>
    <w:rsid w:val="003E3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420"/>
    <w:rPr>
      <w:rFonts w:ascii="Tahoma" w:hAnsi="Tahoma" w:cs="Tahoma"/>
      <w:sz w:val="16"/>
      <w:szCs w:val="16"/>
    </w:rPr>
  </w:style>
  <w:style w:type="paragraph" w:customStyle="1" w:styleId="yiv2276420923msolistparagraph">
    <w:name w:val="yiv2276420923msolistparagraph"/>
    <w:basedOn w:val="Normal"/>
    <w:rsid w:val="00AE4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6BE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639B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3E3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3420"/>
  </w:style>
  <w:style w:type="paragraph" w:styleId="Footer">
    <w:name w:val="footer"/>
    <w:basedOn w:val="Normal"/>
    <w:link w:val="FooterChar"/>
    <w:uiPriority w:val="99"/>
    <w:unhideWhenUsed/>
    <w:rsid w:val="003E3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420"/>
  </w:style>
  <w:style w:type="paragraph" w:styleId="BalloonText">
    <w:name w:val="Balloon Text"/>
    <w:basedOn w:val="Normal"/>
    <w:link w:val="BalloonTextChar"/>
    <w:uiPriority w:val="99"/>
    <w:semiHidden/>
    <w:unhideWhenUsed/>
    <w:rsid w:val="003E3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420"/>
    <w:rPr>
      <w:rFonts w:ascii="Tahoma" w:hAnsi="Tahoma" w:cs="Tahoma"/>
      <w:sz w:val="16"/>
      <w:szCs w:val="16"/>
    </w:rPr>
  </w:style>
  <w:style w:type="paragraph" w:customStyle="1" w:styleId="yiv2276420923msolistparagraph">
    <w:name w:val="yiv2276420923msolistparagraph"/>
    <w:basedOn w:val="Normal"/>
    <w:rsid w:val="00AE4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5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73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2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31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51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35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260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100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648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7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7549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9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dlansberg@ls-energy.com" TargetMode="External"/><Relationship Id="rId18" Type="http://schemas.openxmlformats.org/officeDocument/2006/relationships/hyperlink" Target="mailto:hjenck@cxgbs.com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mailto:ctrueman@telns.net" TargetMode="External"/><Relationship Id="rId17" Type="http://schemas.openxmlformats.org/officeDocument/2006/relationships/hyperlink" Target="mailto:Janice@wolfepac.net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hunnbuildingenergy@gmail.co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vskalko@cox.net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michael.deru@nrel.gov" TargetMode="External"/><Relationship Id="rId10" Type="http://schemas.openxmlformats.org/officeDocument/2006/relationships/hyperlink" Target="mailto:kdpwildcat@gmail.com" TargetMode="External"/><Relationship Id="rId19" Type="http://schemas.openxmlformats.org/officeDocument/2006/relationships/hyperlink" Target="mailto:DSE@grummanbutkus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emerson2002@yahoo.com" TargetMode="External"/><Relationship Id="rId14" Type="http://schemas.openxmlformats.org/officeDocument/2006/relationships/hyperlink" Target="mailto:Carlson@xrganalytics.co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76D01-71B5-4222-9E3B-16E019344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Keith</dc:creator>
  <cp:lastModifiedBy>Emerson, Keith</cp:lastModifiedBy>
  <cp:revision>16</cp:revision>
  <dcterms:created xsi:type="dcterms:W3CDTF">2013-06-21T19:27:00Z</dcterms:created>
  <dcterms:modified xsi:type="dcterms:W3CDTF">2013-06-25T00:20:00Z</dcterms:modified>
</cp:coreProperties>
</file>