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E88" w:rsidRPr="00650F97" w:rsidRDefault="00B42425" w:rsidP="00621E88">
      <w:pPr>
        <w:pStyle w:val="Default"/>
        <w:jc w:val="center"/>
        <w:rPr>
          <w:sz w:val="22"/>
          <w:szCs w:val="22"/>
        </w:rPr>
      </w:pPr>
      <w:r>
        <w:rPr>
          <w:rFonts w:ascii="Arial" w:hAnsi="Arial" w:cs="Arial"/>
        </w:rPr>
        <w:t>A409 (4</w:t>
      </w:r>
      <w:proofErr w:type="gramStart"/>
      <w:r>
        <w:rPr>
          <w:rFonts w:ascii="Arial" w:hAnsi="Arial" w:cs="Arial"/>
        </w:rPr>
        <w:t>)</w:t>
      </w:r>
      <w:r w:rsidR="00621E88" w:rsidRPr="00650F97">
        <w:rPr>
          <w:b/>
          <w:bCs/>
          <w:sz w:val="22"/>
          <w:szCs w:val="22"/>
        </w:rPr>
        <w:t>AGENDA</w:t>
      </w:r>
      <w:proofErr w:type="gramEnd"/>
    </w:p>
    <w:p w:rsidR="00621E88" w:rsidRPr="00650F97" w:rsidRDefault="00621E88" w:rsidP="00621E88">
      <w:pPr>
        <w:pStyle w:val="Default"/>
        <w:jc w:val="center"/>
        <w:rPr>
          <w:sz w:val="22"/>
          <w:szCs w:val="22"/>
        </w:rPr>
      </w:pPr>
      <w:r w:rsidRPr="00650F97">
        <w:rPr>
          <w:sz w:val="22"/>
          <w:szCs w:val="22"/>
        </w:rPr>
        <w:t>ASHRAE TECHNICAL COMMITTEE 6.3</w:t>
      </w:r>
    </w:p>
    <w:p w:rsidR="00621E88" w:rsidRPr="00650F97" w:rsidRDefault="00621E88" w:rsidP="00621E88">
      <w:pPr>
        <w:pStyle w:val="Default"/>
        <w:jc w:val="center"/>
        <w:rPr>
          <w:sz w:val="22"/>
          <w:szCs w:val="22"/>
        </w:rPr>
      </w:pPr>
      <w:r w:rsidRPr="00650F97">
        <w:rPr>
          <w:sz w:val="22"/>
          <w:szCs w:val="22"/>
        </w:rPr>
        <w:t>CENTRAL FORCED AIR HEATING AND COOLING SYSTEMS</w:t>
      </w:r>
    </w:p>
    <w:p w:rsidR="00C428D3" w:rsidRPr="00650F97" w:rsidRDefault="00C428D3" w:rsidP="00621E88">
      <w:pPr>
        <w:pStyle w:val="Default"/>
        <w:jc w:val="center"/>
        <w:rPr>
          <w:rFonts w:ascii="Arial" w:hAnsi="Arial" w:cs="Arial"/>
          <w:sz w:val="22"/>
          <w:szCs w:val="22"/>
        </w:rPr>
      </w:pPr>
      <w:r w:rsidRPr="00650F97">
        <w:rPr>
          <w:rFonts w:ascii="Arial" w:hAnsi="Arial" w:cs="Arial"/>
          <w:sz w:val="22"/>
          <w:szCs w:val="22"/>
        </w:rPr>
        <w:t>TC 6.3 Forced Air Heating</w:t>
      </w:r>
      <w:r w:rsidR="00CC3A02" w:rsidRPr="00650F97">
        <w:rPr>
          <w:rFonts w:ascii="Arial" w:hAnsi="Arial" w:cs="Arial"/>
          <w:sz w:val="22"/>
          <w:szCs w:val="22"/>
        </w:rPr>
        <w:t xml:space="preserve"> and Cooling, Tuesday J</w:t>
      </w:r>
      <w:r w:rsidR="00994DAC">
        <w:rPr>
          <w:rFonts w:ascii="Arial" w:hAnsi="Arial" w:cs="Arial"/>
          <w:sz w:val="22"/>
          <w:szCs w:val="22"/>
        </w:rPr>
        <w:t>anuary 15, 2019</w:t>
      </w:r>
      <w:r w:rsidR="00CC3A02" w:rsidRPr="00650F97">
        <w:rPr>
          <w:rFonts w:ascii="Arial" w:hAnsi="Arial" w:cs="Arial"/>
          <w:sz w:val="22"/>
          <w:szCs w:val="22"/>
        </w:rPr>
        <w:t xml:space="preserve"> 1:00-3:30p </w:t>
      </w:r>
      <w:r w:rsidR="00994DAC">
        <w:rPr>
          <w:rFonts w:ascii="Arial" w:hAnsi="Arial" w:cs="Arial"/>
          <w:sz w:val="22"/>
          <w:szCs w:val="22"/>
        </w:rPr>
        <w:t>Bldg. A</w:t>
      </w:r>
      <w:proofErr w:type="gramStart"/>
      <w:r w:rsidR="00994DAC">
        <w:rPr>
          <w:rFonts w:ascii="Arial" w:hAnsi="Arial" w:cs="Arial"/>
          <w:sz w:val="22"/>
          <w:szCs w:val="22"/>
        </w:rPr>
        <w:t>,</w:t>
      </w:r>
      <w:r w:rsidR="00C21ED9">
        <w:rPr>
          <w:rFonts w:ascii="Arial" w:hAnsi="Arial" w:cs="Arial"/>
          <w:sz w:val="22"/>
          <w:szCs w:val="22"/>
        </w:rPr>
        <w:t xml:space="preserve"> </w:t>
      </w:r>
      <w:r w:rsidR="00994DAC">
        <w:rPr>
          <w:rFonts w:ascii="Arial" w:hAnsi="Arial" w:cs="Arial"/>
          <w:sz w:val="22"/>
          <w:szCs w:val="22"/>
        </w:rPr>
        <w:t xml:space="preserve"> Georgia</w:t>
      </w:r>
      <w:proofErr w:type="gramEnd"/>
      <w:r w:rsidR="00994DAC">
        <w:rPr>
          <w:rFonts w:ascii="Arial" w:hAnsi="Arial" w:cs="Arial"/>
          <w:sz w:val="22"/>
          <w:szCs w:val="22"/>
        </w:rPr>
        <w:t xml:space="preserve"> World Congress Center (GWCC), A409 (4)</w:t>
      </w:r>
      <w:r w:rsidR="00C21ED9">
        <w:rPr>
          <w:rFonts w:ascii="Arial" w:hAnsi="Arial" w:cs="Arial"/>
          <w:sz w:val="22"/>
          <w:szCs w:val="22"/>
        </w:rPr>
        <w:t>,</w:t>
      </w:r>
      <w:r w:rsidR="000C3051">
        <w:rPr>
          <w:rFonts w:ascii="Arial" w:hAnsi="Arial" w:cs="Arial"/>
          <w:sz w:val="22"/>
          <w:szCs w:val="22"/>
        </w:rPr>
        <w:t xml:space="preserve"> </w:t>
      </w:r>
      <w:r w:rsidR="00994DAC">
        <w:rPr>
          <w:rFonts w:ascii="Arial" w:hAnsi="Arial" w:cs="Arial"/>
          <w:sz w:val="22"/>
          <w:szCs w:val="22"/>
        </w:rPr>
        <w:t>Atlanta, GA</w:t>
      </w:r>
    </w:p>
    <w:p w:rsidR="00621E88" w:rsidRDefault="00621E88" w:rsidP="00621E88">
      <w:pPr>
        <w:pStyle w:val="Default"/>
        <w:rPr>
          <w:sz w:val="22"/>
          <w:szCs w:val="22"/>
        </w:rPr>
      </w:pPr>
    </w:p>
    <w:p w:rsidR="000C3051" w:rsidRPr="00650F97" w:rsidRDefault="000C3051" w:rsidP="00621E88">
      <w:pPr>
        <w:pStyle w:val="Default"/>
        <w:rPr>
          <w:sz w:val="22"/>
          <w:szCs w:val="22"/>
        </w:rPr>
      </w:pPr>
    </w:p>
    <w:p w:rsidR="00621E88" w:rsidRPr="00650F97" w:rsidRDefault="00621E88" w:rsidP="00621E88">
      <w:pPr>
        <w:pStyle w:val="Default"/>
        <w:rPr>
          <w:sz w:val="22"/>
          <w:szCs w:val="22"/>
        </w:rPr>
      </w:pPr>
      <w:r w:rsidRPr="00650F97">
        <w:rPr>
          <w:sz w:val="22"/>
          <w:szCs w:val="22"/>
        </w:rPr>
        <w:t xml:space="preserve">1. Call to Order and Introductions </w:t>
      </w:r>
      <w:r w:rsidR="00293ABB">
        <w:rPr>
          <w:sz w:val="22"/>
          <w:szCs w:val="22"/>
        </w:rPr>
        <w:t>– Review Scope and Purpose of TC 6.3</w:t>
      </w:r>
    </w:p>
    <w:p w:rsidR="007F7BFC" w:rsidRDefault="007F7BFC" w:rsidP="00621E88">
      <w:pPr>
        <w:pStyle w:val="Default"/>
        <w:rPr>
          <w:sz w:val="22"/>
          <w:szCs w:val="22"/>
        </w:rPr>
      </w:pPr>
    </w:p>
    <w:p w:rsidR="00807654" w:rsidRDefault="008D0BDC" w:rsidP="00807654">
      <w:pPr>
        <w:pStyle w:val="Default"/>
      </w:pPr>
      <w:r>
        <w:t>TC 6.3 is concerned with those central forced air systems used for residential and light commercial building comfort heating and cooling.  Responsibility covers the design and performance of the entire system, including equipment, controls, ducts and the interactions of the system with building heating and cooling loads.</w:t>
      </w:r>
    </w:p>
    <w:p w:rsidR="00807654" w:rsidRDefault="00921E85" w:rsidP="00807654">
      <w:pPr>
        <w:rPr>
          <w:color w:val="000000"/>
        </w:rPr>
      </w:pPr>
      <w:r w:rsidRPr="00807654">
        <w:rPr>
          <w:color w:val="000000"/>
        </w:rPr>
        <w:t>ASHRAE Code of Ethics Commitment – Chair</w:t>
      </w:r>
    </w:p>
    <w:p w:rsidR="00921E85" w:rsidRPr="001A4C65" w:rsidRDefault="00921E85" w:rsidP="00807654">
      <w:pPr>
        <w:rPr>
          <w:color w:val="000000"/>
        </w:rPr>
      </w:pPr>
      <w:r>
        <w:rPr>
          <w:color w:val="000000"/>
        </w:rPr>
        <w:t xml:space="preserve">In this and all other ASHRAE meetings, we will act with honesty, fairness, courtesy, competence, integrity and respect for others, and we shall avoid all real or perceived conflicts of interests. (See full Code of Ethics: </w:t>
      </w:r>
      <w:hyperlink r:id="rId7" w:history="1">
        <w:r>
          <w:rPr>
            <w:rStyle w:val="Hyperlink"/>
          </w:rPr>
          <w:t>https://www.ashrae.org/about-ashrae/ashrae-code-of-ethics</w:t>
        </w:r>
      </w:hyperlink>
      <w:r>
        <w:rPr>
          <w:color w:val="000000"/>
        </w:rPr>
        <w:t>.)</w:t>
      </w:r>
    </w:p>
    <w:p w:rsidR="00621E88" w:rsidRPr="007F7BFC" w:rsidRDefault="00621E88" w:rsidP="00621E88">
      <w:pPr>
        <w:pStyle w:val="Default"/>
        <w:rPr>
          <w:sz w:val="22"/>
          <w:szCs w:val="22"/>
        </w:rPr>
      </w:pPr>
      <w:r w:rsidRPr="00650F97">
        <w:rPr>
          <w:sz w:val="22"/>
          <w:szCs w:val="22"/>
        </w:rPr>
        <w:t>2.</w:t>
      </w:r>
      <w:r w:rsidR="007F7BFC">
        <w:rPr>
          <w:sz w:val="22"/>
          <w:szCs w:val="22"/>
        </w:rPr>
        <w:t xml:space="preserve"> </w:t>
      </w:r>
      <w:r w:rsidRPr="00650F97">
        <w:rPr>
          <w:sz w:val="22"/>
          <w:szCs w:val="22"/>
        </w:rPr>
        <w:t xml:space="preserve">Review Agenda, Voting Membership (Roster update) </w:t>
      </w:r>
      <w:r w:rsidR="0067177F" w:rsidRPr="00650F97">
        <w:rPr>
          <w:sz w:val="22"/>
          <w:szCs w:val="22"/>
        </w:rPr>
        <w:t>and establish</w:t>
      </w:r>
      <w:r w:rsidRPr="00650F97">
        <w:rPr>
          <w:sz w:val="22"/>
          <w:szCs w:val="22"/>
        </w:rPr>
        <w:t xml:space="preserve"> </w:t>
      </w:r>
      <w:r w:rsidR="0067177F" w:rsidRPr="00650F97">
        <w:rPr>
          <w:sz w:val="22"/>
          <w:szCs w:val="22"/>
        </w:rPr>
        <w:t>q</w:t>
      </w:r>
      <w:r w:rsidRPr="00650F97">
        <w:rPr>
          <w:sz w:val="22"/>
          <w:szCs w:val="22"/>
        </w:rPr>
        <w:t xml:space="preserve">uorum </w:t>
      </w:r>
    </w:p>
    <w:p w:rsidR="0067177F" w:rsidRPr="00650F97" w:rsidRDefault="0067177F" w:rsidP="0067177F">
      <w:pPr>
        <w:pStyle w:val="Default"/>
        <w:rPr>
          <w:sz w:val="22"/>
          <w:szCs w:val="22"/>
        </w:rPr>
      </w:pPr>
    </w:p>
    <w:p w:rsidR="007327C3" w:rsidRPr="00650F97" w:rsidRDefault="00C21ED9" w:rsidP="007327C3">
      <w:pPr>
        <w:pStyle w:val="Default"/>
        <w:rPr>
          <w:color w:val="auto"/>
          <w:sz w:val="22"/>
          <w:szCs w:val="22"/>
        </w:rPr>
      </w:pPr>
      <w:r>
        <w:rPr>
          <w:color w:val="auto"/>
          <w:sz w:val="22"/>
          <w:szCs w:val="22"/>
        </w:rPr>
        <w:t>6</w:t>
      </w:r>
      <w:r w:rsidR="000C3051">
        <w:rPr>
          <w:color w:val="auto"/>
          <w:sz w:val="22"/>
          <w:szCs w:val="22"/>
        </w:rPr>
        <w:t>/</w:t>
      </w:r>
      <w:r>
        <w:rPr>
          <w:color w:val="auto"/>
          <w:sz w:val="22"/>
          <w:szCs w:val="22"/>
        </w:rPr>
        <w:t>26</w:t>
      </w:r>
      <w:r w:rsidR="00285489">
        <w:rPr>
          <w:color w:val="auto"/>
          <w:sz w:val="22"/>
          <w:szCs w:val="22"/>
        </w:rPr>
        <w:t>/2018</w:t>
      </w:r>
      <w:r w:rsidR="007327C3">
        <w:rPr>
          <w:color w:val="auto"/>
          <w:sz w:val="22"/>
          <w:szCs w:val="22"/>
        </w:rPr>
        <w:t xml:space="preserve"> </w:t>
      </w:r>
      <w:r w:rsidR="007327C3" w:rsidRPr="00650F97">
        <w:rPr>
          <w:color w:val="auto"/>
          <w:sz w:val="22"/>
          <w:szCs w:val="22"/>
        </w:rPr>
        <w:t>Roster</w:t>
      </w:r>
    </w:p>
    <w:tbl>
      <w:tblPr>
        <w:tblStyle w:val="TableGrid"/>
        <w:tblW w:w="0" w:type="auto"/>
        <w:tblLook w:val="04A0" w:firstRow="1" w:lastRow="0" w:firstColumn="1" w:lastColumn="0" w:noHBand="0" w:noVBand="1"/>
      </w:tblPr>
      <w:tblGrid>
        <w:gridCol w:w="2718"/>
        <w:gridCol w:w="1350"/>
        <w:gridCol w:w="4770"/>
      </w:tblGrid>
      <w:tr w:rsidR="007327C3" w:rsidRPr="00650F97" w:rsidTr="00B62428">
        <w:tc>
          <w:tcPr>
            <w:tcW w:w="2718" w:type="dxa"/>
          </w:tcPr>
          <w:p w:rsidR="007327C3" w:rsidRPr="00650F97" w:rsidRDefault="007327C3" w:rsidP="00B62428">
            <w:pPr>
              <w:pStyle w:val="Default"/>
              <w:rPr>
                <w:b/>
                <w:color w:val="auto"/>
                <w:sz w:val="22"/>
                <w:szCs w:val="22"/>
              </w:rPr>
            </w:pPr>
            <w:r w:rsidRPr="00650F97">
              <w:rPr>
                <w:b/>
                <w:color w:val="auto"/>
                <w:sz w:val="22"/>
                <w:szCs w:val="22"/>
              </w:rPr>
              <w:t>Name</w:t>
            </w:r>
          </w:p>
        </w:tc>
        <w:tc>
          <w:tcPr>
            <w:tcW w:w="1350" w:type="dxa"/>
          </w:tcPr>
          <w:p w:rsidR="007327C3" w:rsidRPr="00650F97" w:rsidRDefault="007327C3" w:rsidP="00B62428">
            <w:pPr>
              <w:pStyle w:val="Default"/>
              <w:rPr>
                <w:b/>
                <w:color w:val="auto"/>
                <w:sz w:val="22"/>
                <w:szCs w:val="22"/>
              </w:rPr>
            </w:pPr>
            <w:r w:rsidRPr="00650F97">
              <w:rPr>
                <w:b/>
                <w:color w:val="auto"/>
                <w:sz w:val="22"/>
                <w:szCs w:val="22"/>
              </w:rPr>
              <w:t>End Year</w:t>
            </w:r>
          </w:p>
        </w:tc>
        <w:tc>
          <w:tcPr>
            <w:tcW w:w="4770" w:type="dxa"/>
          </w:tcPr>
          <w:p w:rsidR="007327C3" w:rsidRPr="00650F97" w:rsidRDefault="007327C3" w:rsidP="00B62428">
            <w:pPr>
              <w:pStyle w:val="Default"/>
              <w:rPr>
                <w:b/>
                <w:color w:val="auto"/>
                <w:sz w:val="22"/>
                <w:szCs w:val="22"/>
              </w:rPr>
            </w:pPr>
            <w:r w:rsidRPr="00650F97">
              <w:rPr>
                <w:b/>
                <w:color w:val="auto"/>
                <w:sz w:val="22"/>
                <w:szCs w:val="22"/>
              </w:rPr>
              <w:t>Position</w:t>
            </w:r>
          </w:p>
        </w:tc>
      </w:tr>
      <w:tr w:rsidR="007327C3" w:rsidRPr="00650F97" w:rsidTr="00B62428">
        <w:tc>
          <w:tcPr>
            <w:tcW w:w="2718" w:type="dxa"/>
          </w:tcPr>
          <w:p w:rsidR="007327C3" w:rsidRPr="00650F97" w:rsidRDefault="007327C3" w:rsidP="00B62428">
            <w:pPr>
              <w:pStyle w:val="Default"/>
              <w:rPr>
                <w:b/>
                <w:color w:val="auto"/>
                <w:sz w:val="22"/>
                <w:szCs w:val="22"/>
              </w:rPr>
            </w:pPr>
            <w:r w:rsidRPr="00650F97">
              <w:rPr>
                <w:b/>
                <w:color w:val="auto"/>
                <w:sz w:val="22"/>
                <w:szCs w:val="22"/>
              </w:rPr>
              <w:t>Voting</w:t>
            </w:r>
          </w:p>
        </w:tc>
        <w:tc>
          <w:tcPr>
            <w:tcW w:w="1350" w:type="dxa"/>
          </w:tcPr>
          <w:p w:rsidR="007327C3" w:rsidRPr="00650F97" w:rsidRDefault="007327C3" w:rsidP="00B62428">
            <w:pPr>
              <w:pStyle w:val="Default"/>
              <w:rPr>
                <w:b/>
                <w:color w:val="auto"/>
                <w:sz w:val="22"/>
                <w:szCs w:val="22"/>
              </w:rPr>
            </w:pPr>
          </w:p>
        </w:tc>
        <w:tc>
          <w:tcPr>
            <w:tcW w:w="4770" w:type="dxa"/>
          </w:tcPr>
          <w:p w:rsidR="007327C3" w:rsidRPr="00650F97" w:rsidRDefault="007327C3" w:rsidP="00B62428">
            <w:pPr>
              <w:pStyle w:val="Default"/>
              <w:rPr>
                <w:b/>
                <w:color w:val="auto"/>
                <w:sz w:val="22"/>
                <w:szCs w:val="22"/>
              </w:rPr>
            </w:pPr>
          </w:p>
        </w:tc>
      </w:tr>
      <w:tr w:rsidR="007327C3" w:rsidRPr="00650F97" w:rsidTr="00B62428">
        <w:tc>
          <w:tcPr>
            <w:tcW w:w="2718" w:type="dxa"/>
          </w:tcPr>
          <w:p w:rsidR="007327C3" w:rsidRPr="00650F97" w:rsidRDefault="007327C3" w:rsidP="00B62428">
            <w:pPr>
              <w:pStyle w:val="Default"/>
              <w:rPr>
                <w:color w:val="auto"/>
                <w:sz w:val="22"/>
                <w:szCs w:val="22"/>
              </w:rPr>
            </w:pPr>
            <w:r w:rsidRPr="00650F97">
              <w:rPr>
                <w:color w:val="auto"/>
                <w:sz w:val="22"/>
                <w:szCs w:val="22"/>
              </w:rPr>
              <w:t>Kevin Mercer</w:t>
            </w:r>
            <w:r w:rsidR="00C21ED9">
              <w:rPr>
                <w:color w:val="auto"/>
                <w:sz w:val="22"/>
                <w:szCs w:val="22"/>
              </w:rPr>
              <w:t xml:space="preserve"> </w:t>
            </w:r>
          </w:p>
        </w:tc>
        <w:tc>
          <w:tcPr>
            <w:tcW w:w="1350" w:type="dxa"/>
          </w:tcPr>
          <w:p w:rsidR="007327C3" w:rsidRPr="00650F97" w:rsidRDefault="00C21ED9" w:rsidP="007327C3">
            <w:pPr>
              <w:pStyle w:val="Default"/>
              <w:rPr>
                <w:color w:val="auto"/>
                <w:sz w:val="22"/>
                <w:szCs w:val="22"/>
              </w:rPr>
            </w:pPr>
            <w:r>
              <w:rPr>
                <w:color w:val="auto"/>
                <w:sz w:val="22"/>
                <w:szCs w:val="22"/>
              </w:rPr>
              <w:t>6/30/2019</w:t>
            </w:r>
          </w:p>
        </w:tc>
        <w:tc>
          <w:tcPr>
            <w:tcW w:w="4770" w:type="dxa"/>
          </w:tcPr>
          <w:p w:rsidR="007327C3" w:rsidRPr="00650F97" w:rsidRDefault="007327C3" w:rsidP="00B62428">
            <w:pPr>
              <w:pStyle w:val="Default"/>
              <w:rPr>
                <w:color w:val="auto"/>
                <w:sz w:val="22"/>
                <w:szCs w:val="22"/>
              </w:rPr>
            </w:pPr>
            <w:r w:rsidRPr="00650F97">
              <w:rPr>
                <w:color w:val="auto"/>
                <w:sz w:val="22"/>
                <w:szCs w:val="22"/>
              </w:rPr>
              <w:t>Chair</w:t>
            </w:r>
          </w:p>
        </w:tc>
      </w:tr>
      <w:tr w:rsidR="007327C3" w:rsidRPr="00650F97" w:rsidTr="00B62428">
        <w:tc>
          <w:tcPr>
            <w:tcW w:w="2718" w:type="dxa"/>
          </w:tcPr>
          <w:p w:rsidR="007327C3" w:rsidRPr="00650F97" w:rsidRDefault="007327C3" w:rsidP="00B62428">
            <w:pPr>
              <w:pStyle w:val="Default"/>
              <w:rPr>
                <w:color w:val="auto"/>
                <w:sz w:val="22"/>
                <w:szCs w:val="22"/>
              </w:rPr>
            </w:pPr>
            <w:r w:rsidRPr="00650F97">
              <w:rPr>
                <w:color w:val="auto"/>
                <w:sz w:val="22"/>
                <w:szCs w:val="22"/>
              </w:rPr>
              <w:t>Elbert Phillips</w:t>
            </w:r>
            <w:r w:rsidR="00C1753E">
              <w:rPr>
                <w:color w:val="auto"/>
                <w:sz w:val="22"/>
                <w:szCs w:val="22"/>
              </w:rPr>
              <w:t xml:space="preserve"> </w:t>
            </w:r>
          </w:p>
        </w:tc>
        <w:tc>
          <w:tcPr>
            <w:tcW w:w="1350" w:type="dxa"/>
          </w:tcPr>
          <w:p w:rsidR="007327C3" w:rsidRPr="00650F97" w:rsidRDefault="006A64EB" w:rsidP="007327C3">
            <w:pPr>
              <w:pStyle w:val="Default"/>
              <w:rPr>
                <w:color w:val="auto"/>
                <w:sz w:val="22"/>
                <w:szCs w:val="22"/>
              </w:rPr>
            </w:pPr>
            <w:r>
              <w:rPr>
                <w:color w:val="auto"/>
                <w:sz w:val="22"/>
                <w:szCs w:val="22"/>
              </w:rPr>
              <w:t>6/30/2019</w:t>
            </w:r>
          </w:p>
        </w:tc>
        <w:tc>
          <w:tcPr>
            <w:tcW w:w="4770" w:type="dxa"/>
          </w:tcPr>
          <w:p w:rsidR="007327C3" w:rsidRPr="00650F97" w:rsidRDefault="007327C3" w:rsidP="00B62428">
            <w:pPr>
              <w:pStyle w:val="Default"/>
              <w:rPr>
                <w:color w:val="auto"/>
                <w:sz w:val="22"/>
                <w:szCs w:val="22"/>
              </w:rPr>
            </w:pPr>
            <w:r w:rsidRPr="00650F97">
              <w:rPr>
                <w:color w:val="auto"/>
                <w:sz w:val="22"/>
                <w:szCs w:val="22"/>
              </w:rPr>
              <w:t xml:space="preserve">Vice Chair </w:t>
            </w:r>
          </w:p>
        </w:tc>
      </w:tr>
      <w:tr w:rsidR="007327C3" w:rsidRPr="00650F97" w:rsidTr="00B62428">
        <w:tc>
          <w:tcPr>
            <w:tcW w:w="2718" w:type="dxa"/>
          </w:tcPr>
          <w:p w:rsidR="007327C3" w:rsidRPr="00650F97" w:rsidRDefault="000C3051" w:rsidP="007327C3">
            <w:pPr>
              <w:pStyle w:val="Default"/>
              <w:rPr>
                <w:color w:val="auto"/>
                <w:sz w:val="22"/>
                <w:szCs w:val="22"/>
              </w:rPr>
            </w:pPr>
            <w:proofErr w:type="spellStart"/>
            <w:r>
              <w:rPr>
                <w:color w:val="auto"/>
                <w:sz w:val="22"/>
                <w:szCs w:val="22"/>
              </w:rPr>
              <w:t>Anush</w:t>
            </w:r>
            <w:proofErr w:type="spellEnd"/>
            <w:r>
              <w:rPr>
                <w:color w:val="auto"/>
                <w:sz w:val="22"/>
                <w:szCs w:val="22"/>
              </w:rPr>
              <w:t xml:space="preserve"> Mistry</w:t>
            </w:r>
            <w:r w:rsidR="00C21ED9">
              <w:rPr>
                <w:color w:val="auto"/>
                <w:sz w:val="22"/>
                <w:szCs w:val="22"/>
              </w:rPr>
              <w:t xml:space="preserve"> </w:t>
            </w:r>
          </w:p>
        </w:tc>
        <w:tc>
          <w:tcPr>
            <w:tcW w:w="1350" w:type="dxa"/>
          </w:tcPr>
          <w:p w:rsidR="007327C3" w:rsidRPr="00650F97" w:rsidRDefault="00B42425" w:rsidP="007327C3">
            <w:pPr>
              <w:pStyle w:val="Default"/>
              <w:rPr>
                <w:color w:val="auto"/>
                <w:sz w:val="22"/>
                <w:szCs w:val="22"/>
              </w:rPr>
            </w:pPr>
            <w:r>
              <w:rPr>
                <w:color w:val="auto"/>
                <w:sz w:val="22"/>
                <w:szCs w:val="22"/>
              </w:rPr>
              <w:t>6/30/2022</w:t>
            </w:r>
          </w:p>
        </w:tc>
        <w:tc>
          <w:tcPr>
            <w:tcW w:w="4770" w:type="dxa"/>
          </w:tcPr>
          <w:p w:rsidR="007327C3" w:rsidRPr="00650F97" w:rsidRDefault="007327C3" w:rsidP="007327C3">
            <w:pPr>
              <w:pStyle w:val="Default"/>
              <w:rPr>
                <w:color w:val="auto"/>
                <w:sz w:val="22"/>
                <w:szCs w:val="22"/>
              </w:rPr>
            </w:pPr>
            <w:r w:rsidRPr="00650F97">
              <w:rPr>
                <w:color w:val="auto"/>
                <w:sz w:val="22"/>
                <w:szCs w:val="22"/>
              </w:rPr>
              <w:t>Secretary</w:t>
            </w:r>
            <w:r w:rsidR="000C3051">
              <w:rPr>
                <w:color w:val="auto"/>
                <w:sz w:val="22"/>
                <w:szCs w:val="22"/>
              </w:rPr>
              <w:t xml:space="preserve"> </w:t>
            </w:r>
          </w:p>
        </w:tc>
      </w:tr>
      <w:tr w:rsidR="007327C3" w:rsidRPr="00650F97" w:rsidTr="00B62428">
        <w:tc>
          <w:tcPr>
            <w:tcW w:w="2718" w:type="dxa"/>
          </w:tcPr>
          <w:p w:rsidR="007327C3" w:rsidRPr="00650F97" w:rsidRDefault="007327C3" w:rsidP="007327C3">
            <w:pPr>
              <w:pStyle w:val="Default"/>
              <w:rPr>
                <w:color w:val="auto"/>
                <w:sz w:val="22"/>
                <w:szCs w:val="22"/>
              </w:rPr>
            </w:pPr>
          </w:p>
        </w:tc>
        <w:tc>
          <w:tcPr>
            <w:tcW w:w="1350" w:type="dxa"/>
          </w:tcPr>
          <w:p w:rsidR="007327C3" w:rsidRPr="00650F97" w:rsidRDefault="007327C3" w:rsidP="007327C3">
            <w:pPr>
              <w:pStyle w:val="Default"/>
              <w:rPr>
                <w:color w:val="auto"/>
                <w:sz w:val="22"/>
                <w:szCs w:val="22"/>
              </w:rPr>
            </w:pPr>
          </w:p>
        </w:tc>
        <w:tc>
          <w:tcPr>
            <w:tcW w:w="4770" w:type="dxa"/>
          </w:tcPr>
          <w:p w:rsidR="007327C3" w:rsidRPr="00650F97" w:rsidRDefault="007327C3" w:rsidP="007327C3">
            <w:pPr>
              <w:pStyle w:val="Default"/>
              <w:rPr>
                <w:color w:val="auto"/>
                <w:sz w:val="22"/>
                <w:szCs w:val="22"/>
              </w:rPr>
            </w:pPr>
          </w:p>
        </w:tc>
      </w:tr>
      <w:tr w:rsidR="007327C3" w:rsidRPr="00650F97" w:rsidTr="00B62428">
        <w:tc>
          <w:tcPr>
            <w:tcW w:w="2718" w:type="dxa"/>
          </w:tcPr>
          <w:p w:rsidR="007327C3" w:rsidRPr="00650F97" w:rsidRDefault="00C1753E" w:rsidP="007327C3">
            <w:pPr>
              <w:pStyle w:val="Default"/>
              <w:rPr>
                <w:color w:val="auto"/>
                <w:sz w:val="22"/>
                <w:szCs w:val="22"/>
              </w:rPr>
            </w:pPr>
            <w:r>
              <w:rPr>
                <w:color w:val="auto"/>
                <w:sz w:val="22"/>
                <w:szCs w:val="22"/>
              </w:rPr>
              <w:t xml:space="preserve">Roy Crawford </w:t>
            </w:r>
          </w:p>
        </w:tc>
        <w:tc>
          <w:tcPr>
            <w:tcW w:w="1350" w:type="dxa"/>
          </w:tcPr>
          <w:p w:rsidR="007327C3" w:rsidRPr="00650F97" w:rsidRDefault="0075171F" w:rsidP="007327C3">
            <w:pPr>
              <w:pStyle w:val="Default"/>
              <w:rPr>
                <w:color w:val="auto"/>
                <w:sz w:val="22"/>
                <w:szCs w:val="22"/>
              </w:rPr>
            </w:pPr>
            <w:r>
              <w:rPr>
                <w:color w:val="auto"/>
                <w:sz w:val="22"/>
                <w:szCs w:val="22"/>
              </w:rPr>
              <w:t>6/30/2020</w:t>
            </w:r>
          </w:p>
        </w:tc>
        <w:tc>
          <w:tcPr>
            <w:tcW w:w="4770" w:type="dxa"/>
          </w:tcPr>
          <w:p w:rsidR="007327C3" w:rsidRPr="00650F97" w:rsidRDefault="007327C3" w:rsidP="007327C3">
            <w:pPr>
              <w:pStyle w:val="Default"/>
              <w:rPr>
                <w:color w:val="auto"/>
                <w:sz w:val="22"/>
                <w:szCs w:val="22"/>
              </w:rPr>
            </w:pPr>
            <w:r w:rsidRPr="00650F97">
              <w:rPr>
                <w:color w:val="auto"/>
                <w:sz w:val="22"/>
                <w:szCs w:val="22"/>
              </w:rPr>
              <w:t>Research Subcommittee Chair</w:t>
            </w:r>
          </w:p>
        </w:tc>
      </w:tr>
      <w:tr w:rsidR="007327C3" w:rsidRPr="00650F97" w:rsidTr="00B62428">
        <w:tc>
          <w:tcPr>
            <w:tcW w:w="2718" w:type="dxa"/>
          </w:tcPr>
          <w:p w:rsidR="007327C3" w:rsidRPr="00650F97" w:rsidRDefault="00E075E0" w:rsidP="007327C3">
            <w:pPr>
              <w:pStyle w:val="Default"/>
              <w:rPr>
                <w:color w:val="auto"/>
                <w:sz w:val="22"/>
                <w:szCs w:val="22"/>
              </w:rPr>
            </w:pPr>
            <w:r>
              <w:rPr>
                <w:color w:val="auto"/>
                <w:sz w:val="22"/>
                <w:szCs w:val="22"/>
              </w:rPr>
              <w:t>Jon Winkler</w:t>
            </w:r>
          </w:p>
        </w:tc>
        <w:tc>
          <w:tcPr>
            <w:tcW w:w="1350" w:type="dxa"/>
          </w:tcPr>
          <w:p w:rsidR="007327C3" w:rsidRPr="00650F97" w:rsidRDefault="00B42425" w:rsidP="007327C3">
            <w:pPr>
              <w:pStyle w:val="Default"/>
              <w:rPr>
                <w:color w:val="auto"/>
                <w:sz w:val="22"/>
                <w:szCs w:val="22"/>
              </w:rPr>
            </w:pPr>
            <w:r>
              <w:rPr>
                <w:color w:val="auto"/>
                <w:sz w:val="22"/>
                <w:szCs w:val="22"/>
              </w:rPr>
              <w:t>6/30/2022</w:t>
            </w:r>
          </w:p>
        </w:tc>
        <w:tc>
          <w:tcPr>
            <w:tcW w:w="4770" w:type="dxa"/>
          </w:tcPr>
          <w:p w:rsidR="007327C3" w:rsidRPr="00650F97" w:rsidRDefault="007327C3" w:rsidP="007327C3">
            <w:pPr>
              <w:pStyle w:val="Default"/>
              <w:rPr>
                <w:color w:val="auto"/>
                <w:sz w:val="22"/>
                <w:szCs w:val="22"/>
              </w:rPr>
            </w:pPr>
            <w:r w:rsidRPr="00650F97">
              <w:rPr>
                <w:color w:val="auto"/>
                <w:sz w:val="22"/>
                <w:szCs w:val="22"/>
              </w:rPr>
              <w:t>Member</w:t>
            </w:r>
          </w:p>
        </w:tc>
      </w:tr>
      <w:tr w:rsidR="007327C3" w:rsidRPr="00650F97" w:rsidTr="00B62428">
        <w:tc>
          <w:tcPr>
            <w:tcW w:w="2718" w:type="dxa"/>
          </w:tcPr>
          <w:p w:rsidR="007327C3" w:rsidRPr="00650F97" w:rsidRDefault="00B42425" w:rsidP="007327C3">
            <w:pPr>
              <w:pStyle w:val="Default"/>
              <w:rPr>
                <w:color w:val="auto"/>
                <w:sz w:val="22"/>
                <w:szCs w:val="22"/>
              </w:rPr>
            </w:pPr>
            <w:r>
              <w:rPr>
                <w:color w:val="FF0000"/>
                <w:sz w:val="22"/>
                <w:szCs w:val="22"/>
              </w:rPr>
              <w:t>(open)</w:t>
            </w:r>
            <w:bookmarkStart w:id="0" w:name="_GoBack"/>
            <w:bookmarkEnd w:id="0"/>
          </w:p>
        </w:tc>
        <w:tc>
          <w:tcPr>
            <w:tcW w:w="1350" w:type="dxa"/>
          </w:tcPr>
          <w:p w:rsidR="007327C3" w:rsidRPr="00650F97" w:rsidRDefault="00B42425" w:rsidP="007327C3">
            <w:pPr>
              <w:pStyle w:val="Default"/>
              <w:rPr>
                <w:color w:val="auto"/>
                <w:sz w:val="22"/>
                <w:szCs w:val="22"/>
              </w:rPr>
            </w:pPr>
            <w:r>
              <w:rPr>
                <w:color w:val="auto"/>
                <w:sz w:val="22"/>
                <w:szCs w:val="22"/>
              </w:rPr>
              <w:t>-</w:t>
            </w:r>
          </w:p>
        </w:tc>
        <w:tc>
          <w:tcPr>
            <w:tcW w:w="4770" w:type="dxa"/>
          </w:tcPr>
          <w:p w:rsidR="007327C3" w:rsidRPr="00650F97" w:rsidRDefault="007327C3" w:rsidP="007327C3">
            <w:pPr>
              <w:pStyle w:val="Default"/>
              <w:rPr>
                <w:color w:val="auto"/>
                <w:sz w:val="22"/>
                <w:szCs w:val="22"/>
              </w:rPr>
            </w:pPr>
            <w:r w:rsidRPr="00650F97">
              <w:rPr>
                <w:color w:val="auto"/>
                <w:sz w:val="22"/>
                <w:szCs w:val="22"/>
              </w:rPr>
              <w:t>Member</w:t>
            </w:r>
          </w:p>
        </w:tc>
      </w:tr>
      <w:tr w:rsidR="007327C3" w:rsidRPr="00650F97" w:rsidTr="00B62428">
        <w:tc>
          <w:tcPr>
            <w:tcW w:w="2718" w:type="dxa"/>
          </w:tcPr>
          <w:p w:rsidR="007327C3" w:rsidRPr="00650F97" w:rsidRDefault="00E075E0" w:rsidP="007327C3">
            <w:pPr>
              <w:pStyle w:val="Default"/>
              <w:rPr>
                <w:color w:val="auto"/>
                <w:sz w:val="22"/>
                <w:szCs w:val="22"/>
              </w:rPr>
            </w:pPr>
            <w:r>
              <w:rPr>
                <w:color w:val="auto"/>
                <w:sz w:val="22"/>
                <w:szCs w:val="22"/>
              </w:rPr>
              <w:t>Diane Jacobs</w:t>
            </w:r>
          </w:p>
        </w:tc>
        <w:tc>
          <w:tcPr>
            <w:tcW w:w="1350" w:type="dxa"/>
          </w:tcPr>
          <w:p w:rsidR="007327C3" w:rsidRPr="00650F97" w:rsidRDefault="00B42425" w:rsidP="007327C3">
            <w:pPr>
              <w:pStyle w:val="Default"/>
              <w:rPr>
                <w:color w:val="auto"/>
                <w:sz w:val="22"/>
                <w:szCs w:val="22"/>
              </w:rPr>
            </w:pPr>
            <w:r>
              <w:rPr>
                <w:color w:val="auto"/>
                <w:sz w:val="22"/>
                <w:szCs w:val="22"/>
              </w:rPr>
              <w:t>6/30/2022</w:t>
            </w:r>
          </w:p>
        </w:tc>
        <w:tc>
          <w:tcPr>
            <w:tcW w:w="4770" w:type="dxa"/>
          </w:tcPr>
          <w:p w:rsidR="007327C3" w:rsidRPr="00650F97" w:rsidRDefault="00E075E0" w:rsidP="007327C3">
            <w:pPr>
              <w:pStyle w:val="Default"/>
              <w:rPr>
                <w:color w:val="auto"/>
                <w:sz w:val="22"/>
                <w:szCs w:val="22"/>
              </w:rPr>
            </w:pPr>
            <w:r>
              <w:rPr>
                <w:color w:val="auto"/>
                <w:sz w:val="22"/>
                <w:szCs w:val="22"/>
              </w:rPr>
              <w:t>Handbook Subcommittee Chair</w:t>
            </w:r>
          </w:p>
        </w:tc>
      </w:tr>
      <w:tr w:rsidR="008838AA" w:rsidRPr="00650F97" w:rsidTr="00B62428">
        <w:tc>
          <w:tcPr>
            <w:tcW w:w="2718" w:type="dxa"/>
          </w:tcPr>
          <w:p w:rsidR="008838AA" w:rsidRPr="00650F97" w:rsidRDefault="00E075E0" w:rsidP="00587171">
            <w:pPr>
              <w:pStyle w:val="Default"/>
              <w:rPr>
                <w:color w:val="auto"/>
                <w:sz w:val="22"/>
                <w:szCs w:val="22"/>
              </w:rPr>
            </w:pPr>
            <w:r>
              <w:rPr>
                <w:color w:val="auto"/>
                <w:sz w:val="22"/>
                <w:szCs w:val="22"/>
              </w:rPr>
              <w:t>Eric Berg</w:t>
            </w:r>
          </w:p>
        </w:tc>
        <w:tc>
          <w:tcPr>
            <w:tcW w:w="1350" w:type="dxa"/>
          </w:tcPr>
          <w:p w:rsidR="008838AA" w:rsidRPr="00650F97" w:rsidRDefault="00B42425" w:rsidP="00587171">
            <w:pPr>
              <w:pStyle w:val="Default"/>
              <w:rPr>
                <w:color w:val="auto"/>
                <w:sz w:val="22"/>
                <w:szCs w:val="22"/>
              </w:rPr>
            </w:pPr>
            <w:r>
              <w:rPr>
                <w:color w:val="auto"/>
                <w:sz w:val="22"/>
                <w:szCs w:val="22"/>
              </w:rPr>
              <w:t>6/30/2022</w:t>
            </w:r>
          </w:p>
        </w:tc>
        <w:tc>
          <w:tcPr>
            <w:tcW w:w="4770" w:type="dxa"/>
          </w:tcPr>
          <w:p w:rsidR="008838AA" w:rsidRPr="00650F97" w:rsidRDefault="00E075E0" w:rsidP="00587171">
            <w:pPr>
              <w:pStyle w:val="Default"/>
              <w:rPr>
                <w:color w:val="auto"/>
                <w:sz w:val="22"/>
                <w:szCs w:val="22"/>
              </w:rPr>
            </w:pPr>
            <w:r>
              <w:rPr>
                <w:color w:val="auto"/>
                <w:sz w:val="22"/>
                <w:szCs w:val="22"/>
              </w:rPr>
              <w:t>Member</w:t>
            </w:r>
          </w:p>
        </w:tc>
      </w:tr>
      <w:tr w:rsidR="007327C3" w:rsidRPr="00650F97" w:rsidTr="00B62428">
        <w:tc>
          <w:tcPr>
            <w:tcW w:w="2718" w:type="dxa"/>
          </w:tcPr>
          <w:p w:rsidR="007327C3" w:rsidRDefault="007327C3" w:rsidP="007327C3">
            <w:pPr>
              <w:pStyle w:val="Default"/>
              <w:rPr>
                <w:color w:val="auto"/>
                <w:sz w:val="22"/>
                <w:szCs w:val="22"/>
              </w:rPr>
            </w:pPr>
            <w:r>
              <w:rPr>
                <w:color w:val="auto"/>
                <w:sz w:val="22"/>
                <w:szCs w:val="22"/>
              </w:rPr>
              <w:t>Wayne Kraft</w:t>
            </w:r>
            <w:r w:rsidR="00C1753E">
              <w:rPr>
                <w:color w:val="auto"/>
                <w:sz w:val="22"/>
                <w:szCs w:val="22"/>
              </w:rPr>
              <w:t xml:space="preserve"> </w:t>
            </w:r>
          </w:p>
        </w:tc>
        <w:tc>
          <w:tcPr>
            <w:tcW w:w="1350" w:type="dxa"/>
          </w:tcPr>
          <w:p w:rsidR="007327C3" w:rsidRPr="00650F97" w:rsidRDefault="009E6F51" w:rsidP="007327C3">
            <w:pPr>
              <w:pStyle w:val="Default"/>
              <w:rPr>
                <w:color w:val="auto"/>
                <w:sz w:val="22"/>
                <w:szCs w:val="22"/>
              </w:rPr>
            </w:pPr>
            <w:r>
              <w:rPr>
                <w:color w:val="auto"/>
                <w:sz w:val="22"/>
                <w:szCs w:val="22"/>
              </w:rPr>
              <w:t>6/30/2020</w:t>
            </w:r>
          </w:p>
        </w:tc>
        <w:tc>
          <w:tcPr>
            <w:tcW w:w="4770" w:type="dxa"/>
          </w:tcPr>
          <w:p w:rsidR="007327C3" w:rsidRDefault="007327C3" w:rsidP="007327C3">
            <w:pPr>
              <w:pStyle w:val="Default"/>
              <w:rPr>
                <w:color w:val="auto"/>
                <w:sz w:val="22"/>
                <w:szCs w:val="22"/>
              </w:rPr>
            </w:pPr>
            <w:r>
              <w:rPr>
                <w:color w:val="auto"/>
                <w:sz w:val="22"/>
                <w:szCs w:val="22"/>
              </w:rPr>
              <w:t>Member</w:t>
            </w:r>
          </w:p>
        </w:tc>
      </w:tr>
      <w:tr w:rsidR="007327C3" w:rsidRPr="00650F97" w:rsidTr="00B62428">
        <w:tc>
          <w:tcPr>
            <w:tcW w:w="2718" w:type="dxa"/>
          </w:tcPr>
          <w:p w:rsidR="007327C3" w:rsidRDefault="007327C3" w:rsidP="007327C3">
            <w:pPr>
              <w:pStyle w:val="Default"/>
              <w:rPr>
                <w:color w:val="auto"/>
                <w:sz w:val="22"/>
                <w:szCs w:val="22"/>
              </w:rPr>
            </w:pPr>
            <w:r>
              <w:rPr>
                <w:color w:val="auto"/>
                <w:sz w:val="22"/>
                <w:szCs w:val="22"/>
              </w:rPr>
              <w:t>Jeffrey Munk</w:t>
            </w:r>
            <w:r w:rsidR="00C1753E">
              <w:rPr>
                <w:color w:val="auto"/>
                <w:sz w:val="22"/>
                <w:szCs w:val="22"/>
              </w:rPr>
              <w:t xml:space="preserve"> </w:t>
            </w:r>
          </w:p>
        </w:tc>
        <w:tc>
          <w:tcPr>
            <w:tcW w:w="1350" w:type="dxa"/>
          </w:tcPr>
          <w:p w:rsidR="007327C3" w:rsidRPr="00650F97" w:rsidRDefault="009E6F51" w:rsidP="007327C3">
            <w:pPr>
              <w:pStyle w:val="Default"/>
              <w:rPr>
                <w:color w:val="auto"/>
                <w:sz w:val="22"/>
                <w:szCs w:val="22"/>
              </w:rPr>
            </w:pPr>
            <w:r>
              <w:rPr>
                <w:color w:val="auto"/>
                <w:sz w:val="22"/>
                <w:szCs w:val="22"/>
              </w:rPr>
              <w:t>6/30/2020</w:t>
            </w:r>
          </w:p>
        </w:tc>
        <w:tc>
          <w:tcPr>
            <w:tcW w:w="4770" w:type="dxa"/>
          </w:tcPr>
          <w:p w:rsidR="007327C3" w:rsidRDefault="007327C3" w:rsidP="007327C3">
            <w:pPr>
              <w:pStyle w:val="Default"/>
              <w:rPr>
                <w:color w:val="auto"/>
                <w:sz w:val="22"/>
                <w:szCs w:val="22"/>
              </w:rPr>
            </w:pPr>
            <w:r>
              <w:rPr>
                <w:color w:val="auto"/>
                <w:sz w:val="22"/>
                <w:szCs w:val="22"/>
              </w:rPr>
              <w:t>Member</w:t>
            </w:r>
          </w:p>
        </w:tc>
      </w:tr>
      <w:tr w:rsidR="007327C3" w:rsidRPr="00650F97" w:rsidTr="00B62428">
        <w:tc>
          <w:tcPr>
            <w:tcW w:w="2718" w:type="dxa"/>
          </w:tcPr>
          <w:p w:rsidR="007327C3" w:rsidRPr="007327C3" w:rsidRDefault="007327C3" w:rsidP="007327C3">
            <w:pPr>
              <w:pStyle w:val="Default"/>
              <w:rPr>
                <w:color w:val="auto"/>
                <w:sz w:val="22"/>
                <w:szCs w:val="22"/>
              </w:rPr>
            </w:pPr>
            <w:r>
              <w:rPr>
                <w:color w:val="auto"/>
                <w:sz w:val="22"/>
                <w:szCs w:val="22"/>
              </w:rPr>
              <w:t>George Yaeger</w:t>
            </w:r>
            <w:r w:rsidR="00C1753E">
              <w:rPr>
                <w:color w:val="auto"/>
                <w:sz w:val="22"/>
                <w:szCs w:val="22"/>
              </w:rPr>
              <w:t xml:space="preserve"> </w:t>
            </w:r>
          </w:p>
        </w:tc>
        <w:tc>
          <w:tcPr>
            <w:tcW w:w="1350" w:type="dxa"/>
          </w:tcPr>
          <w:p w:rsidR="007327C3" w:rsidRPr="00650F97" w:rsidRDefault="009E6F51" w:rsidP="007327C3">
            <w:pPr>
              <w:pStyle w:val="Default"/>
              <w:rPr>
                <w:color w:val="auto"/>
                <w:sz w:val="22"/>
                <w:szCs w:val="22"/>
              </w:rPr>
            </w:pPr>
            <w:r>
              <w:rPr>
                <w:color w:val="auto"/>
                <w:sz w:val="22"/>
                <w:szCs w:val="22"/>
              </w:rPr>
              <w:t>6/30/2020</w:t>
            </w:r>
          </w:p>
        </w:tc>
        <w:tc>
          <w:tcPr>
            <w:tcW w:w="4770" w:type="dxa"/>
          </w:tcPr>
          <w:p w:rsidR="007327C3" w:rsidRPr="00650F97" w:rsidRDefault="007327C3" w:rsidP="007327C3">
            <w:pPr>
              <w:pStyle w:val="Default"/>
              <w:rPr>
                <w:color w:val="auto"/>
                <w:sz w:val="22"/>
                <w:szCs w:val="22"/>
              </w:rPr>
            </w:pPr>
            <w:r>
              <w:rPr>
                <w:color w:val="auto"/>
                <w:sz w:val="22"/>
                <w:szCs w:val="22"/>
              </w:rPr>
              <w:t>Member</w:t>
            </w:r>
          </w:p>
        </w:tc>
      </w:tr>
      <w:tr w:rsidR="007327C3" w:rsidRPr="00650F97" w:rsidTr="00B62428">
        <w:tc>
          <w:tcPr>
            <w:tcW w:w="2718" w:type="dxa"/>
          </w:tcPr>
          <w:p w:rsidR="007327C3" w:rsidRPr="00650F97" w:rsidRDefault="007327C3" w:rsidP="007327C3">
            <w:pPr>
              <w:pStyle w:val="Default"/>
              <w:rPr>
                <w:b/>
                <w:color w:val="auto"/>
                <w:sz w:val="22"/>
                <w:szCs w:val="22"/>
              </w:rPr>
            </w:pPr>
            <w:r w:rsidRPr="00650F97">
              <w:rPr>
                <w:b/>
                <w:color w:val="auto"/>
                <w:sz w:val="22"/>
                <w:szCs w:val="22"/>
              </w:rPr>
              <w:t>Non-voting</w:t>
            </w:r>
          </w:p>
        </w:tc>
        <w:tc>
          <w:tcPr>
            <w:tcW w:w="1350" w:type="dxa"/>
          </w:tcPr>
          <w:p w:rsidR="007327C3" w:rsidRPr="00650F97" w:rsidRDefault="007327C3" w:rsidP="007327C3">
            <w:pPr>
              <w:pStyle w:val="Default"/>
              <w:rPr>
                <w:color w:val="auto"/>
                <w:sz w:val="22"/>
                <w:szCs w:val="22"/>
              </w:rPr>
            </w:pPr>
          </w:p>
        </w:tc>
        <w:tc>
          <w:tcPr>
            <w:tcW w:w="4770" w:type="dxa"/>
          </w:tcPr>
          <w:p w:rsidR="007327C3" w:rsidRPr="00650F97" w:rsidRDefault="007327C3" w:rsidP="007327C3">
            <w:pPr>
              <w:pStyle w:val="Default"/>
              <w:rPr>
                <w:color w:val="auto"/>
                <w:sz w:val="22"/>
                <w:szCs w:val="22"/>
              </w:rPr>
            </w:pPr>
          </w:p>
        </w:tc>
      </w:tr>
      <w:tr w:rsidR="008838AA" w:rsidRPr="00650F97" w:rsidTr="00B62428">
        <w:tc>
          <w:tcPr>
            <w:tcW w:w="2718" w:type="dxa"/>
          </w:tcPr>
          <w:p w:rsidR="008838AA" w:rsidRPr="00650F97" w:rsidRDefault="006A64EB" w:rsidP="00587171">
            <w:pPr>
              <w:pStyle w:val="Default"/>
              <w:rPr>
                <w:color w:val="auto"/>
                <w:sz w:val="22"/>
                <w:szCs w:val="22"/>
              </w:rPr>
            </w:pPr>
            <w:r>
              <w:rPr>
                <w:color w:val="auto"/>
                <w:sz w:val="22"/>
                <w:szCs w:val="22"/>
              </w:rPr>
              <w:t>Scott Creamer</w:t>
            </w:r>
          </w:p>
        </w:tc>
        <w:tc>
          <w:tcPr>
            <w:tcW w:w="1350" w:type="dxa"/>
          </w:tcPr>
          <w:p w:rsidR="008838AA" w:rsidRPr="00650F97" w:rsidRDefault="008838AA" w:rsidP="00587171">
            <w:pPr>
              <w:pStyle w:val="Default"/>
              <w:rPr>
                <w:color w:val="auto"/>
                <w:sz w:val="22"/>
                <w:szCs w:val="22"/>
              </w:rPr>
            </w:pPr>
          </w:p>
        </w:tc>
        <w:tc>
          <w:tcPr>
            <w:tcW w:w="4770" w:type="dxa"/>
          </w:tcPr>
          <w:p w:rsidR="008838AA" w:rsidRPr="00650F97" w:rsidRDefault="00C21ED9" w:rsidP="00587171">
            <w:pPr>
              <w:pStyle w:val="Default"/>
              <w:rPr>
                <w:color w:val="auto"/>
                <w:sz w:val="22"/>
                <w:szCs w:val="22"/>
              </w:rPr>
            </w:pPr>
            <w:r>
              <w:rPr>
                <w:color w:val="auto"/>
                <w:sz w:val="22"/>
                <w:szCs w:val="22"/>
              </w:rPr>
              <w:t>Program Subcommittee Chair</w:t>
            </w:r>
          </w:p>
        </w:tc>
      </w:tr>
      <w:tr w:rsidR="008838AA" w:rsidRPr="00650F97" w:rsidTr="00B62428">
        <w:tc>
          <w:tcPr>
            <w:tcW w:w="2718" w:type="dxa"/>
          </w:tcPr>
          <w:p w:rsidR="008838AA" w:rsidRPr="00650F97" w:rsidRDefault="00E075E0" w:rsidP="00FD5511">
            <w:pPr>
              <w:pStyle w:val="Default"/>
              <w:rPr>
                <w:color w:val="auto"/>
                <w:sz w:val="22"/>
                <w:szCs w:val="22"/>
              </w:rPr>
            </w:pPr>
            <w:r>
              <w:rPr>
                <w:color w:val="auto"/>
                <w:sz w:val="22"/>
                <w:szCs w:val="22"/>
              </w:rPr>
              <w:t>Mark Olsen</w:t>
            </w:r>
          </w:p>
        </w:tc>
        <w:tc>
          <w:tcPr>
            <w:tcW w:w="1350" w:type="dxa"/>
          </w:tcPr>
          <w:p w:rsidR="008838AA" w:rsidRPr="00650F97" w:rsidRDefault="008838AA" w:rsidP="00FD5511">
            <w:pPr>
              <w:pStyle w:val="Default"/>
              <w:rPr>
                <w:color w:val="auto"/>
                <w:sz w:val="22"/>
                <w:szCs w:val="22"/>
              </w:rPr>
            </w:pPr>
          </w:p>
        </w:tc>
        <w:tc>
          <w:tcPr>
            <w:tcW w:w="4770" w:type="dxa"/>
          </w:tcPr>
          <w:p w:rsidR="008838AA" w:rsidRPr="00650F97" w:rsidRDefault="00E075E0" w:rsidP="00FD5511">
            <w:pPr>
              <w:pStyle w:val="Default"/>
              <w:rPr>
                <w:color w:val="auto"/>
                <w:sz w:val="22"/>
                <w:szCs w:val="22"/>
              </w:rPr>
            </w:pPr>
            <w:r>
              <w:rPr>
                <w:color w:val="auto"/>
                <w:sz w:val="22"/>
                <w:szCs w:val="22"/>
              </w:rPr>
              <w:t>Standards</w:t>
            </w:r>
            <w:r w:rsidR="008838AA" w:rsidRPr="00650F97">
              <w:rPr>
                <w:color w:val="auto"/>
                <w:sz w:val="22"/>
                <w:szCs w:val="22"/>
              </w:rPr>
              <w:t xml:space="preserve"> Subcommittee Chair</w:t>
            </w:r>
          </w:p>
        </w:tc>
      </w:tr>
      <w:tr w:rsidR="008838AA" w:rsidRPr="00650F97" w:rsidTr="00B62428">
        <w:tc>
          <w:tcPr>
            <w:tcW w:w="2718" w:type="dxa"/>
          </w:tcPr>
          <w:p w:rsidR="008838AA" w:rsidRPr="00650F97" w:rsidRDefault="00370DEA" w:rsidP="00FD5511">
            <w:pPr>
              <w:pStyle w:val="Default"/>
              <w:rPr>
                <w:color w:val="auto"/>
                <w:sz w:val="22"/>
                <w:szCs w:val="22"/>
              </w:rPr>
            </w:pPr>
            <w:r>
              <w:rPr>
                <w:color w:val="auto"/>
                <w:sz w:val="22"/>
                <w:szCs w:val="22"/>
              </w:rPr>
              <w:t>George Yaeger</w:t>
            </w:r>
          </w:p>
        </w:tc>
        <w:tc>
          <w:tcPr>
            <w:tcW w:w="1350" w:type="dxa"/>
          </w:tcPr>
          <w:p w:rsidR="008838AA" w:rsidRPr="00650F97" w:rsidRDefault="008838AA" w:rsidP="00FD5511">
            <w:pPr>
              <w:pStyle w:val="Default"/>
              <w:rPr>
                <w:color w:val="auto"/>
                <w:sz w:val="22"/>
                <w:szCs w:val="22"/>
              </w:rPr>
            </w:pPr>
          </w:p>
        </w:tc>
        <w:tc>
          <w:tcPr>
            <w:tcW w:w="4770" w:type="dxa"/>
          </w:tcPr>
          <w:p w:rsidR="008838AA" w:rsidRPr="00650F97" w:rsidRDefault="008838AA" w:rsidP="00FD5511">
            <w:pPr>
              <w:pStyle w:val="Default"/>
              <w:rPr>
                <w:color w:val="auto"/>
                <w:sz w:val="22"/>
                <w:szCs w:val="22"/>
              </w:rPr>
            </w:pPr>
            <w:r w:rsidRPr="00650F97">
              <w:rPr>
                <w:color w:val="auto"/>
                <w:sz w:val="22"/>
                <w:szCs w:val="22"/>
              </w:rPr>
              <w:t>Webmaster</w:t>
            </w:r>
          </w:p>
        </w:tc>
      </w:tr>
      <w:tr w:rsidR="00794B89" w:rsidRPr="00650F97" w:rsidTr="00B62428">
        <w:tc>
          <w:tcPr>
            <w:tcW w:w="2718" w:type="dxa"/>
          </w:tcPr>
          <w:p w:rsidR="00794B89" w:rsidRDefault="006A64EB" w:rsidP="00FD5511">
            <w:pPr>
              <w:pStyle w:val="Default"/>
              <w:rPr>
                <w:color w:val="auto"/>
                <w:sz w:val="22"/>
                <w:szCs w:val="22"/>
              </w:rPr>
            </w:pPr>
            <w:r>
              <w:rPr>
                <w:color w:val="auto"/>
                <w:sz w:val="22"/>
                <w:szCs w:val="22"/>
              </w:rPr>
              <w:t>Roy Crawford</w:t>
            </w:r>
          </w:p>
        </w:tc>
        <w:tc>
          <w:tcPr>
            <w:tcW w:w="1350" w:type="dxa"/>
          </w:tcPr>
          <w:p w:rsidR="00794B89" w:rsidRPr="00650F97" w:rsidRDefault="00794B89" w:rsidP="00FD5511">
            <w:pPr>
              <w:pStyle w:val="Default"/>
              <w:rPr>
                <w:color w:val="auto"/>
                <w:sz w:val="22"/>
                <w:szCs w:val="22"/>
              </w:rPr>
            </w:pPr>
          </w:p>
        </w:tc>
        <w:tc>
          <w:tcPr>
            <w:tcW w:w="4770" w:type="dxa"/>
          </w:tcPr>
          <w:p w:rsidR="00794B89" w:rsidRPr="00650F97" w:rsidRDefault="00794B89" w:rsidP="00FD5511">
            <w:pPr>
              <w:pStyle w:val="Default"/>
              <w:rPr>
                <w:color w:val="auto"/>
                <w:sz w:val="22"/>
                <w:szCs w:val="22"/>
              </w:rPr>
            </w:pPr>
            <w:proofErr w:type="spellStart"/>
            <w:r>
              <w:rPr>
                <w:color w:val="auto"/>
                <w:sz w:val="22"/>
                <w:szCs w:val="22"/>
              </w:rPr>
              <w:t>MTG.LowGWP</w:t>
            </w:r>
            <w:proofErr w:type="spellEnd"/>
            <w:r w:rsidR="00E61D5C">
              <w:rPr>
                <w:color w:val="auto"/>
                <w:sz w:val="22"/>
                <w:szCs w:val="22"/>
              </w:rPr>
              <w:t xml:space="preserve"> (Jim wolf)</w:t>
            </w:r>
          </w:p>
        </w:tc>
      </w:tr>
      <w:tr w:rsidR="00794B89" w:rsidRPr="00650F97" w:rsidTr="00B62428">
        <w:tc>
          <w:tcPr>
            <w:tcW w:w="2718" w:type="dxa"/>
          </w:tcPr>
          <w:p w:rsidR="00794B89" w:rsidRDefault="006A64EB" w:rsidP="00FD5511">
            <w:pPr>
              <w:pStyle w:val="Default"/>
              <w:rPr>
                <w:color w:val="auto"/>
                <w:sz w:val="22"/>
                <w:szCs w:val="22"/>
              </w:rPr>
            </w:pPr>
            <w:r w:rsidRPr="00B96669">
              <w:rPr>
                <w:color w:val="FF0000"/>
                <w:sz w:val="22"/>
                <w:szCs w:val="22"/>
              </w:rPr>
              <w:t>(open)</w:t>
            </w:r>
          </w:p>
        </w:tc>
        <w:tc>
          <w:tcPr>
            <w:tcW w:w="1350" w:type="dxa"/>
          </w:tcPr>
          <w:p w:rsidR="00794B89" w:rsidRPr="00650F97" w:rsidRDefault="00794B89" w:rsidP="00FD5511">
            <w:pPr>
              <w:pStyle w:val="Default"/>
              <w:rPr>
                <w:color w:val="auto"/>
                <w:sz w:val="22"/>
                <w:szCs w:val="22"/>
              </w:rPr>
            </w:pPr>
          </w:p>
        </w:tc>
        <w:tc>
          <w:tcPr>
            <w:tcW w:w="4770" w:type="dxa"/>
          </w:tcPr>
          <w:p w:rsidR="00794B89" w:rsidRPr="00650F97" w:rsidRDefault="00794B89" w:rsidP="00FD5511">
            <w:pPr>
              <w:pStyle w:val="Default"/>
              <w:rPr>
                <w:color w:val="auto"/>
                <w:sz w:val="22"/>
                <w:szCs w:val="22"/>
              </w:rPr>
            </w:pPr>
            <w:proofErr w:type="spellStart"/>
            <w:r>
              <w:rPr>
                <w:color w:val="auto"/>
                <w:sz w:val="22"/>
                <w:szCs w:val="22"/>
              </w:rPr>
              <w:t>MTG.Op</w:t>
            </w:r>
            <w:proofErr w:type="spellEnd"/>
            <w:r>
              <w:rPr>
                <w:color w:val="auto"/>
                <w:sz w:val="22"/>
                <w:szCs w:val="22"/>
              </w:rPr>
              <w:t xml:space="preserve"> &amp; Main. Act.</w:t>
            </w:r>
          </w:p>
        </w:tc>
      </w:tr>
    </w:tbl>
    <w:p w:rsidR="007F7BFC" w:rsidRDefault="007F7BFC" w:rsidP="0067177F">
      <w:pPr>
        <w:pStyle w:val="Default"/>
        <w:rPr>
          <w:sz w:val="22"/>
          <w:szCs w:val="22"/>
        </w:rPr>
      </w:pPr>
    </w:p>
    <w:p w:rsidR="0067177F" w:rsidRPr="00650F97" w:rsidRDefault="0067177F" w:rsidP="0067177F">
      <w:pPr>
        <w:pStyle w:val="Default"/>
        <w:rPr>
          <w:sz w:val="22"/>
          <w:szCs w:val="22"/>
        </w:rPr>
      </w:pPr>
      <w:r w:rsidRPr="00650F97">
        <w:rPr>
          <w:sz w:val="22"/>
          <w:szCs w:val="22"/>
        </w:rPr>
        <w:t xml:space="preserve">3. Approval of previous minutes </w:t>
      </w:r>
    </w:p>
    <w:p w:rsidR="00621E88" w:rsidRDefault="0067177F" w:rsidP="0067177F">
      <w:pPr>
        <w:pStyle w:val="Default"/>
        <w:ind w:left="720"/>
        <w:rPr>
          <w:sz w:val="22"/>
          <w:szCs w:val="22"/>
        </w:rPr>
      </w:pPr>
      <w:r w:rsidRPr="00650F97">
        <w:rPr>
          <w:sz w:val="22"/>
          <w:szCs w:val="22"/>
        </w:rPr>
        <w:t>Motion: “Appr</w:t>
      </w:r>
      <w:r w:rsidR="00CC3A02" w:rsidRPr="00650F97">
        <w:rPr>
          <w:sz w:val="22"/>
          <w:szCs w:val="22"/>
        </w:rPr>
        <w:t xml:space="preserve">ove minutes of </w:t>
      </w:r>
      <w:r w:rsidR="00E075E0">
        <w:rPr>
          <w:sz w:val="22"/>
          <w:szCs w:val="22"/>
        </w:rPr>
        <w:t>Houston</w:t>
      </w:r>
      <w:r w:rsidR="00C21ED9">
        <w:rPr>
          <w:sz w:val="22"/>
          <w:szCs w:val="22"/>
        </w:rPr>
        <w:t xml:space="preserve"> 2018</w:t>
      </w:r>
      <w:r w:rsidRPr="00650F97">
        <w:rPr>
          <w:sz w:val="22"/>
          <w:szCs w:val="22"/>
        </w:rPr>
        <w:t xml:space="preserve"> meeting”</w:t>
      </w:r>
    </w:p>
    <w:p w:rsidR="007F7BFC" w:rsidRPr="00650F97" w:rsidRDefault="007F7BFC" w:rsidP="0067177F">
      <w:pPr>
        <w:pStyle w:val="Default"/>
        <w:ind w:left="720"/>
        <w:rPr>
          <w:color w:val="auto"/>
          <w:sz w:val="22"/>
          <w:szCs w:val="22"/>
        </w:rPr>
      </w:pPr>
      <w:r>
        <w:rPr>
          <w:sz w:val="22"/>
          <w:szCs w:val="22"/>
        </w:rPr>
        <w:t xml:space="preserve">Minutes sent out on </w:t>
      </w:r>
      <w:r w:rsidR="00E075E0">
        <w:rPr>
          <w:sz w:val="22"/>
          <w:szCs w:val="22"/>
        </w:rPr>
        <w:t>1</w:t>
      </w:r>
      <w:r w:rsidR="00285489">
        <w:rPr>
          <w:sz w:val="22"/>
          <w:szCs w:val="22"/>
        </w:rPr>
        <w:t>/</w:t>
      </w:r>
      <w:r w:rsidR="006A64EB">
        <w:rPr>
          <w:sz w:val="22"/>
          <w:szCs w:val="22"/>
        </w:rPr>
        <w:t>1</w:t>
      </w:r>
      <w:r w:rsidR="00E075E0">
        <w:rPr>
          <w:sz w:val="22"/>
          <w:szCs w:val="22"/>
        </w:rPr>
        <w:t>1/19</w:t>
      </w:r>
    </w:p>
    <w:p w:rsidR="0067177F" w:rsidRPr="00650F97" w:rsidRDefault="0067177F" w:rsidP="00621E88">
      <w:pPr>
        <w:pStyle w:val="Default"/>
        <w:rPr>
          <w:sz w:val="22"/>
          <w:szCs w:val="22"/>
        </w:rPr>
      </w:pPr>
    </w:p>
    <w:p w:rsidR="00621E88" w:rsidRDefault="0067177F" w:rsidP="00621E88">
      <w:pPr>
        <w:pStyle w:val="Default"/>
        <w:rPr>
          <w:sz w:val="22"/>
          <w:szCs w:val="22"/>
        </w:rPr>
      </w:pPr>
      <w:r w:rsidRPr="00650F97">
        <w:rPr>
          <w:sz w:val="22"/>
          <w:szCs w:val="22"/>
        </w:rPr>
        <w:t>4</w:t>
      </w:r>
      <w:r w:rsidR="00621E88" w:rsidRPr="00650F97">
        <w:rPr>
          <w:sz w:val="22"/>
          <w:szCs w:val="22"/>
        </w:rPr>
        <w:t xml:space="preserve">. Announcements </w:t>
      </w:r>
    </w:p>
    <w:p w:rsidR="007F7BFC" w:rsidRDefault="007F7BFC" w:rsidP="00621E88">
      <w:pPr>
        <w:pStyle w:val="Default"/>
        <w:rPr>
          <w:sz w:val="22"/>
          <w:szCs w:val="22"/>
        </w:rPr>
      </w:pPr>
      <w:r>
        <w:rPr>
          <w:sz w:val="22"/>
          <w:szCs w:val="22"/>
        </w:rPr>
        <w:tab/>
        <w:t>Updates from TC Chairs Breakfast</w:t>
      </w:r>
    </w:p>
    <w:p w:rsidR="0078622D" w:rsidRDefault="0078622D" w:rsidP="0078622D">
      <w:pPr>
        <w:pStyle w:val="Default"/>
        <w:rPr>
          <w:sz w:val="22"/>
          <w:szCs w:val="22"/>
        </w:rPr>
      </w:pPr>
    </w:p>
    <w:p w:rsidR="0078622D" w:rsidRDefault="0078622D" w:rsidP="0078622D">
      <w:pPr>
        <w:pStyle w:val="Default"/>
        <w:numPr>
          <w:ilvl w:val="0"/>
          <w:numId w:val="4"/>
        </w:numPr>
        <w:rPr>
          <w:sz w:val="22"/>
          <w:szCs w:val="22"/>
        </w:rPr>
      </w:pPr>
      <w:r>
        <w:rPr>
          <w:sz w:val="22"/>
          <w:szCs w:val="22"/>
        </w:rPr>
        <w:t xml:space="preserve">CEC is looking for reviewers for next </w:t>
      </w:r>
      <w:r w:rsidR="00C037F3">
        <w:rPr>
          <w:sz w:val="22"/>
          <w:szCs w:val="22"/>
        </w:rPr>
        <w:t xml:space="preserve">2019 </w:t>
      </w:r>
      <w:proofErr w:type="gramStart"/>
      <w:r w:rsidR="00E075E0">
        <w:rPr>
          <w:sz w:val="22"/>
          <w:szCs w:val="22"/>
        </w:rPr>
        <w:t>Summer</w:t>
      </w:r>
      <w:proofErr w:type="gramEnd"/>
      <w:r w:rsidR="00C037F3">
        <w:rPr>
          <w:sz w:val="22"/>
          <w:szCs w:val="22"/>
        </w:rPr>
        <w:t xml:space="preserve"> </w:t>
      </w:r>
      <w:r>
        <w:rPr>
          <w:sz w:val="22"/>
          <w:szCs w:val="22"/>
        </w:rPr>
        <w:t>meeting.   Please contact Tiffany Cox if interested.</w:t>
      </w:r>
    </w:p>
    <w:p w:rsidR="0078622D" w:rsidRDefault="0078622D" w:rsidP="0078622D">
      <w:pPr>
        <w:pStyle w:val="Default"/>
        <w:numPr>
          <w:ilvl w:val="0"/>
          <w:numId w:val="4"/>
        </w:numPr>
        <w:rPr>
          <w:sz w:val="22"/>
          <w:szCs w:val="22"/>
        </w:rPr>
      </w:pPr>
      <w:r>
        <w:rPr>
          <w:sz w:val="22"/>
          <w:szCs w:val="22"/>
        </w:rPr>
        <w:t xml:space="preserve">Publications Committee is looking for ideas and can help with anyone wanting to publish via books, papers, magazines, online, software, apps, ASHRAE Journal, etc. </w:t>
      </w:r>
    </w:p>
    <w:p w:rsidR="0028771F" w:rsidRDefault="009D49AC" w:rsidP="0078622D">
      <w:pPr>
        <w:pStyle w:val="Default"/>
        <w:numPr>
          <w:ilvl w:val="0"/>
          <w:numId w:val="4"/>
        </w:numPr>
        <w:rPr>
          <w:sz w:val="22"/>
          <w:szCs w:val="22"/>
        </w:rPr>
      </w:pPr>
      <w:r>
        <w:rPr>
          <w:sz w:val="22"/>
          <w:szCs w:val="22"/>
        </w:rPr>
        <w:t>2020 is the 125</w:t>
      </w:r>
      <w:r w:rsidRPr="009D49AC">
        <w:rPr>
          <w:sz w:val="22"/>
          <w:szCs w:val="22"/>
          <w:vertAlign w:val="superscript"/>
        </w:rPr>
        <w:t>th</w:t>
      </w:r>
      <w:r>
        <w:rPr>
          <w:sz w:val="22"/>
          <w:szCs w:val="22"/>
        </w:rPr>
        <w:t xml:space="preserve"> anniversary of ASHRAE.  Looking for anyone to offer historical accounts and technical advances after 1920.  Can contact Emily </w:t>
      </w:r>
      <w:proofErr w:type="spellStart"/>
      <w:r>
        <w:rPr>
          <w:sz w:val="22"/>
          <w:szCs w:val="22"/>
        </w:rPr>
        <w:t>Sigman</w:t>
      </w:r>
      <w:proofErr w:type="spellEnd"/>
      <w:r>
        <w:rPr>
          <w:sz w:val="22"/>
          <w:szCs w:val="22"/>
        </w:rPr>
        <w:t xml:space="preserve"> for more information or with material to contribute.</w:t>
      </w:r>
    </w:p>
    <w:p w:rsidR="009D49AC" w:rsidRDefault="009D49AC" w:rsidP="0078622D">
      <w:pPr>
        <w:pStyle w:val="Default"/>
        <w:numPr>
          <w:ilvl w:val="0"/>
          <w:numId w:val="4"/>
        </w:numPr>
        <w:rPr>
          <w:sz w:val="22"/>
          <w:szCs w:val="22"/>
        </w:rPr>
      </w:pPr>
      <w:r>
        <w:rPr>
          <w:sz w:val="22"/>
          <w:szCs w:val="22"/>
        </w:rPr>
        <w:t>Technical Bulletins can be published on TC websites, but must have been peer reviewed and approved by TAC.</w:t>
      </w:r>
    </w:p>
    <w:p w:rsidR="00BA3C90" w:rsidRDefault="00BA3C90" w:rsidP="0078622D">
      <w:pPr>
        <w:pStyle w:val="Default"/>
        <w:numPr>
          <w:ilvl w:val="0"/>
          <w:numId w:val="4"/>
        </w:numPr>
        <w:rPr>
          <w:sz w:val="22"/>
          <w:szCs w:val="22"/>
        </w:rPr>
      </w:pPr>
      <w:r>
        <w:rPr>
          <w:sz w:val="22"/>
          <w:szCs w:val="22"/>
        </w:rPr>
        <w:t>There is new conversion to a new platform for TC websites to make things much easier.</w:t>
      </w:r>
    </w:p>
    <w:p w:rsidR="00BA3C90" w:rsidRDefault="00BA3C90" w:rsidP="0078622D">
      <w:pPr>
        <w:pStyle w:val="Default"/>
        <w:numPr>
          <w:ilvl w:val="0"/>
          <w:numId w:val="4"/>
        </w:numPr>
        <w:rPr>
          <w:sz w:val="22"/>
          <w:szCs w:val="22"/>
        </w:rPr>
      </w:pPr>
      <w:r>
        <w:rPr>
          <w:sz w:val="22"/>
          <w:szCs w:val="22"/>
        </w:rPr>
        <w:t>The prof. development committee is seeking ideas for new ASHRAE Learning Institute courses.</w:t>
      </w:r>
    </w:p>
    <w:p w:rsidR="0078622D" w:rsidRPr="00650F97" w:rsidRDefault="0078622D" w:rsidP="0078622D">
      <w:pPr>
        <w:pStyle w:val="Default"/>
        <w:rPr>
          <w:sz w:val="22"/>
          <w:szCs w:val="22"/>
        </w:rPr>
      </w:pPr>
    </w:p>
    <w:p w:rsidR="00621E88" w:rsidRPr="00650F97" w:rsidRDefault="00621E88" w:rsidP="0067177F">
      <w:pPr>
        <w:pStyle w:val="Default"/>
        <w:ind w:left="720"/>
        <w:rPr>
          <w:sz w:val="22"/>
          <w:szCs w:val="22"/>
        </w:rPr>
      </w:pPr>
      <w:r w:rsidRPr="00650F97">
        <w:rPr>
          <w:sz w:val="22"/>
          <w:szCs w:val="22"/>
        </w:rPr>
        <w:t xml:space="preserve">Report on TC/TG Chairs Meeting </w:t>
      </w:r>
    </w:p>
    <w:p w:rsidR="00621E88" w:rsidRPr="00650F97" w:rsidRDefault="00621E88" w:rsidP="0067177F">
      <w:pPr>
        <w:pStyle w:val="Default"/>
        <w:ind w:left="720"/>
        <w:rPr>
          <w:sz w:val="22"/>
          <w:szCs w:val="22"/>
        </w:rPr>
      </w:pPr>
      <w:r w:rsidRPr="00650F97">
        <w:rPr>
          <w:sz w:val="22"/>
          <w:szCs w:val="22"/>
        </w:rPr>
        <w:t>Section 6 Liaisons</w:t>
      </w:r>
      <w:r w:rsidR="0075171F">
        <w:rPr>
          <w:sz w:val="22"/>
          <w:szCs w:val="22"/>
        </w:rPr>
        <w:t xml:space="preserve"> (</w:t>
      </w:r>
      <w:proofErr w:type="spellStart"/>
      <w:r w:rsidR="0075171F">
        <w:rPr>
          <w:sz w:val="22"/>
          <w:szCs w:val="22"/>
        </w:rPr>
        <w:t>Dawen</w:t>
      </w:r>
      <w:proofErr w:type="spellEnd"/>
      <w:r w:rsidR="0075171F">
        <w:rPr>
          <w:sz w:val="22"/>
          <w:szCs w:val="22"/>
        </w:rPr>
        <w:t xml:space="preserve"> Lu)</w:t>
      </w:r>
      <w:r w:rsidRPr="00650F97">
        <w:rPr>
          <w:sz w:val="22"/>
          <w:szCs w:val="22"/>
        </w:rPr>
        <w:t xml:space="preserve"> </w:t>
      </w:r>
    </w:p>
    <w:p w:rsidR="0067177F" w:rsidRPr="00650F97" w:rsidRDefault="0067177F" w:rsidP="00621E88">
      <w:pPr>
        <w:pStyle w:val="Default"/>
        <w:rPr>
          <w:sz w:val="22"/>
          <w:szCs w:val="22"/>
        </w:rPr>
      </w:pPr>
    </w:p>
    <w:p w:rsidR="00621E88" w:rsidRPr="00650F97" w:rsidRDefault="0067177F" w:rsidP="00621E88">
      <w:pPr>
        <w:pStyle w:val="Default"/>
        <w:rPr>
          <w:sz w:val="22"/>
          <w:szCs w:val="22"/>
        </w:rPr>
      </w:pPr>
      <w:r w:rsidRPr="00650F97">
        <w:rPr>
          <w:sz w:val="22"/>
          <w:szCs w:val="22"/>
        </w:rPr>
        <w:t>5</w:t>
      </w:r>
      <w:r w:rsidR="00621E88" w:rsidRPr="00650F97">
        <w:rPr>
          <w:sz w:val="22"/>
          <w:szCs w:val="22"/>
        </w:rPr>
        <w:t xml:space="preserve">. Subcommittee Reports </w:t>
      </w:r>
    </w:p>
    <w:p w:rsidR="00621E88" w:rsidRDefault="00621E88" w:rsidP="0067177F">
      <w:pPr>
        <w:pStyle w:val="Default"/>
        <w:ind w:left="720"/>
        <w:rPr>
          <w:sz w:val="22"/>
          <w:szCs w:val="22"/>
        </w:rPr>
      </w:pPr>
      <w:r w:rsidRPr="00650F97">
        <w:rPr>
          <w:sz w:val="22"/>
          <w:szCs w:val="22"/>
        </w:rPr>
        <w:t>A. Handbook (</w:t>
      </w:r>
      <w:r w:rsidR="00854B0C">
        <w:rPr>
          <w:sz w:val="22"/>
          <w:szCs w:val="22"/>
        </w:rPr>
        <w:t>Diane Jakobs</w:t>
      </w:r>
      <w:r w:rsidRPr="00650F97">
        <w:rPr>
          <w:sz w:val="22"/>
          <w:szCs w:val="22"/>
        </w:rPr>
        <w:t xml:space="preserve">) </w:t>
      </w:r>
    </w:p>
    <w:p w:rsidR="00AE1FB9" w:rsidRPr="00650F97" w:rsidRDefault="00AE1FB9" w:rsidP="0067177F">
      <w:pPr>
        <w:pStyle w:val="Default"/>
        <w:ind w:left="720"/>
        <w:rPr>
          <w:sz w:val="22"/>
          <w:szCs w:val="22"/>
        </w:rPr>
      </w:pPr>
      <w:r>
        <w:rPr>
          <w:sz w:val="22"/>
          <w:szCs w:val="22"/>
        </w:rPr>
        <w:tab/>
      </w:r>
      <w:r w:rsidRPr="00641C3B">
        <w:rPr>
          <w:color w:val="FF0000"/>
          <w:sz w:val="22"/>
          <w:szCs w:val="22"/>
        </w:rPr>
        <w:t>TC 6.3 chapters are up to date and we are good until 2020.</w:t>
      </w:r>
    </w:p>
    <w:p w:rsidR="00E06FAF" w:rsidRDefault="00E06FAF" w:rsidP="0067177F">
      <w:pPr>
        <w:pStyle w:val="Default"/>
        <w:ind w:left="720"/>
        <w:rPr>
          <w:sz w:val="22"/>
          <w:szCs w:val="22"/>
        </w:rPr>
      </w:pPr>
      <w:r>
        <w:rPr>
          <w:sz w:val="22"/>
          <w:szCs w:val="22"/>
        </w:rPr>
        <w:t xml:space="preserve">Systems and Equipment </w:t>
      </w:r>
    </w:p>
    <w:p w:rsidR="001A326A" w:rsidRDefault="00E06FAF" w:rsidP="0067177F">
      <w:pPr>
        <w:pStyle w:val="Default"/>
        <w:ind w:left="720"/>
        <w:rPr>
          <w:sz w:val="22"/>
          <w:szCs w:val="22"/>
        </w:rPr>
      </w:pPr>
      <w:r>
        <w:rPr>
          <w:sz w:val="22"/>
          <w:szCs w:val="22"/>
        </w:rPr>
        <w:t>(Furnaces chapter 33 and Small forced air distribution systems chapter 10)</w:t>
      </w:r>
    </w:p>
    <w:p w:rsidR="00E06FAF" w:rsidRDefault="00E06FAF" w:rsidP="0067177F">
      <w:pPr>
        <w:pStyle w:val="Default"/>
        <w:ind w:left="720"/>
        <w:rPr>
          <w:sz w:val="22"/>
          <w:szCs w:val="22"/>
        </w:rPr>
      </w:pPr>
      <w:r>
        <w:rPr>
          <w:sz w:val="22"/>
          <w:szCs w:val="22"/>
        </w:rPr>
        <w:tab/>
      </w:r>
    </w:p>
    <w:p w:rsidR="00E075E0" w:rsidRDefault="00621E88" w:rsidP="00E075E0">
      <w:pPr>
        <w:pStyle w:val="Default"/>
        <w:ind w:left="720"/>
        <w:rPr>
          <w:sz w:val="22"/>
          <w:szCs w:val="22"/>
        </w:rPr>
      </w:pPr>
      <w:r w:rsidRPr="00650F97">
        <w:rPr>
          <w:sz w:val="22"/>
          <w:szCs w:val="22"/>
        </w:rPr>
        <w:t>B. Program (</w:t>
      </w:r>
      <w:r w:rsidR="00C037F3">
        <w:rPr>
          <w:sz w:val="22"/>
          <w:szCs w:val="22"/>
        </w:rPr>
        <w:t>Scott Creamer</w:t>
      </w:r>
      <w:r w:rsidRPr="00650F97">
        <w:rPr>
          <w:sz w:val="22"/>
          <w:szCs w:val="22"/>
        </w:rPr>
        <w:t xml:space="preserve">) </w:t>
      </w:r>
    </w:p>
    <w:p w:rsidR="00E075E0" w:rsidRDefault="00E075E0" w:rsidP="00E075E0">
      <w:pPr>
        <w:pStyle w:val="Default"/>
        <w:ind w:left="720"/>
        <w:rPr>
          <w:sz w:val="22"/>
          <w:szCs w:val="22"/>
        </w:rPr>
      </w:pPr>
      <w:r>
        <w:rPr>
          <w:sz w:val="22"/>
          <w:szCs w:val="22"/>
        </w:rPr>
        <w:tab/>
        <w:t>Discuss program idea around thermostats and potential collaboration with TC 1.4</w:t>
      </w:r>
    </w:p>
    <w:p w:rsidR="00E075E0" w:rsidRDefault="00E075E0" w:rsidP="00E075E0">
      <w:pPr>
        <w:pStyle w:val="Default"/>
        <w:ind w:left="720"/>
        <w:rPr>
          <w:sz w:val="22"/>
          <w:szCs w:val="22"/>
        </w:rPr>
      </w:pPr>
    </w:p>
    <w:p w:rsidR="00621E88" w:rsidRDefault="00621E88" w:rsidP="00E075E0">
      <w:pPr>
        <w:pStyle w:val="Default"/>
        <w:ind w:left="720"/>
        <w:rPr>
          <w:sz w:val="22"/>
          <w:szCs w:val="22"/>
        </w:rPr>
      </w:pPr>
      <w:r w:rsidRPr="00650F97">
        <w:rPr>
          <w:sz w:val="22"/>
          <w:szCs w:val="22"/>
        </w:rPr>
        <w:t>C. Research (</w:t>
      </w:r>
      <w:r w:rsidR="00921E85">
        <w:rPr>
          <w:sz w:val="22"/>
          <w:szCs w:val="22"/>
        </w:rPr>
        <w:t>Roy Crawford</w:t>
      </w:r>
      <w:r w:rsidRPr="00650F97">
        <w:rPr>
          <w:sz w:val="22"/>
          <w:szCs w:val="22"/>
        </w:rPr>
        <w:t xml:space="preserve">) </w:t>
      </w:r>
      <w:r w:rsidR="00E075E0">
        <w:rPr>
          <w:sz w:val="22"/>
          <w:szCs w:val="22"/>
        </w:rPr>
        <w:t xml:space="preserve">– discuss </w:t>
      </w:r>
      <w:r w:rsidR="00EC7ADF">
        <w:rPr>
          <w:sz w:val="22"/>
          <w:szCs w:val="22"/>
        </w:rPr>
        <w:t xml:space="preserve">RTAR </w:t>
      </w:r>
      <w:r w:rsidR="00E075E0">
        <w:rPr>
          <w:sz w:val="22"/>
          <w:szCs w:val="22"/>
        </w:rPr>
        <w:t xml:space="preserve">status </w:t>
      </w:r>
      <w:r w:rsidR="00EC7ADF">
        <w:rPr>
          <w:sz w:val="22"/>
          <w:szCs w:val="22"/>
        </w:rPr>
        <w:t>from Paul Haydock</w:t>
      </w:r>
      <w:r w:rsidR="00EC7A38">
        <w:rPr>
          <w:sz w:val="22"/>
          <w:szCs w:val="22"/>
        </w:rPr>
        <w:t xml:space="preserve"> and cycling effects idea with thermostats</w:t>
      </w:r>
    </w:p>
    <w:p w:rsidR="00E075E0" w:rsidRPr="00650F97" w:rsidRDefault="00E075E0" w:rsidP="00E075E0">
      <w:pPr>
        <w:pStyle w:val="Default"/>
        <w:ind w:left="720"/>
        <w:rPr>
          <w:sz w:val="22"/>
          <w:szCs w:val="22"/>
        </w:rPr>
      </w:pPr>
    </w:p>
    <w:p w:rsidR="00641C3B" w:rsidRPr="00C037F3" w:rsidRDefault="00621E88" w:rsidP="00C037F3">
      <w:pPr>
        <w:pStyle w:val="Default"/>
        <w:ind w:left="720"/>
        <w:rPr>
          <w:sz w:val="22"/>
          <w:szCs w:val="22"/>
        </w:rPr>
      </w:pPr>
      <w:r w:rsidRPr="00650F97">
        <w:rPr>
          <w:sz w:val="22"/>
          <w:szCs w:val="22"/>
        </w:rPr>
        <w:t>D. Standards (</w:t>
      </w:r>
      <w:r w:rsidR="005A79AB">
        <w:rPr>
          <w:sz w:val="22"/>
          <w:szCs w:val="22"/>
        </w:rPr>
        <w:t xml:space="preserve">Mark </w:t>
      </w:r>
      <w:r w:rsidR="00692F6C">
        <w:rPr>
          <w:sz w:val="22"/>
          <w:szCs w:val="22"/>
        </w:rPr>
        <w:t>Olsen</w:t>
      </w:r>
      <w:r w:rsidR="0064783A">
        <w:rPr>
          <w:sz w:val="22"/>
          <w:szCs w:val="22"/>
        </w:rPr>
        <w:t>): 62.2</w:t>
      </w:r>
      <w:r w:rsidR="00D046E1">
        <w:rPr>
          <w:sz w:val="22"/>
          <w:szCs w:val="22"/>
        </w:rPr>
        <w:t xml:space="preserve"> (Roy Crawford)</w:t>
      </w:r>
      <w:r w:rsidR="0064783A">
        <w:rPr>
          <w:sz w:val="22"/>
          <w:szCs w:val="22"/>
        </w:rPr>
        <w:t>, 193</w:t>
      </w:r>
      <w:r w:rsidR="00090621">
        <w:rPr>
          <w:sz w:val="22"/>
          <w:szCs w:val="22"/>
        </w:rPr>
        <w:t xml:space="preserve"> (M. Olsen)</w:t>
      </w:r>
      <w:r w:rsidR="0003724B">
        <w:rPr>
          <w:sz w:val="22"/>
          <w:szCs w:val="22"/>
        </w:rPr>
        <w:t>, 152</w:t>
      </w:r>
      <w:r w:rsidR="00090621">
        <w:rPr>
          <w:sz w:val="22"/>
          <w:szCs w:val="22"/>
        </w:rPr>
        <w:t xml:space="preserve"> (K. Mercer)</w:t>
      </w:r>
    </w:p>
    <w:p w:rsidR="00E075E0" w:rsidRDefault="00E075E0" w:rsidP="0075171F">
      <w:pPr>
        <w:pStyle w:val="Default"/>
        <w:ind w:left="720"/>
        <w:rPr>
          <w:sz w:val="22"/>
          <w:szCs w:val="22"/>
        </w:rPr>
      </w:pPr>
    </w:p>
    <w:p w:rsidR="00451578" w:rsidRDefault="00E046A7" w:rsidP="0075171F">
      <w:pPr>
        <w:pStyle w:val="Default"/>
        <w:ind w:left="720"/>
        <w:rPr>
          <w:sz w:val="22"/>
          <w:szCs w:val="22"/>
        </w:rPr>
      </w:pPr>
      <w:r>
        <w:rPr>
          <w:sz w:val="22"/>
          <w:szCs w:val="22"/>
        </w:rPr>
        <w:t>E. Web Site (George Yaeger</w:t>
      </w:r>
      <w:r w:rsidR="00621E88" w:rsidRPr="00650F97">
        <w:rPr>
          <w:sz w:val="22"/>
          <w:szCs w:val="22"/>
        </w:rPr>
        <w:t xml:space="preserve">) </w:t>
      </w:r>
    </w:p>
    <w:p w:rsidR="00A97E6D" w:rsidRDefault="00A97E6D" w:rsidP="0067177F">
      <w:pPr>
        <w:pStyle w:val="Default"/>
        <w:ind w:left="720"/>
        <w:rPr>
          <w:sz w:val="22"/>
          <w:szCs w:val="22"/>
        </w:rPr>
      </w:pPr>
    </w:p>
    <w:p w:rsidR="008838AA" w:rsidRDefault="00A97E6D" w:rsidP="0067177F">
      <w:pPr>
        <w:pStyle w:val="Default"/>
        <w:ind w:left="720"/>
        <w:rPr>
          <w:sz w:val="22"/>
          <w:szCs w:val="22"/>
        </w:rPr>
      </w:pPr>
      <w:r>
        <w:rPr>
          <w:sz w:val="22"/>
          <w:szCs w:val="22"/>
        </w:rPr>
        <w:t>Low GWP</w:t>
      </w:r>
      <w:r w:rsidR="00C037F3">
        <w:rPr>
          <w:sz w:val="22"/>
          <w:szCs w:val="22"/>
        </w:rPr>
        <w:t xml:space="preserve"> – MTG report (Roy Crawford</w:t>
      </w:r>
      <w:r w:rsidR="00451578">
        <w:rPr>
          <w:sz w:val="22"/>
          <w:szCs w:val="22"/>
        </w:rPr>
        <w:t>)</w:t>
      </w:r>
    </w:p>
    <w:p w:rsidR="00E075E0" w:rsidRDefault="00E075E0" w:rsidP="0067177F">
      <w:pPr>
        <w:pStyle w:val="Default"/>
        <w:ind w:left="720"/>
        <w:rPr>
          <w:sz w:val="22"/>
          <w:szCs w:val="22"/>
        </w:rPr>
      </w:pPr>
    </w:p>
    <w:p w:rsidR="0067177F" w:rsidRPr="00650F97" w:rsidRDefault="009336AE" w:rsidP="0067177F">
      <w:pPr>
        <w:pStyle w:val="Default"/>
        <w:ind w:left="720"/>
        <w:rPr>
          <w:sz w:val="22"/>
          <w:szCs w:val="22"/>
        </w:rPr>
      </w:pPr>
      <w:r>
        <w:rPr>
          <w:sz w:val="22"/>
          <w:szCs w:val="22"/>
        </w:rPr>
        <w:t>Operations</w:t>
      </w:r>
      <w:r w:rsidR="008838AA">
        <w:rPr>
          <w:sz w:val="22"/>
          <w:szCs w:val="22"/>
        </w:rPr>
        <w:t xml:space="preserve"> and Maintenance Activities – MTG report (</w:t>
      </w:r>
      <w:r w:rsidR="00C037F3">
        <w:rPr>
          <w:sz w:val="22"/>
          <w:szCs w:val="22"/>
        </w:rPr>
        <w:t>open</w:t>
      </w:r>
      <w:r w:rsidR="008838AA">
        <w:rPr>
          <w:sz w:val="22"/>
          <w:szCs w:val="22"/>
        </w:rPr>
        <w:t>)</w:t>
      </w:r>
      <w:r w:rsidR="00621E88" w:rsidRPr="00650F97">
        <w:rPr>
          <w:sz w:val="22"/>
          <w:szCs w:val="22"/>
        </w:rPr>
        <w:t xml:space="preserve"> </w:t>
      </w:r>
    </w:p>
    <w:p w:rsidR="00621E88" w:rsidRPr="00650F97" w:rsidRDefault="0067177F" w:rsidP="00621E88">
      <w:pPr>
        <w:pStyle w:val="Default"/>
        <w:rPr>
          <w:sz w:val="22"/>
          <w:szCs w:val="22"/>
        </w:rPr>
      </w:pPr>
      <w:r w:rsidRPr="00650F97">
        <w:rPr>
          <w:sz w:val="22"/>
          <w:szCs w:val="22"/>
        </w:rPr>
        <w:t>6</w:t>
      </w:r>
      <w:r w:rsidR="00621E88" w:rsidRPr="00650F97">
        <w:rPr>
          <w:sz w:val="22"/>
          <w:szCs w:val="22"/>
        </w:rPr>
        <w:t xml:space="preserve">. Old Business </w:t>
      </w:r>
    </w:p>
    <w:p w:rsidR="0067177F" w:rsidRPr="00650F97" w:rsidRDefault="0067177F" w:rsidP="00621E88">
      <w:pPr>
        <w:pStyle w:val="Default"/>
        <w:rPr>
          <w:sz w:val="22"/>
          <w:szCs w:val="22"/>
        </w:rPr>
      </w:pPr>
    </w:p>
    <w:p w:rsidR="0067177F" w:rsidRDefault="0067177F" w:rsidP="0075171F">
      <w:pPr>
        <w:pStyle w:val="Default"/>
        <w:rPr>
          <w:sz w:val="22"/>
          <w:szCs w:val="22"/>
        </w:rPr>
      </w:pPr>
      <w:r w:rsidRPr="00650F97">
        <w:rPr>
          <w:sz w:val="22"/>
          <w:szCs w:val="22"/>
        </w:rPr>
        <w:t>7</w:t>
      </w:r>
      <w:r w:rsidR="00621E88" w:rsidRPr="00650F97">
        <w:rPr>
          <w:sz w:val="22"/>
          <w:szCs w:val="22"/>
        </w:rPr>
        <w:t xml:space="preserve">. New Business </w:t>
      </w:r>
      <w:r w:rsidR="00E41418">
        <w:rPr>
          <w:sz w:val="22"/>
          <w:szCs w:val="22"/>
        </w:rPr>
        <w:t xml:space="preserve">– </w:t>
      </w:r>
    </w:p>
    <w:p w:rsidR="00CB449C" w:rsidRDefault="0075171F" w:rsidP="00C037F3">
      <w:pPr>
        <w:pStyle w:val="Default"/>
        <w:numPr>
          <w:ilvl w:val="0"/>
          <w:numId w:val="1"/>
        </w:numPr>
        <w:ind w:left="1080"/>
        <w:rPr>
          <w:sz w:val="22"/>
          <w:szCs w:val="22"/>
        </w:rPr>
      </w:pPr>
      <w:r>
        <w:rPr>
          <w:sz w:val="22"/>
          <w:szCs w:val="22"/>
        </w:rPr>
        <w:t>Opportunity for a n</w:t>
      </w:r>
      <w:r w:rsidR="00C037F3">
        <w:rPr>
          <w:sz w:val="22"/>
          <w:szCs w:val="22"/>
        </w:rPr>
        <w:t xml:space="preserve">ew </w:t>
      </w:r>
      <w:r w:rsidR="00CA76AF">
        <w:rPr>
          <w:sz w:val="22"/>
          <w:szCs w:val="22"/>
        </w:rPr>
        <w:t xml:space="preserve">O&amp;M </w:t>
      </w:r>
      <w:proofErr w:type="spellStart"/>
      <w:r w:rsidR="00CA76AF">
        <w:rPr>
          <w:sz w:val="22"/>
          <w:szCs w:val="22"/>
        </w:rPr>
        <w:t>liason</w:t>
      </w:r>
      <w:proofErr w:type="spellEnd"/>
      <w:r w:rsidR="007E4824">
        <w:rPr>
          <w:sz w:val="22"/>
          <w:szCs w:val="22"/>
        </w:rPr>
        <w:t xml:space="preserve"> </w:t>
      </w:r>
    </w:p>
    <w:p w:rsidR="00E075E0" w:rsidRPr="00C037F3" w:rsidRDefault="00E075E0" w:rsidP="00C037F3">
      <w:pPr>
        <w:pStyle w:val="Default"/>
        <w:numPr>
          <w:ilvl w:val="0"/>
          <w:numId w:val="1"/>
        </w:numPr>
        <w:ind w:left="1080"/>
        <w:rPr>
          <w:sz w:val="22"/>
          <w:szCs w:val="22"/>
        </w:rPr>
      </w:pPr>
      <w:r>
        <w:rPr>
          <w:sz w:val="22"/>
          <w:szCs w:val="22"/>
        </w:rPr>
        <w:t>Discuss any concerns or comments about the new released</w:t>
      </w:r>
      <w:r w:rsidR="00EC7A38">
        <w:rPr>
          <w:sz w:val="22"/>
          <w:szCs w:val="22"/>
        </w:rPr>
        <w:t xml:space="preserve"> ACCA Standard, Manual S-201X, Residential Equipment Selection (revision of ANSI/ACCA 3 Manual S-2014)</w:t>
      </w:r>
    </w:p>
    <w:p w:rsidR="00E075E0" w:rsidRDefault="00E075E0" w:rsidP="0067177F">
      <w:pPr>
        <w:pStyle w:val="Default"/>
        <w:rPr>
          <w:sz w:val="22"/>
          <w:szCs w:val="22"/>
        </w:rPr>
      </w:pPr>
    </w:p>
    <w:p w:rsidR="0030573D" w:rsidRDefault="0067177F" w:rsidP="0067177F">
      <w:pPr>
        <w:pStyle w:val="Default"/>
        <w:rPr>
          <w:sz w:val="22"/>
          <w:szCs w:val="22"/>
        </w:rPr>
      </w:pPr>
      <w:r w:rsidRPr="00650F97">
        <w:rPr>
          <w:sz w:val="22"/>
          <w:szCs w:val="22"/>
        </w:rPr>
        <w:t>8</w:t>
      </w:r>
      <w:r w:rsidR="00621E88" w:rsidRPr="00650F97">
        <w:rPr>
          <w:sz w:val="22"/>
          <w:szCs w:val="22"/>
        </w:rPr>
        <w:t>. Adjourn</w:t>
      </w:r>
    </w:p>
    <w:p w:rsidR="00602F16" w:rsidRDefault="00602F16" w:rsidP="0067177F">
      <w:pPr>
        <w:pStyle w:val="Default"/>
        <w:rPr>
          <w:sz w:val="22"/>
          <w:szCs w:val="22"/>
        </w:rPr>
      </w:pPr>
    </w:p>
    <w:sectPr w:rsidR="00602F1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32C2" w:rsidRDefault="00E832C2" w:rsidP="00A528AF">
      <w:pPr>
        <w:spacing w:after="0" w:line="240" w:lineRule="auto"/>
      </w:pPr>
      <w:r>
        <w:separator/>
      </w:r>
    </w:p>
  </w:endnote>
  <w:endnote w:type="continuationSeparator" w:id="0">
    <w:p w:rsidR="00E832C2" w:rsidRDefault="00E832C2" w:rsidP="00A52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32C2" w:rsidRDefault="00E832C2" w:rsidP="00A528AF">
      <w:pPr>
        <w:spacing w:after="0" w:line="240" w:lineRule="auto"/>
      </w:pPr>
      <w:r>
        <w:separator/>
      </w:r>
    </w:p>
  </w:footnote>
  <w:footnote w:type="continuationSeparator" w:id="0">
    <w:p w:rsidR="00E832C2" w:rsidRDefault="00E832C2" w:rsidP="00A528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170154"/>
      <w:docPartObj>
        <w:docPartGallery w:val="Page Numbers (Top of Page)"/>
        <w:docPartUnique/>
      </w:docPartObj>
    </w:sdtPr>
    <w:sdtEndPr>
      <w:rPr>
        <w:noProof/>
      </w:rPr>
    </w:sdtEndPr>
    <w:sdtContent>
      <w:p w:rsidR="00A528AF" w:rsidRDefault="00A528AF">
        <w:pPr>
          <w:pStyle w:val="Header"/>
          <w:jc w:val="right"/>
        </w:pPr>
        <w:r>
          <w:fldChar w:fldCharType="begin"/>
        </w:r>
        <w:r>
          <w:instrText xml:space="preserve"> PAGE   \* MERGEFORMAT </w:instrText>
        </w:r>
        <w:r>
          <w:fldChar w:fldCharType="separate"/>
        </w:r>
        <w:r w:rsidR="00B42425">
          <w:rPr>
            <w:noProof/>
          </w:rPr>
          <w:t>1</w:t>
        </w:r>
        <w:r>
          <w:rPr>
            <w:noProof/>
          </w:rPr>
          <w:fldChar w:fldCharType="end"/>
        </w:r>
      </w:p>
    </w:sdtContent>
  </w:sdt>
  <w:p w:rsidR="00A528AF" w:rsidRDefault="00A528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661295"/>
    <w:multiLevelType w:val="multilevel"/>
    <w:tmpl w:val="21CCEC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5CB6BC5"/>
    <w:multiLevelType w:val="hybridMultilevel"/>
    <w:tmpl w:val="CB1EE6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6F02881"/>
    <w:multiLevelType w:val="hybridMultilevel"/>
    <w:tmpl w:val="27CAF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8D39F1"/>
    <w:multiLevelType w:val="hybridMultilevel"/>
    <w:tmpl w:val="2A7C2A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FEF5B50"/>
    <w:multiLevelType w:val="hybridMultilevel"/>
    <w:tmpl w:val="A732A8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E88"/>
    <w:rsid w:val="0003724B"/>
    <w:rsid w:val="00050598"/>
    <w:rsid w:val="00090621"/>
    <w:rsid w:val="000A2256"/>
    <w:rsid w:val="000C3051"/>
    <w:rsid w:val="000E4568"/>
    <w:rsid w:val="001A326A"/>
    <w:rsid w:val="001A4C65"/>
    <w:rsid w:val="001F2E05"/>
    <w:rsid w:val="00215BDE"/>
    <w:rsid w:val="0022764F"/>
    <w:rsid w:val="00227A24"/>
    <w:rsid w:val="0023329A"/>
    <w:rsid w:val="0028001E"/>
    <w:rsid w:val="00285489"/>
    <w:rsid w:val="0028771F"/>
    <w:rsid w:val="00293ABB"/>
    <w:rsid w:val="002B735B"/>
    <w:rsid w:val="002C4DDF"/>
    <w:rsid w:val="00333846"/>
    <w:rsid w:val="00370DEA"/>
    <w:rsid w:val="00401C66"/>
    <w:rsid w:val="00451578"/>
    <w:rsid w:val="004707C9"/>
    <w:rsid w:val="00484316"/>
    <w:rsid w:val="0049173A"/>
    <w:rsid w:val="004F4C14"/>
    <w:rsid w:val="00527D2C"/>
    <w:rsid w:val="005A79AB"/>
    <w:rsid w:val="005E4C29"/>
    <w:rsid w:val="00602F16"/>
    <w:rsid w:val="00621E88"/>
    <w:rsid w:val="00641C3B"/>
    <w:rsid w:val="0064783A"/>
    <w:rsid w:val="00650F97"/>
    <w:rsid w:val="00657340"/>
    <w:rsid w:val="0067177F"/>
    <w:rsid w:val="00692F6C"/>
    <w:rsid w:val="006A64EB"/>
    <w:rsid w:val="006A7DC7"/>
    <w:rsid w:val="006C6E14"/>
    <w:rsid w:val="006E39D7"/>
    <w:rsid w:val="007327C3"/>
    <w:rsid w:val="007417B9"/>
    <w:rsid w:val="0075171F"/>
    <w:rsid w:val="0078622D"/>
    <w:rsid w:val="00794B89"/>
    <w:rsid w:val="007B380C"/>
    <w:rsid w:val="007C0DC6"/>
    <w:rsid w:val="007E4824"/>
    <w:rsid w:val="007F7BFC"/>
    <w:rsid w:val="00807654"/>
    <w:rsid w:val="008132CB"/>
    <w:rsid w:val="00832EDC"/>
    <w:rsid w:val="00842591"/>
    <w:rsid w:val="00854B0C"/>
    <w:rsid w:val="008838AA"/>
    <w:rsid w:val="008879CB"/>
    <w:rsid w:val="00895953"/>
    <w:rsid w:val="008A0246"/>
    <w:rsid w:val="008A0AD3"/>
    <w:rsid w:val="008D0BDC"/>
    <w:rsid w:val="008D3F6F"/>
    <w:rsid w:val="00921E85"/>
    <w:rsid w:val="009336AE"/>
    <w:rsid w:val="009427F6"/>
    <w:rsid w:val="00982E8F"/>
    <w:rsid w:val="00983CBC"/>
    <w:rsid w:val="00985363"/>
    <w:rsid w:val="00986409"/>
    <w:rsid w:val="00986E90"/>
    <w:rsid w:val="00991130"/>
    <w:rsid w:val="00994DAC"/>
    <w:rsid w:val="009D49AC"/>
    <w:rsid w:val="009E6F51"/>
    <w:rsid w:val="00A2478D"/>
    <w:rsid w:val="00A350FA"/>
    <w:rsid w:val="00A36368"/>
    <w:rsid w:val="00A528AF"/>
    <w:rsid w:val="00A568BB"/>
    <w:rsid w:val="00A97E6D"/>
    <w:rsid w:val="00AC0F13"/>
    <w:rsid w:val="00AE1FB9"/>
    <w:rsid w:val="00B026E3"/>
    <w:rsid w:val="00B17AE7"/>
    <w:rsid w:val="00B21F0E"/>
    <w:rsid w:val="00B3246A"/>
    <w:rsid w:val="00B42425"/>
    <w:rsid w:val="00B96669"/>
    <w:rsid w:val="00BA3C90"/>
    <w:rsid w:val="00BB0B64"/>
    <w:rsid w:val="00BE2C75"/>
    <w:rsid w:val="00C037F3"/>
    <w:rsid w:val="00C13581"/>
    <w:rsid w:val="00C1753E"/>
    <w:rsid w:val="00C21ED9"/>
    <w:rsid w:val="00C3342E"/>
    <w:rsid w:val="00C428D3"/>
    <w:rsid w:val="00C551E3"/>
    <w:rsid w:val="00C73448"/>
    <w:rsid w:val="00C956AE"/>
    <w:rsid w:val="00CA76AF"/>
    <w:rsid w:val="00CB449C"/>
    <w:rsid w:val="00CB773D"/>
    <w:rsid w:val="00CC2ED6"/>
    <w:rsid w:val="00CC3A02"/>
    <w:rsid w:val="00CD104B"/>
    <w:rsid w:val="00CD4967"/>
    <w:rsid w:val="00CD66ED"/>
    <w:rsid w:val="00D046E1"/>
    <w:rsid w:val="00D41C9B"/>
    <w:rsid w:val="00D60FD9"/>
    <w:rsid w:val="00D745F6"/>
    <w:rsid w:val="00D77915"/>
    <w:rsid w:val="00D852C2"/>
    <w:rsid w:val="00DE0BA4"/>
    <w:rsid w:val="00E046A7"/>
    <w:rsid w:val="00E06FAF"/>
    <w:rsid w:val="00E075E0"/>
    <w:rsid w:val="00E110F0"/>
    <w:rsid w:val="00E2056B"/>
    <w:rsid w:val="00E41418"/>
    <w:rsid w:val="00E61D5C"/>
    <w:rsid w:val="00E832C2"/>
    <w:rsid w:val="00EC3003"/>
    <w:rsid w:val="00EC4667"/>
    <w:rsid w:val="00EC7A38"/>
    <w:rsid w:val="00EC7ADF"/>
    <w:rsid w:val="00FC583F"/>
    <w:rsid w:val="00FD5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3835CC-56AB-4C63-A02A-B50B33D2A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1E88"/>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621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28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8AF"/>
  </w:style>
  <w:style w:type="paragraph" w:styleId="Footer">
    <w:name w:val="footer"/>
    <w:basedOn w:val="Normal"/>
    <w:link w:val="FooterChar"/>
    <w:uiPriority w:val="99"/>
    <w:unhideWhenUsed/>
    <w:rsid w:val="00A528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8AF"/>
  </w:style>
  <w:style w:type="character" w:styleId="Hyperlink">
    <w:name w:val="Hyperlink"/>
    <w:basedOn w:val="DefaultParagraphFont"/>
    <w:uiPriority w:val="99"/>
    <w:semiHidden/>
    <w:unhideWhenUsed/>
    <w:rsid w:val="00921E85"/>
    <w:rPr>
      <w:color w:val="0563C1"/>
      <w:u w:val="single"/>
    </w:rPr>
  </w:style>
  <w:style w:type="paragraph" w:styleId="ListParagraph">
    <w:name w:val="List Paragraph"/>
    <w:basedOn w:val="Normal"/>
    <w:uiPriority w:val="34"/>
    <w:qFormat/>
    <w:rsid w:val="00921E85"/>
    <w:pPr>
      <w:spacing w:after="0" w:line="240" w:lineRule="auto"/>
      <w:ind w:left="720"/>
    </w:pPr>
    <w:rPr>
      <w:rFonts w:ascii="Calibri" w:hAnsi="Calibri" w:cs="Times New Roman"/>
    </w:rPr>
  </w:style>
  <w:style w:type="character" w:styleId="Strong">
    <w:name w:val="Strong"/>
    <w:basedOn w:val="DefaultParagraphFont"/>
    <w:uiPriority w:val="22"/>
    <w:qFormat/>
    <w:rsid w:val="001A32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031547">
      <w:bodyDiv w:val="1"/>
      <w:marLeft w:val="0"/>
      <w:marRight w:val="0"/>
      <w:marTop w:val="0"/>
      <w:marBottom w:val="0"/>
      <w:divBdr>
        <w:top w:val="none" w:sz="0" w:space="0" w:color="auto"/>
        <w:left w:val="none" w:sz="0" w:space="0" w:color="auto"/>
        <w:bottom w:val="none" w:sz="0" w:space="0" w:color="auto"/>
        <w:right w:val="none" w:sz="0" w:space="0" w:color="auto"/>
      </w:divBdr>
    </w:div>
    <w:div w:id="1346010099">
      <w:bodyDiv w:val="1"/>
      <w:marLeft w:val="0"/>
      <w:marRight w:val="0"/>
      <w:marTop w:val="0"/>
      <w:marBottom w:val="0"/>
      <w:divBdr>
        <w:top w:val="none" w:sz="0" w:space="0" w:color="auto"/>
        <w:left w:val="none" w:sz="0" w:space="0" w:color="auto"/>
        <w:bottom w:val="none" w:sz="0" w:space="0" w:color="auto"/>
        <w:right w:val="none" w:sz="0" w:space="0" w:color="auto"/>
      </w:divBdr>
    </w:div>
    <w:div w:id="138255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rldefense.proofpoint.com/v2/url?u=https-3A__www.ashrae.org_about-2Dashrae_ashrae-2Dcode-2Dof-2Dethics&amp;d=DwMGaQ&amp;c=ilBQI1lupc9Y65XwNblLtw&amp;r=sFo4ic-hprqLxgzCOO4ffFSDOU95Noks1V1lg2o2bHM&amp;m=y6M_f0cU72oGsYhXpQrpu5r_P5LNNZAUqwUcwUvD69o&amp;s=lbReSPMgQsElFGiRPyLpvTTQopkfltvfus56B6x2Gh0&am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572</Words>
  <Characters>3262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rddmj</dc:creator>
  <cp:lastModifiedBy>Kevin Mercer</cp:lastModifiedBy>
  <cp:revision>6</cp:revision>
  <dcterms:created xsi:type="dcterms:W3CDTF">2019-01-11T13:34:00Z</dcterms:created>
  <dcterms:modified xsi:type="dcterms:W3CDTF">2019-01-11T13:54:00Z</dcterms:modified>
</cp:coreProperties>
</file>