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C06C3" w14:textId="012CB496" w:rsidR="00D76353" w:rsidRPr="000B7933" w:rsidRDefault="00D76353" w:rsidP="00D76353">
      <w:pPr>
        <w:tabs>
          <w:tab w:val="left" w:pos="5760"/>
          <w:tab w:val="left" w:pos="6120"/>
        </w:tabs>
        <w:jc w:val="both"/>
      </w:pPr>
      <w:r w:rsidRPr="000B7933">
        <w:rPr>
          <w:spacing w:val="-3"/>
        </w:rPr>
        <w:t xml:space="preserve">TC/TG/TRG No.  </w:t>
      </w:r>
      <w:r w:rsidRPr="000B7933">
        <w:rPr>
          <w:spacing w:val="-3"/>
          <w:u w:val="single"/>
        </w:rPr>
        <w:t xml:space="preserve">          TC 1.5                                               </w:t>
      </w:r>
      <w:r w:rsidRPr="000B7933">
        <w:rPr>
          <w:spacing w:val="-3"/>
        </w:rPr>
        <w:t xml:space="preserve"> </w:t>
      </w:r>
      <w:r w:rsidRPr="000B7933">
        <w:rPr>
          <w:spacing w:val="-3"/>
        </w:rPr>
        <w:tab/>
      </w:r>
      <w:r w:rsidRPr="000B7933">
        <w:rPr>
          <w:spacing w:val="-3"/>
        </w:rPr>
        <w:tab/>
        <w:t xml:space="preserve">DATE:  </w:t>
      </w:r>
      <w:r w:rsidRPr="000B7933">
        <w:rPr>
          <w:spacing w:val="-3"/>
          <w:u w:val="single"/>
        </w:rPr>
        <w:t xml:space="preserve">   May 11, 2026</w:t>
      </w:r>
    </w:p>
    <w:p w14:paraId="227C5091" w14:textId="77777777" w:rsidR="00D76353" w:rsidRPr="000B7933" w:rsidRDefault="00D76353" w:rsidP="00D76353">
      <w:pPr>
        <w:jc w:val="both"/>
      </w:pPr>
    </w:p>
    <w:p w14:paraId="162B8978" w14:textId="77777777" w:rsidR="00D76353" w:rsidRPr="000B7933" w:rsidRDefault="00D76353" w:rsidP="00D76353">
      <w:pPr>
        <w:tabs>
          <w:tab w:val="left" w:pos="2160"/>
          <w:tab w:val="left" w:pos="2790"/>
          <w:tab w:val="left" w:pos="2880"/>
          <w:tab w:val="left" w:pos="5040"/>
        </w:tabs>
        <w:jc w:val="both"/>
        <w:rPr>
          <w:spacing w:val="-3"/>
          <w:u w:val="single"/>
        </w:rPr>
      </w:pPr>
      <w:r w:rsidRPr="000B7933">
        <w:rPr>
          <w:spacing w:val="-3"/>
        </w:rPr>
        <w:t xml:space="preserve">TC/TG/TRG TITLE:  </w:t>
      </w:r>
      <w:r w:rsidRPr="000B7933">
        <w:rPr>
          <w:spacing w:val="-3"/>
          <w:u w:val="single"/>
        </w:rPr>
        <w:t xml:space="preserve"> Emerging </w:t>
      </w:r>
      <w:r w:rsidRPr="000B7933">
        <w:rPr>
          <w:color w:val="000000" w:themeColor="text1"/>
          <w:spacing w:val="-3"/>
          <w:u w:val="single"/>
        </w:rPr>
        <w:t>Computing Applications</w:t>
      </w:r>
      <w:r w:rsidRPr="000B7933">
        <w:rPr>
          <w:spacing w:val="-3"/>
          <w:u w:val="single"/>
        </w:rPr>
        <w:tab/>
      </w:r>
    </w:p>
    <w:p w14:paraId="1F457C50" w14:textId="77777777" w:rsidR="00D76353" w:rsidRPr="000B7933" w:rsidRDefault="00D76353" w:rsidP="00D76353">
      <w:pPr>
        <w:jc w:val="both"/>
      </w:pPr>
    </w:p>
    <w:p w14:paraId="47BED9FC" w14:textId="4BCA5792" w:rsidR="00D76353" w:rsidRPr="000B7933" w:rsidRDefault="00D76353" w:rsidP="00D76353">
      <w:pPr>
        <w:tabs>
          <w:tab w:val="left" w:pos="2160"/>
        </w:tabs>
        <w:jc w:val="both"/>
        <w:rPr>
          <w:color w:val="FF0000"/>
          <w:spacing w:val="-3"/>
          <w:u w:val="single"/>
        </w:rPr>
      </w:pPr>
      <w:r w:rsidRPr="000B7933">
        <w:rPr>
          <w:spacing w:val="-3"/>
        </w:rPr>
        <w:t>DATE OF MEETING:</w:t>
      </w:r>
      <w:r w:rsidRPr="000B7933">
        <w:rPr>
          <w:spacing w:val="-3"/>
          <w:u w:val="single"/>
        </w:rPr>
        <w:t xml:space="preserve"> </w:t>
      </w:r>
      <w:r w:rsidRPr="000B7933">
        <w:rPr>
          <w:spacing w:val="-3"/>
          <w:u w:val="single"/>
        </w:rPr>
        <w:tab/>
        <w:t xml:space="preserve">February 2, </w:t>
      </w:r>
      <w:r w:rsidRPr="000B7933">
        <w:rPr>
          <w:color w:val="000000" w:themeColor="text1"/>
          <w:spacing w:val="-3"/>
          <w:u w:val="single"/>
        </w:rPr>
        <w:t xml:space="preserve">2026, 7:00 pm PST   </w:t>
      </w:r>
      <w:r w:rsidRPr="000B7933">
        <w:rPr>
          <w:color w:val="000000" w:themeColor="text1"/>
          <w:spacing w:val="-3"/>
        </w:rPr>
        <w:t xml:space="preserve">LOCATION: </w:t>
      </w:r>
      <w:r w:rsidR="009E6F62">
        <w:rPr>
          <w:color w:val="000000" w:themeColor="text1"/>
          <w:spacing w:val="-3"/>
        </w:rPr>
        <w:t>La</w:t>
      </w:r>
      <w:r w:rsidRPr="000B7933">
        <w:rPr>
          <w:color w:val="000000" w:themeColor="text1"/>
          <w:spacing w:val="-3"/>
          <w:u w:val="single"/>
        </w:rPr>
        <w:t>s Vegas, NV</w:t>
      </w:r>
    </w:p>
    <w:p w14:paraId="7FBD78FA" w14:textId="77777777" w:rsidR="00D76353" w:rsidRPr="000B7933" w:rsidRDefault="00D76353" w:rsidP="00D76353">
      <w:pPr>
        <w:tabs>
          <w:tab w:val="left" w:pos="2160"/>
        </w:tabs>
        <w:jc w:val="both"/>
        <w:rPr>
          <w:color w:val="FF0000"/>
          <w:spacing w:val="-3"/>
          <w:u w:val="single"/>
        </w:rPr>
      </w:pPr>
    </w:p>
    <w:p w14:paraId="22D70642" w14:textId="2B2FEE21" w:rsidR="00D76353" w:rsidRPr="000B7933" w:rsidRDefault="00D76353" w:rsidP="00D76353">
      <w:pPr>
        <w:tabs>
          <w:tab w:val="left" w:pos="2160"/>
        </w:tabs>
        <w:jc w:val="both"/>
        <w:rPr>
          <w:spacing w:val="-3"/>
          <w:u w:val="single"/>
        </w:rPr>
      </w:pPr>
      <w:r w:rsidRPr="000B7933">
        <w:rPr>
          <w:spacing w:val="-3"/>
        </w:rPr>
        <w:t>LEADERSHIP ROSTER:</w:t>
      </w:r>
    </w:p>
    <w:tbl>
      <w:tblPr>
        <w:tblW w:w="9355" w:type="dxa"/>
        <w:tblLook w:val="04A0" w:firstRow="1" w:lastRow="0" w:firstColumn="1" w:lastColumn="0" w:noHBand="0" w:noVBand="1"/>
      </w:tblPr>
      <w:tblGrid>
        <w:gridCol w:w="336"/>
        <w:gridCol w:w="4254"/>
        <w:gridCol w:w="4765"/>
      </w:tblGrid>
      <w:tr w:rsidR="00D76353" w:rsidRPr="000B7933" w14:paraId="0CBB62C7" w14:textId="77777777" w:rsidTr="00D76353">
        <w:trPr>
          <w:trHeight w:val="386"/>
        </w:trPr>
        <w:tc>
          <w:tcPr>
            <w:tcW w:w="4585" w:type="dxa"/>
            <w:gridSpan w:val="2"/>
            <w:tcBorders>
              <w:top w:val="single" w:sz="4" w:space="0" w:color="auto"/>
              <w:left w:val="single" w:sz="4" w:space="0" w:color="auto"/>
              <w:bottom w:val="single" w:sz="4" w:space="0" w:color="auto"/>
              <w:right w:val="single" w:sz="4" w:space="0" w:color="auto"/>
            </w:tcBorders>
            <w:vAlign w:val="center"/>
            <w:hideMark/>
          </w:tcPr>
          <w:p w14:paraId="2E17DA22" w14:textId="77777777" w:rsidR="00D76353" w:rsidRPr="000B7933" w:rsidRDefault="00D76353" w:rsidP="00C00C4A">
            <w:pPr>
              <w:jc w:val="center"/>
              <w:rPr>
                <w:b/>
                <w:bCs/>
                <w:color w:val="000000"/>
              </w:rPr>
            </w:pPr>
            <w:r w:rsidRPr="000B7933">
              <w:rPr>
                <w:b/>
                <w:bCs/>
                <w:color w:val="000000"/>
              </w:rPr>
              <w:t>VOTING MEMBERS</w:t>
            </w:r>
          </w:p>
        </w:tc>
        <w:tc>
          <w:tcPr>
            <w:tcW w:w="4770" w:type="dxa"/>
            <w:tcBorders>
              <w:top w:val="single" w:sz="4" w:space="0" w:color="auto"/>
              <w:left w:val="nil"/>
              <w:bottom w:val="single" w:sz="4" w:space="0" w:color="auto"/>
              <w:right w:val="single" w:sz="4" w:space="0" w:color="000000"/>
            </w:tcBorders>
            <w:vAlign w:val="center"/>
            <w:hideMark/>
          </w:tcPr>
          <w:p w14:paraId="6418211E" w14:textId="77777777" w:rsidR="00D76353" w:rsidRPr="000B7933" w:rsidRDefault="00D76353" w:rsidP="00C00C4A">
            <w:pPr>
              <w:jc w:val="center"/>
              <w:rPr>
                <w:b/>
                <w:bCs/>
                <w:color w:val="000000"/>
              </w:rPr>
            </w:pPr>
            <w:r w:rsidRPr="000B7933">
              <w:rPr>
                <w:b/>
                <w:bCs/>
                <w:color w:val="000000"/>
              </w:rPr>
              <w:t>NON-VOTING MEMBERS</w:t>
            </w:r>
          </w:p>
        </w:tc>
      </w:tr>
      <w:tr w:rsidR="00D76353" w:rsidRPr="000B7933" w14:paraId="32B89AB3" w14:textId="77777777" w:rsidTr="00D76353">
        <w:trPr>
          <w:trHeight w:val="600"/>
        </w:trPr>
        <w:tc>
          <w:tcPr>
            <w:tcW w:w="326" w:type="dxa"/>
            <w:tcBorders>
              <w:top w:val="nil"/>
              <w:left w:val="single" w:sz="4" w:space="0" w:color="auto"/>
              <w:bottom w:val="single" w:sz="4" w:space="0" w:color="auto"/>
              <w:right w:val="single" w:sz="4" w:space="0" w:color="auto"/>
            </w:tcBorders>
            <w:noWrap/>
            <w:vAlign w:val="center"/>
            <w:hideMark/>
          </w:tcPr>
          <w:p w14:paraId="0BC92ED5" w14:textId="77777777" w:rsidR="00D76353" w:rsidRPr="000B7933" w:rsidRDefault="00D76353" w:rsidP="00D76353">
            <w:pPr>
              <w:jc w:val="center"/>
              <w:rPr>
                <w:color w:val="000000"/>
              </w:rPr>
            </w:pPr>
            <w:r w:rsidRPr="000B7933">
              <w:rPr>
                <w:color w:val="000000"/>
              </w:rPr>
              <w:t>1</w:t>
            </w:r>
          </w:p>
        </w:tc>
        <w:tc>
          <w:tcPr>
            <w:tcW w:w="4259" w:type="dxa"/>
            <w:tcBorders>
              <w:top w:val="nil"/>
              <w:left w:val="nil"/>
              <w:bottom w:val="single" w:sz="4" w:space="0" w:color="auto"/>
              <w:right w:val="single" w:sz="4" w:space="0" w:color="auto"/>
            </w:tcBorders>
            <w:vAlign w:val="center"/>
            <w:hideMark/>
          </w:tcPr>
          <w:p w14:paraId="4016603E" w14:textId="788FE399" w:rsidR="00D76353" w:rsidRPr="000B7933" w:rsidRDefault="00D76353" w:rsidP="00D76353">
            <w:pPr>
              <w:jc w:val="center"/>
              <w:rPr>
                <w:color w:val="000000"/>
              </w:rPr>
            </w:pPr>
            <w:r w:rsidRPr="000B7933">
              <w:rPr>
                <w:color w:val="000000" w:themeColor="text1"/>
              </w:rPr>
              <w:t>Parastoo Delgoshaei (Chair)</w:t>
            </w:r>
          </w:p>
        </w:tc>
        <w:tc>
          <w:tcPr>
            <w:tcW w:w="4770" w:type="dxa"/>
            <w:tcBorders>
              <w:top w:val="single" w:sz="4" w:space="0" w:color="auto"/>
              <w:left w:val="nil"/>
              <w:bottom w:val="single" w:sz="4" w:space="0" w:color="auto"/>
              <w:right w:val="single" w:sz="4" w:space="0" w:color="000000"/>
            </w:tcBorders>
            <w:vAlign w:val="center"/>
          </w:tcPr>
          <w:p w14:paraId="35771393" w14:textId="58C2C3E4" w:rsidR="00D76353" w:rsidRPr="000B7933" w:rsidRDefault="00D76353" w:rsidP="00D76353">
            <w:pPr>
              <w:jc w:val="center"/>
              <w:rPr>
                <w:b/>
                <w:bCs/>
                <w:color w:val="000000"/>
              </w:rPr>
            </w:pPr>
            <w:r w:rsidRPr="000B7933">
              <w:rPr>
                <w:color w:val="000000" w:themeColor="text1"/>
              </w:rPr>
              <w:t>Mohammad Heidarinejad (Vice Chair)</w:t>
            </w:r>
          </w:p>
        </w:tc>
      </w:tr>
      <w:tr w:rsidR="00D76353" w:rsidRPr="000B7933" w14:paraId="1B1E8156" w14:textId="77777777" w:rsidTr="00D76353">
        <w:trPr>
          <w:trHeight w:val="600"/>
        </w:trPr>
        <w:tc>
          <w:tcPr>
            <w:tcW w:w="326" w:type="dxa"/>
            <w:tcBorders>
              <w:top w:val="nil"/>
              <w:left w:val="single" w:sz="4" w:space="0" w:color="auto"/>
              <w:bottom w:val="single" w:sz="4" w:space="0" w:color="auto"/>
              <w:right w:val="single" w:sz="4" w:space="0" w:color="auto"/>
            </w:tcBorders>
            <w:noWrap/>
            <w:vAlign w:val="center"/>
            <w:hideMark/>
          </w:tcPr>
          <w:p w14:paraId="6F139293" w14:textId="77777777" w:rsidR="00D76353" w:rsidRPr="000B7933" w:rsidRDefault="00D76353" w:rsidP="00D76353">
            <w:pPr>
              <w:jc w:val="center"/>
              <w:rPr>
                <w:color w:val="000000"/>
              </w:rPr>
            </w:pPr>
            <w:r w:rsidRPr="000B7933">
              <w:rPr>
                <w:color w:val="000000"/>
              </w:rPr>
              <w:t>2</w:t>
            </w:r>
          </w:p>
        </w:tc>
        <w:tc>
          <w:tcPr>
            <w:tcW w:w="4259" w:type="dxa"/>
            <w:tcBorders>
              <w:top w:val="nil"/>
              <w:left w:val="nil"/>
              <w:bottom w:val="single" w:sz="4" w:space="0" w:color="auto"/>
              <w:right w:val="single" w:sz="4" w:space="0" w:color="auto"/>
            </w:tcBorders>
            <w:vAlign w:val="center"/>
            <w:hideMark/>
          </w:tcPr>
          <w:p w14:paraId="5CEB1187" w14:textId="68CF34CA" w:rsidR="00D76353" w:rsidRPr="000B7933" w:rsidRDefault="00D76353" w:rsidP="00D76353">
            <w:pPr>
              <w:jc w:val="center"/>
              <w:rPr>
                <w:color w:val="000000"/>
              </w:rPr>
            </w:pPr>
            <w:r w:rsidRPr="000B7933">
              <w:rPr>
                <w:color w:val="000000" w:themeColor="text1"/>
              </w:rPr>
              <w:t xml:space="preserve">Mike Pouchak (Handbook Subc Chair </w:t>
            </w:r>
            <w:r w:rsidRPr="000B7933">
              <w:rPr>
                <w:color w:val="000000" w:themeColor="text1"/>
              </w:rPr>
              <w:br/>
              <w:t>and Honors and Awards Subc Ch)</w:t>
            </w:r>
          </w:p>
        </w:tc>
        <w:tc>
          <w:tcPr>
            <w:tcW w:w="4770" w:type="dxa"/>
            <w:tcBorders>
              <w:top w:val="nil"/>
              <w:left w:val="nil"/>
              <w:bottom w:val="single" w:sz="4" w:space="0" w:color="auto"/>
              <w:right w:val="single" w:sz="4" w:space="0" w:color="auto"/>
            </w:tcBorders>
            <w:vAlign w:val="center"/>
          </w:tcPr>
          <w:p w14:paraId="11C9246D" w14:textId="42E1DB38" w:rsidR="00D76353" w:rsidRPr="000B7933" w:rsidRDefault="00D76353" w:rsidP="00D76353">
            <w:pPr>
              <w:jc w:val="center"/>
              <w:rPr>
                <w:color w:val="000000"/>
              </w:rPr>
            </w:pPr>
            <w:r w:rsidRPr="000B7933">
              <w:rPr>
                <w:rFonts w:eastAsia="Calibri"/>
                <w:color w:val="000000" w:themeColor="text1"/>
              </w:rPr>
              <w:t>Todd Gottshall (Research Subc Chair)</w:t>
            </w:r>
          </w:p>
        </w:tc>
      </w:tr>
      <w:tr w:rsidR="00D76353" w:rsidRPr="000B7933" w14:paraId="1AD3F160" w14:textId="77777777" w:rsidTr="00D76353">
        <w:trPr>
          <w:trHeight w:val="600"/>
        </w:trPr>
        <w:tc>
          <w:tcPr>
            <w:tcW w:w="326" w:type="dxa"/>
            <w:tcBorders>
              <w:top w:val="nil"/>
              <w:left w:val="single" w:sz="4" w:space="0" w:color="auto"/>
              <w:bottom w:val="single" w:sz="4" w:space="0" w:color="auto"/>
              <w:right w:val="single" w:sz="4" w:space="0" w:color="auto"/>
            </w:tcBorders>
            <w:noWrap/>
            <w:vAlign w:val="center"/>
            <w:hideMark/>
          </w:tcPr>
          <w:p w14:paraId="7C54760A" w14:textId="77777777" w:rsidR="00D76353" w:rsidRPr="000B7933" w:rsidRDefault="00D76353" w:rsidP="00D76353">
            <w:pPr>
              <w:jc w:val="center"/>
              <w:rPr>
                <w:color w:val="000000"/>
              </w:rPr>
            </w:pPr>
            <w:r w:rsidRPr="000B7933">
              <w:rPr>
                <w:color w:val="000000"/>
              </w:rPr>
              <w:t>3</w:t>
            </w:r>
          </w:p>
        </w:tc>
        <w:tc>
          <w:tcPr>
            <w:tcW w:w="4259" w:type="dxa"/>
            <w:tcBorders>
              <w:top w:val="nil"/>
              <w:left w:val="nil"/>
              <w:bottom w:val="single" w:sz="4" w:space="0" w:color="auto"/>
              <w:right w:val="single" w:sz="4" w:space="0" w:color="auto"/>
            </w:tcBorders>
            <w:vAlign w:val="center"/>
          </w:tcPr>
          <w:p w14:paraId="4F414782" w14:textId="0680B7EB" w:rsidR="00D76353" w:rsidRPr="000B7933" w:rsidRDefault="00D76353" w:rsidP="00D76353">
            <w:pPr>
              <w:jc w:val="center"/>
              <w:rPr>
                <w:color w:val="000000"/>
              </w:rPr>
            </w:pPr>
            <w:r w:rsidRPr="000B7933">
              <w:t>Jonathan D Brinias (Secretary)</w:t>
            </w:r>
          </w:p>
        </w:tc>
        <w:tc>
          <w:tcPr>
            <w:tcW w:w="4770" w:type="dxa"/>
            <w:tcBorders>
              <w:top w:val="nil"/>
              <w:left w:val="nil"/>
              <w:bottom w:val="single" w:sz="4" w:space="0" w:color="auto"/>
              <w:right w:val="single" w:sz="4" w:space="0" w:color="auto"/>
            </w:tcBorders>
            <w:vAlign w:val="center"/>
          </w:tcPr>
          <w:p w14:paraId="2523D45A" w14:textId="6DA3C191" w:rsidR="00D76353" w:rsidRPr="000B7933" w:rsidRDefault="00D76353" w:rsidP="00D76353">
            <w:pPr>
              <w:jc w:val="center"/>
              <w:rPr>
                <w:color w:val="000000"/>
              </w:rPr>
            </w:pPr>
            <w:r w:rsidRPr="000B7933">
              <w:rPr>
                <w:color w:val="000000" w:themeColor="text1"/>
              </w:rPr>
              <w:t>Bruce Billedeaux (Standards Subc Chair)</w:t>
            </w:r>
          </w:p>
        </w:tc>
      </w:tr>
      <w:tr w:rsidR="00D76353" w:rsidRPr="000B7933" w14:paraId="521DE39A" w14:textId="77777777" w:rsidTr="00D76353">
        <w:trPr>
          <w:trHeight w:val="600"/>
        </w:trPr>
        <w:tc>
          <w:tcPr>
            <w:tcW w:w="326" w:type="dxa"/>
            <w:tcBorders>
              <w:top w:val="nil"/>
              <w:left w:val="single" w:sz="4" w:space="0" w:color="auto"/>
              <w:bottom w:val="single" w:sz="4" w:space="0" w:color="auto"/>
              <w:right w:val="single" w:sz="4" w:space="0" w:color="auto"/>
            </w:tcBorders>
            <w:noWrap/>
            <w:vAlign w:val="center"/>
            <w:hideMark/>
          </w:tcPr>
          <w:p w14:paraId="4FDFA706" w14:textId="77777777" w:rsidR="00D76353" w:rsidRPr="000B7933" w:rsidRDefault="00D76353" w:rsidP="00D76353">
            <w:pPr>
              <w:jc w:val="center"/>
              <w:rPr>
                <w:color w:val="000000"/>
              </w:rPr>
            </w:pPr>
            <w:r w:rsidRPr="000B7933">
              <w:rPr>
                <w:color w:val="000000"/>
              </w:rPr>
              <w:t>4</w:t>
            </w:r>
          </w:p>
        </w:tc>
        <w:tc>
          <w:tcPr>
            <w:tcW w:w="4259" w:type="dxa"/>
            <w:tcBorders>
              <w:top w:val="nil"/>
              <w:left w:val="nil"/>
              <w:bottom w:val="single" w:sz="4" w:space="0" w:color="auto"/>
              <w:right w:val="single" w:sz="4" w:space="0" w:color="auto"/>
            </w:tcBorders>
            <w:vAlign w:val="center"/>
            <w:hideMark/>
          </w:tcPr>
          <w:p w14:paraId="52175F08" w14:textId="77777777" w:rsidR="00D76353" w:rsidRPr="000B7933" w:rsidRDefault="00D76353" w:rsidP="00D76353">
            <w:pPr>
              <w:jc w:val="center"/>
              <w:rPr>
                <w:color w:val="000000"/>
              </w:rPr>
            </w:pPr>
            <w:r w:rsidRPr="000B7933">
              <w:rPr>
                <w:color w:val="000000" w:themeColor="text1"/>
              </w:rPr>
              <w:t>Gerardo Alfonso (Webmaster, VNQ)</w:t>
            </w:r>
          </w:p>
        </w:tc>
        <w:tc>
          <w:tcPr>
            <w:tcW w:w="4770" w:type="dxa"/>
            <w:tcBorders>
              <w:top w:val="nil"/>
              <w:left w:val="nil"/>
              <w:bottom w:val="single" w:sz="4" w:space="0" w:color="auto"/>
              <w:right w:val="single" w:sz="4" w:space="0" w:color="auto"/>
            </w:tcBorders>
            <w:vAlign w:val="center"/>
          </w:tcPr>
          <w:p w14:paraId="19F3164C" w14:textId="3E45C9CB" w:rsidR="00D76353" w:rsidRPr="000B7933" w:rsidRDefault="00D76353" w:rsidP="00D76353">
            <w:pPr>
              <w:jc w:val="center"/>
              <w:rPr>
                <w:color w:val="000000"/>
              </w:rPr>
            </w:pPr>
            <w:r w:rsidRPr="000B7933">
              <w:rPr>
                <w:color w:val="000000" w:themeColor="text1"/>
              </w:rPr>
              <w:t>Mike Galler (Program Subc Ch)</w:t>
            </w:r>
          </w:p>
        </w:tc>
      </w:tr>
      <w:tr w:rsidR="00D76353" w:rsidRPr="000B7933" w14:paraId="07DCCD3A" w14:textId="77777777" w:rsidTr="00D76353">
        <w:trPr>
          <w:trHeight w:val="600"/>
        </w:trPr>
        <w:tc>
          <w:tcPr>
            <w:tcW w:w="326" w:type="dxa"/>
            <w:tcBorders>
              <w:top w:val="nil"/>
              <w:left w:val="single" w:sz="4" w:space="0" w:color="auto"/>
              <w:bottom w:val="single" w:sz="4" w:space="0" w:color="auto"/>
              <w:right w:val="single" w:sz="4" w:space="0" w:color="auto"/>
            </w:tcBorders>
            <w:noWrap/>
            <w:vAlign w:val="center"/>
            <w:hideMark/>
          </w:tcPr>
          <w:p w14:paraId="5FB17305" w14:textId="77777777" w:rsidR="00D76353" w:rsidRPr="000B7933" w:rsidRDefault="00D76353" w:rsidP="00D76353">
            <w:pPr>
              <w:jc w:val="center"/>
              <w:rPr>
                <w:color w:val="000000"/>
              </w:rPr>
            </w:pPr>
            <w:r w:rsidRPr="000B7933">
              <w:rPr>
                <w:color w:val="000000"/>
              </w:rPr>
              <w:t>5</w:t>
            </w:r>
          </w:p>
        </w:tc>
        <w:tc>
          <w:tcPr>
            <w:tcW w:w="4259" w:type="dxa"/>
            <w:tcBorders>
              <w:top w:val="nil"/>
              <w:left w:val="nil"/>
              <w:bottom w:val="single" w:sz="4" w:space="0" w:color="auto"/>
              <w:right w:val="single" w:sz="4" w:space="0" w:color="auto"/>
            </w:tcBorders>
            <w:vAlign w:val="center"/>
          </w:tcPr>
          <w:p w14:paraId="35966C1F" w14:textId="49FBBE51" w:rsidR="00D76353" w:rsidRPr="000B7933" w:rsidRDefault="00D76353" w:rsidP="00D76353">
            <w:pPr>
              <w:jc w:val="center"/>
              <w:rPr>
                <w:color w:val="000000"/>
              </w:rPr>
            </w:pPr>
            <w:r w:rsidRPr="000B7933">
              <w:rPr>
                <w:color w:val="000000" w:themeColor="text1"/>
              </w:rPr>
              <w:t>Carol Lomonaco</w:t>
            </w:r>
          </w:p>
        </w:tc>
        <w:tc>
          <w:tcPr>
            <w:tcW w:w="4770" w:type="dxa"/>
            <w:tcBorders>
              <w:top w:val="nil"/>
              <w:left w:val="nil"/>
              <w:bottom w:val="single" w:sz="4" w:space="0" w:color="auto"/>
              <w:right w:val="single" w:sz="4" w:space="0" w:color="auto"/>
            </w:tcBorders>
            <w:vAlign w:val="center"/>
          </w:tcPr>
          <w:p w14:paraId="3BAFC20D" w14:textId="165B3CCD" w:rsidR="00D76353" w:rsidRPr="000B7933" w:rsidRDefault="00D76353" w:rsidP="00D76353">
            <w:pPr>
              <w:jc w:val="center"/>
              <w:rPr>
                <w:color w:val="000000"/>
              </w:rPr>
            </w:pPr>
            <w:r w:rsidRPr="000B7933">
              <w:rPr>
                <w:color w:val="000000" w:themeColor="text1"/>
              </w:rPr>
              <w:t>Kartik Tiwari (Emerging Applications Subc Chair)</w:t>
            </w:r>
          </w:p>
        </w:tc>
      </w:tr>
      <w:tr w:rsidR="00D76353" w:rsidRPr="000B7933" w14:paraId="2F87A491" w14:textId="77777777" w:rsidTr="00D76353">
        <w:trPr>
          <w:trHeight w:val="600"/>
        </w:trPr>
        <w:tc>
          <w:tcPr>
            <w:tcW w:w="326" w:type="dxa"/>
            <w:tcBorders>
              <w:top w:val="nil"/>
              <w:left w:val="single" w:sz="4" w:space="0" w:color="auto"/>
              <w:bottom w:val="single" w:sz="4" w:space="0" w:color="auto"/>
              <w:right w:val="single" w:sz="4" w:space="0" w:color="auto"/>
            </w:tcBorders>
            <w:noWrap/>
            <w:vAlign w:val="center"/>
            <w:hideMark/>
          </w:tcPr>
          <w:p w14:paraId="3CB9D049" w14:textId="77777777" w:rsidR="00D76353" w:rsidRPr="000B7933" w:rsidRDefault="00D76353" w:rsidP="00D76353">
            <w:pPr>
              <w:jc w:val="center"/>
              <w:rPr>
                <w:color w:val="000000"/>
              </w:rPr>
            </w:pPr>
            <w:r w:rsidRPr="000B7933">
              <w:rPr>
                <w:color w:val="000000"/>
              </w:rPr>
              <w:t>6</w:t>
            </w:r>
          </w:p>
        </w:tc>
        <w:tc>
          <w:tcPr>
            <w:tcW w:w="4259" w:type="dxa"/>
            <w:tcBorders>
              <w:top w:val="nil"/>
              <w:left w:val="nil"/>
              <w:bottom w:val="single" w:sz="4" w:space="0" w:color="auto"/>
              <w:right w:val="single" w:sz="4" w:space="0" w:color="auto"/>
            </w:tcBorders>
            <w:vAlign w:val="center"/>
            <w:hideMark/>
          </w:tcPr>
          <w:p w14:paraId="3F785ACD" w14:textId="77777777" w:rsidR="00D76353" w:rsidRPr="000B7933" w:rsidRDefault="00D76353" w:rsidP="00D76353">
            <w:pPr>
              <w:jc w:val="center"/>
              <w:rPr>
                <w:color w:val="000000"/>
              </w:rPr>
            </w:pPr>
            <w:r w:rsidRPr="000B7933">
              <w:rPr>
                <w:color w:val="000000" w:themeColor="text1"/>
              </w:rPr>
              <w:t>Joshua New</w:t>
            </w:r>
          </w:p>
        </w:tc>
        <w:tc>
          <w:tcPr>
            <w:tcW w:w="4770" w:type="dxa"/>
            <w:tcBorders>
              <w:top w:val="nil"/>
              <w:left w:val="nil"/>
              <w:bottom w:val="single" w:sz="4" w:space="0" w:color="auto"/>
              <w:right w:val="single" w:sz="4" w:space="0" w:color="auto"/>
            </w:tcBorders>
            <w:vAlign w:val="center"/>
          </w:tcPr>
          <w:p w14:paraId="448A0544" w14:textId="72480550" w:rsidR="00D76353" w:rsidRPr="000B7933" w:rsidRDefault="00D76353" w:rsidP="00D76353">
            <w:pPr>
              <w:jc w:val="center"/>
              <w:rPr>
                <w:color w:val="000000"/>
              </w:rPr>
            </w:pPr>
          </w:p>
        </w:tc>
      </w:tr>
    </w:tbl>
    <w:p w14:paraId="596784A6" w14:textId="77777777" w:rsidR="00D76353" w:rsidRPr="000B7933" w:rsidRDefault="00D76353" w:rsidP="00D76353">
      <w:pPr>
        <w:rPr>
          <w:b/>
          <w:bCs/>
        </w:rPr>
      </w:pPr>
      <w:r w:rsidRPr="000B7933">
        <w:rPr>
          <w:b/>
          <w:bCs/>
        </w:rPr>
        <w:br w:type="page"/>
      </w:r>
    </w:p>
    <w:p w14:paraId="7358B0D7" w14:textId="77777777" w:rsidR="00D76353" w:rsidRPr="000B7933" w:rsidRDefault="00D76353" w:rsidP="00D76353">
      <w:pPr>
        <w:rPr>
          <w:b/>
          <w:bCs/>
          <w:sz w:val="22"/>
          <w:szCs w:val="22"/>
        </w:rPr>
        <w:sectPr w:rsidR="00D76353" w:rsidRPr="000B7933" w:rsidSect="00D76353">
          <w:footerReference w:type="default" r:id="rId10"/>
          <w:footnotePr>
            <w:pos w:val="beneathText"/>
          </w:footnotePr>
          <w:pgSz w:w="12240" w:h="15840"/>
          <w:pgMar w:top="1152" w:right="1440" w:bottom="1711" w:left="1440" w:header="720" w:footer="1152" w:gutter="0"/>
          <w:cols w:space="720"/>
          <w:docGrid w:linePitch="360"/>
        </w:sectPr>
      </w:pPr>
    </w:p>
    <w:p w14:paraId="2C850E76" w14:textId="77777777" w:rsidR="00D76353" w:rsidRPr="000B7933" w:rsidRDefault="00D76353" w:rsidP="00D76353">
      <w:pPr>
        <w:rPr>
          <w:b/>
          <w:bCs/>
          <w:sz w:val="22"/>
          <w:szCs w:val="22"/>
        </w:rPr>
      </w:pPr>
      <w:r w:rsidRPr="000B7933">
        <w:rPr>
          <w:b/>
          <w:bCs/>
          <w:sz w:val="22"/>
          <w:szCs w:val="22"/>
        </w:rPr>
        <w:lastRenderedPageBreak/>
        <w:t xml:space="preserve">Attendance: </w:t>
      </w:r>
    </w:p>
    <w:tbl>
      <w:tblPr>
        <w:tblW w:w="9985" w:type="dxa"/>
        <w:tblLayout w:type="fixed"/>
        <w:tblCellMar>
          <w:left w:w="14" w:type="dxa"/>
          <w:right w:w="14" w:type="dxa"/>
        </w:tblCellMar>
        <w:tblLook w:val="04A0" w:firstRow="1" w:lastRow="0" w:firstColumn="1" w:lastColumn="0" w:noHBand="0" w:noVBand="1"/>
      </w:tblPr>
      <w:tblGrid>
        <w:gridCol w:w="1141"/>
        <w:gridCol w:w="1073"/>
        <w:gridCol w:w="1074"/>
        <w:gridCol w:w="717"/>
        <w:gridCol w:w="1049"/>
        <w:gridCol w:w="1061"/>
        <w:gridCol w:w="720"/>
        <w:gridCol w:w="810"/>
        <w:gridCol w:w="990"/>
        <w:gridCol w:w="1350"/>
      </w:tblGrid>
      <w:tr w:rsidR="00CF662F" w:rsidRPr="000B7933" w14:paraId="249EC4B3" w14:textId="77777777" w:rsidTr="00CF662F">
        <w:trPr>
          <w:trHeight w:val="278"/>
        </w:trPr>
        <w:tc>
          <w:tcPr>
            <w:tcW w:w="1141" w:type="dxa"/>
            <w:vMerge w:val="restart"/>
            <w:tcBorders>
              <w:top w:val="single" w:sz="4" w:space="0" w:color="auto"/>
              <w:left w:val="single" w:sz="4" w:space="0" w:color="auto"/>
              <w:right w:val="single" w:sz="4" w:space="0" w:color="auto"/>
            </w:tcBorders>
          </w:tcPr>
          <w:p w14:paraId="4DC74D04" w14:textId="5985DB7A" w:rsidR="00CF662F" w:rsidRPr="000B7933" w:rsidRDefault="00CF662F" w:rsidP="00C00C4A">
            <w:pPr>
              <w:jc w:val="center"/>
              <w:rPr>
                <w:b/>
                <w:bCs/>
                <w:color w:val="000000"/>
                <w:sz w:val="18"/>
                <w:szCs w:val="18"/>
              </w:rPr>
            </w:pPr>
            <w:r w:rsidRPr="000B7933">
              <w:rPr>
                <w:b/>
                <w:bCs/>
                <w:color w:val="000000"/>
                <w:sz w:val="18"/>
                <w:szCs w:val="18"/>
              </w:rPr>
              <w:t>Name</w:t>
            </w:r>
          </w:p>
        </w:tc>
        <w:tc>
          <w:tcPr>
            <w:tcW w:w="1073" w:type="dxa"/>
            <w:vMerge w:val="restart"/>
            <w:tcBorders>
              <w:top w:val="single" w:sz="4" w:space="0" w:color="auto"/>
              <w:left w:val="nil"/>
              <w:right w:val="single" w:sz="4" w:space="0" w:color="auto"/>
            </w:tcBorders>
          </w:tcPr>
          <w:p w14:paraId="71E26339" w14:textId="33B0A699" w:rsidR="00CF662F" w:rsidRPr="000B7933" w:rsidRDefault="00CF662F" w:rsidP="00C00C4A">
            <w:pPr>
              <w:jc w:val="center"/>
              <w:rPr>
                <w:b/>
                <w:bCs/>
                <w:color w:val="000000"/>
                <w:sz w:val="18"/>
                <w:szCs w:val="18"/>
              </w:rPr>
            </w:pPr>
            <w:r w:rsidRPr="000B7933">
              <w:rPr>
                <w:b/>
                <w:bCs/>
                <w:color w:val="000000"/>
                <w:sz w:val="18"/>
                <w:szCs w:val="18"/>
              </w:rPr>
              <w:t>Affiliation</w:t>
            </w:r>
          </w:p>
        </w:tc>
        <w:tc>
          <w:tcPr>
            <w:tcW w:w="1074" w:type="dxa"/>
            <w:vMerge w:val="restart"/>
            <w:tcBorders>
              <w:top w:val="single" w:sz="4" w:space="0" w:color="auto"/>
              <w:left w:val="nil"/>
              <w:right w:val="single" w:sz="4" w:space="0" w:color="auto"/>
            </w:tcBorders>
          </w:tcPr>
          <w:p w14:paraId="15057A92" w14:textId="6E7B03EF" w:rsidR="00CF662F" w:rsidRPr="000B7933" w:rsidRDefault="00CF662F" w:rsidP="00C00C4A">
            <w:pPr>
              <w:jc w:val="center"/>
              <w:rPr>
                <w:b/>
                <w:bCs/>
                <w:color w:val="000000"/>
                <w:sz w:val="18"/>
                <w:szCs w:val="18"/>
              </w:rPr>
            </w:pPr>
            <w:r w:rsidRPr="000B7933">
              <w:rPr>
                <w:b/>
                <w:bCs/>
                <w:color w:val="000000"/>
                <w:sz w:val="18"/>
                <w:szCs w:val="18"/>
              </w:rPr>
              <w:t>Membership</w:t>
            </w:r>
          </w:p>
        </w:tc>
        <w:tc>
          <w:tcPr>
            <w:tcW w:w="717" w:type="dxa"/>
            <w:vMerge w:val="restart"/>
            <w:tcBorders>
              <w:top w:val="single" w:sz="4" w:space="0" w:color="auto"/>
              <w:left w:val="nil"/>
              <w:right w:val="single" w:sz="4" w:space="0" w:color="auto"/>
            </w:tcBorders>
          </w:tcPr>
          <w:p w14:paraId="0E3BE612" w14:textId="04C7E0E3" w:rsidR="00CF662F" w:rsidRPr="000B7933" w:rsidRDefault="00CF662F" w:rsidP="00C00C4A">
            <w:pPr>
              <w:jc w:val="center"/>
              <w:rPr>
                <w:b/>
                <w:bCs/>
                <w:color w:val="000000"/>
                <w:sz w:val="18"/>
                <w:szCs w:val="18"/>
              </w:rPr>
            </w:pPr>
            <w:r w:rsidRPr="000B7933">
              <w:rPr>
                <w:b/>
                <w:bCs/>
                <w:color w:val="000000"/>
                <w:sz w:val="18"/>
                <w:szCs w:val="18"/>
              </w:rPr>
              <w:t>YEA Member</w:t>
            </w:r>
          </w:p>
        </w:tc>
        <w:tc>
          <w:tcPr>
            <w:tcW w:w="1049" w:type="dxa"/>
            <w:vMerge w:val="restart"/>
            <w:tcBorders>
              <w:top w:val="single" w:sz="4" w:space="0" w:color="auto"/>
              <w:left w:val="nil"/>
              <w:right w:val="single" w:sz="4" w:space="0" w:color="auto"/>
            </w:tcBorders>
          </w:tcPr>
          <w:p w14:paraId="2AF5E867" w14:textId="1E2931AC" w:rsidR="00CF662F" w:rsidRPr="000B7933" w:rsidRDefault="00CF662F" w:rsidP="00C00C4A">
            <w:pPr>
              <w:jc w:val="center"/>
              <w:rPr>
                <w:b/>
                <w:bCs/>
                <w:color w:val="000000"/>
                <w:sz w:val="18"/>
                <w:szCs w:val="18"/>
              </w:rPr>
            </w:pPr>
            <w:r w:rsidRPr="000B7933">
              <w:rPr>
                <w:b/>
                <w:bCs/>
                <w:color w:val="000000"/>
                <w:sz w:val="18"/>
                <w:szCs w:val="18"/>
              </w:rPr>
              <w:t>International Participation</w:t>
            </w:r>
          </w:p>
        </w:tc>
        <w:tc>
          <w:tcPr>
            <w:tcW w:w="3581" w:type="dxa"/>
            <w:gridSpan w:val="4"/>
            <w:tcBorders>
              <w:top w:val="single" w:sz="4" w:space="0" w:color="auto"/>
              <w:left w:val="nil"/>
              <w:bottom w:val="single" w:sz="4" w:space="0" w:color="auto"/>
              <w:right w:val="single" w:sz="4" w:space="0" w:color="auto"/>
            </w:tcBorders>
          </w:tcPr>
          <w:p w14:paraId="590EE712" w14:textId="77777777" w:rsidR="00CF662F" w:rsidRDefault="00CF662F" w:rsidP="00C00C4A">
            <w:pPr>
              <w:jc w:val="center"/>
              <w:rPr>
                <w:b/>
                <w:bCs/>
                <w:color w:val="000000"/>
                <w:sz w:val="18"/>
                <w:szCs w:val="18"/>
              </w:rPr>
            </w:pPr>
            <w:r w:rsidRPr="000B7933">
              <w:rPr>
                <w:b/>
                <w:bCs/>
                <w:color w:val="000000"/>
                <w:sz w:val="18"/>
                <w:szCs w:val="18"/>
              </w:rPr>
              <w:t>Subcommittee Meetings</w:t>
            </w:r>
          </w:p>
          <w:p w14:paraId="076BBBC6" w14:textId="0D97BC85" w:rsidR="00CF662F" w:rsidRPr="000B7933" w:rsidRDefault="00CF662F" w:rsidP="00C00C4A">
            <w:pPr>
              <w:jc w:val="center"/>
              <w:rPr>
                <w:b/>
                <w:bCs/>
                <w:color w:val="000000"/>
                <w:sz w:val="18"/>
                <w:szCs w:val="18"/>
              </w:rPr>
            </w:pPr>
            <w:r>
              <w:rPr>
                <w:b/>
                <w:bCs/>
                <w:color w:val="000000"/>
                <w:sz w:val="18"/>
                <w:szCs w:val="18"/>
              </w:rPr>
              <w:t>02/01/2026</w:t>
            </w:r>
          </w:p>
        </w:tc>
        <w:tc>
          <w:tcPr>
            <w:tcW w:w="1350" w:type="dxa"/>
            <w:tcBorders>
              <w:top w:val="single" w:sz="4" w:space="0" w:color="auto"/>
              <w:left w:val="nil"/>
              <w:right w:val="single" w:sz="4" w:space="0" w:color="auto"/>
            </w:tcBorders>
          </w:tcPr>
          <w:p w14:paraId="4B0F4A36" w14:textId="2CCFBA66" w:rsidR="00CF662F" w:rsidRPr="000B7933" w:rsidRDefault="00CF662F" w:rsidP="00C00C4A">
            <w:pPr>
              <w:jc w:val="center"/>
              <w:rPr>
                <w:b/>
                <w:bCs/>
                <w:color w:val="000000"/>
                <w:sz w:val="18"/>
                <w:szCs w:val="18"/>
              </w:rPr>
            </w:pPr>
            <w:r w:rsidRPr="000B7933">
              <w:rPr>
                <w:b/>
                <w:bCs/>
                <w:color w:val="000000"/>
                <w:sz w:val="18"/>
                <w:szCs w:val="18"/>
              </w:rPr>
              <w:t>Main Committee Meeting</w:t>
            </w:r>
            <w:r>
              <w:rPr>
                <w:b/>
                <w:bCs/>
                <w:color w:val="000000"/>
                <w:sz w:val="18"/>
                <w:szCs w:val="18"/>
              </w:rPr>
              <w:br/>
              <w:t>02/02/2026</w:t>
            </w:r>
            <w:r>
              <w:rPr>
                <w:b/>
                <w:bCs/>
                <w:color w:val="000000"/>
                <w:sz w:val="18"/>
                <w:szCs w:val="18"/>
              </w:rPr>
              <w:br/>
            </w:r>
            <w:r w:rsidRPr="000B7933">
              <w:rPr>
                <w:b/>
                <w:bCs/>
                <w:color w:val="000000"/>
                <w:sz w:val="18"/>
                <w:szCs w:val="18"/>
              </w:rPr>
              <w:t>7-9:30 PM P</w:t>
            </w:r>
            <w:r>
              <w:rPr>
                <w:b/>
                <w:bCs/>
                <w:color w:val="000000"/>
                <w:sz w:val="18"/>
                <w:szCs w:val="18"/>
              </w:rPr>
              <w:t>S</w:t>
            </w:r>
            <w:r w:rsidRPr="000B7933">
              <w:rPr>
                <w:b/>
                <w:bCs/>
                <w:color w:val="000000"/>
                <w:sz w:val="18"/>
                <w:szCs w:val="18"/>
              </w:rPr>
              <w:t>T</w:t>
            </w:r>
          </w:p>
        </w:tc>
      </w:tr>
      <w:tr w:rsidR="00CF662F" w:rsidRPr="000B7933" w14:paraId="24319460" w14:textId="77777777" w:rsidTr="00CF662F">
        <w:trPr>
          <w:trHeight w:val="1088"/>
        </w:trPr>
        <w:tc>
          <w:tcPr>
            <w:tcW w:w="1141" w:type="dxa"/>
            <w:vMerge/>
            <w:tcBorders>
              <w:left w:val="single" w:sz="4" w:space="0" w:color="auto"/>
              <w:bottom w:val="single" w:sz="4" w:space="0" w:color="auto"/>
              <w:right w:val="single" w:sz="4" w:space="0" w:color="auto"/>
            </w:tcBorders>
            <w:hideMark/>
          </w:tcPr>
          <w:p w14:paraId="1A35915E" w14:textId="553B284C" w:rsidR="00CF662F" w:rsidRPr="000B7933" w:rsidRDefault="00CF662F" w:rsidP="00C00C4A">
            <w:pPr>
              <w:jc w:val="center"/>
              <w:rPr>
                <w:b/>
                <w:bCs/>
                <w:color w:val="000000"/>
                <w:sz w:val="18"/>
                <w:szCs w:val="18"/>
              </w:rPr>
            </w:pPr>
          </w:p>
        </w:tc>
        <w:tc>
          <w:tcPr>
            <w:tcW w:w="1073" w:type="dxa"/>
            <w:vMerge/>
            <w:tcBorders>
              <w:left w:val="nil"/>
              <w:bottom w:val="single" w:sz="4" w:space="0" w:color="auto"/>
              <w:right w:val="single" w:sz="4" w:space="0" w:color="auto"/>
            </w:tcBorders>
            <w:hideMark/>
          </w:tcPr>
          <w:p w14:paraId="14167AF9" w14:textId="71145292" w:rsidR="00CF662F" w:rsidRPr="000B7933" w:rsidRDefault="00CF662F" w:rsidP="00C00C4A">
            <w:pPr>
              <w:jc w:val="center"/>
              <w:rPr>
                <w:b/>
                <w:bCs/>
                <w:color w:val="000000"/>
                <w:sz w:val="18"/>
                <w:szCs w:val="18"/>
              </w:rPr>
            </w:pPr>
          </w:p>
        </w:tc>
        <w:tc>
          <w:tcPr>
            <w:tcW w:w="1074" w:type="dxa"/>
            <w:vMerge/>
            <w:tcBorders>
              <w:left w:val="nil"/>
              <w:bottom w:val="single" w:sz="4" w:space="0" w:color="auto"/>
              <w:right w:val="single" w:sz="4" w:space="0" w:color="auto"/>
            </w:tcBorders>
            <w:hideMark/>
          </w:tcPr>
          <w:p w14:paraId="3D78624C" w14:textId="6939EE62" w:rsidR="00CF662F" w:rsidRPr="000B7933" w:rsidRDefault="00CF662F" w:rsidP="00C00C4A">
            <w:pPr>
              <w:jc w:val="center"/>
              <w:rPr>
                <w:b/>
                <w:bCs/>
                <w:color w:val="000000"/>
                <w:sz w:val="18"/>
                <w:szCs w:val="18"/>
              </w:rPr>
            </w:pPr>
          </w:p>
        </w:tc>
        <w:tc>
          <w:tcPr>
            <w:tcW w:w="717" w:type="dxa"/>
            <w:vMerge/>
            <w:tcBorders>
              <w:left w:val="nil"/>
              <w:bottom w:val="single" w:sz="4" w:space="0" w:color="auto"/>
              <w:right w:val="single" w:sz="4" w:space="0" w:color="auto"/>
            </w:tcBorders>
            <w:hideMark/>
          </w:tcPr>
          <w:p w14:paraId="4E5FCE28" w14:textId="52C25872" w:rsidR="00CF662F" w:rsidRPr="000B7933" w:rsidRDefault="00CF662F" w:rsidP="00C00C4A">
            <w:pPr>
              <w:jc w:val="center"/>
              <w:rPr>
                <w:b/>
                <w:bCs/>
                <w:color w:val="000000"/>
                <w:sz w:val="18"/>
                <w:szCs w:val="18"/>
              </w:rPr>
            </w:pPr>
          </w:p>
        </w:tc>
        <w:tc>
          <w:tcPr>
            <w:tcW w:w="1049" w:type="dxa"/>
            <w:vMerge/>
            <w:tcBorders>
              <w:left w:val="nil"/>
              <w:bottom w:val="single" w:sz="4" w:space="0" w:color="auto"/>
              <w:right w:val="single" w:sz="4" w:space="0" w:color="auto"/>
            </w:tcBorders>
            <w:hideMark/>
          </w:tcPr>
          <w:p w14:paraId="4C74B87C" w14:textId="31156DFC" w:rsidR="00CF662F" w:rsidRPr="000B7933" w:rsidRDefault="00CF662F" w:rsidP="00C00C4A">
            <w:pPr>
              <w:jc w:val="center"/>
              <w:rPr>
                <w:b/>
                <w:bCs/>
                <w:color w:val="000000"/>
                <w:sz w:val="18"/>
                <w:szCs w:val="18"/>
              </w:rPr>
            </w:pPr>
          </w:p>
        </w:tc>
        <w:tc>
          <w:tcPr>
            <w:tcW w:w="1061" w:type="dxa"/>
            <w:tcBorders>
              <w:top w:val="single" w:sz="4" w:space="0" w:color="auto"/>
              <w:left w:val="nil"/>
              <w:bottom w:val="single" w:sz="4" w:space="0" w:color="auto"/>
              <w:right w:val="single" w:sz="4" w:space="0" w:color="auto"/>
            </w:tcBorders>
            <w:hideMark/>
          </w:tcPr>
          <w:p w14:paraId="34D652BA" w14:textId="67B3BA04" w:rsidR="00CF662F" w:rsidRPr="000B7933" w:rsidRDefault="00CF662F" w:rsidP="00C00C4A">
            <w:pPr>
              <w:jc w:val="center"/>
              <w:rPr>
                <w:b/>
                <w:bCs/>
                <w:color w:val="000000"/>
                <w:sz w:val="18"/>
                <w:szCs w:val="18"/>
              </w:rPr>
            </w:pPr>
            <w:r w:rsidRPr="000B7933">
              <w:rPr>
                <w:b/>
                <w:bCs/>
                <w:color w:val="000000"/>
                <w:sz w:val="18"/>
                <w:szCs w:val="18"/>
              </w:rPr>
              <w:t xml:space="preserve">Emerging Applications </w:t>
            </w:r>
            <w:r w:rsidRPr="000B7933">
              <w:rPr>
                <w:b/>
                <w:bCs/>
                <w:color w:val="000000"/>
                <w:sz w:val="18"/>
                <w:szCs w:val="18"/>
              </w:rPr>
              <w:br/>
            </w:r>
            <w:r>
              <w:rPr>
                <w:b/>
                <w:bCs/>
                <w:color w:val="000000"/>
                <w:sz w:val="18"/>
                <w:szCs w:val="18"/>
              </w:rPr>
              <w:t>(6:00</w:t>
            </w:r>
            <w:r w:rsidRPr="000B7933">
              <w:rPr>
                <w:b/>
                <w:bCs/>
                <w:color w:val="000000"/>
                <w:sz w:val="18"/>
                <w:szCs w:val="18"/>
              </w:rPr>
              <w:t>-</w:t>
            </w:r>
            <w:r>
              <w:rPr>
                <w:b/>
                <w:bCs/>
                <w:color w:val="000000"/>
                <w:sz w:val="18"/>
                <w:szCs w:val="18"/>
              </w:rPr>
              <w:t xml:space="preserve">6:45 PM PST) </w:t>
            </w:r>
          </w:p>
        </w:tc>
        <w:tc>
          <w:tcPr>
            <w:tcW w:w="720" w:type="dxa"/>
            <w:tcBorders>
              <w:top w:val="single" w:sz="4" w:space="0" w:color="auto"/>
              <w:left w:val="nil"/>
              <w:bottom w:val="single" w:sz="4" w:space="0" w:color="auto"/>
              <w:right w:val="single" w:sz="4" w:space="0" w:color="auto"/>
            </w:tcBorders>
            <w:hideMark/>
          </w:tcPr>
          <w:p w14:paraId="1D306FB5" w14:textId="0F26DAE5" w:rsidR="00CF662F" w:rsidRPr="000B7933" w:rsidRDefault="00CF662F" w:rsidP="00C00C4A">
            <w:pPr>
              <w:jc w:val="center"/>
              <w:rPr>
                <w:b/>
                <w:bCs/>
                <w:color w:val="000000"/>
                <w:sz w:val="18"/>
                <w:szCs w:val="18"/>
              </w:rPr>
            </w:pPr>
            <w:r w:rsidRPr="000B7933">
              <w:rPr>
                <w:b/>
                <w:bCs/>
                <w:color w:val="000000"/>
                <w:sz w:val="18"/>
                <w:szCs w:val="18"/>
              </w:rPr>
              <w:t>Program</w:t>
            </w:r>
            <w:r w:rsidRPr="000B7933">
              <w:rPr>
                <w:b/>
                <w:bCs/>
                <w:color w:val="000000"/>
                <w:sz w:val="18"/>
                <w:szCs w:val="18"/>
              </w:rPr>
              <w:br/>
            </w:r>
            <w:r>
              <w:rPr>
                <w:b/>
                <w:bCs/>
                <w:color w:val="000000"/>
                <w:sz w:val="18"/>
                <w:szCs w:val="18"/>
              </w:rPr>
              <w:t>(6:45</w:t>
            </w:r>
            <w:r w:rsidRPr="000B7933">
              <w:rPr>
                <w:b/>
                <w:bCs/>
                <w:color w:val="000000"/>
                <w:sz w:val="18"/>
                <w:szCs w:val="18"/>
              </w:rPr>
              <w:t>-</w:t>
            </w:r>
            <w:r>
              <w:rPr>
                <w:b/>
                <w:bCs/>
                <w:color w:val="000000"/>
                <w:sz w:val="18"/>
                <w:szCs w:val="18"/>
              </w:rPr>
              <w:t xml:space="preserve">7:30 PM PST) </w:t>
            </w:r>
            <w:r w:rsidRPr="000B7933">
              <w:rPr>
                <w:b/>
                <w:bCs/>
                <w:color w:val="000000"/>
                <w:sz w:val="18"/>
                <w:szCs w:val="18"/>
              </w:rPr>
              <w:t xml:space="preserve"> </w:t>
            </w:r>
          </w:p>
        </w:tc>
        <w:tc>
          <w:tcPr>
            <w:tcW w:w="810" w:type="dxa"/>
            <w:tcBorders>
              <w:top w:val="single" w:sz="4" w:space="0" w:color="auto"/>
              <w:left w:val="nil"/>
              <w:bottom w:val="single" w:sz="4" w:space="0" w:color="auto"/>
              <w:right w:val="single" w:sz="4" w:space="0" w:color="auto"/>
            </w:tcBorders>
            <w:hideMark/>
          </w:tcPr>
          <w:p w14:paraId="663A26D4" w14:textId="7FB2951B" w:rsidR="00CF662F" w:rsidRPr="000B7933" w:rsidRDefault="00CF662F" w:rsidP="00C00C4A">
            <w:pPr>
              <w:jc w:val="center"/>
              <w:rPr>
                <w:b/>
                <w:bCs/>
                <w:color w:val="000000"/>
                <w:sz w:val="18"/>
                <w:szCs w:val="18"/>
              </w:rPr>
            </w:pPr>
            <w:r w:rsidRPr="000B7933">
              <w:rPr>
                <w:b/>
                <w:bCs/>
                <w:color w:val="000000"/>
                <w:sz w:val="18"/>
                <w:szCs w:val="18"/>
              </w:rPr>
              <w:t>Research</w:t>
            </w:r>
            <w:r>
              <w:rPr>
                <w:b/>
                <w:bCs/>
                <w:color w:val="000000"/>
                <w:sz w:val="18"/>
                <w:szCs w:val="18"/>
              </w:rPr>
              <w:t xml:space="preserve"> (7:30</w:t>
            </w:r>
            <w:r w:rsidRPr="000B7933">
              <w:rPr>
                <w:b/>
                <w:bCs/>
                <w:color w:val="000000"/>
                <w:sz w:val="18"/>
                <w:szCs w:val="18"/>
              </w:rPr>
              <w:t>-</w:t>
            </w:r>
            <w:r>
              <w:rPr>
                <w:b/>
                <w:bCs/>
                <w:color w:val="000000"/>
                <w:sz w:val="18"/>
                <w:szCs w:val="18"/>
              </w:rPr>
              <w:t>8</w:t>
            </w:r>
            <w:r w:rsidRPr="000B7933">
              <w:rPr>
                <w:b/>
                <w:bCs/>
                <w:color w:val="000000"/>
                <w:sz w:val="18"/>
                <w:szCs w:val="18"/>
              </w:rPr>
              <w:t>:</w:t>
            </w:r>
            <w:r>
              <w:rPr>
                <w:b/>
                <w:bCs/>
                <w:color w:val="000000"/>
                <w:sz w:val="18"/>
                <w:szCs w:val="18"/>
              </w:rPr>
              <w:t>0</w:t>
            </w:r>
            <w:r w:rsidRPr="000B7933">
              <w:rPr>
                <w:b/>
                <w:bCs/>
                <w:color w:val="000000"/>
                <w:sz w:val="18"/>
                <w:szCs w:val="18"/>
              </w:rPr>
              <w:t xml:space="preserve">0 PM </w:t>
            </w:r>
            <w:r>
              <w:rPr>
                <w:b/>
                <w:bCs/>
                <w:color w:val="000000"/>
                <w:sz w:val="18"/>
                <w:szCs w:val="18"/>
              </w:rPr>
              <w:t>PST)</w:t>
            </w:r>
          </w:p>
        </w:tc>
        <w:tc>
          <w:tcPr>
            <w:tcW w:w="990" w:type="dxa"/>
            <w:tcBorders>
              <w:top w:val="single" w:sz="4" w:space="0" w:color="auto"/>
              <w:left w:val="nil"/>
              <w:bottom w:val="single" w:sz="4" w:space="0" w:color="auto"/>
              <w:right w:val="single" w:sz="4" w:space="0" w:color="auto"/>
            </w:tcBorders>
            <w:hideMark/>
          </w:tcPr>
          <w:p w14:paraId="5FF07612" w14:textId="2A65A066" w:rsidR="00CF662F" w:rsidRPr="000B7933" w:rsidRDefault="00CF662F" w:rsidP="00C00C4A">
            <w:pPr>
              <w:jc w:val="center"/>
              <w:rPr>
                <w:b/>
                <w:bCs/>
                <w:color w:val="000000"/>
                <w:sz w:val="18"/>
                <w:szCs w:val="18"/>
              </w:rPr>
            </w:pPr>
            <w:r w:rsidRPr="000B7933">
              <w:rPr>
                <w:b/>
                <w:bCs/>
                <w:color w:val="000000"/>
                <w:sz w:val="18"/>
                <w:szCs w:val="18"/>
              </w:rPr>
              <w:t xml:space="preserve">Handbook </w:t>
            </w:r>
            <w:r>
              <w:rPr>
                <w:b/>
                <w:bCs/>
                <w:color w:val="000000"/>
                <w:sz w:val="18"/>
                <w:szCs w:val="18"/>
              </w:rPr>
              <w:t>(8:00-8:30 PM PST)</w:t>
            </w:r>
          </w:p>
        </w:tc>
        <w:tc>
          <w:tcPr>
            <w:tcW w:w="1350" w:type="dxa"/>
            <w:tcBorders>
              <w:left w:val="nil"/>
              <w:bottom w:val="single" w:sz="4" w:space="0" w:color="auto"/>
              <w:right w:val="single" w:sz="4" w:space="0" w:color="auto"/>
            </w:tcBorders>
            <w:hideMark/>
          </w:tcPr>
          <w:p w14:paraId="26EE6F53" w14:textId="7B3AFEF8" w:rsidR="00CF662F" w:rsidRPr="000B7933" w:rsidRDefault="00CF662F" w:rsidP="00CF662F">
            <w:pPr>
              <w:rPr>
                <w:b/>
                <w:bCs/>
                <w:color w:val="000000"/>
                <w:sz w:val="18"/>
                <w:szCs w:val="18"/>
              </w:rPr>
            </w:pPr>
          </w:p>
        </w:tc>
      </w:tr>
      <w:tr w:rsidR="00682A19" w:rsidRPr="000B7933" w14:paraId="4514C930" w14:textId="77777777" w:rsidTr="00CF662F">
        <w:trPr>
          <w:trHeight w:val="260"/>
        </w:trPr>
        <w:tc>
          <w:tcPr>
            <w:tcW w:w="1141" w:type="dxa"/>
            <w:tcBorders>
              <w:top w:val="single" w:sz="4" w:space="0" w:color="auto"/>
              <w:left w:val="single" w:sz="4" w:space="0" w:color="auto"/>
              <w:bottom w:val="single" w:sz="4" w:space="0" w:color="auto"/>
              <w:right w:val="single" w:sz="4" w:space="0" w:color="auto"/>
            </w:tcBorders>
          </w:tcPr>
          <w:p w14:paraId="6D553D2A" w14:textId="28C821B7" w:rsidR="00682A19" w:rsidRPr="00CF662F" w:rsidRDefault="00682A19" w:rsidP="00682A19">
            <w:pPr>
              <w:rPr>
                <w:color w:val="000000"/>
                <w:sz w:val="16"/>
                <w:szCs w:val="16"/>
              </w:rPr>
            </w:pPr>
            <w:r w:rsidRPr="00CF662F">
              <w:rPr>
                <w:color w:val="000000"/>
                <w:sz w:val="16"/>
                <w:szCs w:val="16"/>
              </w:rPr>
              <w:t>Krishnan Gowri</w:t>
            </w:r>
          </w:p>
        </w:tc>
        <w:tc>
          <w:tcPr>
            <w:tcW w:w="1073" w:type="dxa"/>
            <w:tcBorders>
              <w:top w:val="single" w:sz="4" w:space="0" w:color="auto"/>
              <w:left w:val="nil"/>
              <w:bottom w:val="single" w:sz="4" w:space="0" w:color="auto"/>
              <w:right w:val="single" w:sz="4" w:space="0" w:color="auto"/>
            </w:tcBorders>
          </w:tcPr>
          <w:p w14:paraId="7A185AFB" w14:textId="3301E421" w:rsidR="00682A19" w:rsidRPr="00CF662F" w:rsidRDefault="00682A19" w:rsidP="00682A19">
            <w:pPr>
              <w:rPr>
                <w:color w:val="000000"/>
                <w:sz w:val="16"/>
                <w:szCs w:val="16"/>
              </w:rPr>
            </w:pPr>
            <w:r w:rsidRPr="00CF662F">
              <w:rPr>
                <w:color w:val="000000"/>
                <w:sz w:val="16"/>
                <w:szCs w:val="16"/>
              </w:rPr>
              <w:t>Energy Solutions</w:t>
            </w:r>
          </w:p>
        </w:tc>
        <w:tc>
          <w:tcPr>
            <w:tcW w:w="1074" w:type="dxa"/>
            <w:tcBorders>
              <w:top w:val="single" w:sz="4" w:space="0" w:color="auto"/>
              <w:left w:val="nil"/>
              <w:bottom w:val="single" w:sz="4" w:space="0" w:color="auto"/>
              <w:right w:val="single" w:sz="4" w:space="0" w:color="auto"/>
            </w:tcBorders>
          </w:tcPr>
          <w:p w14:paraId="13675096" w14:textId="1532BDF3" w:rsidR="00682A19" w:rsidRPr="00CF662F" w:rsidRDefault="00682A19" w:rsidP="00682A19">
            <w:pPr>
              <w:rPr>
                <w:color w:val="000000"/>
                <w:sz w:val="16"/>
                <w:szCs w:val="16"/>
              </w:rPr>
            </w:pPr>
            <w:r w:rsidRPr="00CF662F">
              <w:rPr>
                <w:color w:val="000000"/>
                <w:sz w:val="16"/>
                <w:szCs w:val="16"/>
              </w:rPr>
              <w:t>CM</w:t>
            </w:r>
          </w:p>
        </w:tc>
        <w:tc>
          <w:tcPr>
            <w:tcW w:w="717" w:type="dxa"/>
            <w:tcBorders>
              <w:top w:val="single" w:sz="4" w:space="0" w:color="auto"/>
              <w:left w:val="nil"/>
              <w:bottom w:val="single" w:sz="4" w:space="0" w:color="auto"/>
              <w:right w:val="single" w:sz="4" w:space="0" w:color="auto"/>
            </w:tcBorders>
          </w:tcPr>
          <w:p w14:paraId="7D8B58A4" w14:textId="3DFBF8ED" w:rsidR="00682A19" w:rsidRPr="00CF662F" w:rsidRDefault="00682A19" w:rsidP="00682A19">
            <w:pPr>
              <w:rPr>
                <w:color w:val="000000"/>
                <w:sz w:val="16"/>
                <w:szCs w:val="16"/>
              </w:rPr>
            </w:pPr>
            <w:r w:rsidRPr="00CF662F">
              <w:rPr>
                <w:color w:val="000000"/>
                <w:sz w:val="16"/>
                <w:szCs w:val="16"/>
              </w:rPr>
              <w:t>N</w:t>
            </w:r>
          </w:p>
        </w:tc>
        <w:tc>
          <w:tcPr>
            <w:tcW w:w="1049" w:type="dxa"/>
            <w:tcBorders>
              <w:top w:val="single" w:sz="4" w:space="0" w:color="auto"/>
              <w:left w:val="nil"/>
              <w:bottom w:val="single" w:sz="4" w:space="0" w:color="auto"/>
              <w:right w:val="single" w:sz="4" w:space="0" w:color="auto"/>
            </w:tcBorders>
          </w:tcPr>
          <w:p w14:paraId="65D476B9" w14:textId="05EC0086" w:rsidR="00682A19" w:rsidRPr="00CF662F" w:rsidRDefault="002072E4" w:rsidP="00682A19">
            <w:pPr>
              <w:jc w:val="center"/>
              <w:rPr>
                <w:color w:val="000000"/>
                <w:sz w:val="16"/>
                <w:szCs w:val="16"/>
              </w:rPr>
            </w:pPr>
            <w:r w:rsidRPr="00CF662F">
              <w:rPr>
                <w:color w:val="000000"/>
                <w:sz w:val="16"/>
                <w:szCs w:val="16"/>
              </w:rPr>
              <w:t>N</w:t>
            </w:r>
          </w:p>
        </w:tc>
        <w:tc>
          <w:tcPr>
            <w:tcW w:w="1061" w:type="dxa"/>
            <w:tcBorders>
              <w:top w:val="single" w:sz="4" w:space="0" w:color="auto"/>
              <w:left w:val="nil"/>
              <w:bottom w:val="single" w:sz="4" w:space="0" w:color="auto"/>
              <w:right w:val="single" w:sz="4" w:space="0" w:color="auto"/>
            </w:tcBorders>
          </w:tcPr>
          <w:p w14:paraId="22DB8DD2" w14:textId="77777777" w:rsidR="00682A19" w:rsidRPr="00CF662F" w:rsidRDefault="00682A19" w:rsidP="00682A19">
            <w:pPr>
              <w:jc w:val="center"/>
              <w:rPr>
                <w:b/>
                <w:bCs/>
                <w:color w:val="000000"/>
                <w:sz w:val="16"/>
                <w:szCs w:val="16"/>
              </w:rPr>
            </w:pPr>
          </w:p>
        </w:tc>
        <w:tc>
          <w:tcPr>
            <w:tcW w:w="720" w:type="dxa"/>
            <w:tcBorders>
              <w:top w:val="single" w:sz="4" w:space="0" w:color="auto"/>
              <w:left w:val="nil"/>
              <w:bottom w:val="single" w:sz="4" w:space="0" w:color="auto"/>
              <w:right w:val="single" w:sz="4" w:space="0" w:color="auto"/>
            </w:tcBorders>
          </w:tcPr>
          <w:p w14:paraId="5BDC795E" w14:textId="77777777" w:rsidR="00682A19" w:rsidRPr="00CF662F" w:rsidRDefault="00682A19" w:rsidP="00682A19">
            <w:pPr>
              <w:jc w:val="center"/>
              <w:rPr>
                <w:b/>
                <w:bCs/>
                <w:color w:val="000000"/>
                <w:sz w:val="16"/>
                <w:szCs w:val="16"/>
              </w:rPr>
            </w:pPr>
          </w:p>
        </w:tc>
        <w:tc>
          <w:tcPr>
            <w:tcW w:w="810" w:type="dxa"/>
            <w:tcBorders>
              <w:top w:val="single" w:sz="4" w:space="0" w:color="auto"/>
              <w:left w:val="nil"/>
              <w:bottom w:val="single" w:sz="4" w:space="0" w:color="auto"/>
              <w:right w:val="single" w:sz="4" w:space="0" w:color="auto"/>
            </w:tcBorders>
          </w:tcPr>
          <w:p w14:paraId="34290150" w14:textId="77777777" w:rsidR="00682A19" w:rsidRPr="00CF662F" w:rsidRDefault="00682A19" w:rsidP="00682A19">
            <w:pPr>
              <w:jc w:val="center"/>
              <w:rPr>
                <w:b/>
                <w:bCs/>
                <w:color w:val="000000"/>
                <w:sz w:val="16"/>
                <w:szCs w:val="16"/>
              </w:rPr>
            </w:pPr>
          </w:p>
        </w:tc>
        <w:tc>
          <w:tcPr>
            <w:tcW w:w="990" w:type="dxa"/>
            <w:tcBorders>
              <w:top w:val="single" w:sz="4" w:space="0" w:color="auto"/>
              <w:left w:val="nil"/>
              <w:bottom w:val="single" w:sz="4" w:space="0" w:color="auto"/>
              <w:right w:val="single" w:sz="4" w:space="0" w:color="auto"/>
            </w:tcBorders>
          </w:tcPr>
          <w:p w14:paraId="24241EB3" w14:textId="77777777" w:rsidR="00682A19" w:rsidRPr="00CF662F" w:rsidRDefault="00682A19" w:rsidP="00682A19">
            <w:pPr>
              <w:jc w:val="center"/>
              <w:rPr>
                <w:b/>
                <w:bCs/>
                <w:color w:val="000000"/>
                <w:sz w:val="16"/>
                <w:szCs w:val="16"/>
              </w:rPr>
            </w:pPr>
          </w:p>
        </w:tc>
        <w:tc>
          <w:tcPr>
            <w:tcW w:w="1350" w:type="dxa"/>
            <w:tcBorders>
              <w:top w:val="single" w:sz="4" w:space="0" w:color="auto"/>
              <w:left w:val="nil"/>
              <w:bottom w:val="single" w:sz="4" w:space="0" w:color="auto"/>
              <w:right w:val="single" w:sz="4" w:space="0" w:color="auto"/>
            </w:tcBorders>
          </w:tcPr>
          <w:p w14:paraId="18BA7B31" w14:textId="3BC6A738" w:rsidR="00682A19" w:rsidRPr="00CF662F" w:rsidRDefault="00682A19" w:rsidP="00682A19">
            <w:pPr>
              <w:jc w:val="center"/>
              <w:rPr>
                <w:color w:val="000000"/>
                <w:sz w:val="16"/>
                <w:szCs w:val="16"/>
              </w:rPr>
            </w:pPr>
            <w:r w:rsidRPr="00CF662F">
              <w:rPr>
                <w:color w:val="000000"/>
                <w:sz w:val="16"/>
                <w:szCs w:val="16"/>
              </w:rPr>
              <w:t>X</w:t>
            </w:r>
          </w:p>
        </w:tc>
      </w:tr>
      <w:tr w:rsidR="00682A19" w:rsidRPr="000B7933" w14:paraId="78E81BD1" w14:textId="77777777" w:rsidTr="00CF662F">
        <w:trPr>
          <w:trHeight w:val="161"/>
        </w:trPr>
        <w:tc>
          <w:tcPr>
            <w:tcW w:w="1141" w:type="dxa"/>
            <w:tcBorders>
              <w:top w:val="single" w:sz="4" w:space="0" w:color="auto"/>
              <w:left w:val="single" w:sz="4" w:space="0" w:color="auto"/>
              <w:bottom w:val="single" w:sz="4" w:space="0" w:color="auto"/>
              <w:right w:val="single" w:sz="4" w:space="0" w:color="auto"/>
            </w:tcBorders>
          </w:tcPr>
          <w:p w14:paraId="4F29D076" w14:textId="20C222A7" w:rsidR="00682A19" w:rsidRPr="00CF662F" w:rsidRDefault="00682A19" w:rsidP="00682A19">
            <w:pPr>
              <w:rPr>
                <w:color w:val="000000"/>
                <w:sz w:val="16"/>
                <w:szCs w:val="16"/>
              </w:rPr>
            </w:pPr>
            <w:r w:rsidRPr="00CF662F">
              <w:rPr>
                <w:color w:val="000000"/>
                <w:sz w:val="16"/>
                <w:szCs w:val="16"/>
              </w:rPr>
              <w:t>Mike Galler</w:t>
            </w:r>
          </w:p>
        </w:tc>
        <w:tc>
          <w:tcPr>
            <w:tcW w:w="1073" w:type="dxa"/>
            <w:tcBorders>
              <w:top w:val="single" w:sz="4" w:space="0" w:color="auto"/>
              <w:left w:val="nil"/>
              <w:bottom w:val="single" w:sz="4" w:space="0" w:color="auto"/>
              <w:right w:val="single" w:sz="4" w:space="0" w:color="auto"/>
            </w:tcBorders>
          </w:tcPr>
          <w:p w14:paraId="122F1C88" w14:textId="6A99A765" w:rsidR="00682A19" w:rsidRPr="00CF662F" w:rsidRDefault="00682A19" w:rsidP="00682A19">
            <w:pPr>
              <w:rPr>
                <w:color w:val="000000"/>
                <w:sz w:val="16"/>
                <w:szCs w:val="16"/>
              </w:rPr>
            </w:pPr>
            <w:r w:rsidRPr="00CF662F">
              <w:rPr>
                <w:color w:val="000000"/>
                <w:sz w:val="16"/>
                <w:szCs w:val="16"/>
              </w:rPr>
              <w:t>NIST</w:t>
            </w:r>
          </w:p>
        </w:tc>
        <w:tc>
          <w:tcPr>
            <w:tcW w:w="1074" w:type="dxa"/>
            <w:tcBorders>
              <w:top w:val="single" w:sz="4" w:space="0" w:color="auto"/>
              <w:left w:val="nil"/>
              <w:bottom w:val="single" w:sz="4" w:space="0" w:color="auto"/>
              <w:right w:val="single" w:sz="4" w:space="0" w:color="auto"/>
            </w:tcBorders>
          </w:tcPr>
          <w:p w14:paraId="346642D5" w14:textId="56ADC375" w:rsidR="00682A19" w:rsidRPr="00CF662F" w:rsidRDefault="00682A19" w:rsidP="00682A19">
            <w:pPr>
              <w:rPr>
                <w:color w:val="000000"/>
                <w:sz w:val="16"/>
                <w:szCs w:val="16"/>
              </w:rPr>
            </w:pPr>
            <w:r w:rsidRPr="00CF662F">
              <w:rPr>
                <w:color w:val="000000"/>
                <w:sz w:val="16"/>
                <w:szCs w:val="16"/>
              </w:rPr>
              <w:t>CM</w:t>
            </w:r>
          </w:p>
        </w:tc>
        <w:tc>
          <w:tcPr>
            <w:tcW w:w="717" w:type="dxa"/>
            <w:tcBorders>
              <w:top w:val="single" w:sz="4" w:space="0" w:color="auto"/>
              <w:left w:val="nil"/>
              <w:bottom w:val="single" w:sz="4" w:space="0" w:color="auto"/>
              <w:right w:val="single" w:sz="4" w:space="0" w:color="auto"/>
            </w:tcBorders>
          </w:tcPr>
          <w:p w14:paraId="521EAC69" w14:textId="06898394" w:rsidR="00682A19" w:rsidRPr="00CF662F" w:rsidRDefault="00682A19" w:rsidP="00682A19">
            <w:pPr>
              <w:rPr>
                <w:color w:val="000000"/>
                <w:sz w:val="16"/>
                <w:szCs w:val="16"/>
              </w:rPr>
            </w:pPr>
            <w:r w:rsidRPr="00CF662F">
              <w:rPr>
                <w:color w:val="000000"/>
                <w:sz w:val="16"/>
                <w:szCs w:val="16"/>
              </w:rPr>
              <w:t>N</w:t>
            </w:r>
          </w:p>
        </w:tc>
        <w:tc>
          <w:tcPr>
            <w:tcW w:w="1049" w:type="dxa"/>
            <w:tcBorders>
              <w:top w:val="single" w:sz="4" w:space="0" w:color="auto"/>
              <w:left w:val="nil"/>
              <w:bottom w:val="single" w:sz="4" w:space="0" w:color="auto"/>
              <w:right w:val="single" w:sz="4" w:space="0" w:color="auto"/>
            </w:tcBorders>
          </w:tcPr>
          <w:p w14:paraId="7DC91979" w14:textId="49DCCE4D" w:rsidR="00682A19" w:rsidRPr="00CF662F" w:rsidRDefault="002072E4" w:rsidP="00682A19">
            <w:pPr>
              <w:jc w:val="center"/>
              <w:rPr>
                <w:color w:val="000000"/>
                <w:sz w:val="16"/>
                <w:szCs w:val="16"/>
              </w:rPr>
            </w:pPr>
            <w:r w:rsidRPr="00CF662F">
              <w:rPr>
                <w:color w:val="000000"/>
                <w:sz w:val="16"/>
                <w:szCs w:val="16"/>
              </w:rPr>
              <w:t>N</w:t>
            </w:r>
          </w:p>
        </w:tc>
        <w:tc>
          <w:tcPr>
            <w:tcW w:w="1061" w:type="dxa"/>
            <w:tcBorders>
              <w:top w:val="single" w:sz="4" w:space="0" w:color="auto"/>
              <w:left w:val="nil"/>
              <w:bottom w:val="single" w:sz="4" w:space="0" w:color="auto"/>
              <w:right w:val="single" w:sz="4" w:space="0" w:color="auto"/>
            </w:tcBorders>
          </w:tcPr>
          <w:p w14:paraId="26E3354A" w14:textId="77777777" w:rsidR="00682A19" w:rsidRPr="00CF662F" w:rsidRDefault="00682A19" w:rsidP="00682A19">
            <w:pPr>
              <w:jc w:val="center"/>
              <w:rPr>
                <w:b/>
                <w:bCs/>
                <w:color w:val="000000"/>
                <w:sz w:val="16"/>
                <w:szCs w:val="16"/>
              </w:rPr>
            </w:pPr>
          </w:p>
        </w:tc>
        <w:tc>
          <w:tcPr>
            <w:tcW w:w="720" w:type="dxa"/>
            <w:tcBorders>
              <w:top w:val="single" w:sz="4" w:space="0" w:color="auto"/>
              <w:left w:val="nil"/>
              <w:bottom w:val="single" w:sz="4" w:space="0" w:color="auto"/>
              <w:right w:val="single" w:sz="4" w:space="0" w:color="auto"/>
            </w:tcBorders>
          </w:tcPr>
          <w:p w14:paraId="758014F2" w14:textId="77777777" w:rsidR="00682A19" w:rsidRPr="00CF662F" w:rsidRDefault="00682A19" w:rsidP="00682A19">
            <w:pPr>
              <w:jc w:val="center"/>
              <w:rPr>
                <w:b/>
                <w:bCs/>
                <w:color w:val="000000"/>
                <w:sz w:val="16"/>
                <w:szCs w:val="16"/>
              </w:rPr>
            </w:pPr>
          </w:p>
        </w:tc>
        <w:tc>
          <w:tcPr>
            <w:tcW w:w="810" w:type="dxa"/>
            <w:tcBorders>
              <w:top w:val="single" w:sz="4" w:space="0" w:color="auto"/>
              <w:left w:val="nil"/>
              <w:bottom w:val="single" w:sz="4" w:space="0" w:color="auto"/>
              <w:right w:val="single" w:sz="4" w:space="0" w:color="auto"/>
            </w:tcBorders>
          </w:tcPr>
          <w:p w14:paraId="4DB0898A" w14:textId="77777777" w:rsidR="00682A19" w:rsidRPr="00CF662F" w:rsidRDefault="00682A19" w:rsidP="00682A19">
            <w:pPr>
              <w:jc w:val="center"/>
              <w:rPr>
                <w:b/>
                <w:bCs/>
                <w:color w:val="000000"/>
                <w:sz w:val="16"/>
                <w:szCs w:val="16"/>
              </w:rPr>
            </w:pPr>
          </w:p>
        </w:tc>
        <w:tc>
          <w:tcPr>
            <w:tcW w:w="990" w:type="dxa"/>
            <w:tcBorders>
              <w:top w:val="single" w:sz="4" w:space="0" w:color="auto"/>
              <w:left w:val="nil"/>
              <w:bottom w:val="single" w:sz="4" w:space="0" w:color="auto"/>
              <w:right w:val="single" w:sz="4" w:space="0" w:color="auto"/>
            </w:tcBorders>
          </w:tcPr>
          <w:p w14:paraId="08995644" w14:textId="77777777" w:rsidR="00682A19" w:rsidRPr="00CF662F" w:rsidRDefault="00682A19" w:rsidP="00682A19">
            <w:pPr>
              <w:jc w:val="center"/>
              <w:rPr>
                <w:b/>
                <w:bCs/>
                <w:color w:val="000000"/>
                <w:sz w:val="16"/>
                <w:szCs w:val="16"/>
              </w:rPr>
            </w:pPr>
          </w:p>
        </w:tc>
        <w:tc>
          <w:tcPr>
            <w:tcW w:w="1350" w:type="dxa"/>
            <w:tcBorders>
              <w:top w:val="single" w:sz="4" w:space="0" w:color="auto"/>
              <w:left w:val="nil"/>
              <w:bottom w:val="single" w:sz="4" w:space="0" w:color="auto"/>
              <w:right w:val="single" w:sz="4" w:space="0" w:color="auto"/>
            </w:tcBorders>
          </w:tcPr>
          <w:p w14:paraId="7D8F2E17" w14:textId="49D92688" w:rsidR="00682A19" w:rsidRPr="00CF662F" w:rsidRDefault="00682A19" w:rsidP="00682A19">
            <w:pPr>
              <w:jc w:val="center"/>
              <w:rPr>
                <w:b/>
                <w:bCs/>
                <w:color w:val="000000"/>
                <w:sz w:val="16"/>
                <w:szCs w:val="16"/>
              </w:rPr>
            </w:pPr>
            <w:r w:rsidRPr="00CF662F">
              <w:rPr>
                <w:color w:val="000000"/>
                <w:sz w:val="16"/>
                <w:szCs w:val="16"/>
              </w:rPr>
              <w:t>X</w:t>
            </w:r>
          </w:p>
        </w:tc>
      </w:tr>
      <w:tr w:rsidR="00682A19" w:rsidRPr="000B7933" w14:paraId="574B4E5E" w14:textId="77777777" w:rsidTr="00CF662F">
        <w:trPr>
          <w:trHeight w:val="161"/>
        </w:trPr>
        <w:tc>
          <w:tcPr>
            <w:tcW w:w="1141" w:type="dxa"/>
            <w:tcBorders>
              <w:top w:val="single" w:sz="4" w:space="0" w:color="auto"/>
              <w:left w:val="single" w:sz="4" w:space="0" w:color="auto"/>
              <w:bottom w:val="single" w:sz="4" w:space="0" w:color="auto"/>
              <w:right w:val="single" w:sz="4" w:space="0" w:color="auto"/>
            </w:tcBorders>
          </w:tcPr>
          <w:p w14:paraId="1D04E2DA" w14:textId="52B82AD9" w:rsidR="00682A19" w:rsidRPr="00CF662F" w:rsidRDefault="00682A19" w:rsidP="00682A19">
            <w:pPr>
              <w:rPr>
                <w:color w:val="000000"/>
                <w:sz w:val="16"/>
                <w:szCs w:val="16"/>
              </w:rPr>
            </w:pPr>
            <w:r w:rsidRPr="00CF662F">
              <w:rPr>
                <w:color w:val="000000"/>
                <w:sz w:val="16"/>
                <w:szCs w:val="16"/>
              </w:rPr>
              <w:t>Rob Hitchcock</w:t>
            </w:r>
          </w:p>
        </w:tc>
        <w:tc>
          <w:tcPr>
            <w:tcW w:w="1073" w:type="dxa"/>
            <w:tcBorders>
              <w:top w:val="single" w:sz="4" w:space="0" w:color="auto"/>
              <w:left w:val="nil"/>
              <w:bottom w:val="single" w:sz="4" w:space="0" w:color="auto"/>
              <w:right w:val="single" w:sz="4" w:space="0" w:color="auto"/>
            </w:tcBorders>
          </w:tcPr>
          <w:p w14:paraId="5F7F74B3" w14:textId="23B7ACA1" w:rsidR="00682A19" w:rsidRPr="00CF662F" w:rsidRDefault="00682A19" w:rsidP="00682A19">
            <w:pPr>
              <w:rPr>
                <w:color w:val="000000"/>
                <w:sz w:val="16"/>
                <w:szCs w:val="16"/>
              </w:rPr>
            </w:pPr>
            <w:r w:rsidRPr="00CF662F">
              <w:rPr>
                <w:color w:val="000000"/>
                <w:sz w:val="16"/>
                <w:szCs w:val="16"/>
              </w:rPr>
              <w:t>Hitchcock Consulting</w:t>
            </w:r>
          </w:p>
        </w:tc>
        <w:tc>
          <w:tcPr>
            <w:tcW w:w="1074" w:type="dxa"/>
            <w:tcBorders>
              <w:top w:val="single" w:sz="4" w:space="0" w:color="auto"/>
              <w:left w:val="nil"/>
              <w:bottom w:val="single" w:sz="4" w:space="0" w:color="auto"/>
              <w:right w:val="single" w:sz="4" w:space="0" w:color="auto"/>
            </w:tcBorders>
          </w:tcPr>
          <w:p w14:paraId="37ACD703" w14:textId="63303179" w:rsidR="00682A19" w:rsidRPr="00CF662F" w:rsidRDefault="00682A19" w:rsidP="00682A19">
            <w:pPr>
              <w:rPr>
                <w:color w:val="000000"/>
                <w:sz w:val="16"/>
                <w:szCs w:val="16"/>
              </w:rPr>
            </w:pPr>
            <w:r w:rsidRPr="00CF662F">
              <w:rPr>
                <w:color w:val="000000"/>
                <w:sz w:val="16"/>
                <w:szCs w:val="16"/>
              </w:rPr>
              <w:t>Guest</w:t>
            </w:r>
          </w:p>
        </w:tc>
        <w:tc>
          <w:tcPr>
            <w:tcW w:w="717" w:type="dxa"/>
            <w:tcBorders>
              <w:top w:val="single" w:sz="4" w:space="0" w:color="auto"/>
              <w:left w:val="nil"/>
              <w:bottom w:val="single" w:sz="4" w:space="0" w:color="auto"/>
              <w:right w:val="single" w:sz="4" w:space="0" w:color="auto"/>
            </w:tcBorders>
          </w:tcPr>
          <w:p w14:paraId="7CC15BB6" w14:textId="64897252" w:rsidR="00682A19" w:rsidRPr="00CF662F" w:rsidRDefault="00682A19" w:rsidP="00682A19">
            <w:pPr>
              <w:rPr>
                <w:color w:val="000000"/>
                <w:sz w:val="16"/>
                <w:szCs w:val="16"/>
              </w:rPr>
            </w:pPr>
            <w:r w:rsidRPr="00CF662F">
              <w:rPr>
                <w:color w:val="000000"/>
                <w:sz w:val="16"/>
                <w:szCs w:val="16"/>
              </w:rPr>
              <w:t>N</w:t>
            </w:r>
          </w:p>
        </w:tc>
        <w:tc>
          <w:tcPr>
            <w:tcW w:w="1049" w:type="dxa"/>
            <w:tcBorders>
              <w:top w:val="single" w:sz="4" w:space="0" w:color="auto"/>
              <w:left w:val="nil"/>
              <w:bottom w:val="single" w:sz="4" w:space="0" w:color="auto"/>
              <w:right w:val="single" w:sz="4" w:space="0" w:color="auto"/>
            </w:tcBorders>
          </w:tcPr>
          <w:p w14:paraId="20E85C37" w14:textId="36E32D99" w:rsidR="00682A19" w:rsidRPr="00CF662F" w:rsidRDefault="002072E4" w:rsidP="00682A19">
            <w:pPr>
              <w:jc w:val="center"/>
              <w:rPr>
                <w:color w:val="000000"/>
                <w:sz w:val="16"/>
                <w:szCs w:val="16"/>
              </w:rPr>
            </w:pPr>
            <w:r w:rsidRPr="00CF662F">
              <w:rPr>
                <w:color w:val="000000"/>
                <w:sz w:val="16"/>
                <w:szCs w:val="16"/>
              </w:rPr>
              <w:t>N</w:t>
            </w:r>
          </w:p>
        </w:tc>
        <w:tc>
          <w:tcPr>
            <w:tcW w:w="1061" w:type="dxa"/>
            <w:tcBorders>
              <w:top w:val="single" w:sz="4" w:space="0" w:color="auto"/>
              <w:left w:val="nil"/>
              <w:bottom w:val="single" w:sz="4" w:space="0" w:color="auto"/>
              <w:right w:val="single" w:sz="4" w:space="0" w:color="auto"/>
            </w:tcBorders>
          </w:tcPr>
          <w:p w14:paraId="0D2670A4" w14:textId="77777777" w:rsidR="00682A19" w:rsidRPr="00CF662F" w:rsidRDefault="00682A19" w:rsidP="00682A19">
            <w:pPr>
              <w:jc w:val="center"/>
              <w:rPr>
                <w:b/>
                <w:bCs/>
                <w:color w:val="000000"/>
                <w:sz w:val="16"/>
                <w:szCs w:val="16"/>
              </w:rPr>
            </w:pPr>
          </w:p>
        </w:tc>
        <w:tc>
          <w:tcPr>
            <w:tcW w:w="720" w:type="dxa"/>
            <w:tcBorders>
              <w:top w:val="single" w:sz="4" w:space="0" w:color="auto"/>
              <w:left w:val="nil"/>
              <w:bottom w:val="single" w:sz="4" w:space="0" w:color="auto"/>
              <w:right w:val="single" w:sz="4" w:space="0" w:color="auto"/>
            </w:tcBorders>
          </w:tcPr>
          <w:p w14:paraId="16BC0212" w14:textId="77777777" w:rsidR="00682A19" w:rsidRPr="00CF662F" w:rsidRDefault="00682A19" w:rsidP="00682A19">
            <w:pPr>
              <w:jc w:val="center"/>
              <w:rPr>
                <w:b/>
                <w:bCs/>
                <w:color w:val="000000"/>
                <w:sz w:val="16"/>
                <w:szCs w:val="16"/>
              </w:rPr>
            </w:pPr>
          </w:p>
        </w:tc>
        <w:tc>
          <w:tcPr>
            <w:tcW w:w="810" w:type="dxa"/>
            <w:tcBorders>
              <w:top w:val="single" w:sz="4" w:space="0" w:color="auto"/>
              <w:left w:val="nil"/>
              <w:bottom w:val="single" w:sz="4" w:space="0" w:color="auto"/>
              <w:right w:val="single" w:sz="4" w:space="0" w:color="auto"/>
            </w:tcBorders>
          </w:tcPr>
          <w:p w14:paraId="45A832BF" w14:textId="77777777" w:rsidR="00682A19" w:rsidRPr="00CF662F" w:rsidRDefault="00682A19" w:rsidP="00682A19">
            <w:pPr>
              <w:jc w:val="center"/>
              <w:rPr>
                <w:b/>
                <w:bCs/>
                <w:color w:val="000000"/>
                <w:sz w:val="16"/>
                <w:szCs w:val="16"/>
              </w:rPr>
            </w:pPr>
          </w:p>
        </w:tc>
        <w:tc>
          <w:tcPr>
            <w:tcW w:w="990" w:type="dxa"/>
            <w:tcBorders>
              <w:top w:val="single" w:sz="4" w:space="0" w:color="auto"/>
              <w:left w:val="nil"/>
              <w:bottom w:val="single" w:sz="4" w:space="0" w:color="auto"/>
              <w:right w:val="single" w:sz="4" w:space="0" w:color="auto"/>
            </w:tcBorders>
          </w:tcPr>
          <w:p w14:paraId="60AFAACB" w14:textId="77777777" w:rsidR="00682A19" w:rsidRPr="00CF662F" w:rsidRDefault="00682A19" w:rsidP="00682A19">
            <w:pPr>
              <w:jc w:val="center"/>
              <w:rPr>
                <w:b/>
                <w:bCs/>
                <w:color w:val="000000"/>
                <w:sz w:val="16"/>
                <w:szCs w:val="16"/>
              </w:rPr>
            </w:pPr>
          </w:p>
        </w:tc>
        <w:tc>
          <w:tcPr>
            <w:tcW w:w="1350" w:type="dxa"/>
            <w:tcBorders>
              <w:top w:val="single" w:sz="4" w:space="0" w:color="auto"/>
              <w:left w:val="nil"/>
              <w:bottom w:val="single" w:sz="4" w:space="0" w:color="auto"/>
              <w:right w:val="single" w:sz="4" w:space="0" w:color="auto"/>
            </w:tcBorders>
          </w:tcPr>
          <w:p w14:paraId="4E380CAE" w14:textId="2AA807D3" w:rsidR="00682A19" w:rsidRPr="00CF662F" w:rsidRDefault="00682A19" w:rsidP="00682A19">
            <w:pPr>
              <w:jc w:val="center"/>
              <w:rPr>
                <w:b/>
                <w:bCs/>
                <w:color w:val="000000"/>
                <w:sz w:val="16"/>
                <w:szCs w:val="16"/>
              </w:rPr>
            </w:pPr>
            <w:r w:rsidRPr="00CF662F">
              <w:rPr>
                <w:color w:val="000000"/>
                <w:sz w:val="16"/>
                <w:szCs w:val="16"/>
              </w:rPr>
              <w:t>X</w:t>
            </w:r>
          </w:p>
        </w:tc>
      </w:tr>
      <w:tr w:rsidR="00682A19" w:rsidRPr="000B7933" w14:paraId="39BCF2BC" w14:textId="77777777" w:rsidTr="00CF662F">
        <w:trPr>
          <w:trHeight w:val="161"/>
        </w:trPr>
        <w:tc>
          <w:tcPr>
            <w:tcW w:w="1141" w:type="dxa"/>
            <w:tcBorders>
              <w:top w:val="single" w:sz="4" w:space="0" w:color="auto"/>
              <w:left w:val="single" w:sz="4" w:space="0" w:color="auto"/>
              <w:bottom w:val="single" w:sz="4" w:space="0" w:color="auto"/>
              <w:right w:val="single" w:sz="4" w:space="0" w:color="auto"/>
            </w:tcBorders>
          </w:tcPr>
          <w:p w14:paraId="39B4D6C2" w14:textId="7E5099ED" w:rsidR="00682A19" w:rsidRPr="00CF662F" w:rsidRDefault="00682A19" w:rsidP="00682A19">
            <w:pPr>
              <w:rPr>
                <w:color w:val="000000"/>
                <w:sz w:val="16"/>
                <w:szCs w:val="16"/>
              </w:rPr>
            </w:pPr>
            <w:r w:rsidRPr="00CF662F">
              <w:rPr>
                <w:color w:val="000000"/>
                <w:sz w:val="16"/>
                <w:szCs w:val="16"/>
              </w:rPr>
              <w:t>Kartik Tiwari</w:t>
            </w:r>
          </w:p>
        </w:tc>
        <w:tc>
          <w:tcPr>
            <w:tcW w:w="1073" w:type="dxa"/>
            <w:tcBorders>
              <w:top w:val="single" w:sz="4" w:space="0" w:color="auto"/>
              <w:left w:val="nil"/>
              <w:bottom w:val="single" w:sz="4" w:space="0" w:color="auto"/>
              <w:right w:val="single" w:sz="4" w:space="0" w:color="auto"/>
            </w:tcBorders>
          </w:tcPr>
          <w:p w14:paraId="699F94F5" w14:textId="58665548" w:rsidR="00682A19" w:rsidRPr="00CF662F" w:rsidRDefault="00682A19" w:rsidP="00682A19">
            <w:pPr>
              <w:rPr>
                <w:color w:val="000000"/>
                <w:sz w:val="16"/>
                <w:szCs w:val="16"/>
              </w:rPr>
            </w:pPr>
            <w:r w:rsidRPr="00CF662F">
              <w:rPr>
                <w:color w:val="000000"/>
                <w:sz w:val="16"/>
                <w:szCs w:val="16"/>
              </w:rPr>
              <w:t>CloudKitchens</w:t>
            </w:r>
          </w:p>
        </w:tc>
        <w:tc>
          <w:tcPr>
            <w:tcW w:w="1074" w:type="dxa"/>
            <w:tcBorders>
              <w:top w:val="single" w:sz="4" w:space="0" w:color="auto"/>
              <w:left w:val="nil"/>
              <w:bottom w:val="single" w:sz="4" w:space="0" w:color="auto"/>
              <w:right w:val="single" w:sz="4" w:space="0" w:color="auto"/>
            </w:tcBorders>
          </w:tcPr>
          <w:p w14:paraId="2A227BF5" w14:textId="4AE6E438" w:rsidR="00682A19" w:rsidRPr="00CF662F" w:rsidRDefault="00682A19" w:rsidP="00682A19">
            <w:pPr>
              <w:rPr>
                <w:color w:val="000000"/>
                <w:sz w:val="16"/>
                <w:szCs w:val="16"/>
              </w:rPr>
            </w:pPr>
            <w:r w:rsidRPr="00CF662F">
              <w:rPr>
                <w:color w:val="000000"/>
                <w:sz w:val="16"/>
                <w:szCs w:val="16"/>
              </w:rPr>
              <w:t>CM</w:t>
            </w:r>
          </w:p>
        </w:tc>
        <w:tc>
          <w:tcPr>
            <w:tcW w:w="717" w:type="dxa"/>
            <w:tcBorders>
              <w:top w:val="single" w:sz="4" w:space="0" w:color="auto"/>
              <w:left w:val="nil"/>
              <w:bottom w:val="single" w:sz="4" w:space="0" w:color="auto"/>
              <w:right w:val="single" w:sz="4" w:space="0" w:color="auto"/>
            </w:tcBorders>
          </w:tcPr>
          <w:p w14:paraId="07FA30A3" w14:textId="07F39E6A" w:rsidR="00682A19" w:rsidRPr="00CF662F" w:rsidRDefault="00682A19" w:rsidP="00682A19">
            <w:pPr>
              <w:rPr>
                <w:color w:val="000000"/>
                <w:sz w:val="16"/>
                <w:szCs w:val="16"/>
              </w:rPr>
            </w:pPr>
            <w:r w:rsidRPr="00CF662F">
              <w:rPr>
                <w:color w:val="000000"/>
                <w:sz w:val="16"/>
                <w:szCs w:val="16"/>
              </w:rPr>
              <w:t>Y</w:t>
            </w:r>
          </w:p>
        </w:tc>
        <w:tc>
          <w:tcPr>
            <w:tcW w:w="1049" w:type="dxa"/>
            <w:tcBorders>
              <w:top w:val="single" w:sz="4" w:space="0" w:color="auto"/>
              <w:left w:val="nil"/>
              <w:bottom w:val="single" w:sz="4" w:space="0" w:color="auto"/>
              <w:right w:val="single" w:sz="4" w:space="0" w:color="auto"/>
            </w:tcBorders>
          </w:tcPr>
          <w:p w14:paraId="24288D65" w14:textId="44592751" w:rsidR="00682A19" w:rsidRPr="00CF662F" w:rsidRDefault="002072E4" w:rsidP="00682A19">
            <w:pPr>
              <w:jc w:val="center"/>
              <w:rPr>
                <w:color w:val="000000"/>
                <w:sz w:val="16"/>
                <w:szCs w:val="16"/>
              </w:rPr>
            </w:pPr>
            <w:r w:rsidRPr="00CF662F">
              <w:rPr>
                <w:color w:val="000000"/>
                <w:sz w:val="16"/>
                <w:szCs w:val="16"/>
              </w:rPr>
              <w:t>N</w:t>
            </w:r>
          </w:p>
        </w:tc>
        <w:tc>
          <w:tcPr>
            <w:tcW w:w="1061" w:type="dxa"/>
            <w:tcBorders>
              <w:top w:val="single" w:sz="4" w:space="0" w:color="auto"/>
              <w:left w:val="nil"/>
              <w:bottom w:val="single" w:sz="4" w:space="0" w:color="auto"/>
              <w:right w:val="single" w:sz="4" w:space="0" w:color="auto"/>
            </w:tcBorders>
          </w:tcPr>
          <w:p w14:paraId="42C52DAA" w14:textId="77777777" w:rsidR="00682A19" w:rsidRPr="00CF662F" w:rsidRDefault="00682A19" w:rsidP="00682A19">
            <w:pPr>
              <w:jc w:val="center"/>
              <w:rPr>
                <w:b/>
                <w:bCs/>
                <w:color w:val="000000"/>
                <w:sz w:val="16"/>
                <w:szCs w:val="16"/>
              </w:rPr>
            </w:pPr>
          </w:p>
        </w:tc>
        <w:tc>
          <w:tcPr>
            <w:tcW w:w="720" w:type="dxa"/>
            <w:tcBorders>
              <w:top w:val="single" w:sz="4" w:space="0" w:color="auto"/>
              <w:left w:val="nil"/>
              <w:bottom w:val="single" w:sz="4" w:space="0" w:color="auto"/>
              <w:right w:val="single" w:sz="4" w:space="0" w:color="auto"/>
            </w:tcBorders>
          </w:tcPr>
          <w:p w14:paraId="2175A1A9" w14:textId="77777777" w:rsidR="00682A19" w:rsidRPr="00CF662F" w:rsidRDefault="00682A19" w:rsidP="00682A19">
            <w:pPr>
              <w:jc w:val="center"/>
              <w:rPr>
                <w:b/>
                <w:bCs/>
                <w:color w:val="000000"/>
                <w:sz w:val="16"/>
                <w:szCs w:val="16"/>
              </w:rPr>
            </w:pPr>
          </w:p>
        </w:tc>
        <w:tc>
          <w:tcPr>
            <w:tcW w:w="810" w:type="dxa"/>
            <w:tcBorders>
              <w:top w:val="single" w:sz="4" w:space="0" w:color="auto"/>
              <w:left w:val="nil"/>
              <w:bottom w:val="single" w:sz="4" w:space="0" w:color="auto"/>
              <w:right w:val="single" w:sz="4" w:space="0" w:color="auto"/>
            </w:tcBorders>
          </w:tcPr>
          <w:p w14:paraId="38C78E23" w14:textId="77777777" w:rsidR="00682A19" w:rsidRPr="00CF662F" w:rsidRDefault="00682A19" w:rsidP="00682A19">
            <w:pPr>
              <w:jc w:val="center"/>
              <w:rPr>
                <w:b/>
                <w:bCs/>
                <w:color w:val="000000"/>
                <w:sz w:val="16"/>
                <w:szCs w:val="16"/>
              </w:rPr>
            </w:pPr>
          </w:p>
        </w:tc>
        <w:tc>
          <w:tcPr>
            <w:tcW w:w="990" w:type="dxa"/>
            <w:tcBorders>
              <w:top w:val="single" w:sz="4" w:space="0" w:color="auto"/>
              <w:left w:val="nil"/>
              <w:bottom w:val="single" w:sz="4" w:space="0" w:color="auto"/>
              <w:right w:val="single" w:sz="4" w:space="0" w:color="auto"/>
            </w:tcBorders>
          </w:tcPr>
          <w:p w14:paraId="5AA4A1F7" w14:textId="77777777" w:rsidR="00682A19" w:rsidRPr="00CF662F" w:rsidRDefault="00682A19" w:rsidP="00682A19">
            <w:pPr>
              <w:jc w:val="center"/>
              <w:rPr>
                <w:b/>
                <w:bCs/>
                <w:color w:val="000000"/>
                <w:sz w:val="16"/>
                <w:szCs w:val="16"/>
              </w:rPr>
            </w:pPr>
          </w:p>
        </w:tc>
        <w:tc>
          <w:tcPr>
            <w:tcW w:w="1350" w:type="dxa"/>
            <w:tcBorders>
              <w:top w:val="single" w:sz="4" w:space="0" w:color="auto"/>
              <w:left w:val="nil"/>
              <w:bottom w:val="single" w:sz="4" w:space="0" w:color="auto"/>
              <w:right w:val="single" w:sz="4" w:space="0" w:color="auto"/>
            </w:tcBorders>
          </w:tcPr>
          <w:p w14:paraId="78E664FB" w14:textId="0B40EA05" w:rsidR="00682A19" w:rsidRPr="00CF662F" w:rsidRDefault="00682A19" w:rsidP="00682A19">
            <w:pPr>
              <w:jc w:val="center"/>
              <w:rPr>
                <w:b/>
                <w:bCs/>
                <w:color w:val="000000"/>
                <w:sz w:val="16"/>
                <w:szCs w:val="16"/>
              </w:rPr>
            </w:pPr>
            <w:r w:rsidRPr="00CF662F">
              <w:rPr>
                <w:color w:val="000000"/>
                <w:sz w:val="16"/>
                <w:szCs w:val="16"/>
              </w:rPr>
              <w:t>X</w:t>
            </w:r>
          </w:p>
        </w:tc>
      </w:tr>
      <w:tr w:rsidR="00682A19" w:rsidRPr="000B7933" w14:paraId="5C3B0D04" w14:textId="77777777" w:rsidTr="00CF662F">
        <w:trPr>
          <w:trHeight w:val="161"/>
        </w:trPr>
        <w:tc>
          <w:tcPr>
            <w:tcW w:w="1141" w:type="dxa"/>
            <w:tcBorders>
              <w:top w:val="single" w:sz="4" w:space="0" w:color="auto"/>
              <w:left w:val="single" w:sz="4" w:space="0" w:color="auto"/>
              <w:bottom w:val="single" w:sz="4" w:space="0" w:color="auto"/>
              <w:right w:val="single" w:sz="4" w:space="0" w:color="auto"/>
            </w:tcBorders>
          </w:tcPr>
          <w:p w14:paraId="514B1D4C" w14:textId="752E03CB" w:rsidR="00682A19" w:rsidRPr="00CF662F" w:rsidRDefault="00682A19" w:rsidP="00682A19">
            <w:pPr>
              <w:rPr>
                <w:color w:val="000000"/>
                <w:sz w:val="16"/>
                <w:szCs w:val="16"/>
              </w:rPr>
            </w:pPr>
            <w:r w:rsidRPr="00CF662F">
              <w:rPr>
                <w:color w:val="000000"/>
                <w:sz w:val="16"/>
                <w:szCs w:val="16"/>
              </w:rPr>
              <w:t>J. Patrick Carpenter</w:t>
            </w:r>
          </w:p>
        </w:tc>
        <w:tc>
          <w:tcPr>
            <w:tcW w:w="1073" w:type="dxa"/>
            <w:tcBorders>
              <w:top w:val="single" w:sz="4" w:space="0" w:color="auto"/>
              <w:left w:val="nil"/>
              <w:bottom w:val="single" w:sz="4" w:space="0" w:color="auto"/>
              <w:right w:val="single" w:sz="4" w:space="0" w:color="auto"/>
            </w:tcBorders>
          </w:tcPr>
          <w:p w14:paraId="49AFDEBA" w14:textId="68E29F38" w:rsidR="00682A19" w:rsidRPr="00CF662F" w:rsidRDefault="00682A19" w:rsidP="00682A19">
            <w:pPr>
              <w:rPr>
                <w:color w:val="000000"/>
                <w:sz w:val="16"/>
                <w:szCs w:val="16"/>
              </w:rPr>
            </w:pPr>
            <w:r w:rsidRPr="00CF662F">
              <w:rPr>
                <w:color w:val="000000"/>
                <w:sz w:val="16"/>
                <w:szCs w:val="16"/>
              </w:rPr>
              <w:t>FYVE</w:t>
            </w:r>
          </w:p>
        </w:tc>
        <w:tc>
          <w:tcPr>
            <w:tcW w:w="1074" w:type="dxa"/>
            <w:tcBorders>
              <w:top w:val="single" w:sz="4" w:space="0" w:color="auto"/>
              <w:left w:val="nil"/>
              <w:bottom w:val="single" w:sz="4" w:space="0" w:color="auto"/>
              <w:right w:val="single" w:sz="4" w:space="0" w:color="auto"/>
            </w:tcBorders>
          </w:tcPr>
          <w:p w14:paraId="7B00518B" w14:textId="16CE1C73" w:rsidR="00682A19" w:rsidRPr="00CF662F" w:rsidRDefault="00682A19" w:rsidP="00682A19">
            <w:pPr>
              <w:rPr>
                <w:color w:val="000000"/>
                <w:sz w:val="16"/>
                <w:szCs w:val="16"/>
              </w:rPr>
            </w:pPr>
            <w:r w:rsidRPr="00CF662F">
              <w:rPr>
                <w:color w:val="000000"/>
                <w:sz w:val="16"/>
                <w:szCs w:val="16"/>
              </w:rPr>
              <w:t>CM</w:t>
            </w:r>
          </w:p>
        </w:tc>
        <w:tc>
          <w:tcPr>
            <w:tcW w:w="717" w:type="dxa"/>
            <w:tcBorders>
              <w:top w:val="single" w:sz="4" w:space="0" w:color="auto"/>
              <w:left w:val="nil"/>
              <w:bottom w:val="single" w:sz="4" w:space="0" w:color="auto"/>
              <w:right w:val="single" w:sz="4" w:space="0" w:color="auto"/>
            </w:tcBorders>
          </w:tcPr>
          <w:p w14:paraId="564548BE" w14:textId="28110E31" w:rsidR="00682A19" w:rsidRPr="00CF662F" w:rsidRDefault="00682A19" w:rsidP="00682A19">
            <w:pPr>
              <w:rPr>
                <w:color w:val="000000"/>
                <w:sz w:val="16"/>
                <w:szCs w:val="16"/>
              </w:rPr>
            </w:pPr>
            <w:r w:rsidRPr="00CF662F">
              <w:rPr>
                <w:color w:val="000000"/>
                <w:sz w:val="16"/>
                <w:szCs w:val="16"/>
              </w:rPr>
              <w:t>N</w:t>
            </w:r>
          </w:p>
        </w:tc>
        <w:tc>
          <w:tcPr>
            <w:tcW w:w="1049" w:type="dxa"/>
            <w:tcBorders>
              <w:top w:val="single" w:sz="4" w:space="0" w:color="auto"/>
              <w:left w:val="nil"/>
              <w:bottom w:val="single" w:sz="4" w:space="0" w:color="auto"/>
              <w:right w:val="single" w:sz="4" w:space="0" w:color="auto"/>
            </w:tcBorders>
          </w:tcPr>
          <w:p w14:paraId="3B04759E" w14:textId="2B461503" w:rsidR="00682A19" w:rsidRPr="00CF662F" w:rsidRDefault="002072E4" w:rsidP="00682A19">
            <w:pPr>
              <w:jc w:val="center"/>
              <w:rPr>
                <w:color w:val="000000"/>
                <w:sz w:val="16"/>
                <w:szCs w:val="16"/>
              </w:rPr>
            </w:pPr>
            <w:r w:rsidRPr="00CF662F">
              <w:rPr>
                <w:color w:val="000000"/>
                <w:sz w:val="16"/>
                <w:szCs w:val="16"/>
              </w:rPr>
              <w:t>N</w:t>
            </w:r>
          </w:p>
        </w:tc>
        <w:tc>
          <w:tcPr>
            <w:tcW w:w="1061" w:type="dxa"/>
            <w:tcBorders>
              <w:top w:val="single" w:sz="4" w:space="0" w:color="auto"/>
              <w:left w:val="nil"/>
              <w:bottom w:val="single" w:sz="4" w:space="0" w:color="auto"/>
              <w:right w:val="single" w:sz="4" w:space="0" w:color="auto"/>
            </w:tcBorders>
          </w:tcPr>
          <w:p w14:paraId="35210B03" w14:textId="77777777" w:rsidR="00682A19" w:rsidRPr="00CF662F" w:rsidRDefault="00682A19" w:rsidP="00682A19">
            <w:pPr>
              <w:jc w:val="center"/>
              <w:rPr>
                <w:b/>
                <w:bCs/>
                <w:color w:val="000000"/>
                <w:sz w:val="16"/>
                <w:szCs w:val="16"/>
              </w:rPr>
            </w:pPr>
          </w:p>
        </w:tc>
        <w:tc>
          <w:tcPr>
            <w:tcW w:w="720" w:type="dxa"/>
            <w:tcBorders>
              <w:top w:val="single" w:sz="4" w:space="0" w:color="auto"/>
              <w:left w:val="nil"/>
              <w:bottom w:val="single" w:sz="4" w:space="0" w:color="auto"/>
              <w:right w:val="single" w:sz="4" w:space="0" w:color="auto"/>
            </w:tcBorders>
          </w:tcPr>
          <w:p w14:paraId="4FB0390C" w14:textId="77777777" w:rsidR="00682A19" w:rsidRPr="00CF662F" w:rsidRDefault="00682A19" w:rsidP="00682A19">
            <w:pPr>
              <w:jc w:val="center"/>
              <w:rPr>
                <w:b/>
                <w:bCs/>
                <w:color w:val="000000"/>
                <w:sz w:val="16"/>
                <w:szCs w:val="16"/>
              </w:rPr>
            </w:pPr>
          </w:p>
        </w:tc>
        <w:tc>
          <w:tcPr>
            <w:tcW w:w="810" w:type="dxa"/>
            <w:tcBorders>
              <w:top w:val="single" w:sz="4" w:space="0" w:color="auto"/>
              <w:left w:val="nil"/>
              <w:bottom w:val="single" w:sz="4" w:space="0" w:color="auto"/>
              <w:right w:val="single" w:sz="4" w:space="0" w:color="auto"/>
            </w:tcBorders>
          </w:tcPr>
          <w:p w14:paraId="36895BB9" w14:textId="77777777" w:rsidR="00682A19" w:rsidRPr="00CF662F" w:rsidRDefault="00682A19" w:rsidP="00682A19">
            <w:pPr>
              <w:jc w:val="center"/>
              <w:rPr>
                <w:b/>
                <w:bCs/>
                <w:color w:val="000000"/>
                <w:sz w:val="16"/>
                <w:szCs w:val="16"/>
              </w:rPr>
            </w:pPr>
          </w:p>
        </w:tc>
        <w:tc>
          <w:tcPr>
            <w:tcW w:w="990" w:type="dxa"/>
            <w:tcBorders>
              <w:top w:val="single" w:sz="4" w:space="0" w:color="auto"/>
              <w:left w:val="nil"/>
              <w:bottom w:val="single" w:sz="4" w:space="0" w:color="auto"/>
              <w:right w:val="single" w:sz="4" w:space="0" w:color="auto"/>
            </w:tcBorders>
          </w:tcPr>
          <w:p w14:paraId="4E90A44B" w14:textId="77777777" w:rsidR="00682A19" w:rsidRPr="00CF662F" w:rsidRDefault="00682A19" w:rsidP="00682A19">
            <w:pPr>
              <w:jc w:val="center"/>
              <w:rPr>
                <w:b/>
                <w:bCs/>
                <w:color w:val="000000"/>
                <w:sz w:val="16"/>
                <w:szCs w:val="16"/>
              </w:rPr>
            </w:pPr>
          </w:p>
        </w:tc>
        <w:tc>
          <w:tcPr>
            <w:tcW w:w="1350" w:type="dxa"/>
            <w:tcBorders>
              <w:top w:val="single" w:sz="4" w:space="0" w:color="auto"/>
              <w:left w:val="nil"/>
              <w:bottom w:val="single" w:sz="4" w:space="0" w:color="auto"/>
              <w:right w:val="single" w:sz="4" w:space="0" w:color="auto"/>
            </w:tcBorders>
          </w:tcPr>
          <w:p w14:paraId="1DFBB427" w14:textId="545E766A" w:rsidR="00682A19" w:rsidRPr="00CF662F" w:rsidRDefault="00682A19" w:rsidP="00682A19">
            <w:pPr>
              <w:jc w:val="center"/>
              <w:rPr>
                <w:b/>
                <w:bCs/>
                <w:color w:val="000000"/>
                <w:sz w:val="16"/>
                <w:szCs w:val="16"/>
              </w:rPr>
            </w:pPr>
            <w:r w:rsidRPr="00CF662F">
              <w:rPr>
                <w:color w:val="000000"/>
                <w:sz w:val="16"/>
                <w:szCs w:val="16"/>
              </w:rPr>
              <w:t>X</w:t>
            </w:r>
          </w:p>
        </w:tc>
      </w:tr>
      <w:tr w:rsidR="00682A19" w:rsidRPr="000B7933" w14:paraId="66DA152C" w14:textId="77777777" w:rsidTr="00CF662F">
        <w:trPr>
          <w:trHeight w:val="161"/>
        </w:trPr>
        <w:tc>
          <w:tcPr>
            <w:tcW w:w="1141" w:type="dxa"/>
            <w:tcBorders>
              <w:top w:val="single" w:sz="4" w:space="0" w:color="auto"/>
              <w:left w:val="single" w:sz="4" w:space="0" w:color="auto"/>
              <w:bottom w:val="single" w:sz="4" w:space="0" w:color="auto"/>
              <w:right w:val="single" w:sz="4" w:space="0" w:color="auto"/>
            </w:tcBorders>
          </w:tcPr>
          <w:p w14:paraId="11E3A9BA" w14:textId="041B3D83" w:rsidR="00682A19" w:rsidRPr="00CF662F" w:rsidRDefault="00682A19" w:rsidP="00682A19">
            <w:pPr>
              <w:rPr>
                <w:color w:val="000000"/>
                <w:sz w:val="16"/>
                <w:szCs w:val="16"/>
              </w:rPr>
            </w:pPr>
            <w:r w:rsidRPr="00CF662F">
              <w:rPr>
                <w:color w:val="000000"/>
                <w:sz w:val="16"/>
                <w:szCs w:val="16"/>
              </w:rPr>
              <w:t>Natascha Milesi-Ferretti</w:t>
            </w:r>
          </w:p>
        </w:tc>
        <w:tc>
          <w:tcPr>
            <w:tcW w:w="1073" w:type="dxa"/>
            <w:tcBorders>
              <w:top w:val="single" w:sz="4" w:space="0" w:color="auto"/>
              <w:left w:val="nil"/>
              <w:bottom w:val="single" w:sz="4" w:space="0" w:color="auto"/>
              <w:right w:val="single" w:sz="4" w:space="0" w:color="auto"/>
            </w:tcBorders>
          </w:tcPr>
          <w:p w14:paraId="65F2F186" w14:textId="59030F0B" w:rsidR="00682A19" w:rsidRPr="00CF662F" w:rsidRDefault="00682A19" w:rsidP="00682A19">
            <w:pPr>
              <w:rPr>
                <w:color w:val="000000"/>
                <w:sz w:val="16"/>
                <w:szCs w:val="16"/>
              </w:rPr>
            </w:pPr>
            <w:r w:rsidRPr="00CF662F">
              <w:rPr>
                <w:color w:val="000000"/>
                <w:sz w:val="16"/>
                <w:szCs w:val="16"/>
              </w:rPr>
              <w:t>NIST</w:t>
            </w:r>
          </w:p>
        </w:tc>
        <w:tc>
          <w:tcPr>
            <w:tcW w:w="1074" w:type="dxa"/>
            <w:tcBorders>
              <w:top w:val="single" w:sz="4" w:space="0" w:color="auto"/>
              <w:left w:val="nil"/>
              <w:bottom w:val="single" w:sz="4" w:space="0" w:color="auto"/>
              <w:right w:val="single" w:sz="4" w:space="0" w:color="auto"/>
            </w:tcBorders>
          </w:tcPr>
          <w:p w14:paraId="3428A149" w14:textId="0A524C40" w:rsidR="00682A19" w:rsidRPr="00CF662F" w:rsidRDefault="00682A19" w:rsidP="00682A19">
            <w:pPr>
              <w:rPr>
                <w:color w:val="000000"/>
                <w:sz w:val="16"/>
                <w:szCs w:val="16"/>
              </w:rPr>
            </w:pPr>
            <w:r w:rsidRPr="00CF662F">
              <w:rPr>
                <w:color w:val="000000"/>
                <w:sz w:val="16"/>
                <w:szCs w:val="16"/>
              </w:rPr>
              <w:t>TAC Section Head</w:t>
            </w:r>
          </w:p>
        </w:tc>
        <w:tc>
          <w:tcPr>
            <w:tcW w:w="717" w:type="dxa"/>
            <w:tcBorders>
              <w:top w:val="single" w:sz="4" w:space="0" w:color="auto"/>
              <w:left w:val="nil"/>
              <w:bottom w:val="single" w:sz="4" w:space="0" w:color="auto"/>
              <w:right w:val="single" w:sz="4" w:space="0" w:color="auto"/>
            </w:tcBorders>
          </w:tcPr>
          <w:p w14:paraId="15C02DD0" w14:textId="315A44CB" w:rsidR="00682A19" w:rsidRPr="00CF662F" w:rsidRDefault="00682A19" w:rsidP="00682A19">
            <w:pPr>
              <w:rPr>
                <w:color w:val="000000"/>
                <w:sz w:val="16"/>
                <w:szCs w:val="16"/>
              </w:rPr>
            </w:pPr>
            <w:r w:rsidRPr="00CF662F">
              <w:rPr>
                <w:color w:val="000000"/>
                <w:sz w:val="16"/>
                <w:szCs w:val="16"/>
              </w:rPr>
              <w:t>N</w:t>
            </w:r>
          </w:p>
        </w:tc>
        <w:tc>
          <w:tcPr>
            <w:tcW w:w="1049" w:type="dxa"/>
            <w:tcBorders>
              <w:top w:val="single" w:sz="4" w:space="0" w:color="auto"/>
              <w:left w:val="nil"/>
              <w:bottom w:val="single" w:sz="4" w:space="0" w:color="auto"/>
              <w:right w:val="single" w:sz="4" w:space="0" w:color="auto"/>
            </w:tcBorders>
          </w:tcPr>
          <w:p w14:paraId="08AA3233" w14:textId="3AA0CB9D" w:rsidR="00682A19" w:rsidRPr="00CF662F" w:rsidRDefault="002072E4" w:rsidP="00682A19">
            <w:pPr>
              <w:jc w:val="center"/>
              <w:rPr>
                <w:color w:val="000000"/>
                <w:sz w:val="16"/>
                <w:szCs w:val="16"/>
              </w:rPr>
            </w:pPr>
            <w:r w:rsidRPr="00CF662F">
              <w:rPr>
                <w:color w:val="000000"/>
                <w:sz w:val="16"/>
                <w:szCs w:val="16"/>
              </w:rPr>
              <w:t>N</w:t>
            </w:r>
          </w:p>
        </w:tc>
        <w:tc>
          <w:tcPr>
            <w:tcW w:w="1061" w:type="dxa"/>
            <w:tcBorders>
              <w:top w:val="single" w:sz="4" w:space="0" w:color="auto"/>
              <w:left w:val="nil"/>
              <w:bottom w:val="single" w:sz="4" w:space="0" w:color="auto"/>
              <w:right w:val="single" w:sz="4" w:space="0" w:color="auto"/>
            </w:tcBorders>
          </w:tcPr>
          <w:p w14:paraId="04547365" w14:textId="77777777" w:rsidR="00682A19" w:rsidRPr="00CF662F" w:rsidRDefault="00682A19" w:rsidP="00682A19">
            <w:pPr>
              <w:jc w:val="center"/>
              <w:rPr>
                <w:b/>
                <w:bCs/>
                <w:color w:val="000000"/>
                <w:sz w:val="16"/>
                <w:szCs w:val="16"/>
              </w:rPr>
            </w:pPr>
          </w:p>
        </w:tc>
        <w:tc>
          <w:tcPr>
            <w:tcW w:w="720" w:type="dxa"/>
            <w:tcBorders>
              <w:top w:val="single" w:sz="4" w:space="0" w:color="auto"/>
              <w:left w:val="nil"/>
              <w:bottom w:val="single" w:sz="4" w:space="0" w:color="auto"/>
              <w:right w:val="single" w:sz="4" w:space="0" w:color="auto"/>
            </w:tcBorders>
          </w:tcPr>
          <w:p w14:paraId="36DBAB41" w14:textId="77777777" w:rsidR="00682A19" w:rsidRPr="00CF662F" w:rsidRDefault="00682A19" w:rsidP="00682A19">
            <w:pPr>
              <w:jc w:val="center"/>
              <w:rPr>
                <w:b/>
                <w:bCs/>
                <w:color w:val="000000"/>
                <w:sz w:val="16"/>
                <w:szCs w:val="16"/>
              </w:rPr>
            </w:pPr>
          </w:p>
        </w:tc>
        <w:tc>
          <w:tcPr>
            <w:tcW w:w="810" w:type="dxa"/>
            <w:tcBorders>
              <w:top w:val="single" w:sz="4" w:space="0" w:color="auto"/>
              <w:left w:val="nil"/>
              <w:bottom w:val="single" w:sz="4" w:space="0" w:color="auto"/>
              <w:right w:val="single" w:sz="4" w:space="0" w:color="auto"/>
            </w:tcBorders>
          </w:tcPr>
          <w:p w14:paraId="2445B3FB" w14:textId="77777777" w:rsidR="00682A19" w:rsidRPr="00CF662F" w:rsidRDefault="00682A19" w:rsidP="00682A19">
            <w:pPr>
              <w:jc w:val="center"/>
              <w:rPr>
                <w:b/>
                <w:bCs/>
                <w:color w:val="000000"/>
                <w:sz w:val="16"/>
                <w:szCs w:val="16"/>
              </w:rPr>
            </w:pPr>
          </w:p>
        </w:tc>
        <w:tc>
          <w:tcPr>
            <w:tcW w:w="990" w:type="dxa"/>
            <w:tcBorders>
              <w:top w:val="single" w:sz="4" w:space="0" w:color="auto"/>
              <w:left w:val="nil"/>
              <w:bottom w:val="single" w:sz="4" w:space="0" w:color="auto"/>
              <w:right w:val="single" w:sz="4" w:space="0" w:color="auto"/>
            </w:tcBorders>
          </w:tcPr>
          <w:p w14:paraId="21167615" w14:textId="77777777" w:rsidR="00682A19" w:rsidRPr="00CF662F" w:rsidRDefault="00682A19" w:rsidP="00682A19">
            <w:pPr>
              <w:jc w:val="center"/>
              <w:rPr>
                <w:b/>
                <w:bCs/>
                <w:color w:val="000000"/>
                <w:sz w:val="16"/>
                <w:szCs w:val="16"/>
              </w:rPr>
            </w:pPr>
          </w:p>
        </w:tc>
        <w:tc>
          <w:tcPr>
            <w:tcW w:w="1350" w:type="dxa"/>
            <w:tcBorders>
              <w:top w:val="single" w:sz="4" w:space="0" w:color="auto"/>
              <w:left w:val="nil"/>
              <w:bottom w:val="single" w:sz="4" w:space="0" w:color="auto"/>
              <w:right w:val="single" w:sz="4" w:space="0" w:color="auto"/>
            </w:tcBorders>
          </w:tcPr>
          <w:p w14:paraId="75BCCB8F" w14:textId="46F1ADFA" w:rsidR="00682A19" w:rsidRPr="00CF662F" w:rsidRDefault="00682A19" w:rsidP="00682A19">
            <w:pPr>
              <w:jc w:val="center"/>
              <w:rPr>
                <w:b/>
                <w:bCs/>
                <w:color w:val="000000"/>
                <w:sz w:val="16"/>
                <w:szCs w:val="16"/>
              </w:rPr>
            </w:pPr>
            <w:r w:rsidRPr="00CF662F">
              <w:rPr>
                <w:color w:val="000000"/>
                <w:sz w:val="16"/>
                <w:szCs w:val="16"/>
              </w:rPr>
              <w:t>X</w:t>
            </w:r>
          </w:p>
        </w:tc>
      </w:tr>
      <w:tr w:rsidR="00682A19" w:rsidRPr="000B7933" w14:paraId="4F66C225" w14:textId="77777777" w:rsidTr="00CF662F">
        <w:trPr>
          <w:trHeight w:val="161"/>
        </w:trPr>
        <w:tc>
          <w:tcPr>
            <w:tcW w:w="1141" w:type="dxa"/>
            <w:tcBorders>
              <w:top w:val="single" w:sz="4" w:space="0" w:color="auto"/>
              <w:left w:val="single" w:sz="4" w:space="0" w:color="auto"/>
              <w:bottom w:val="single" w:sz="4" w:space="0" w:color="auto"/>
              <w:right w:val="single" w:sz="4" w:space="0" w:color="auto"/>
            </w:tcBorders>
          </w:tcPr>
          <w:p w14:paraId="3F39ECF2" w14:textId="20368CCA" w:rsidR="00682A19" w:rsidRPr="00CF662F" w:rsidRDefault="00682A19" w:rsidP="00682A19">
            <w:pPr>
              <w:rPr>
                <w:color w:val="000000"/>
                <w:sz w:val="16"/>
                <w:szCs w:val="16"/>
              </w:rPr>
            </w:pPr>
            <w:r w:rsidRPr="00CF662F">
              <w:rPr>
                <w:color w:val="000000"/>
                <w:sz w:val="16"/>
                <w:szCs w:val="16"/>
              </w:rPr>
              <w:t>Carol Lomonaco</w:t>
            </w:r>
          </w:p>
        </w:tc>
        <w:tc>
          <w:tcPr>
            <w:tcW w:w="1073" w:type="dxa"/>
            <w:tcBorders>
              <w:top w:val="single" w:sz="4" w:space="0" w:color="auto"/>
              <w:left w:val="nil"/>
              <w:bottom w:val="single" w:sz="4" w:space="0" w:color="auto"/>
              <w:right w:val="single" w:sz="4" w:space="0" w:color="auto"/>
            </w:tcBorders>
          </w:tcPr>
          <w:p w14:paraId="2C43DF26" w14:textId="656501D2" w:rsidR="00682A19" w:rsidRPr="00CF662F" w:rsidRDefault="00682A19" w:rsidP="00682A19">
            <w:pPr>
              <w:rPr>
                <w:color w:val="000000"/>
                <w:sz w:val="16"/>
                <w:szCs w:val="16"/>
              </w:rPr>
            </w:pPr>
            <w:r w:rsidRPr="00CF662F">
              <w:rPr>
                <w:color w:val="000000"/>
                <w:sz w:val="16"/>
                <w:szCs w:val="16"/>
              </w:rPr>
              <w:t>Vista Lake Consultants</w:t>
            </w:r>
          </w:p>
        </w:tc>
        <w:tc>
          <w:tcPr>
            <w:tcW w:w="1074" w:type="dxa"/>
            <w:tcBorders>
              <w:top w:val="single" w:sz="4" w:space="0" w:color="auto"/>
              <w:left w:val="nil"/>
              <w:bottom w:val="single" w:sz="4" w:space="0" w:color="auto"/>
              <w:right w:val="single" w:sz="4" w:space="0" w:color="auto"/>
            </w:tcBorders>
          </w:tcPr>
          <w:p w14:paraId="42D48979" w14:textId="60CD31CC" w:rsidR="00682A19" w:rsidRPr="00CF662F" w:rsidRDefault="00682A19" w:rsidP="00682A19">
            <w:pPr>
              <w:rPr>
                <w:color w:val="000000"/>
                <w:sz w:val="16"/>
                <w:szCs w:val="16"/>
              </w:rPr>
            </w:pPr>
            <w:r w:rsidRPr="00CF662F">
              <w:rPr>
                <w:color w:val="000000"/>
                <w:sz w:val="16"/>
                <w:szCs w:val="16"/>
              </w:rPr>
              <w:t>NO</w:t>
            </w:r>
          </w:p>
        </w:tc>
        <w:tc>
          <w:tcPr>
            <w:tcW w:w="717" w:type="dxa"/>
            <w:tcBorders>
              <w:top w:val="single" w:sz="4" w:space="0" w:color="auto"/>
              <w:left w:val="nil"/>
              <w:bottom w:val="single" w:sz="4" w:space="0" w:color="auto"/>
              <w:right w:val="single" w:sz="4" w:space="0" w:color="auto"/>
            </w:tcBorders>
          </w:tcPr>
          <w:p w14:paraId="6EAACA89" w14:textId="6F0DF529" w:rsidR="00682A19" w:rsidRPr="00CF662F" w:rsidRDefault="00682A19" w:rsidP="00682A19">
            <w:pPr>
              <w:rPr>
                <w:color w:val="000000"/>
                <w:sz w:val="16"/>
                <w:szCs w:val="16"/>
              </w:rPr>
            </w:pPr>
            <w:r w:rsidRPr="00CF662F">
              <w:rPr>
                <w:color w:val="000000"/>
                <w:sz w:val="16"/>
                <w:szCs w:val="16"/>
              </w:rPr>
              <w:t>N</w:t>
            </w:r>
          </w:p>
        </w:tc>
        <w:tc>
          <w:tcPr>
            <w:tcW w:w="1049" w:type="dxa"/>
            <w:tcBorders>
              <w:top w:val="single" w:sz="4" w:space="0" w:color="auto"/>
              <w:left w:val="nil"/>
              <w:bottom w:val="single" w:sz="4" w:space="0" w:color="auto"/>
              <w:right w:val="single" w:sz="4" w:space="0" w:color="auto"/>
            </w:tcBorders>
          </w:tcPr>
          <w:p w14:paraId="2928D2F8" w14:textId="45B0105D" w:rsidR="00682A19" w:rsidRPr="00CF662F" w:rsidRDefault="002072E4" w:rsidP="00682A19">
            <w:pPr>
              <w:jc w:val="center"/>
              <w:rPr>
                <w:color w:val="000000"/>
                <w:sz w:val="16"/>
                <w:szCs w:val="16"/>
              </w:rPr>
            </w:pPr>
            <w:r w:rsidRPr="00CF662F">
              <w:rPr>
                <w:color w:val="000000"/>
                <w:sz w:val="16"/>
                <w:szCs w:val="16"/>
              </w:rPr>
              <w:t>N</w:t>
            </w:r>
          </w:p>
        </w:tc>
        <w:tc>
          <w:tcPr>
            <w:tcW w:w="1061" w:type="dxa"/>
            <w:tcBorders>
              <w:top w:val="single" w:sz="4" w:space="0" w:color="auto"/>
              <w:left w:val="nil"/>
              <w:bottom w:val="single" w:sz="4" w:space="0" w:color="auto"/>
              <w:right w:val="single" w:sz="4" w:space="0" w:color="auto"/>
            </w:tcBorders>
          </w:tcPr>
          <w:p w14:paraId="1E324ED6" w14:textId="77777777" w:rsidR="00682A19" w:rsidRPr="00CF662F" w:rsidRDefault="00682A19" w:rsidP="00682A19">
            <w:pPr>
              <w:jc w:val="center"/>
              <w:rPr>
                <w:b/>
                <w:bCs/>
                <w:color w:val="000000"/>
                <w:sz w:val="16"/>
                <w:szCs w:val="16"/>
              </w:rPr>
            </w:pPr>
          </w:p>
        </w:tc>
        <w:tc>
          <w:tcPr>
            <w:tcW w:w="720" w:type="dxa"/>
            <w:tcBorders>
              <w:top w:val="single" w:sz="4" w:space="0" w:color="auto"/>
              <w:left w:val="nil"/>
              <w:bottom w:val="single" w:sz="4" w:space="0" w:color="auto"/>
              <w:right w:val="single" w:sz="4" w:space="0" w:color="auto"/>
            </w:tcBorders>
          </w:tcPr>
          <w:p w14:paraId="0B0719F3" w14:textId="77777777" w:rsidR="00682A19" w:rsidRPr="00CF662F" w:rsidRDefault="00682A19" w:rsidP="00682A19">
            <w:pPr>
              <w:jc w:val="center"/>
              <w:rPr>
                <w:b/>
                <w:bCs/>
                <w:color w:val="000000"/>
                <w:sz w:val="16"/>
                <w:szCs w:val="16"/>
              </w:rPr>
            </w:pPr>
          </w:p>
        </w:tc>
        <w:tc>
          <w:tcPr>
            <w:tcW w:w="810" w:type="dxa"/>
            <w:tcBorders>
              <w:top w:val="single" w:sz="4" w:space="0" w:color="auto"/>
              <w:left w:val="nil"/>
              <w:bottom w:val="single" w:sz="4" w:space="0" w:color="auto"/>
              <w:right w:val="single" w:sz="4" w:space="0" w:color="auto"/>
            </w:tcBorders>
          </w:tcPr>
          <w:p w14:paraId="2A7B2737" w14:textId="77777777" w:rsidR="00682A19" w:rsidRPr="00CF662F" w:rsidRDefault="00682A19" w:rsidP="00682A19">
            <w:pPr>
              <w:jc w:val="center"/>
              <w:rPr>
                <w:b/>
                <w:bCs/>
                <w:color w:val="000000"/>
                <w:sz w:val="16"/>
                <w:szCs w:val="16"/>
              </w:rPr>
            </w:pPr>
          </w:p>
        </w:tc>
        <w:tc>
          <w:tcPr>
            <w:tcW w:w="990" w:type="dxa"/>
            <w:tcBorders>
              <w:top w:val="single" w:sz="4" w:space="0" w:color="auto"/>
              <w:left w:val="nil"/>
              <w:bottom w:val="single" w:sz="4" w:space="0" w:color="auto"/>
              <w:right w:val="single" w:sz="4" w:space="0" w:color="auto"/>
            </w:tcBorders>
          </w:tcPr>
          <w:p w14:paraId="519C3BB3" w14:textId="77777777" w:rsidR="00682A19" w:rsidRPr="00CF662F" w:rsidRDefault="00682A19" w:rsidP="00682A19">
            <w:pPr>
              <w:jc w:val="center"/>
              <w:rPr>
                <w:b/>
                <w:bCs/>
                <w:color w:val="000000"/>
                <w:sz w:val="16"/>
                <w:szCs w:val="16"/>
              </w:rPr>
            </w:pPr>
          </w:p>
        </w:tc>
        <w:tc>
          <w:tcPr>
            <w:tcW w:w="1350" w:type="dxa"/>
            <w:tcBorders>
              <w:top w:val="single" w:sz="4" w:space="0" w:color="auto"/>
              <w:left w:val="nil"/>
              <w:bottom w:val="single" w:sz="4" w:space="0" w:color="auto"/>
              <w:right w:val="single" w:sz="4" w:space="0" w:color="auto"/>
            </w:tcBorders>
          </w:tcPr>
          <w:p w14:paraId="71AB303F" w14:textId="40AC381F" w:rsidR="00682A19" w:rsidRPr="00CF662F" w:rsidRDefault="00682A19" w:rsidP="00682A19">
            <w:pPr>
              <w:jc w:val="center"/>
              <w:rPr>
                <w:b/>
                <w:bCs/>
                <w:color w:val="000000"/>
                <w:sz w:val="16"/>
                <w:szCs w:val="16"/>
              </w:rPr>
            </w:pPr>
            <w:r w:rsidRPr="00CF662F">
              <w:rPr>
                <w:color w:val="000000"/>
                <w:sz w:val="16"/>
                <w:szCs w:val="16"/>
              </w:rPr>
              <w:t>X</w:t>
            </w:r>
          </w:p>
        </w:tc>
      </w:tr>
      <w:tr w:rsidR="00682A19" w:rsidRPr="000B7933" w14:paraId="142C158D" w14:textId="77777777" w:rsidTr="00CF662F">
        <w:trPr>
          <w:trHeight w:val="161"/>
        </w:trPr>
        <w:tc>
          <w:tcPr>
            <w:tcW w:w="1141" w:type="dxa"/>
            <w:tcBorders>
              <w:top w:val="single" w:sz="4" w:space="0" w:color="auto"/>
              <w:left w:val="single" w:sz="4" w:space="0" w:color="auto"/>
              <w:bottom w:val="single" w:sz="4" w:space="0" w:color="auto"/>
              <w:right w:val="single" w:sz="4" w:space="0" w:color="auto"/>
            </w:tcBorders>
          </w:tcPr>
          <w:p w14:paraId="4B77D0B8" w14:textId="67C3D7C8" w:rsidR="00682A19" w:rsidRPr="00CF662F" w:rsidRDefault="00682A19" w:rsidP="00682A19">
            <w:pPr>
              <w:rPr>
                <w:color w:val="000000"/>
                <w:sz w:val="16"/>
                <w:szCs w:val="16"/>
              </w:rPr>
            </w:pPr>
            <w:r w:rsidRPr="00CF662F">
              <w:rPr>
                <w:color w:val="000000"/>
                <w:sz w:val="16"/>
                <w:szCs w:val="16"/>
              </w:rPr>
              <w:t>Nicolas Ventura</w:t>
            </w:r>
          </w:p>
        </w:tc>
        <w:tc>
          <w:tcPr>
            <w:tcW w:w="1073" w:type="dxa"/>
            <w:tcBorders>
              <w:top w:val="single" w:sz="4" w:space="0" w:color="auto"/>
              <w:left w:val="nil"/>
              <w:bottom w:val="single" w:sz="4" w:space="0" w:color="auto"/>
              <w:right w:val="single" w:sz="4" w:space="0" w:color="auto"/>
            </w:tcBorders>
          </w:tcPr>
          <w:p w14:paraId="4E8F11F6" w14:textId="6F03B38C" w:rsidR="00682A19" w:rsidRPr="00CF662F" w:rsidRDefault="00682A19" w:rsidP="00682A19">
            <w:pPr>
              <w:rPr>
                <w:color w:val="000000"/>
                <w:sz w:val="16"/>
                <w:szCs w:val="16"/>
              </w:rPr>
            </w:pPr>
            <w:r w:rsidRPr="00CF662F">
              <w:rPr>
                <w:color w:val="000000"/>
                <w:sz w:val="16"/>
                <w:szCs w:val="16"/>
              </w:rPr>
              <w:t>NERSC</w:t>
            </w:r>
          </w:p>
        </w:tc>
        <w:tc>
          <w:tcPr>
            <w:tcW w:w="1074" w:type="dxa"/>
            <w:tcBorders>
              <w:top w:val="single" w:sz="4" w:space="0" w:color="auto"/>
              <w:left w:val="nil"/>
              <w:bottom w:val="single" w:sz="4" w:space="0" w:color="auto"/>
              <w:right w:val="single" w:sz="4" w:space="0" w:color="auto"/>
            </w:tcBorders>
          </w:tcPr>
          <w:p w14:paraId="61B0F284" w14:textId="3AFC3A73" w:rsidR="00682A19" w:rsidRPr="00CF662F" w:rsidRDefault="00682A19" w:rsidP="00682A19">
            <w:pPr>
              <w:rPr>
                <w:color w:val="000000"/>
                <w:sz w:val="16"/>
                <w:szCs w:val="16"/>
              </w:rPr>
            </w:pPr>
            <w:r w:rsidRPr="00CF662F">
              <w:rPr>
                <w:color w:val="000000"/>
                <w:sz w:val="16"/>
                <w:szCs w:val="16"/>
              </w:rPr>
              <w:t>NO</w:t>
            </w:r>
          </w:p>
        </w:tc>
        <w:tc>
          <w:tcPr>
            <w:tcW w:w="717" w:type="dxa"/>
            <w:tcBorders>
              <w:top w:val="single" w:sz="4" w:space="0" w:color="auto"/>
              <w:left w:val="nil"/>
              <w:bottom w:val="single" w:sz="4" w:space="0" w:color="auto"/>
              <w:right w:val="single" w:sz="4" w:space="0" w:color="auto"/>
            </w:tcBorders>
          </w:tcPr>
          <w:p w14:paraId="5C549E39" w14:textId="058328CC" w:rsidR="00682A19" w:rsidRPr="00CF662F" w:rsidRDefault="00682A19" w:rsidP="00682A19">
            <w:pPr>
              <w:rPr>
                <w:color w:val="000000"/>
                <w:sz w:val="16"/>
                <w:szCs w:val="16"/>
              </w:rPr>
            </w:pPr>
            <w:r w:rsidRPr="00CF662F">
              <w:rPr>
                <w:color w:val="000000"/>
                <w:sz w:val="16"/>
                <w:szCs w:val="16"/>
              </w:rPr>
              <w:t>N</w:t>
            </w:r>
          </w:p>
        </w:tc>
        <w:tc>
          <w:tcPr>
            <w:tcW w:w="1049" w:type="dxa"/>
            <w:tcBorders>
              <w:top w:val="single" w:sz="4" w:space="0" w:color="auto"/>
              <w:left w:val="nil"/>
              <w:bottom w:val="single" w:sz="4" w:space="0" w:color="auto"/>
              <w:right w:val="single" w:sz="4" w:space="0" w:color="auto"/>
            </w:tcBorders>
          </w:tcPr>
          <w:p w14:paraId="3546DC9B" w14:textId="0E70A0D2" w:rsidR="00682A19" w:rsidRPr="00CF662F" w:rsidRDefault="002072E4" w:rsidP="00682A19">
            <w:pPr>
              <w:jc w:val="center"/>
              <w:rPr>
                <w:color w:val="000000"/>
                <w:sz w:val="16"/>
                <w:szCs w:val="16"/>
              </w:rPr>
            </w:pPr>
            <w:r w:rsidRPr="00CF662F">
              <w:rPr>
                <w:color w:val="000000"/>
                <w:sz w:val="16"/>
                <w:szCs w:val="16"/>
              </w:rPr>
              <w:t>N</w:t>
            </w:r>
          </w:p>
        </w:tc>
        <w:tc>
          <w:tcPr>
            <w:tcW w:w="1061" w:type="dxa"/>
            <w:tcBorders>
              <w:top w:val="single" w:sz="4" w:space="0" w:color="auto"/>
              <w:left w:val="nil"/>
              <w:bottom w:val="single" w:sz="4" w:space="0" w:color="auto"/>
              <w:right w:val="single" w:sz="4" w:space="0" w:color="auto"/>
            </w:tcBorders>
          </w:tcPr>
          <w:p w14:paraId="7A89EF5C" w14:textId="77777777" w:rsidR="00682A19" w:rsidRPr="00CF662F" w:rsidRDefault="00682A19" w:rsidP="00682A19">
            <w:pPr>
              <w:jc w:val="center"/>
              <w:rPr>
                <w:b/>
                <w:bCs/>
                <w:color w:val="000000"/>
                <w:sz w:val="16"/>
                <w:szCs w:val="16"/>
              </w:rPr>
            </w:pPr>
          </w:p>
        </w:tc>
        <w:tc>
          <w:tcPr>
            <w:tcW w:w="720" w:type="dxa"/>
            <w:tcBorders>
              <w:top w:val="single" w:sz="4" w:space="0" w:color="auto"/>
              <w:left w:val="nil"/>
              <w:bottom w:val="single" w:sz="4" w:space="0" w:color="auto"/>
              <w:right w:val="single" w:sz="4" w:space="0" w:color="auto"/>
            </w:tcBorders>
          </w:tcPr>
          <w:p w14:paraId="18B0A073" w14:textId="77777777" w:rsidR="00682A19" w:rsidRPr="00CF662F" w:rsidRDefault="00682A19" w:rsidP="00682A19">
            <w:pPr>
              <w:jc w:val="center"/>
              <w:rPr>
                <w:b/>
                <w:bCs/>
                <w:color w:val="000000"/>
                <w:sz w:val="16"/>
                <w:szCs w:val="16"/>
              </w:rPr>
            </w:pPr>
          </w:p>
        </w:tc>
        <w:tc>
          <w:tcPr>
            <w:tcW w:w="810" w:type="dxa"/>
            <w:tcBorders>
              <w:top w:val="single" w:sz="4" w:space="0" w:color="auto"/>
              <w:left w:val="nil"/>
              <w:bottom w:val="single" w:sz="4" w:space="0" w:color="auto"/>
              <w:right w:val="single" w:sz="4" w:space="0" w:color="auto"/>
            </w:tcBorders>
          </w:tcPr>
          <w:p w14:paraId="4B08115A" w14:textId="77777777" w:rsidR="00682A19" w:rsidRPr="00CF662F" w:rsidRDefault="00682A19" w:rsidP="00682A19">
            <w:pPr>
              <w:jc w:val="center"/>
              <w:rPr>
                <w:b/>
                <w:bCs/>
                <w:color w:val="000000"/>
                <w:sz w:val="16"/>
                <w:szCs w:val="16"/>
              </w:rPr>
            </w:pPr>
          </w:p>
        </w:tc>
        <w:tc>
          <w:tcPr>
            <w:tcW w:w="990" w:type="dxa"/>
            <w:tcBorders>
              <w:top w:val="single" w:sz="4" w:space="0" w:color="auto"/>
              <w:left w:val="nil"/>
              <w:bottom w:val="single" w:sz="4" w:space="0" w:color="auto"/>
              <w:right w:val="single" w:sz="4" w:space="0" w:color="auto"/>
            </w:tcBorders>
          </w:tcPr>
          <w:p w14:paraId="0F8E7EAB" w14:textId="77777777" w:rsidR="00682A19" w:rsidRPr="00CF662F" w:rsidRDefault="00682A19" w:rsidP="00682A19">
            <w:pPr>
              <w:jc w:val="center"/>
              <w:rPr>
                <w:b/>
                <w:bCs/>
                <w:color w:val="000000"/>
                <w:sz w:val="16"/>
                <w:szCs w:val="16"/>
              </w:rPr>
            </w:pPr>
          </w:p>
        </w:tc>
        <w:tc>
          <w:tcPr>
            <w:tcW w:w="1350" w:type="dxa"/>
            <w:tcBorders>
              <w:top w:val="single" w:sz="4" w:space="0" w:color="auto"/>
              <w:left w:val="nil"/>
              <w:bottom w:val="single" w:sz="4" w:space="0" w:color="auto"/>
              <w:right w:val="single" w:sz="4" w:space="0" w:color="auto"/>
            </w:tcBorders>
          </w:tcPr>
          <w:p w14:paraId="689E18D8" w14:textId="29F1D11C" w:rsidR="00682A19" w:rsidRPr="00CF662F" w:rsidRDefault="00682A19" w:rsidP="00682A19">
            <w:pPr>
              <w:jc w:val="center"/>
              <w:rPr>
                <w:b/>
                <w:bCs/>
                <w:color w:val="000000"/>
                <w:sz w:val="16"/>
                <w:szCs w:val="16"/>
              </w:rPr>
            </w:pPr>
            <w:r w:rsidRPr="00CF662F">
              <w:rPr>
                <w:color w:val="000000"/>
                <w:sz w:val="16"/>
                <w:szCs w:val="16"/>
              </w:rPr>
              <w:t>X</w:t>
            </w:r>
          </w:p>
        </w:tc>
      </w:tr>
      <w:tr w:rsidR="00682A19" w:rsidRPr="000B7933" w14:paraId="191F2E1A" w14:textId="77777777" w:rsidTr="00CF662F">
        <w:trPr>
          <w:trHeight w:val="161"/>
        </w:trPr>
        <w:tc>
          <w:tcPr>
            <w:tcW w:w="1141" w:type="dxa"/>
            <w:tcBorders>
              <w:top w:val="single" w:sz="4" w:space="0" w:color="auto"/>
              <w:left w:val="single" w:sz="4" w:space="0" w:color="auto"/>
              <w:bottom w:val="single" w:sz="4" w:space="0" w:color="auto"/>
              <w:right w:val="single" w:sz="4" w:space="0" w:color="auto"/>
            </w:tcBorders>
          </w:tcPr>
          <w:p w14:paraId="7974660B" w14:textId="5F39F40D" w:rsidR="00682A19" w:rsidRPr="00CF662F" w:rsidRDefault="00682A19" w:rsidP="00682A19">
            <w:pPr>
              <w:rPr>
                <w:color w:val="000000"/>
                <w:sz w:val="16"/>
                <w:szCs w:val="16"/>
              </w:rPr>
            </w:pPr>
            <w:r w:rsidRPr="00CF662F">
              <w:rPr>
                <w:color w:val="000000"/>
                <w:sz w:val="16"/>
                <w:szCs w:val="16"/>
              </w:rPr>
              <w:t>Stephen Roth</w:t>
            </w:r>
          </w:p>
        </w:tc>
        <w:tc>
          <w:tcPr>
            <w:tcW w:w="1073" w:type="dxa"/>
            <w:tcBorders>
              <w:top w:val="single" w:sz="4" w:space="0" w:color="auto"/>
              <w:left w:val="nil"/>
              <w:bottom w:val="single" w:sz="4" w:space="0" w:color="auto"/>
              <w:right w:val="single" w:sz="4" w:space="0" w:color="auto"/>
            </w:tcBorders>
          </w:tcPr>
          <w:p w14:paraId="017BB254" w14:textId="7C0BEF07" w:rsidR="00682A19" w:rsidRPr="00CF662F" w:rsidRDefault="00682A19" w:rsidP="00682A19">
            <w:pPr>
              <w:rPr>
                <w:color w:val="000000"/>
                <w:sz w:val="16"/>
                <w:szCs w:val="16"/>
              </w:rPr>
            </w:pPr>
            <w:r w:rsidRPr="00CF662F">
              <w:rPr>
                <w:color w:val="000000"/>
                <w:sz w:val="16"/>
                <w:szCs w:val="16"/>
              </w:rPr>
              <w:t>Carmel</w:t>
            </w:r>
          </w:p>
        </w:tc>
        <w:tc>
          <w:tcPr>
            <w:tcW w:w="1074" w:type="dxa"/>
            <w:tcBorders>
              <w:top w:val="single" w:sz="4" w:space="0" w:color="auto"/>
              <w:left w:val="nil"/>
              <w:bottom w:val="single" w:sz="4" w:space="0" w:color="auto"/>
              <w:right w:val="single" w:sz="4" w:space="0" w:color="auto"/>
            </w:tcBorders>
          </w:tcPr>
          <w:p w14:paraId="0174FD96" w14:textId="795B115C" w:rsidR="00682A19" w:rsidRPr="00CF662F" w:rsidRDefault="00682A19" w:rsidP="00682A19">
            <w:pPr>
              <w:rPr>
                <w:color w:val="000000"/>
                <w:sz w:val="16"/>
                <w:szCs w:val="16"/>
              </w:rPr>
            </w:pPr>
            <w:r w:rsidRPr="00CF662F">
              <w:rPr>
                <w:color w:val="000000"/>
                <w:sz w:val="16"/>
                <w:szCs w:val="16"/>
              </w:rPr>
              <w:t>VM</w:t>
            </w:r>
          </w:p>
        </w:tc>
        <w:tc>
          <w:tcPr>
            <w:tcW w:w="717" w:type="dxa"/>
            <w:tcBorders>
              <w:top w:val="single" w:sz="4" w:space="0" w:color="auto"/>
              <w:left w:val="nil"/>
              <w:bottom w:val="single" w:sz="4" w:space="0" w:color="auto"/>
              <w:right w:val="single" w:sz="4" w:space="0" w:color="auto"/>
            </w:tcBorders>
          </w:tcPr>
          <w:p w14:paraId="00311866" w14:textId="13C0DA2D" w:rsidR="00682A19" w:rsidRPr="00CF662F" w:rsidRDefault="00682A19" w:rsidP="00682A19">
            <w:pPr>
              <w:rPr>
                <w:color w:val="000000"/>
                <w:sz w:val="16"/>
                <w:szCs w:val="16"/>
              </w:rPr>
            </w:pPr>
            <w:r w:rsidRPr="00CF662F">
              <w:rPr>
                <w:color w:val="000000"/>
                <w:sz w:val="16"/>
                <w:szCs w:val="16"/>
              </w:rPr>
              <w:t>N</w:t>
            </w:r>
          </w:p>
        </w:tc>
        <w:tc>
          <w:tcPr>
            <w:tcW w:w="1049" w:type="dxa"/>
            <w:tcBorders>
              <w:top w:val="single" w:sz="4" w:space="0" w:color="auto"/>
              <w:left w:val="nil"/>
              <w:bottom w:val="single" w:sz="4" w:space="0" w:color="auto"/>
              <w:right w:val="single" w:sz="4" w:space="0" w:color="auto"/>
            </w:tcBorders>
          </w:tcPr>
          <w:p w14:paraId="7681A2CE" w14:textId="11D65462" w:rsidR="00682A19" w:rsidRPr="00CF662F" w:rsidRDefault="002072E4" w:rsidP="00682A19">
            <w:pPr>
              <w:jc w:val="center"/>
              <w:rPr>
                <w:color w:val="000000"/>
                <w:sz w:val="16"/>
                <w:szCs w:val="16"/>
              </w:rPr>
            </w:pPr>
            <w:r w:rsidRPr="00CF662F">
              <w:rPr>
                <w:color w:val="000000"/>
                <w:sz w:val="16"/>
                <w:szCs w:val="16"/>
              </w:rPr>
              <w:t>N</w:t>
            </w:r>
          </w:p>
        </w:tc>
        <w:tc>
          <w:tcPr>
            <w:tcW w:w="1061" w:type="dxa"/>
            <w:tcBorders>
              <w:top w:val="single" w:sz="4" w:space="0" w:color="auto"/>
              <w:left w:val="nil"/>
              <w:bottom w:val="single" w:sz="4" w:space="0" w:color="auto"/>
              <w:right w:val="single" w:sz="4" w:space="0" w:color="auto"/>
            </w:tcBorders>
          </w:tcPr>
          <w:p w14:paraId="664FAEAB" w14:textId="77777777" w:rsidR="00682A19" w:rsidRPr="00CF662F" w:rsidRDefault="00682A19" w:rsidP="00682A19">
            <w:pPr>
              <w:jc w:val="center"/>
              <w:rPr>
                <w:b/>
                <w:bCs/>
                <w:color w:val="000000"/>
                <w:sz w:val="16"/>
                <w:szCs w:val="16"/>
              </w:rPr>
            </w:pPr>
          </w:p>
        </w:tc>
        <w:tc>
          <w:tcPr>
            <w:tcW w:w="720" w:type="dxa"/>
            <w:tcBorders>
              <w:top w:val="single" w:sz="4" w:space="0" w:color="auto"/>
              <w:left w:val="nil"/>
              <w:bottom w:val="single" w:sz="4" w:space="0" w:color="auto"/>
              <w:right w:val="single" w:sz="4" w:space="0" w:color="auto"/>
            </w:tcBorders>
          </w:tcPr>
          <w:p w14:paraId="19ECBBA7" w14:textId="77777777" w:rsidR="00682A19" w:rsidRPr="00CF662F" w:rsidRDefault="00682A19" w:rsidP="00682A19">
            <w:pPr>
              <w:jc w:val="center"/>
              <w:rPr>
                <w:b/>
                <w:bCs/>
                <w:color w:val="000000"/>
                <w:sz w:val="16"/>
                <w:szCs w:val="16"/>
              </w:rPr>
            </w:pPr>
          </w:p>
        </w:tc>
        <w:tc>
          <w:tcPr>
            <w:tcW w:w="810" w:type="dxa"/>
            <w:tcBorders>
              <w:top w:val="single" w:sz="4" w:space="0" w:color="auto"/>
              <w:left w:val="nil"/>
              <w:bottom w:val="single" w:sz="4" w:space="0" w:color="auto"/>
              <w:right w:val="single" w:sz="4" w:space="0" w:color="auto"/>
            </w:tcBorders>
          </w:tcPr>
          <w:p w14:paraId="29E7ADDE" w14:textId="77777777" w:rsidR="00682A19" w:rsidRPr="00CF662F" w:rsidRDefault="00682A19" w:rsidP="00682A19">
            <w:pPr>
              <w:jc w:val="center"/>
              <w:rPr>
                <w:b/>
                <w:bCs/>
                <w:color w:val="000000"/>
                <w:sz w:val="16"/>
                <w:szCs w:val="16"/>
              </w:rPr>
            </w:pPr>
          </w:p>
        </w:tc>
        <w:tc>
          <w:tcPr>
            <w:tcW w:w="990" w:type="dxa"/>
            <w:tcBorders>
              <w:top w:val="single" w:sz="4" w:space="0" w:color="auto"/>
              <w:left w:val="nil"/>
              <w:bottom w:val="single" w:sz="4" w:space="0" w:color="auto"/>
              <w:right w:val="single" w:sz="4" w:space="0" w:color="auto"/>
            </w:tcBorders>
          </w:tcPr>
          <w:p w14:paraId="3805D9F7" w14:textId="77777777" w:rsidR="00682A19" w:rsidRPr="00CF662F" w:rsidRDefault="00682A19" w:rsidP="00682A19">
            <w:pPr>
              <w:jc w:val="center"/>
              <w:rPr>
                <w:b/>
                <w:bCs/>
                <w:color w:val="000000"/>
                <w:sz w:val="16"/>
                <w:szCs w:val="16"/>
              </w:rPr>
            </w:pPr>
          </w:p>
        </w:tc>
        <w:tc>
          <w:tcPr>
            <w:tcW w:w="1350" w:type="dxa"/>
            <w:tcBorders>
              <w:top w:val="single" w:sz="4" w:space="0" w:color="auto"/>
              <w:left w:val="nil"/>
              <w:bottom w:val="single" w:sz="4" w:space="0" w:color="auto"/>
              <w:right w:val="single" w:sz="4" w:space="0" w:color="auto"/>
            </w:tcBorders>
          </w:tcPr>
          <w:p w14:paraId="5387BB09" w14:textId="3CEFDC77" w:rsidR="00682A19" w:rsidRPr="00CF662F" w:rsidRDefault="00682A19" w:rsidP="00682A19">
            <w:pPr>
              <w:jc w:val="center"/>
              <w:rPr>
                <w:b/>
                <w:bCs/>
                <w:color w:val="000000"/>
                <w:sz w:val="16"/>
                <w:szCs w:val="16"/>
              </w:rPr>
            </w:pPr>
            <w:r w:rsidRPr="00CF662F">
              <w:rPr>
                <w:color w:val="000000"/>
                <w:sz w:val="16"/>
                <w:szCs w:val="16"/>
              </w:rPr>
              <w:t>X</w:t>
            </w:r>
          </w:p>
        </w:tc>
      </w:tr>
      <w:tr w:rsidR="00682A19" w:rsidRPr="000B7933" w14:paraId="26C6A68E" w14:textId="77777777" w:rsidTr="00CF662F">
        <w:trPr>
          <w:trHeight w:val="161"/>
        </w:trPr>
        <w:tc>
          <w:tcPr>
            <w:tcW w:w="1141" w:type="dxa"/>
            <w:tcBorders>
              <w:top w:val="single" w:sz="4" w:space="0" w:color="auto"/>
              <w:left w:val="single" w:sz="4" w:space="0" w:color="auto"/>
              <w:bottom w:val="single" w:sz="4" w:space="0" w:color="auto"/>
              <w:right w:val="single" w:sz="4" w:space="0" w:color="auto"/>
            </w:tcBorders>
          </w:tcPr>
          <w:p w14:paraId="569D31EC" w14:textId="4D547788" w:rsidR="00682A19" w:rsidRPr="00CF662F" w:rsidRDefault="00682A19" w:rsidP="00682A19">
            <w:pPr>
              <w:rPr>
                <w:color w:val="000000"/>
                <w:sz w:val="16"/>
                <w:szCs w:val="16"/>
              </w:rPr>
            </w:pPr>
            <w:r w:rsidRPr="00CF662F">
              <w:rPr>
                <w:color w:val="000000"/>
                <w:sz w:val="16"/>
                <w:szCs w:val="16"/>
              </w:rPr>
              <w:t>Michael Pouchak</w:t>
            </w:r>
          </w:p>
        </w:tc>
        <w:tc>
          <w:tcPr>
            <w:tcW w:w="1073" w:type="dxa"/>
            <w:tcBorders>
              <w:top w:val="single" w:sz="4" w:space="0" w:color="auto"/>
              <w:left w:val="nil"/>
              <w:bottom w:val="single" w:sz="4" w:space="0" w:color="auto"/>
              <w:right w:val="single" w:sz="4" w:space="0" w:color="auto"/>
            </w:tcBorders>
          </w:tcPr>
          <w:p w14:paraId="67910446" w14:textId="70DDD268" w:rsidR="00682A19" w:rsidRPr="00CF662F" w:rsidRDefault="00682A19" w:rsidP="00682A19">
            <w:pPr>
              <w:rPr>
                <w:color w:val="000000"/>
                <w:sz w:val="16"/>
                <w:szCs w:val="16"/>
              </w:rPr>
            </w:pPr>
            <w:r w:rsidRPr="00CF662F">
              <w:rPr>
                <w:color w:val="000000"/>
                <w:sz w:val="16"/>
                <w:szCs w:val="16"/>
              </w:rPr>
              <w:t>Honeywell</w:t>
            </w:r>
          </w:p>
        </w:tc>
        <w:tc>
          <w:tcPr>
            <w:tcW w:w="1074" w:type="dxa"/>
            <w:tcBorders>
              <w:top w:val="single" w:sz="4" w:space="0" w:color="auto"/>
              <w:left w:val="nil"/>
              <w:bottom w:val="single" w:sz="4" w:space="0" w:color="auto"/>
              <w:right w:val="single" w:sz="4" w:space="0" w:color="auto"/>
            </w:tcBorders>
          </w:tcPr>
          <w:p w14:paraId="415DCD97" w14:textId="35B5F07B" w:rsidR="00682A19" w:rsidRPr="00CF662F" w:rsidRDefault="00682A19" w:rsidP="00682A19">
            <w:pPr>
              <w:rPr>
                <w:color w:val="000000"/>
                <w:sz w:val="16"/>
                <w:szCs w:val="16"/>
              </w:rPr>
            </w:pPr>
            <w:r w:rsidRPr="00CF662F">
              <w:rPr>
                <w:color w:val="000000"/>
                <w:sz w:val="16"/>
                <w:szCs w:val="16"/>
              </w:rPr>
              <w:t>VM</w:t>
            </w:r>
          </w:p>
        </w:tc>
        <w:tc>
          <w:tcPr>
            <w:tcW w:w="717" w:type="dxa"/>
            <w:tcBorders>
              <w:top w:val="single" w:sz="4" w:space="0" w:color="auto"/>
              <w:left w:val="nil"/>
              <w:bottom w:val="single" w:sz="4" w:space="0" w:color="auto"/>
              <w:right w:val="single" w:sz="4" w:space="0" w:color="auto"/>
            </w:tcBorders>
          </w:tcPr>
          <w:p w14:paraId="46A503BB" w14:textId="687EAF6F" w:rsidR="00682A19" w:rsidRPr="00CF662F" w:rsidRDefault="00682A19" w:rsidP="00682A19">
            <w:pPr>
              <w:rPr>
                <w:color w:val="000000"/>
                <w:sz w:val="16"/>
                <w:szCs w:val="16"/>
              </w:rPr>
            </w:pPr>
            <w:r w:rsidRPr="00CF662F">
              <w:rPr>
                <w:color w:val="000000"/>
                <w:sz w:val="16"/>
                <w:szCs w:val="16"/>
              </w:rPr>
              <w:t>N</w:t>
            </w:r>
          </w:p>
        </w:tc>
        <w:tc>
          <w:tcPr>
            <w:tcW w:w="1049" w:type="dxa"/>
            <w:tcBorders>
              <w:top w:val="single" w:sz="4" w:space="0" w:color="auto"/>
              <w:left w:val="nil"/>
              <w:bottom w:val="single" w:sz="4" w:space="0" w:color="auto"/>
              <w:right w:val="single" w:sz="4" w:space="0" w:color="auto"/>
            </w:tcBorders>
          </w:tcPr>
          <w:p w14:paraId="438CE9A9" w14:textId="66700100" w:rsidR="00682A19" w:rsidRPr="00CF662F" w:rsidRDefault="002072E4" w:rsidP="00682A19">
            <w:pPr>
              <w:jc w:val="center"/>
              <w:rPr>
                <w:color w:val="000000"/>
                <w:sz w:val="16"/>
                <w:szCs w:val="16"/>
              </w:rPr>
            </w:pPr>
            <w:r w:rsidRPr="00CF662F">
              <w:rPr>
                <w:color w:val="000000"/>
                <w:sz w:val="16"/>
                <w:szCs w:val="16"/>
              </w:rPr>
              <w:t>N</w:t>
            </w:r>
          </w:p>
        </w:tc>
        <w:tc>
          <w:tcPr>
            <w:tcW w:w="1061" w:type="dxa"/>
            <w:tcBorders>
              <w:top w:val="single" w:sz="4" w:space="0" w:color="auto"/>
              <w:left w:val="nil"/>
              <w:bottom w:val="single" w:sz="4" w:space="0" w:color="auto"/>
              <w:right w:val="single" w:sz="4" w:space="0" w:color="auto"/>
            </w:tcBorders>
          </w:tcPr>
          <w:p w14:paraId="0FECD23D" w14:textId="77777777" w:rsidR="00682A19" w:rsidRPr="00CF662F" w:rsidRDefault="00682A19" w:rsidP="00682A19">
            <w:pPr>
              <w:jc w:val="center"/>
              <w:rPr>
                <w:b/>
                <w:bCs/>
                <w:color w:val="000000"/>
                <w:sz w:val="16"/>
                <w:szCs w:val="16"/>
              </w:rPr>
            </w:pPr>
          </w:p>
        </w:tc>
        <w:tc>
          <w:tcPr>
            <w:tcW w:w="720" w:type="dxa"/>
            <w:tcBorders>
              <w:top w:val="single" w:sz="4" w:space="0" w:color="auto"/>
              <w:left w:val="nil"/>
              <w:bottom w:val="single" w:sz="4" w:space="0" w:color="auto"/>
              <w:right w:val="single" w:sz="4" w:space="0" w:color="auto"/>
            </w:tcBorders>
          </w:tcPr>
          <w:p w14:paraId="0B4A1979" w14:textId="77777777" w:rsidR="00682A19" w:rsidRPr="00CF662F" w:rsidRDefault="00682A19" w:rsidP="00682A19">
            <w:pPr>
              <w:jc w:val="center"/>
              <w:rPr>
                <w:b/>
                <w:bCs/>
                <w:color w:val="000000"/>
                <w:sz w:val="16"/>
                <w:szCs w:val="16"/>
              </w:rPr>
            </w:pPr>
          </w:p>
        </w:tc>
        <w:tc>
          <w:tcPr>
            <w:tcW w:w="810" w:type="dxa"/>
            <w:tcBorders>
              <w:top w:val="single" w:sz="4" w:space="0" w:color="auto"/>
              <w:left w:val="nil"/>
              <w:bottom w:val="single" w:sz="4" w:space="0" w:color="auto"/>
              <w:right w:val="single" w:sz="4" w:space="0" w:color="auto"/>
            </w:tcBorders>
          </w:tcPr>
          <w:p w14:paraId="34BFE9FC" w14:textId="77777777" w:rsidR="00682A19" w:rsidRPr="00CF662F" w:rsidRDefault="00682A19" w:rsidP="00682A19">
            <w:pPr>
              <w:jc w:val="center"/>
              <w:rPr>
                <w:b/>
                <w:bCs/>
                <w:color w:val="000000"/>
                <w:sz w:val="16"/>
                <w:szCs w:val="16"/>
              </w:rPr>
            </w:pPr>
          </w:p>
        </w:tc>
        <w:tc>
          <w:tcPr>
            <w:tcW w:w="990" w:type="dxa"/>
            <w:tcBorders>
              <w:top w:val="single" w:sz="4" w:space="0" w:color="auto"/>
              <w:left w:val="nil"/>
              <w:bottom w:val="single" w:sz="4" w:space="0" w:color="auto"/>
              <w:right w:val="single" w:sz="4" w:space="0" w:color="auto"/>
            </w:tcBorders>
          </w:tcPr>
          <w:p w14:paraId="418036C6" w14:textId="77777777" w:rsidR="00682A19" w:rsidRPr="00CF662F" w:rsidRDefault="00682A19" w:rsidP="00682A19">
            <w:pPr>
              <w:jc w:val="center"/>
              <w:rPr>
                <w:b/>
                <w:bCs/>
                <w:color w:val="000000"/>
                <w:sz w:val="16"/>
                <w:szCs w:val="16"/>
              </w:rPr>
            </w:pPr>
          </w:p>
        </w:tc>
        <w:tc>
          <w:tcPr>
            <w:tcW w:w="1350" w:type="dxa"/>
            <w:tcBorders>
              <w:top w:val="single" w:sz="4" w:space="0" w:color="auto"/>
              <w:left w:val="nil"/>
              <w:bottom w:val="single" w:sz="4" w:space="0" w:color="auto"/>
              <w:right w:val="single" w:sz="4" w:space="0" w:color="auto"/>
            </w:tcBorders>
          </w:tcPr>
          <w:p w14:paraId="6EC215AE" w14:textId="58E98B09" w:rsidR="00682A19" w:rsidRPr="00CF662F" w:rsidRDefault="00682A19" w:rsidP="00682A19">
            <w:pPr>
              <w:jc w:val="center"/>
              <w:rPr>
                <w:b/>
                <w:bCs/>
                <w:color w:val="000000"/>
                <w:sz w:val="16"/>
                <w:szCs w:val="16"/>
              </w:rPr>
            </w:pPr>
            <w:r w:rsidRPr="00CF662F">
              <w:rPr>
                <w:color w:val="000000"/>
                <w:sz w:val="16"/>
                <w:szCs w:val="16"/>
              </w:rPr>
              <w:t>X</w:t>
            </w:r>
          </w:p>
        </w:tc>
      </w:tr>
      <w:tr w:rsidR="00682A19" w:rsidRPr="000B7933" w14:paraId="36D0D136" w14:textId="77777777" w:rsidTr="00CF662F">
        <w:trPr>
          <w:trHeight w:val="161"/>
        </w:trPr>
        <w:tc>
          <w:tcPr>
            <w:tcW w:w="1141" w:type="dxa"/>
            <w:tcBorders>
              <w:top w:val="single" w:sz="4" w:space="0" w:color="auto"/>
              <w:left w:val="single" w:sz="4" w:space="0" w:color="auto"/>
              <w:bottom w:val="single" w:sz="4" w:space="0" w:color="auto"/>
              <w:right w:val="single" w:sz="4" w:space="0" w:color="auto"/>
            </w:tcBorders>
          </w:tcPr>
          <w:p w14:paraId="14714012" w14:textId="2EA4D631" w:rsidR="00682A19" w:rsidRPr="00CF662F" w:rsidRDefault="00682A19" w:rsidP="00682A19">
            <w:pPr>
              <w:rPr>
                <w:color w:val="000000"/>
                <w:sz w:val="16"/>
                <w:szCs w:val="16"/>
              </w:rPr>
            </w:pPr>
            <w:r w:rsidRPr="00CF662F">
              <w:rPr>
                <w:color w:val="000000"/>
                <w:sz w:val="16"/>
                <w:szCs w:val="16"/>
              </w:rPr>
              <w:t>Renee Pouchak</w:t>
            </w:r>
          </w:p>
        </w:tc>
        <w:tc>
          <w:tcPr>
            <w:tcW w:w="1073" w:type="dxa"/>
            <w:tcBorders>
              <w:top w:val="single" w:sz="4" w:space="0" w:color="auto"/>
              <w:left w:val="nil"/>
              <w:bottom w:val="single" w:sz="4" w:space="0" w:color="auto"/>
              <w:right w:val="single" w:sz="4" w:space="0" w:color="auto"/>
            </w:tcBorders>
          </w:tcPr>
          <w:p w14:paraId="57B3A3EA" w14:textId="08DDCB28" w:rsidR="00682A19" w:rsidRPr="00CF662F" w:rsidRDefault="00682A19" w:rsidP="00682A19">
            <w:pPr>
              <w:rPr>
                <w:color w:val="000000"/>
                <w:sz w:val="16"/>
                <w:szCs w:val="16"/>
              </w:rPr>
            </w:pPr>
            <w:r w:rsidRPr="00CF662F">
              <w:rPr>
                <w:color w:val="000000"/>
                <w:sz w:val="16"/>
                <w:szCs w:val="16"/>
              </w:rPr>
              <w:t>Self</w:t>
            </w:r>
          </w:p>
        </w:tc>
        <w:tc>
          <w:tcPr>
            <w:tcW w:w="1074" w:type="dxa"/>
            <w:tcBorders>
              <w:top w:val="single" w:sz="4" w:space="0" w:color="auto"/>
              <w:left w:val="nil"/>
              <w:bottom w:val="single" w:sz="4" w:space="0" w:color="auto"/>
              <w:right w:val="single" w:sz="4" w:space="0" w:color="auto"/>
            </w:tcBorders>
          </w:tcPr>
          <w:p w14:paraId="21A43CC0" w14:textId="1FD7747B" w:rsidR="00682A19" w:rsidRPr="00CF662F" w:rsidRDefault="00682A19" w:rsidP="00682A19">
            <w:pPr>
              <w:rPr>
                <w:color w:val="000000"/>
                <w:sz w:val="16"/>
                <w:szCs w:val="16"/>
              </w:rPr>
            </w:pPr>
            <w:r w:rsidRPr="00CF662F">
              <w:rPr>
                <w:color w:val="000000"/>
                <w:sz w:val="16"/>
                <w:szCs w:val="16"/>
              </w:rPr>
              <w:t>Guest</w:t>
            </w:r>
          </w:p>
        </w:tc>
        <w:tc>
          <w:tcPr>
            <w:tcW w:w="717" w:type="dxa"/>
            <w:tcBorders>
              <w:top w:val="single" w:sz="4" w:space="0" w:color="auto"/>
              <w:left w:val="nil"/>
              <w:bottom w:val="single" w:sz="4" w:space="0" w:color="auto"/>
              <w:right w:val="single" w:sz="4" w:space="0" w:color="auto"/>
            </w:tcBorders>
          </w:tcPr>
          <w:p w14:paraId="34BB4514" w14:textId="5F1D3347" w:rsidR="00682A19" w:rsidRPr="00CF662F" w:rsidRDefault="00682A19" w:rsidP="00682A19">
            <w:pPr>
              <w:rPr>
                <w:color w:val="000000"/>
                <w:sz w:val="16"/>
                <w:szCs w:val="16"/>
              </w:rPr>
            </w:pPr>
            <w:r w:rsidRPr="00CF662F">
              <w:rPr>
                <w:color w:val="000000"/>
                <w:sz w:val="16"/>
                <w:szCs w:val="16"/>
              </w:rPr>
              <w:t>N</w:t>
            </w:r>
          </w:p>
        </w:tc>
        <w:tc>
          <w:tcPr>
            <w:tcW w:w="1049" w:type="dxa"/>
            <w:tcBorders>
              <w:top w:val="single" w:sz="4" w:space="0" w:color="auto"/>
              <w:left w:val="nil"/>
              <w:bottom w:val="single" w:sz="4" w:space="0" w:color="auto"/>
              <w:right w:val="single" w:sz="4" w:space="0" w:color="auto"/>
            </w:tcBorders>
          </w:tcPr>
          <w:p w14:paraId="0F55D401" w14:textId="71E34F30" w:rsidR="00682A19" w:rsidRPr="00CF662F" w:rsidRDefault="002072E4" w:rsidP="00682A19">
            <w:pPr>
              <w:jc w:val="center"/>
              <w:rPr>
                <w:color w:val="000000"/>
                <w:sz w:val="16"/>
                <w:szCs w:val="16"/>
              </w:rPr>
            </w:pPr>
            <w:r w:rsidRPr="00CF662F">
              <w:rPr>
                <w:color w:val="000000"/>
                <w:sz w:val="16"/>
                <w:szCs w:val="16"/>
              </w:rPr>
              <w:t>N</w:t>
            </w:r>
          </w:p>
        </w:tc>
        <w:tc>
          <w:tcPr>
            <w:tcW w:w="1061" w:type="dxa"/>
            <w:tcBorders>
              <w:top w:val="single" w:sz="4" w:space="0" w:color="auto"/>
              <w:left w:val="nil"/>
              <w:bottom w:val="single" w:sz="4" w:space="0" w:color="auto"/>
              <w:right w:val="single" w:sz="4" w:space="0" w:color="auto"/>
            </w:tcBorders>
          </w:tcPr>
          <w:p w14:paraId="6AB2E5A1" w14:textId="77777777" w:rsidR="00682A19" w:rsidRPr="00CF662F" w:rsidRDefault="00682A19" w:rsidP="00682A19">
            <w:pPr>
              <w:jc w:val="center"/>
              <w:rPr>
                <w:b/>
                <w:bCs/>
                <w:color w:val="000000"/>
                <w:sz w:val="16"/>
                <w:szCs w:val="16"/>
              </w:rPr>
            </w:pPr>
          </w:p>
        </w:tc>
        <w:tc>
          <w:tcPr>
            <w:tcW w:w="720" w:type="dxa"/>
            <w:tcBorders>
              <w:top w:val="single" w:sz="4" w:space="0" w:color="auto"/>
              <w:left w:val="nil"/>
              <w:bottom w:val="single" w:sz="4" w:space="0" w:color="auto"/>
              <w:right w:val="single" w:sz="4" w:space="0" w:color="auto"/>
            </w:tcBorders>
          </w:tcPr>
          <w:p w14:paraId="6C204553" w14:textId="77777777" w:rsidR="00682A19" w:rsidRPr="00CF662F" w:rsidRDefault="00682A19" w:rsidP="00682A19">
            <w:pPr>
              <w:jc w:val="center"/>
              <w:rPr>
                <w:b/>
                <w:bCs/>
                <w:color w:val="000000"/>
                <w:sz w:val="16"/>
                <w:szCs w:val="16"/>
              </w:rPr>
            </w:pPr>
          </w:p>
        </w:tc>
        <w:tc>
          <w:tcPr>
            <w:tcW w:w="810" w:type="dxa"/>
            <w:tcBorders>
              <w:top w:val="single" w:sz="4" w:space="0" w:color="auto"/>
              <w:left w:val="nil"/>
              <w:bottom w:val="single" w:sz="4" w:space="0" w:color="auto"/>
              <w:right w:val="single" w:sz="4" w:space="0" w:color="auto"/>
            </w:tcBorders>
          </w:tcPr>
          <w:p w14:paraId="2D107A50" w14:textId="77777777" w:rsidR="00682A19" w:rsidRPr="00CF662F" w:rsidRDefault="00682A19" w:rsidP="00682A19">
            <w:pPr>
              <w:jc w:val="center"/>
              <w:rPr>
                <w:b/>
                <w:bCs/>
                <w:color w:val="000000"/>
                <w:sz w:val="16"/>
                <w:szCs w:val="16"/>
              </w:rPr>
            </w:pPr>
          </w:p>
        </w:tc>
        <w:tc>
          <w:tcPr>
            <w:tcW w:w="990" w:type="dxa"/>
            <w:tcBorders>
              <w:top w:val="single" w:sz="4" w:space="0" w:color="auto"/>
              <w:left w:val="nil"/>
              <w:bottom w:val="single" w:sz="4" w:space="0" w:color="auto"/>
              <w:right w:val="single" w:sz="4" w:space="0" w:color="auto"/>
            </w:tcBorders>
          </w:tcPr>
          <w:p w14:paraId="6C311DF6" w14:textId="77777777" w:rsidR="00682A19" w:rsidRPr="00CF662F" w:rsidRDefault="00682A19" w:rsidP="00682A19">
            <w:pPr>
              <w:jc w:val="center"/>
              <w:rPr>
                <w:b/>
                <w:bCs/>
                <w:color w:val="000000"/>
                <w:sz w:val="16"/>
                <w:szCs w:val="16"/>
              </w:rPr>
            </w:pPr>
          </w:p>
        </w:tc>
        <w:tc>
          <w:tcPr>
            <w:tcW w:w="1350" w:type="dxa"/>
            <w:tcBorders>
              <w:top w:val="single" w:sz="4" w:space="0" w:color="auto"/>
              <w:left w:val="nil"/>
              <w:bottom w:val="single" w:sz="4" w:space="0" w:color="auto"/>
              <w:right w:val="single" w:sz="4" w:space="0" w:color="auto"/>
            </w:tcBorders>
          </w:tcPr>
          <w:p w14:paraId="33574A79" w14:textId="1287AEE4" w:rsidR="00682A19" w:rsidRPr="00CF662F" w:rsidRDefault="00682A19" w:rsidP="00682A19">
            <w:pPr>
              <w:jc w:val="center"/>
              <w:rPr>
                <w:b/>
                <w:bCs/>
                <w:color w:val="000000"/>
                <w:sz w:val="16"/>
                <w:szCs w:val="16"/>
              </w:rPr>
            </w:pPr>
            <w:r w:rsidRPr="00CF662F">
              <w:rPr>
                <w:color w:val="000000"/>
                <w:sz w:val="16"/>
                <w:szCs w:val="16"/>
              </w:rPr>
              <w:t>X</w:t>
            </w:r>
          </w:p>
        </w:tc>
      </w:tr>
      <w:tr w:rsidR="00682A19" w:rsidRPr="000B7933" w14:paraId="6BF28451" w14:textId="77777777" w:rsidTr="00CF662F">
        <w:trPr>
          <w:trHeight w:val="161"/>
        </w:trPr>
        <w:tc>
          <w:tcPr>
            <w:tcW w:w="1141" w:type="dxa"/>
            <w:tcBorders>
              <w:top w:val="single" w:sz="4" w:space="0" w:color="auto"/>
              <w:left w:val="single" w:sz="4" w:space="0" w:color="auto"/>
              <w:bottom w:val="single" w:sz="4" w:space="0" w:color="auto"/>
              <w:right w:val="single" w:sz="4" w:space="0" w:color="auto"/>
            </w:tcBorders>
          </w:tcPr>
          <w:p w14:paraId="6CBAA846" w14:textId="3F3FB5C5" w:rsidR="00682A19" w:rsidRPr="00CF662F" w:rsidRDefault="00682A19" w:rsidP="00682A19">
            <w:pPr>
              <w:rPr>
                <w:color w:val="000000"/>
                <w:sz w:val="16"/>
                <w:szCs w:val="16"/>
              </w:rPr>
            </w:pPr>
            <w:r w:rsidRPr="00CF662F">
              <w:rPr>
                <w:color w:val="000000"/>
                <w:sz w:val="16"/>
                <w:szCs w:val="16"/>
              </w:rPr>
              <w:t>Nate Benes</w:t>
            </w:r>
          </w:p>
        </w:tc>
        <w:tc>
          <w:tcPr>
            <w:tcW w:w="1073" w:type="dxa"/>
            <w:tcBorders>
              <w:top w:val="single" w:sz="4" w:space="0" w:color="auto"/>
              <w:left w:val="nil"/>
              <w:bottom w:val="single" w:sz="4" w:space="0" w:color="auto"/>
              <w:right w:val="single" w:sz="4" w:space="0" w:color="auto"/>
            </w:tcBorders>
          </w:tcPr>
          <w:p w14:paraId="4FD671B3" w14:textId="3FC77C3F" w:rsidR="00682A19" w:rsidRPr="00CF662F" w:rsidRDefault="00682A19" w:rsidP="00682A19">
            <w:pPr>
              <w:rPr>
                <w:color w:val="000000"/>
                <w:sz w:val="16"/>
                <w:szCs w:val="16"/>
              </w:rPr>
            </w:pPr>
            <w:r w:rsidRPr="00CF662F">
              <w:rPr>
                <w:color w:val="000000"/>
                <w:sz w:val="16"/>
                <w:szCs w:val="16"/>
              </w:rPr>
              <w:t>University of Nebraska</w:t>
            </w:r>
          </w:p>
        </w:tc>
        <w:tc>
          <w:tcPr>
            <w:tcW w:w="1074" w:type="dxa"/>
            <w:tcBorders>
              <w:top w:val="single" w:sz="4" w:space="0" w:color="auto"/>
              <w:left w:val="nil"/>
              <w:bottom w:val="single" w:sz="4" w:space="0" w:color="auto"/>
              <w:right w:val="single" w:sz="4" w:space="0" w:color="auto"/>
            </w:tcBorders>
          </w:tcPr>
          <w:p w14:paraId="70D4CBFF" w14:textId="279C4556" w:rsidR="00682A19" w:rsidRPr="00CF662F" w:rsidRDefault="00682A19" w:rsidP="00682A19">
            <w:pPr>
              <w:rPr>
                <w:color w:val="000000"/>
                <w:sz w:val="16"/>
                <w:szCs w:val="16"/>
              </w:rPr>
            </w:pPr>
            <w:r w:rsidRPr="00CF662F">
              <w:rPr>
                <w:color w:val="000000"/>
                <w:sz w:val="16"/>
                <w:szCs w:val="16"/>
              </w:rPr>
              <w:t>CM</w:t>
            </w:r>
          </w:p>
        </w:tc>
        <w:tc>
          <w:tcPr>
            <w:tcW w:w="717" w:type="dxa"/>
            <w:tcBorders>
              <w:top w:val="single" w:sz="4" w:space="0" w:color="auto"/>
              <w:left w:val="nil"/>
              <w:bottom w:val="single" w:sz="4" w:space="0" w:color="auto"/>
              <w:right w:val="single" w:sz="4" w:space="0" w:color="auto"/>
            </w:tcBorders>
          </w:tcPr>
          <w:p w14:paraId="2EA2EC06" w14:textId="7E451197" w:rsidR="00682A19" w:rsidRPr="00CF662F" w:rsidRDefault="00682A19" w:rsidP="00682A19">
            <w:pPr>
              <w:rPr>
                <w:color w:val="000000"/>
                <w:sz w:val="16"/>
                <w:szCs w:val="16"/>
              </w:rPr>
            </w:pPr>
            <w:r w:rsidRPr="00CF662F">
              <w:rPr>
                <w:color w:val="000000"/>
                <w:sz w:val="16"/>
                <w:szCs w:val="16"/>
              </w:rPr>
              <w:t>N</w:t>
            </w:r>
          </w:p>
        </w:tc>
        <w:tc>
          <w:tcPr>
            <w:tcW w:w="1049" w:type="dxa"/>
            <w:tcBorders>
              <w:top w:val="single" w:sz="4" w:space="0" w:color="auto"/>
              <w:left w:val="nil"/>
              <w:bottom w:val="single" w:sz="4" w:space="0" w:color="auto"/>
              <w:right w:val="single" w:sz="4" w:space="0" w:color="auto"/>
            </w:tcBorders>
          </w:tcPr>
          <w:p w14:paraId="3B457BB8" w14:textId="3861DDBF" w:rsidR="00682A19" w:rsidRPr="00CF662F" w:rsidRDefault="002072E4" w:rsidP="00682A19">
            <w:pPr>
              <w:jc w:val="center"/>
              <w:rPr>
                <w:color w:val="000000"/>
                <w:sz w:val="16"/>
                <w:szCs w:val="16"/>
              </w:rPr>
            </w:pPr>
            <w:r w:rsidRPr="00CF662F">
              <w:rPr>
                <w:color w:val="000000"/>
                <w:sz w:val="16"/>
                <w:szCs w:val="16"/>
              </w:rPr>
              <w:t>N</w:t>
            </w:r>
          </w:p>
        </w:tc>
        <w:tc>
          <w:tcPr>
            <w:tcW w:w="1061" w:type="dxa"/>
            <w:tcBorders>
              <w:top w:val="single" w:sz="4" w:space="0" w:color="auto"/>
              <w:left w:val="nil"/>
              <w:bottom w:val="single" w:sz="4" w:space="0" w:color="auto"/>
              <w:right w:val="single" w:sz="4" w:space="0" w:color="auto"/>
            </w:tcBorders>
          </w:tcPr>
          <w:p w14:paraId="73A81E01" w14:textId="77777777" w:rsidR="00682A19" w:rsidRPr="00CF662F" w:rsidRDefault="00682A19" w:rsidP="00682A19">
            <w:pPr>
              <w:jc w:val="center"/>
              <w:rPr>
                <w:b/>
                <w:bCs/>
                <w:color w:val="000000"/>
                <w:sz w:val="16"/>
                <w:szCs w:val="16"/>
              </w:rPr>
            </w:pPr>
          </w:p>
        </w:tc>
        <w:tc>
          <w:tcPr>
            <w:tcW w:w="720" w:type="dxa"/>
            <w:tcBorders>
              <w:top w:val="single" w:sz="4" w:space="0" w:color="auto"/>
              <w:left w:val="nil"/>
              <w:bottom w:val="single" w:sz="4" w:space="0" w:color="auto"/>
              <w:right w:val="single" w:sz="4" w:space="0" w:color="auto"/>
            </w:tcBorders>
          </w:tcPr>
          <w:p w14:paraId="1393F63D" w14:textId="77777777" w:rsidR="00682A19" w:rsidRPr="00CF662F" w:rsidRDefault="00682A19" w:rsidP="00682A19">
            <w:pPr>
              <w:jc w:val="center"/>
              <w:rPr>
                <w:b/>
                <w:bCs/>
                <w:color w:val="000000"/>
                <w:sz w:val="16"/>
                <w:szCs w:val="16"/>
              </w:rPr>
            </w:pPr>
          </w:p>
        </w:tc>
        <w:tc>
          <w:tcPr>
            <w:tcW w:w="810" w:type="dxa"/>
            <w:tcBorders>
              <w:top w:val="single" w:sz="4" w:space="0" w:color="auto"/>
              <w:left w:val="nil"/>
              <w:bottom w:val="single" w:sz="4" w:space="0" w:color="auto"/>
              <w:right w:val="single" w:sz="4" w:space="0" w:color="auto"/>
            </w:tcBorders>
          </w:tcPr>
          <w:p w14:paraId="2E5A4EF7" w14:textId="77777777" w:rsidR="00682A19" w:rsidRPr="00CF662F" w:rsidRDefault="00682A19" w:rsidP="00682A19">
            <w:pPr>
              <w:jc w:val="center"/>
              <w:rPr>
                <w:b/>
                <w:bCs/>
                <w:color w:val="000000"/>
                <w:sz w:val="16"/>
                <w:szCs w:val="16"/>
              </w:rPr>
            </w:pPr>
          </w:p>
        </w:tc>
        <w:tc>
          <w:tcPr>
            <w:tcW w:w="990" w:type="dxa"/>
            <w:tcBorders>
              <w:top w:val="single" w:sz="4" w:space="0" w:color="auto"/>
              <w:left w:val="nil"/>
              <w:bottom w:val="single" w:sz="4" w:space="0" w:color="auto"/>
              <w:right w:val="single" w:sz="4" w:space="0" w:color="auto"/>
            </w:tcBorders>
          </w:tcPr>
          <w:p w14:paraId="5994142C" w14:textId="77777777" w:rsidR="00682A19" w:rsidRPr="00CF662F" w:rsidRDefault="00682A19" w:rsidP="00682A19">
            <w:pPr>
              <w:jc w:val="center"/>
              <w:rPr>
                <w:b/>
                <w:bCs/>
                <w:color w:val="000000"/>
                <w:sz w:val="16"/>
                <w:szCs w:val="16"/>
              </w:rPr>
            </w:pPr>
          </w:p>
        </w:tc>
        <w:tc>
          <w:tcPr>
            <w:tcW w:w="1350" w:type="dxa"/>
            <w:tcBorders>
              <w:top w:val="single" w:sz="4" w:space="0" w:color="auto"/>
              <w:left w:val="nil"/>
              <w:bottom w:val="single" w:sz="4" w:space="0" w:color="auto"/>
              <w:right w:val="single" w:sz="4" w:space="0" w:color="auto"/>
            </w:tcBorders>
          </w:tcPr>
          <w:p w14:paraId="20D6CFE7" w14:textId="7A4D1367" w:rsidR="00682A19" w:rsidRPr="00CF662F" w:rsidRDefault="00682A19" w:rsidP="00682A19">
            <w:pPr>
              <w:jc w:val="center"/>
              <w:rPr>
                <w:b/>
                <w:bCs/>
                <w:color w:val="000000"/>
                <w:sz w:val="16"/>
                <w:szCs w:val="16"/>
              </w:rPr>
            </w:pPr>
            <w:r w:rsidRPr="00CF662F">
              <w:rPr>
                <w:color w:val="000000"/>
                <w:sz w:val="16"/>
                <w:szCs w:val="16"/>
              </w:rPr>
              <w:t>X</w:t>
            </w:r>
          </w:p>
        </w:tc>
      </w:tr>
      <w:tr w:rsidR="00682A19" w:rsidRPr="000B7933" w14:paraId="5CE21791" w14:textId="77777777" w:rsidTr="00CF662F">
        <w:trPr>
          <w:trHeight w:val="161"/>
        </w:trPr>
        <w:tc>
          <w:tcPr>
            <w:tcW w:w="1141" w:type="dxa"/>
            <w:tcBorders>
              <w:top w:val="single" w:sz="4" w:space="0" w:color="auto"/>
              <w:left w:val="single" w:sz="4" w:space="0" w:color="auto"/>
              <w:bottom w:val="single" w:sz="4" w:space="0" w:color="auto"/>
              <w:right w:val="single" w:sz="4" w:space="0" w:color="auto"/>
            </w:tcBorders>
          </w:tcPr>
          <w:p w14:paraId="1519E5EC" w14:textId="0A2D1146" w:rsidR="00682A19" w:rsidRPr="00CF662F" w:rsidRDefault="00682A19" w:rsidP="00682A19">
            <w:pPr>
              <w:rPr>
                <w:color w:val="000000"/>
                <w:sz w:val="16"/>
                <w:szCs w:val="16"/>
              </w:rPr>
            </w:pPr>
            <w:r w:rsidRPr="00CF662F">
              <w:rPr>
                <w:color w:val="000000"/>
                <w:sz w:val="16"/>
                <w:szCs w:val="16"/>
              </w:rPr>
              <w:t>Gerardo Alfonso</w:t>
            </w:r>
          </w:p>
        </w:tc>
        <w:tc>
          <w:tcPr>
            <w:tcW w:w="1073" w:type="dxa"/>
            <w:tcBorders>
              <w:top w:val="single" w:sz="4" w:space="0" w:color="auto"/>
              <w:left w:val="nil"/>
              <w:bottom w:val="single" w:sz="4" w:space="0" w:color="auto"/>
              <w:right w:val="single" w:sz="4" w:space="0" w:color="auto"/>
            </w:tcBorders>
          </w:tcPr>
          <w:p w14:paraId="1D964FD9" w14:textId="62F657FF" w:rsidR="00682A19" w:rsidRPr="00CF662F" w:rsidRDefault="00682A19" w:rsidP="00682A19">
            <w:pPr>
              <w:rPr>
                <w:color w:val="000000"/>
                <w:sz w:val="16"/>
                <w:szCs w:val="16"/>
              </w:rPr>
            </w:pPr>
            <w:r w:rsidRPr="00CF662F">
              <w:rPr>
                <w:color w:val="000000"/>
                <w:sz w:val="16"/>
                <w:szCs w:val="16"/>
              </w:rPr>
              <w:t>INGEAL</w:t>
            </w:r>
          </w:p>
        </w:tc>
        <w:tc>
          <w:tcPr>
            <w:tcW w:w="1074" w:type="dxa"/>
            <w:tcBorders>
              <w:top w:val="single" w:sz="4" w:space="0" w:color="auto"/>
              <w:left w:val="nil"/>
              <w:bottom w:val="single" w:sz="4" w:space="0" w:color="auto"/>
              <w:right w:val="single" w:sz="4" w:space="0" w:color="auto"/>
            </w:tcBorders>
          </w:tcPr>
          <w:p w14:paraId="2A820BC1" w14:textId="311CC5FD" w:rsidR="00682A19" w:rsidRPr="00CF662F" w:rsidRDefault="00682A19" w:rsidP="00682A19">
            <w:pPr>
              <w:rPr>
                <w:color w:val="000000"/>
                <w:sz w:val="16"/>
                <w:szCs w:val="16"/>
              </w:rPr>
            </w:pPr>
            <w:r w:rsidRPr="00CF662F">
              <w:rPr>
                <w:color w:val="000000"/>
                <w:sz w:val="16"/>
                <w:szCs w:val="16"/>
              </w:rPr>
              <w:t>VM</w:t>
            </w:r>
          </w:p>
        </w:tc>
        <w:tc>
          <w:tcPr>
            <w:tcW w:w="717" w:type="dxa"/>
            <w:tcBorders>
              <w:top w:val="single" w:sz="4" w:space="0" w:color="auto"/>
              <w:left w:val="nil"/>
              <w:bottom w:val="single" w:sz="4" w:space="0" w:color="auto"/>
              <w:right w:val="single" w:sz="4" w:space="0" w:color="auto"/>
            </w:tcBorders>
          </w:tcPr>
          <w:p w14:paraId="5A09AF5F" w14:textId="3AC0D627" w:rsidR="00682A19" w:rsidRPr="00CF662F" w:rsidRDefault="00682A19" w:rsidP="00682A19">
            <w:pPr>
              <w:rPr>
                <w:color w:val="000000"/>
                <w:sz w:val="16"/>
                <w:szCs w:val="16"/>
              </w:rPr>
            </w:pPr>
            <w:r w:rsidRPr="00CF662F">
              <w:rPr>
                <w:color w:val="000000"/>
                <w:sz w:val="16"/>
                <w:szCs w:val="16"/>
              </w:rPr>
              <w:t>N</w:t>
            </w:r>
          </w:p>
        </w:tc>
        <w:tc>
          <w:tcPr>
            <w:tcW w:w="1049" w:type="dxa"/>
            <w:tcBorders>
              <w:top w:val="single" w:sz="4" w:space="0" w:color="auto"/>
              <w:left w:val="nil"/>
              <w:bottom w:val="single" w:sz="4" w:space="0" w:color="auto"/>
              <w:right w:val="single" w:sz="4" w:space="0" w:color="auto"/>
            </w:tcBorders>
          </w:tcPr>
          <w:p w14:paraId="4099BB8F" w14:textId="1D84C53A" w:rsidR="00682A19" w:rsidRPr="00CF662F" w:rsidRDefault="002072E4" w:rsidP="00682A19">
            <w:pPr>
              <w:jc w:val="center"/>
              <w:rPr>
                <w:color w:val="000000"/>
                <w:sz w:val="16"/>
                <w:szCs w:val="16"/>
              </w:rPr>
            </w:pPr>
            <w:r w:rsidRPr="00CF662F">
              <w:rPr>
                <w:color w:val="000000"/>
                <w:sz w:val="16"/>
                <w:szCs w:val="16"/>
              </w:rPr>
              <w:t>Y</w:t>
            </w:r>
          </w:p>
        </w:tc>
        <w:tc>
          <w:tcPr>
            <w:tcW w:w="1061" w:type="dxa"/>
            <w:tcBorders>
              <w:top w:val="single" w:sz="4" w:space="0" w:color="auto"/>
              <w:left w:val="nil"/>
              <w:bottom w:val="single" w:sz="4" w:space="0" w:color="auto"/>
              <w:right w:val="single" w:sz="4" w:space="0" w:color="auto"/>
            </w:tcBorders>
          </w:tcPr>
          <w:p w14:paraId="64BD33F0" w14:textId="77777777" w:rsidR="00682A19" w:rsidRPr="00CF662F" w:rsidRDefault="00682A19" w:rsidP="00682A19">
            <w:pPr>
              <w:jc w:val="center"/>
              <w:rPr>
                <w:b/>
                <w:bCs/>
                <w:color w:val="000000"/>
                <w:sz w:val="16"/>
                <w:szCs w:val="16"/>
              </w:rPr>
            </w:pPr>
          </w:p>
        </w:tc>
        <w:tc>
          <w:tcPr>
            <w:tcW w:w="720" w:type="dxa"/>
            <w:tcBorders>
              <w:top w:val="single" w:sz="4" w:space="0" w:color="auto"/>
              <w:left w:val="nil"/>
              <w:bottom w:val="single" w:sz="4" w:space="0" w:color="auto"/>
              <w:right w:val="single" w:sz="4" w:space="0" w:color="auto"/>
            </w:tcBorders>
          </w:tcPr>
          <w:p w14:paraId="497E79F8" w14:textId="77777777" w:rsidR="00682A19" w:rsidRPr="00CF662F" w:rsidRDefault="00682A19" w:rsidP="00682A19">
            <w:pPr>
              <w:jc w:val="center"/>
              <w:rPr>
                <w:b/>
                <w:bCs/>
                <w:color w:val="000000"/>
                <w:sz w:val="16"/>
                <w:szCs w:val="16"/>
              </w:rPr>
            </w:pPr>
          </w:p>
        </w:tc>
        <w:tc>
          <w:tcPr>
            <w:tcW w:w="810" w:type="dxa"/>
            <w:tcBorders>
              <w:top w:val="single" w:sz="4" w:space="0" w:color="auto"/>
              <w:left w:val="nil"/>
              <w:bottom w:val="single" w:sz="4" w:space="0" w:color="auto"/>
              <w:right w:val="single" w:sz="4" w:space="0" w:color="auto"/>
            </w:tcBorders>
          </w:tcPr>
          <w:p w14:paraId="1419FBA2" w14:textId="77777777" w:rsidR="00682A19" w:rsidRPr="00CF662F" w:rsidRDefault="00682A19" w:rsidP="00682A19">
            <w:pPr>
              <w:jc w:val="center"/>
              <w:rPr>
                <w:b/>
                <w:bCs/>
                <w:color w:val="000000"/>
                <w:sz w:val="16"/>
                <w:szCs w:val="16"/>
              </w:rPr>
            </w:pPr>
          </w:p>
        </w:tc>
        <w:tc>
          <w:tcPr>
            <w:tcW w:w="990" w:type="dxa"/>
            <w:tcBorders>
              <w:top w:val="single" w:sz="4" w:space="0" w:color="auto"/>
              <w:left w:val="nil"/>
              <w:bottom w:val="single" w:sz="4" w:space="0" w:color="auto"/>
              <w:right w:val="single" w:sz="4" w:space="0" w:color="auto"/>
            </w:tcBorders>
          </w:tcPr>
          <w:p w14:paraId="43D735D7" w14:textId="77777777" w:rsidR="00682A19" w:rsidRPr="00CF662F" w:rsidRDefault="00682A19" w:rsidP="00682A19">
            <w:pPr>
              <w:jc w:val="center"/>
              <w:rPr>
                <w:b/>
                <w:bCs/>
                <w:color w:val="000000"/>
                <w:sz w:val="16"/>
                <w:szCs w:val="16"/>
              </w:rPr>
            </w:pPr>
          </w:p>
        </w:tc>
        <w:tc>
          <w:tcPr>
            <w:tcW w:w="1350" w:type="dxa"/>
            <w:tcBorders>
              <w:top w:val="single" w:sz="4" w:space="0" w:color="auto"/>
              <w:left w:val="nil"/>
              <w:bottom w:val="single" w:sz="4" w:space="0" w:color="auto"/>
              <w:right w:val="single" w:sz="4" w:space="0" w:color="auto"/>
            </w:tcBorders>
          </w:tcPr>
          <w:p w14:paraId="32395797" w14:textId="79EE478E" w:rsidR="00682A19" w:rsidRPr="00CF662F" w:rsidRDefault="00682A19" w:rsidP="00682A19">
            <w:pPr>
              <w:jc w:val="center"/>
              <w:rPr>
                <w:b/>
                <w:bCs/>
                <w:color w:val="000000"/>
                <w:sz w:val="16"/>
                <w:szCs w:val="16"/>
              </w:rPr>
            </w:pPr>
            <w:r w:rsidRPr="00CF662F">
              <w:rPr>
                <w:color w:val="000000"/>
                <w:sz w:val="16"/>
                <w:szCs w:val="16"/>
              </w:rPr>
              <w:t>X</w:t>
            </w:r>
          </w:p>
        </w:tc>
      </w:tr>
      <w:tr w:rsidR="00682A19" w:rsidRPr="000B7933" w14:paraId="56F59984" w14:textId="77777777" w:rsidTr="00CF662F">
        <w:trPr>
          <w:trHeight w:val="161"/>
        </w:trPr>
        <w:tc>
          <w:tcPr>
            <w:tcW w:w="1141" w:type="dxa"/>
            <w:tcBorders>
              <w:top w:val="single" w:sz="4" w:space="0" w:color="auto"/>
              <w:left w:val="single" w:sz="4" w:space="0" w:color="auto"/>
              <w:bottom w:val="single" w:sz="4" w:space="0" w:color="auto"/>
              <w:right w:val="single" w:sz="4" w:space="0" w:color="auto"/>
            </w:tcBorders>
          </w:tcPr>
          <w:p w14:paraId="25D03D03" w14:textId="7DFC6193" w:rsidR="00682A19" w:rsidRPr="00CF662F" w:rsidRDefault="00682A19" w:rsidP="00682A19">
            <w:pPr>
              <w:rPr>
                <w:color w:val="000000"/>
                <w:sz w:val="16"/>
                <w:szCs w:val="16"/>
              </w:rPr>
            </w:pPr>
            <w:r w:rsidRPr="00CF662F">
              <w:rPr>
                <w:color w:val="000000"/>
                <w:sz w:val="16"/>
                <w:szCs w:val="16"/>
              </w:rPr>
              <w:t>Mohammad Heidarinejad</w:t>
            </w:r>
          </w:p>
        </w:tc>
        <w:tc>
          <w:tcPr>
            <w:tcW w:w="1073" w:type="dxa"/>
            <w:tcBorders>
              <w:top w:val="single" w:sz="4" w:space="0" w:color="auto"/>
              <w:left w:val="nil"/>
              <w:bottom w:val="single" w:sz="4" w:space="0" w:color="auto"/>
              <w:right w:val="single" w:sz="4" w:space="0" w:color="auto"/>
            </w:tcBorders>
          </w:tcPr>
          <w:p w14:paraId="40C15ABB" w14:textId="1F9ACD0C" w:rsidR="00682A19" w:rsidRPr="00CF662F" w:rsidRDefault="00682A19" w:rsidP="00682A19">
            <w:pPr>
              <w:rPr>
                <w:color w:val="000000"/>
                <w:sz w:val="16"/>
                <w:szCs w:val="16"/>
              </w:rPr>
            </w:pPr>
            <w:r w:rsidRPr="00CF662F">
              <w:rPr>
                <w:color w:val="000000"/>
                <w:sz w:val="16"/>
                <w:szCs w:val="16"/>
              </w:rPr>
              <w:t>IIT</w:t>
            </w:r>
          </w:p>
        </w:tc>
        <w:tc>
          <w:tcPr>
            <w:tcW w:w="1074" w:type="dxa"/>
            <w:tcBorders>
              <w:top w:val="single" w:sz="4" w:space="0" w:color="auto"/>
              <w:left w:val="nil"/>
              <w:bottom w:val="single" w:sz="4" w:space="0" w:color="auto"/>
              <w:right w:val="single" w:sz="4" w:space="0" w:color="auto"/>
            </w:tcBorders>
          </w:tcPr>
          <w:p w14:paraId="54C28C14" w14:textId="37E45B45" w:rsidR="00682A19" w:rsidRPr="00CF662F" w:rsidRDefault="00682A19" w:rsidP="00682A19">
            <w:pPr>
              <w:rPr>
                <w:color w:val="000000"/>
                <w:sz w:val="16"/>
                <w:szCs w:val="16"/>
              </w:rPr>
            </w:pPr>
            <w:r w:rsidRPr="00CF662F">
              <w:rPr>
                <w:color w:val="000000"/>
                <w:sz w:val="16"/>
                <w:szCs w:val="16"/>
              </w:rPr>
              <w:t>CM</w:t>
            </w:r>
          </w:p>
        </w:tc>
        <w:tc>
          <w:tcPr>
            <w:tcW w:w="717" w:type="dxa"/>
            <w:tcBorders>
              <w:top w:val="single" w:sz="4" w:space="0" w:color="auto"/>
              <w:left w:val="nil"/>
              <w:bottom w:val="single" w:sz="4" w:space="0" w:color="auto"/>
              <w:right w:val="single" w:sz="4" w:space="0" w:color="auto"/>
            </w:tcBorders>
          </w:tcPr>
          <w:p w14:paraId="4684B46E" w14:textId="12E4593B" w:rsidR="00682A19" w:rsidRPr="00CF662F" w:rsidRDefault="00682A19" w:rsidP="00682A19">
            <w:pPr>
              <w:rPr>
                <w:color w:val="000000"/>
                <w:sz w:val="16"/>
                <w:szCs w:val="16"/>
              </w:rPr>
            </w:pPr>
            <w:r w:rsidRPr="00CF662F">
              <w:rPr>
                <w:color w:val="000000"/>
                <w:sz w:val="16"/>
                <w:szCs w:val="16"/>
              </w:rPr>
              <w:t>N</w:t>
            </w:r>
          </w:p>
        </w:tc>
        <w:tc>
          <w:tcPr>
            <w:tcW w:w="1049" w:type="dxa"/>
            <w:tcBorders>
              <w:top w:val="single" w:sz="4" w:space="0" w:color="auto"/>
              <w:left w:val="nil"/>
              <w:bottom w:val="single" w:sz="4" w:space="0" w:color="auto"/>
              <w:right w:val="single" w:sz="4" w:space="0" w:color="auto"/>
            </w:tcBorders>
          </w:tcPr>
          <w:p w14:paraId="6C0ABFA4" w14:textId="098EF793" w:rsidR="00682A19" w:rsidRPr="00CF662F" w:rsidRDefault="002072E4" w:rsidP="00682A19">
            <w:pPr>
              <w:jc w:val="center"/>
              <w:rPr>
                <w:color w:val="000000"/>
                <w:sz w:val="16"/>
                <w:szCs w:val="16"/>
              </w:rPr>
            </w:pPr>
            <w:r w:rsidRPr="00CF662F">
              <w:rPr>
                <w:color w:val="000000"/>
                <w:sz w:val="16"/>
                <w:szCs w:val="16"/>
              </w:rPr>
              <w:t>N</w:t>
            </w:r>
          </w:p>
        </w:tc>
        <w:tc>
          <w:tcPr>
            <w:tcW w:w="1061" w:type="dxa"/>
            <w:tcBorders>
              <w:top w:val="single" w:sz="4" w:space="0" w:color="auto"/>
              <w:left w:val="nil"/>
              <w:bottom w:val="single" w:sz="4" w:space="0" w:color="auto"/>
              <w:right w:val="single" w:sz="4" w:space="0" w:color="auto"/>
            </w:tcBorders>
          </w:tcPr>
          <w:p w14:paraId="7366F50E" w14:textId="77777777" w:rsidR="00682A19" w:rsidRPr="00CF662F" w:rsidRDefault="00682A19" w:rsidP="00682A19">
            <w:pPr>
              <w:jc w:val="center"/>
              <w:rPr>
                <w:b/>
                <w:bCs/>
                <w:color w:val="000000"/>
                <w:sz w:val="16"/>
                <w:szCs w:val="16"/>
              </w:rPr>
            </w:pPr>
          </w:p>
        </w:tc>
        <w:tc>
          <w:tcPr>
            <w:tcW w:w="720" w:type="dxa"/>
            <w:tcBorders>
              <w:top w:val="single" w:sz="4" w:space="0" w:color="auto"/>
              <w:left w:val="nil"/>
              <w:bottom w:val="single" w:sz="4" w:space="0" w:color="auto"/>
              <w:right w:val="single" w:sz="4" w:space="0" w:color="auto"/>
            </w:tcBorders>
          </w:tcPr>
          <w:p w14:paraId="4FD40B4D" w14:textId="77777777" w:rsidR="00682A19" w:rsidRPr="00CF662F" w:rsidRDefault="00682A19" w:rsidP="00682A19">
            <w:pPr>
              <w:jc w:val="center"/>
              <w:rPr>
                <w:b/>
                <w:bCs/>
                <w:color w:val="000000"/>
                <w:sz w:val="16"/>
                <w:szCs w:val="16"/>
              </w:rPr>
            </w:pPr>
          </w:p>
        </w:tc>
        <w:tc>
          <w:tcPr>
            <w:tcW w:w="810" w:type="dxa"/>
            <w:tcBorders>
              <w:top w:val="single" w:sz="4" w:space="0" w:color="auto"/>
              <w:left w:val="nil"/>
              <w:bottom w:val="single" w:sz="4" w:space="0" w:color="auto"/>
              <w:right w:val="single" w:sz="4" w:space="0" w:color="auto"/>
            </w:tcBorders>
          </w:tcPr>
          <w:p w14:paraId="14C2747F" w14:textId="77777777" w:rsidR="00682A19" w:rsidRPr="00CF662F" w:rsidRDefault="00682A19" w:rsidP="00682A19">
            <w:pPr>
              <w:jc w:val="center"/>
              <w:rPr>
                <w:b/>
                <w:bCs/>
                <w:color w:val="000000"/>
                <w:sz w:val="16"/>
                <w:szCs w:val="16"/>
              </w:rPr>
            </w:pPr>
          </w:p>
        </w:tc>
        <w:tc>
          <w:tcPr>
            <w:tcW w:w="990" w:type="dxa"/>
            <w:tcBorders>
              <w:top w:val="single" w:sz="4" w:space="0" w:color="auto"/>
              <w:left w:val="nil"/>
              <w:bottom w:val="single" w:sz="4" w:space="0" w:color="auto"/>
              <w:right w:val="single" w:sz="4" w:space="0" w:color="auto"/>
            </w:tcBorders>
          </w:tcPr>
          <w:p w14:paraId="02FBF8B8" w14:textId="77777777" w:rsidR="00682A19" w:rsidRPr="00CF662F" w:rsidRDefault="00682A19" w:rsidP="00682A19">
            <w:pPr>
              <w:jc w:val="center"/>
              <w:rPr>
                <w:b/>
                <w:bCs/>
                <w:color w:val="000000"/>
                <w:sz w:val="16"/>
                <w:szCs w:val="16"/>
              </w:rPr>
            </w:pPr>
          </w:p>
        </w:tc>
        <w:tc>
          <w:tcPr>
            <w:tcW w:w="1350" w:type="dxa"/>
            <w:tcBorders>
              <w:top w:val="single" w:sz="4" w:space="0" w:color="auto"/>
              <w:left w:val="nil"/>
              <w:bottom w:val="single" w:sz="4" w:space="0" w:color="auto"/>
              <w:right w:val="single" w:sz="4" w:space="0" w:color="auto"/>
            </w:tcBorders>
          </w:tcPr>
          <w:p w14:paraId="17815063" w14:textId="453C1D94" w:rsidR="00682A19" w:rsidRPr="00CF662F" w:rsidRDefault="00682A19" w:rsidP="00682A19">
            <w:pPr>
              <w:jc w:val="center"/>
              <w:rPr>
                <w:b/>
                <w:bCs/>
                <w:color w:val="000000"/>
                <w:sz w:val="16"/>
                <w:szCs w:val="16"/>
              </w:rPr>
            </w:pPr>
            <w:r w:rsidRPr="00CF662F">
              <w:rPr>
                <w:color w:val="000000"/>
                <w:sz w:val="16"/>
                <w:szCs w:val="16"/>
              </w:rPr>
              <w:t>X</w:t>
            </w:r>
          </w:p>
        </w:tc>
      </w:tr>
      <w:tr w:rsidR="00682A19" w:rsidRPr="000B7933" w14:paraId="44167A3D" w14:textId="77777777" w:rsidTr="00CF662F">
        <w:trPr>
          <w:trHeight w:val="161"/>
        </w:trPr>
        <w:tc>
          <w:tcPr>
            <w:tcW w:w="1141" w:type="dxa"/>
            <w:tcBorders>
              <w:top w:val="single" w:sz="4" w:space="0" w:color="auto"/>
              <w:left w:val="single" w:sz="4" w:space="0" w:color="auto"/>
              <w:bottom w:val="single" w:sz="4" w:space="0" w:color="auto"/>
              <w:right w:val="single" w:sz="4" w:space="0" w:color="auto"/>
            </w:tcBorders>
          </w:tcPr>
          <w:p w14:paraId="6CAFC46D" w14:textId="5638389D" w:rsidR="00682A19" w:rsidRPr="00CF662F" w:rsidRDefault="00682A19" w:rsidP="00682A19">
            <w:pPr>
              <w:rPr>
                <w:color w:val="000000"/>
                <w:sz w:val="16"/>
                <w:szCs w:val="16"/>
              </w:rPr>
            </w:pPr>
            <w:r w:rsidRPr="00CF662F">
              <w:rPr>
                <w:color w:val="000000"/>
                <w:sz w:val="16"/>
                <w:szCs w:val="16"/>
              </w:rPr>
              <w:t>Parastoo Delgoshaei</w:t>
            </w:r>
          </w:p>
        </w:tc>
        <w:tc>
          <w:tcPr>
            <w:tcW w:w="1073" w:type="dxa"/>
            <w:tcBorders>
              <w:top w:val="single" w:sz="4" w:space="0" w:color="auto"/>
              <w:left w:val="nil"/>
              <w:bottom w:val="single" w:sz="4" w:space="0" w:color="auto"/>
              <w:right w:val="single" w:sz="4" w:space="0" w:color="auto"/>
            </w:tcBorders>
          </w:tcPr>
          <w:p w14:paraId="2E0F8C0D" w14:textId="10B8FF0F" w:rsidR="00682A19" w:rsidRPr="00CF662F" w:rsidRDefault="00682A19" w:rsidP="00682A19">
            <w:pPr>
              <w:rPr>
                <w:color w:val="000000"/>
                <w:sz w:val="16"/>
                <w:szCs w:val="16"/>
              </w:rPr>
            </w:pPr>
            <w:r w:rsidRPr="00CF662F">
              <w:rPr>
                <w:color w:val="000000"/>
                <w:sz w:val="16"/>
                <w:szCs w:val="16"/>
              </w:rPr>
              <w:t>NIST</w:t>
            </w:r>
          </w:p>
        </w:tc>
        <w:tc>
          <w:tcPr>
            <w:tcW w:w="1074" w:type="dxa"/>
            <w:tcBorders>
              <w:top w:val="single" w:sz="4" w:space="0" w:color="auto"/>
              <w:left w:val="nil"/>
              <w:bottom w:val="single" w:sz="4" w:space="0" w:color="auto"/>
              <w:right w:val="single" w:sz="4" w:space="0" w:color="auto"/>
            </w:tcBorders>
          </w:tcPr>
          <w:p w14:paraId="257C96E1" w14:textId="4E8E302C" w:rsidR="00682A19" w:rsidRPr="00CF662F" w:rsidRDefault="00682A19" w:rsidP="00682A19">
            <w:pPr>
              <w:rPr>
                <w:color w:val="000000"/>
                <w:sz w:val="16"/>
                <w:szCs w:val="16"/>
              </w:rPr>
            </w:pPr>
            <w:r w:rsidRPr="00CF662F">
              <w:rPr>
                <w:color w:val="000000"/>
                <w:sz w:val="16"/>
                <w:szCs w:val="16"/>
              </w:rPr>
              <w:t>VM</w:t>
            </w:r>
          </w:p>
        </w:tc>
        <w:tc>
          <w:tcPr>
            <w:tcW w:w="717" w:type="dxa"/>
            <w:tcBorders>
              <w:top w:val="single" w:sz="4" w:space="0" w:color="auto"/>
              <w:left w:val="nil"/>
              <w:bottom w:val="single" w:sz="4" w:space="0" w:color="auto"/>
              <w:right w:val="single" w:sz="4" w:space="0" w:color="auto"/>
            </w:tcBorders>
          </w:tcPr>
          <w:p w14:paraId="37B50C82" w14:textId="5D3FF5B6" w:rsidR="00682A19" w:rsidRPr="00CF662F" w:rsidRDefault="00682A19" w:rsidP="00682A19">
            <w:pPr>
              <w:rPr>
                <w:color w:val="000000"/>
                <w:sz w:val="16"/>
                <w:szCs w:val="16"/>
              </w:rPr>
            </w:pPr>
            <w:r w:rsidRPr="00CF662F">
              <w:rPr>
                <w:color w:val="000000"/>
                <w:sz w:val="16"/>
                <w:szCs w:val="16"/>
              </w:rPr>
              <w:t>N</w:t>
            </w:r>
          </w:p>
        </w:tc>
        <w:tc>
          <w:tcPr>
            <w:tcW w:w="1049" w:type="dxa"/>
            <w:tcBorders>
              <w:top w:val="single" w:sz="4" w:space="0" w:color="auto"/>
              <w:left w:val="nil"/>
              <w:bottom w:val="single" w:sz="4" w:space="0" w:color="auto"/>
              <w:right w:val="single" w:sz="4" w:space="0" w:color="auto"/>
            </w:tcBorders>
          </w:tcPr>
          <w:p w14:paraId="37AD97BE" w14:textId="4CBC6A0A" w:rsidR="00682A19" w:rsidRPr="00CF662F" w:rsidRDefault="002072E4" w:rsidP="00682A19">
            <w:pPr>
              <w:jc w:val="center"/>
              <w:rPr>
                <w:color w:val="000000"/>
                <w:sz w:val="16"/>
                <w:szCs w:val="16"/>
              </w:rPr>
            </w:pPr>
            <w:r w:rsidRPr="00CF662F">
              <w:rPr>
                <w:color w:val="000000"/>
                <w:sz w:val="16"/>
                <w:szCs w:val="16"/>
              </w:rPr>
              <w:t>N</w:t>
            </w:r>
          </w:p>
        </w:tc>
        <w:tc>
          <w:tcPr>
            <w:tcW w:w="1061" w:type="dxa"/>
            <w:tcBorders>
              <w:top w:val="single" w:sz="4" w:space="0" w:color="auto"/>
              <w:left w:val="nil"/>
              <w:bottom w:val="single" w:sz="4" w:space="0" w:color="auto"/>
              <w:right w:val="single" w:sz="4" w:space="0" w:color="auto"/>
            </w:tcBorders>
          </w:tcPr>
          <w:p w14:paraId="19A31690" w14:textId="77777777" w:rsidR="00682A19" w:rsidRPr="00CF662F" w:rsidRDefault="00682A19" w:rsidP="00682A19">
            <w:pPr>
              <w:jc w:val="center"/>
              <w:rPr>
                <w:color w:val="000000"/>
                <w:sz w:val="16"/>
                <w:szCs w:val="16"/>
              </w:rPr>
            </w:pPr>
          </w:p>
        </w:tc>
        <w:tc>
          <w:tcPr>
            <w:tcW w:w="720" w:type="dxa"/>
            <w:tcBorders>
              <w:top w:val="single" w:sz="4" w:space="0" w:color="auto"/>
              <w:left w:val="nil"/>
              <w:bottom w:val="single" w:sz="4" w:space="0" w:color="auto"/>
              <w:right w:val="single" w:sz="4" w:space="0" w:color="auto"/>
            </w:tcBorders>
          </w:tcPr>
          <w:p w14:paraId="20A5512E" w14:textId="77777777" w:rsidR="00682A19" w:rsidRPr="00CF662F" w:rsidRDefault="00682A19" w:rsidP="00682A19">
            <w:pPr>
              <w:jc w:val="center"/>
              <w:rPr>
                <w:color w:val="000000"/>
                <w:sz w:val="16"/>
                <w:szCs w:val="16"/>
              </w:rPr>
            </w:pPr>
          </w:p>
        </w:tc>
        <w:tc>
          <w:tcPr>
            <w:tcW w:w="810" w:type="dxa"/>
            <w:tcBorders>
              <w:top w:val="single" w:sz="4" w:space="0" w:color="auto"/>
              <w:left w:val="nil"/>
              <w:bottom w:val="single" w:sz="4" w:space="0" w:color="auto"/>
              <w:right w:val="single" w:sz="4" w:space="0" w:color="auto"/>
            </w:tcBorders>
          </w:tcPr>
          <w:p w14:paraId="01281467" w14:textId="77777777" w:rsidR="00682A19" w:rsidRPr="00CF662F" w:rsidRDefault="00682A19" w:rsidP="00682A19">
            <w:pPr>
              <w:jc w:val="center"/>
              <w:rPr>
                <w:color w:val="000000"/>
                <w:sz w:val="16"/>
                <w:szCs w:val="16"/>
              </w:rPr>
            </w:pPr>
          </w:p>
        </w:tc>
        <w:tc>
          <w:tcPr>
            <w:tcW w:w="990" w:type="dxa"/>
            <w:tcBorders>
              <w:top w:val="single" w:sz="4" w:space="0" w:color="auto"/>
              <w:left w:val="nil"/>
              <w:bottom w:val="single" w:sz="4" w:space="0" w:color="auto"/>
              <w:right w:val="single" w:sz="4" w:space="0" w:color="auto"/>
            </w:tcBorders>
          </w:tcPr>
          <w:p w14:paraId="79A359DA" w14:textId="77777777" w:rsidR="00682A19" w:rsidRPr="00CF662F" w:rsidRDefault="00682A19" w:rsidP="00682A19">
            <w:pPr>
              <w:jc w:val="center"/>
              <w:rPr>
                <w:b/>
                <w:bCs/>
                <w:color w:val="000000"/>
                <w:sz w:val="16"/>
                <w:szCs w:val="16"/>
              </w:rPr>
            </w:pPr>
          </w:p>
        </w:tc>
        <w:tc>
          <w:tcPr>
            <w:tcW w:w="1350" w:type="dxa"/>
            <w:tcBorders>
              <w:top w:val="single" w:sz="4" w:space="0" w:color="auto"/>
              <w:left w:val="nil"/>
              <w:bottom w:val="single" w:sz="4" w:space="0" w:color="auto"/>
              <w:right w:val="single" w:sz="4" w:space="0" w:color="auto"/>
            </w:tcBorders>
          </w:tcPr>
          <w:p w14:paraId="0ABB075F" w14:textId="2E478E82" w:rsidR="00682A19" w:rsidRPr="00CF662F" w:rsidRDefault="00682A19" w:rsidP="00682A19">
            <w:pPr>
              <w:jc w:val="center"/>
              <w:rPr>
                <w:b/>
                <w:bCs/>
                <w:color w:val="000000"/>
                <w:sz w:val="16"/>
                <w:szCs w:val="16"/>
              </w:rPr>
            </w:pPr>
            <w:r w:rsidRPr="00CF662F">
              <w:rPr>
                <w:color w:val="000000"/>
                <w:sz w:val="16"/>
                <w:szCs w:val="16"/>
              </w:rPr>
              <w:t>X</w:t>
            </w:r>
          </w:p>
        </w:tc>
      </w:tr>
      <w:tr w:rsidR="00682A19" w:rsidRPr="000B7933" w14:paraId="4E3264D3" w14:textId="77777777" w:rsidTr="00CF662F">
        <w:trPr>
          <w:trHeight w:val="161"/>
        </w:trPr>
        <w:tc>
          <w:tcPr>
            <w:tcW w:w="1141" w:type="dxa"/>
            <w:tcBorders>
              <w:top w:val="single" w:sz="4" w:space="0" w:color="auto"/>
              <w:left w:val="single" w:sz="4" w:space="0" w:color="auto"/>
              <w:bottom w:val="single" w:sz="4" w:space="0" w:color="auto"/>
              <w:right w:val="single" w:sz="4" w:space="0" w:color="auto"/>
            </w:tcBorders>
            <w:vAlign w:val="bottom"/>
          </w:tcPr>
          <w:p w14:paraId="39B44DA3" w14:textId="41F4CABD" w:rsidR="00682A19" w:rsidRPr="00CF662F" w:rsidRDefault="00682A19" w:rsidP="00682A19">
            <w:pPr>
              <w:rPr>
                <w:color w:val="000000"/>
                <w:sz w:val="16"/>
                <w:szCs w:val="16"/>
              </w:rPr>
            </w:pPr>
            <w:r w:rsidRPr="00CF662F">
              <w:rPr>
                <w:color w:val="000000"/>
                <w:sz w:val="16"/>
                <w:szCs w:val="16"/>
              </w:rPr>
              <w:t>Matthew Tatsumi</w:t>
            </w:r>
          </w:p>
        </w:tc>
        <w:tc>
          <w:tcPr>
            <w:tcW w:w="1073" w:type="dxa"/>
            <w:tcBorders>
              <w:top w:val="single" w:sz="4" w:space="0" w:color="auto"/>
              <w:left w:val="nil"/>
              <w:bottom w:val="single" w:sz="4" w:space="0" w:color="auto"/>
              <w:right w:val="single" w:sz="4" w:space="0" w:color="auto"/>
            </w:tcBorders>
          </w:tcPr>
          <w:p w14:paraId="55132FDE" w14:textId="4AE05CE0" w:rsidR="00682A19" w:rsidRPr="00CF662F" w:rsidRDefault="002072E4" w:rsidP="00682A19">
            <w:pPr>
              <w:rPr>
                <w:color w:val="000000"/>
                <w:sz w:val="16"/>
                <w:szCs w:val="16"/>
              </w:rPr>
            </w:pPr>
            <w:r w:rsidRPr="00CF662F">
              <w:rPr>
                <w:color w:val="000000"/>
                <w:sz w:val="16"/>
                <w:szCs w:val="16"/>
              </w:rPr>
              <w:t>P2S LLP</w:t>
            </w:r>
          </w:p>
        </w:tc>
        <w:tc>
          <w:tcPr>
            <w:tcW w:w="1074" w:type="dxa"/>
            <w:tcBorders>
              <w:top w:val="single" w:sz="4" w:space="0" w:color="auto"/>
              <w:left w:val="nil"/>
              <w:bottom w:val="single" w:sz="4" w:space="0" w:color="auto"/>
              <w:right w:val="single" w:sz="4" w:space="0" w:color="auto"/>
            </w:tcBorders>
          </w:tcPr>
          <w:p w14:paraId="5C2046B1" w14:textId="6B6D5A23" w:rsidR="00682A19" w:rsidRPr="00CF662F" w:rsidRDefault="002072E4" w:rsidP="00682A19">
            <w:pPr>
              <w:rPr>
                <w:color w:val="000000"/>
                <w:sz w:val="16"/>
                <w:szCs w:val="16"/>
              </w:rPr>
            </w:pPr>
            <w:r w:rsidRPr="00CF662F">
              <w:rPr>
                <w:color w:val="000000"/>
                <w:sz w:val="16"/>
                <w:szCs w:val="16"/>
              </w:rPr>
              <w:t>PCM</w:t>
            </w:r>
          </w:p>
        </w:tc>
        <w:tc>
          <w:tcPr>
            <w:tcW w:w="717" w:type="dxa"/>
            <w:tcBorders>
              <w:top w:val="single" w:sz="4" w:space="0" w:color="auto"/>
              <w:left w:val="nil"/>
              <w:bottom w:val="single" w:sz="4" w:space="0" w:color="auto"/>
              <w:right w:val="single" w:sz="4" w:space="0" w:color="auto"/>
            </w:tcBorders>
          </w:tcPr>
          <w:p w14:paraId="5D44D57B" w14:textId="7E180C5F" w:rsidR="00682A19" w:rsidRPr="00CF662F" w:rsidRDefault="002072E4" w:rsidP="00682A19">
            <w:pPr>
              <w:rPr>
                <w:color w:val="000000"/>
                <w:sz w:val="16"/>
                <w:szCs w:val="16"/>
              </w:rPr>
            </w:pPr>
            <w:r w:rsidRPr="00CF662F">
              <w:rPr>
                <w:color w:val="000000"/>
                <w:sz w:val="16"/>
                <w:szCs w:val="16"/>
              </w:rPr>
              <w:t>Y</w:t>
            </w:r>
          </w:p>
        </w:tc>
        <w:tc>
          <w:tcPr>
            <w:tcW w:w="1049" w:type="dxa"/>
            <w:tcBorders>
              <w:top w:val="single" w:sz="4" w:space="0" w:color="auto"/>
              <w:left w:val="nil"/>
              <w:bottom w:val="single" w:sz="4" w:space="0" w:color="auto"/>
              <w:right w:val="single" w:sz="4" w:space="0" w:color="auto"/>
            </w:tcBorders>
          </w:tcPr>
          <w:p w14:paraId="34BEC014" w14:textId="4D7D7C71" w:rsidR="00682A19" w:rsidRPr="00CF662F" w:rsidRDefault="002072E4" w:rsidP="002072E4">
            <w:pPr>
              <w:jc w:val="center"/>
              <w:rPr>
                <w:color w:val="000000"/>
                <w:sz w:val="16"/>
                <w:szCs w:val="16"/>
              </w:rPr>
            </w:pPr>
            <w:r w:rsidRPr="00CF662F">
              <w:rPr>
                <w:color w:val="000000"/>
                <w:sz w:val="16"/>
                <w:szCs w:val="16"/>
              </w:rPr>
              <w:t>N</w:t>
            </w:r>
          </w:p>
        </w:tc>
        <w:tc>
          <w:tcPr>
            <w:tcW w:w="1061" w:type="dxa"/>
            <w:tcBorders>
              <w:top w:val="single" w:sz="4" w:space="0" w:color="auto"/>
              <w:left w:val="nil"/>
              <w:bottom w:val="single" w:sz="4" w:space="0" w:color="auto"/>
              <w:right w:val="single" w:sz="4" w:space="0" w:color="auto"/>
            </w:tcBorders>
          </w:tcPr>
          <w:p w14:paraId="14DB846D" w14:textId="303D7CC6" w:rsidR="00682A19" w:rsidRPr="00CF662F" w:rsidRDefault="0039038C" w:rsidP="00682A19">
            <w:pPr>
              <w:rPr>
                <w:color w:val="000000"/>
                <w:sz w:val="16"/>
                <w:szCs w:val="16"/>
              </w:rPr>
            </w:pPr>
            <w:r w:rsidRPr="00CF662F">
              <w:rPr>
                <w:color w:val="000000"/>
                <w:sz w:val="16"/>
                <w:szCs w:val="16"/>
              </w:rPr>
              <w:t>x</w:t>
            </w:r>
          </w:p>
        </w:tc>
        <w:tc>
          <w:tcPr>
            <w:tcW w:w="720" w:type="dxa"/>
            <w:tcBorders>
              <w:top w:val="single" w:sz="4" w:space="0" w:color="auto"/>
              <w:left w:val="nil"/>
              <w:bottom w:val="single" w:sz="4" w:space="0" w:color="auto"/>
              <w:right w:val="single" w:sz="4" w:space="0" w:color="auto"/>
            </w:tcBorders>
          </w:tcPr>
          <w:p w14:paraId="4474162D" w14:textId="41E87944" w:rsidR="00682A19" w:rsidRPr="00CF662F" w:rsidRDefault="0039038C" w:rsidP="00682A19">
            <w:pPr>
              <w:rPr>
                <w:color w:val="000000"/>
                <w:sz w:val="16"/>
                <w:szCs w:val="16"/>
              </w:rPr>
            </w:pPr>
            <w:r w:rsidRPr="00CF662F">
              <w:rPr>
                <w:color w:val="000000"/>
                <w:sz w:val="16"/>
                <w:szCs w:val="16"/>
              </w:rPr>
              <w:t>x</w:t>
            </w:r>
          </w:p>
        </w:tc>
        <w:tc>
          <w:tcPr>
            <w:tcW w:w="810" w:type="dxa"/>
            <w:tcBorders>
              <w:top w:val="single" w:sz="4" w:space="0" w:color="auto"/>
              <w:left w:val="nil"/>
              <w:bottom w:val="single" w:sz="4" w:space="0" w:color="auto"/>
              <w:right w:val="single" w:sz="4" w:space="0" w:color="auto"/>
            </w:tcBorders>
          </w:tcPr>
          <w:p w14:paraId="34838840" w14:textId="7C7E8A24" w:rsidR="00682A19" w:rsidRPr="00CF662F" w:rsidRDefault="0039038C" w:rsidP="00682A19">
            <w:pPr>
              <w:rPr>
                <w:color w:val="000000"/>
                <w:sz w:val="16"/>
                <w:szCs w:val="16"/>
              </w:rPr>
            </w:pPr>
            <w:r w:rsidRPr="00CF662F">
              <w:rPr>
                <w:color w:val="000000"/>
                <w:sz w:val="16"/>
                <w:szCs w:val="16"/>
              </w:rPr>
              <w:t>X</w:t>
            </w:r>
          </w:p>
        </w:tc>
        <w:tc>
          <w:tcPr>
            <w:tcW w:w="990" w:type="dxa"/>
            <w:tcBorders>
              <w:top w:val="single" w:sz="4" w:space="0" w:color="auto"/>
              <w:left w:val="nil"/>
              <w:bottom w:val="single" w:sz="4" w:space="0" w:color="auto"/>
              <w:right w:val="single" w:sz="4" w:space="0" w:color="auto"/>
            </w:tcBorders>
          </w:tcPr>
          <w:p w14:paraId="350ED92A" w14:textId="77777777" w:rsidR="00682A19" w:rsidRPr="00CF662F" w:rsidRDefault="00682A19" w:rsidP="00682A19">
            <w:pPr>
              <w:jc w:val="center"/>
              <w:rPr>
                <w:b/>
                <w:bCs/>
                <w:color w:val="000000"/>
                <w:sz w:val="16"/>
                <w:szCs w:val="16"/>
              </w:rPr>
            </w:pPr>
          </w:p>
        </w:tc>
        <w:tc>
          <w:tcPr>
            <w:tcW w:w="1350" w:type="dxa"/>
            <w:tcBorders>
              <w:top w:val="single" w:sz="4" w:space="0" w:color="auto"/>
              <w:left w:val="nil"/>
              <w:bottom w:val="single" w:sz="4" w:space="0" w:color="auto"/>
              <w:right w:val="single" w:sz="4" w:space="0" w:color="auto"/>
            </w:tcBorders>
          </w:tcPr>
          <w:p w14:paraId="15ADF8E7" w14:textId="77777777" w:rsidR="00682A19" w:rsidRPr="00CF662F" w:rsidRDefault="00682A19" w:rsidP="00682A19">
            <w:pPr>
              <w:jc w:val="center"/>
              <w:rPr>
                <w:b/>
                <w:bCs/>
                <w:color w:val="000000"/>
                <w:sz w:val="16"/>
                <w:szCs w:val="16"/>
              </w:rPr>
            </w:pPr>
          </w:p>
        </w:tc>
      </w:tr>
      <w:tr w:rsidR="00682A19" w:rsidRPr="000B7933" w14:paraId="141236A4" w14:textId="77777777" w:rsidTr="00CF662F">
        <w:trPr>
          <w:trHeight w:val="161"/>
        </w:trPr>
        <w:tc>
          <w:tcPr>
            <w:tcW w:w="1141" w:type="dxa"/>
            <w:tcBorders>
              <w:top w:val="single" w:sz="4" w:space="0" w:color="auto"/>
              <w:left w:val="single" w:sz="4" w:space="0" w:color="auto"/>
              <w:bottom w:val="single" w:sz="4" w:space="0" w:color="auto"/>
              <w:right w:val="single" w:sz="4" w:space="0" w:color="auto"/>
            </w:tcBorders>
            <w:vAlign w:val="bottom"/>
          </w:tcPr>
          <w:p w14:paraId="3C50E3E1" w14:textId="671292EB" w:rsidR="00682A19" w:rsidRPr="00CF662F" w:rsidRDefault="00682A19" w:rsidP="00682A19">
            <w:pPr>
              <w:rPr>
                <w:color w:val="000000"/>
                <w:sz w:val="16"/>
                <w:szCs w:val="16"/>
              </w:rPr>
            </w:pPr>
            <w:r w:rsidRPr="00CF662F">
              <w:rPr>
                <w:color w:val="000000"/>
                <w:sz w:val="16"/>
                <w:szCs w:val="16"/>
              </w:rPr>
              <w:t>Nick Wysocki</w:t>
            </w:r>
          </w:p>
        </w:tc>
        <w:tc>
          <w:tcPr>
            <w:tcW w:w="1073" w:type="dxa"/>
            <w:tcBorders>
              <w:top w:val="single" w:sz="4" w:space="0" w:color="auto"/>
              <w:left w:val="nil"/>
              <w:bottom w:val="single" w:sz="4" w:space="0" w:color="auto"/>
              <w:right w:val="single" w:sz="4" w:space="0" w:color="auto"/>
            </w:tcBorders>
          </w:tcPr>
          <w:p w14:paraId="0642F241" w14:textId="0BF87387" w:rsidR="00682A19" w:rsidRPr="00CF662F" w:rsidRDefault="002072E4" w:rsidP="00682A19">
            <w:pPr>
              <w:rPr>
                <w:color w:val="000000"/>
                <w:sz w:val="16"/>
                <w:szCs w:val="16"/>
              </w:rPr>
            </w:pPr>
            <w:r w:rsidRPr="00CF662F">
              <w:rPr>
                <w:color w:val="000000"/>
                <w:sz w:val="16"/>
                <w:szCs w:val="16"/>
              </w:rPr>
              <w:t>Clockworks</w:t>
            </w:r>
          </w:p>
        </w:tc>
        <w:tc>
          <w:tcPr>
            <w:tcW w:w="1074" w:type="dxa"/>
            <w:tcBorders>
              <w:top w:val="single" w:sz="4" w:space="0" w:color="auto"/>
              <w:left w:val="nil"/>
              <w:bottom w:val="single" w:sz="4" w:space="0" w:color="auto"/>
              <w:right w:val="single" w:sz="4" w:space="0" w:color="auto"/>
            </w:tcBorders>
          </w:tcPr>
          <w:p w14:paraId="51544DFA" w14:textId="481851A9" w:rsidR="00682A19" w:rsidRPr="00CF662F" w:rsidRDefault="002072E4" w:rsidP="00682A19">
            <w:pPr>
              <w:rPr>
                <w:color w:val="000000"/>
                <w:sz w:val="16"/>
                <w:szCs w:val="16"/>
              </w:rPr>
            </w:pPr>
            <w:r w:rsidRPr="00CF662F">
              <w:rPr>
                <w:color w:val="000000"/>
                <w:sz w:val="16"/>
                <w:szCs w:val="16"/>
              </w:rPr>
              <w:t>Guest</w:t>
            </w:r>
          </w:p>
        </w:tc>
        <w:tc>
          <w:tcPr>
            <w:tcW w:w="717" w:type="dxa"/>
            <w:tcBorders>
              <w:top w:val="single" w:sz="4" w:space="0" w:color="auto"/>
              <w:left w:val="nil"/>
              <w:bottom w:val="single" w:sz="4" w:space="0" w:color="auto"/>
              <w:right w:val="single" w:sz="4" w:space="0" w:color="auto"/>
            </w:tcBorders>
          </w:tcPr>
          <w:p w14:paraId="2A4049A9" w14:textId="7B9F90C5" w:rsidR="00682A19" w:rsidRPr="00CF662F" w:rsidRDefault="002072E4" w:rsidP="00682A19">
            <w:pPr>
              <w:rPr>
                <w:color w:val="000000"/>
                <w:sz w:val="16"/>
                <w:szCs w:val="16"/>
              </w:rPr>
            </w:pPr>
            <w:r w:rsidRPr="00CF662F">
              <w:rPr>
                <w:color w:val="000000"/>
                <w:sz w:val="16"/>
                <w:szCs w:val="16"/>
              </w:rPr>
              <w:t>N</w:t>
            </w:r>
          </w:p>
        </w:tc>
        <w:tc>
          <w:tcPr>
            <w:tcW w:w="1049" w:type="dxa"/>
            <w:tcBorders>
              <w:top w:val="single" w:sz="4" w:space="0" w:color="auto"/>
              <w:left w:val="nil"/>
              <w:bottom w:val="single" w:sz="4" w:space="0" w:color="auto"/>
              <w:right w:val="single" w:sz="4" w:space="0" w:color="auto"/>
            </w:tcBorders>
          </w:tcPr>
          <w:p w14:paraId="7F56AA10" w14:textId="621BDF3A" w:rsidR="00682A19" w:rsidRPr="00CF662F" w:rsidRDefault="002072E4" w:rsidP="002072E4">
            <w:pPr>
              <w:jc w:val="center"/>
              <w:rPr>
                <w:color w:val="000000"/>
                <w:sz w:val="16"/>
                <w:szCs w:val="16"/>
              </w:rPr>
            </w:pPr>
            <w:r w:rsidRPr="00CF662F">
              <w:rPr>
                <w:color w:val="000000"/>
                <w:sz w:val="16"/>
                <w:szCs w:val="16"/>
              </w:rPr>
              <w:t>N</w:t>
            </w:r>
          </w:p>
        </w:tc>
        <w:tc>
          <w:tcPr>
            <w:tcW w:w="1061" w:type="dxa"/>
            <w:tcBorders>
              <w:top w:val="single" w:sz="4" w:space="0" w:color="auto"/>
              <w:left w:val="nil"/>
              <w:bottom w:val="single" w:sz="4" w:space="0" w:color="auto"/>
              <w:right w:val="single" w:sz="4" w:space="0" w:color="auto"/>
            </w:tcBorders>
          </w:tcPr>
          <w:p w14:paraId="3AC72791" w14:textId="1C00C61E" w:rsidR="00682A19" w:rsidRPr="00CF662F" w:rsidRDefault="0039038C" w:rsidP="00682A19">
            <w:pPr>
              <w:rPr>
                <w:color w:val="000000"/>
                <w:sz w:val="16"/>
                <w:szCs w:val="16"/>
              </w:rPr>
            </w:pPr>
            <w:r w:rsidRPr="00CF662F">
              <w:rPr>
                <w:color w:val="000000"/>
                <w:sz w:val="16"/>
                <w:szCs w:val="16"/>
              </w:rPr>
              <w:t>X</w:t>
            </w:r>
          </w:p>
        </w:tc>
        <w:tc>
          <w:tcPr>
            <w:tcW w:w="720" w:type="dxa"/>
            <w:tcBorders>
              <w:top w:val="single" w:sz="4" w:space="0" w:color="auto"/>
              <w:left w:val="nil"/>
              <w:bottom w:val="single" w:sz="4" w:space="0" w:color="auto"/>
              <w:right w:val="single" w:sz="4" w:space="0" w:color="auto"/>
            </w:tcBorders>
          </w:tcPr>
          <w:p w14:paraId="0545B3FB" w14:textId="4C07E6E0" w:rsidR="00682A19" w:rsidRPr="00CF662F" w:rsidRDefault="0039038C" w:rsidP="00682A19">
            <w:pPr>
              <w:rPr>
                <w:color w:val="000000"/>
                <w:sz w:val="16"/>
                <w:szCs w:val="16"/>
              </w:rPr>
            </w:pPr>
            <w:r w:rsidRPr="00CF662F">
              <w:rPr>
                <w:color w:val="000000"/>
                <w:sz w:val="16"/>
                <w:szCs w:val="16"/>
              </w:rPr>
              <w:t>X</w:t>
            </w:r>
          </w:p>
        </w:tc>
        <w:tc>
          <w:tcPr>
            <w:tcW w:w="810" w:type="dxa"/>
            <w:tcBorders>
              <w:top w:val="single" w:sz="4" w:space="0" w:color="auto"/>
              <w:left w:val="nil"/>
              <w:bottom w:val="single" w:sz="4" w:space="0" w:color="auto"/>
              <w:right w:val="single" w:sz="4" w:space="0" w:color="auto"/>
            </w:tcBorders>
          </w:tcPr>
          <w:p w14:paraId="5E16508A" w14:textId="11D0E1FB" w:rsidR="00682A19" w:rsidRPr="00CF662F" w:rsidRDefault="0039038C" w:rsidP="00682A19">
            <w:pPr>
              <w:rPr>
                <w:color w:val="000000"/>
                <w:sz w:val="16"/>
                <w:szCs w:val="16"/>
              </w:rPr>
            </w:pPr>
            <w:r w:rsidRPr="00CF662F">
              <w:rPr>
                <w:color w:val="000000"/>
                <w:sz w:val="16"/>
                <w:szCs w:val="16"/>
              </w:rPr>
              <w:t>X</w:t>
            </w:r>
          </w:p>
        </w:tc>
        <w:tc>
          <w:tcPr>
            <w:tcW w:w="990" w:type="dxa"/>
            <w:tcBorders>
              <w:top w:val="single" w:sz="4" w:space="0" w:color="auto"/>
              <w:left w:val="nil"/>
              <w:bottom w:val="single" w:sz="4" w:space="0" w:color="auto"/>
              <w:right w:val="single" w:sz="4" w:space="0" w:color="auto"/>
            </w:tcBorders>
          </w:tcPr>
          <w:p w14:paraId="191CAC5B" w14:textId="77777777" w:rsidR="00682A19" w:rsidRPr="00CF662F" w:rsidRDefault="00682A19" w:rsidP="00682A19">
            <w:pPr>
              <w:jc w:val="center"/>
              <w:rPr>
                <w:b/>
                <w:bCs/>
                <w:color w:val="000000"/>
                <w:sz w:val="16"/>
                <w:szCs w:val="16"/>
              </w:rPr>
            </w:pPr>
          </w:p>
        </w:tc>
        <w:tc>
          <w:tcPr>
            <w:tcW w:w="1350" w:type="dxa"/>
            <w:tcBorders>
              <w:top w:val="single" w:sz="4" w:space="0" w:color="auto"/>
              <w:left w:val="nil"/>
              <w:bottom w:val="single" w:sz="4" w:space="0" w:color="auto"/>
              <w:right w:val="single" w:sz="4" w:space="0" w:color="auto"/>
            </w:tcBorders>
          </w:tcPr>
          <w:p w14:paraId="7C0CD9F3" w14:textId="77777777" w:rsidR="00682A19" w:rsidRPr="00CF662F" w:rsidRDefault="00682A19" w:rsidP="00682A19">
            <w:pPr>
              <w:jc w:val="center"/>
              <w:rPr>
                <w:b/>
                <w:bCs/>
                <w:color w:val="000000"/>
                <w:sz w:val="16"/>
                <w:szCs w:val="16"/>
              </w:rPr>
            </w:pPr>
          </w:p>
        </w:tc>
      </w:tr>
      <w:tr w:rsidR="00682A19" w:rsidRPr="000B7933" w14:paraId="0F96DF77" w14:textId="77777777" w:rsidTr="00CF662F">
        <w:trPr>
          <w:trHeight w:val="161"/>
        </w:trPr>
        <w:tc>
          <w:tcPr>
            <w:tcW w:w="1141" w:type="dxa"/>
            <w:tcBorders>
              <w:top w:val="single" w:sz="4" w:space="0" w:color="auto"/>
              <w:left w:val="single" w:sz="4" w:space="0" w:color="auto"/>
              <w:bottom w:val="single" w:sz="4" w:space="0" w:color="auto"/>
              <w:right w:val="single" w:sz="4" w:space="0" w:color="auto"/>
            </w:tcBorders>
            <w:vAlign w:val="bottom"/>
          </w:tcPr>
          <w:p w14:paraId="659F5F35" w14:textId="4E9B2E8B" w:rsidR="00682A19" w:rsidRPr="00CF662F" w:rsidRDefault="00682A19" w:rsidP="00682A19">
            <w:pPr>
              <w:rPr>
                <w:color w:val="000000"/>
                <w:sz w:val="16"/>
                <w:szCs w:val="16"/>
              </w:rPr>
            </w:pPr>
            <w:r w:rsidRPr="00CF662F">
              <w:rPr>
                <w:color w:val="000000"/>
                <w:sz w:val="16"/>
                <w:szCs w:val="16"/>
              </w:rPr>
              <w:t>Andrew Rogers</w:t>
            </w:r>
          </w:p>
        </w:tc>
        <w:tc>
          <w:tcPr>
            <w:tcW w:w="1073" w:type="dxa"/>
            <w:tcBorders>
              <w:top w:val="single" w:sz="4" w:space="0" w:color="auto"/>
              <w:left w:val="nil"/>
              <w:bottom w:val="single" w:sz="4" w:space="0" w:color="auto"/>
              <w:right w:val="single" w:sz="4" w:space="0" w:color="auto"/>
            </w:tcBorders>
          </w:tcPr>
          <w:p w14:paraId="2E1454D7" w14:textId="2569EF7E" w:rsidR="00682A19" w:rsidRPr="00CF662F" w:rsidRDefault="002072E4" w:rsidP="00682A19">
            <w:pPr>
              <w:rPr>
                <w:color w:val="000000"/>
                <w:sz w:val="16"/>
                <w:szCs w:val="16"/>
              </w:rPr>
            </w:pPr>
            <w:r w:rsidRPr="00CF662F">
              <w:rPr>
                <w:color w:val="000000"/>
                <w:sz w:val="16"/>
                <w:szCs w:val="16"/>
              </w:rPr>
              <w:t>ALE IoT</w:t>
            </w:r>
          </w:p>
        </w:tc>
        <w:tc>
          <w:tcPr>
            <w:tcW w:w="1074" w:type="dxa"/>
            <w:tcBorders>
              <w:top w:val="single" w:sz="4" w:space="0" w:color="auto"/>
              <w:left w:val="nil"/>
              <w:bottom w:val="single" w:sz="4" w:space="0" w:color="auto"/>
              <w:right w:val="single" w:sz="4" w:space="0" w:color="auto"/>
            </w:tcBorders>
          </w:tcPr>
          <w:p w14:paraId="5D0774C0" w14:textId="151D2CD4" w:rsidR="00682A19" w:rsidRPr="00CF662F" w:rsidRDefault="002072E4" w:rsidP="00682A19">
            <w:pPr>
              <w:rPr>
                <w:color w:val="000000"/>
                <w:sz w:val="16"/>
                <w:szCs w:val="16"/>
              </w:rPr>
            </w:pPr>
            <w:r w:rsidRPr="00CF662F">
              <w:rPr>
                <w:color w:val="000000"/>
                <w:sz w:val="16"/>
                <w:szCs w:val="16"/>
              </w:rPr>
              <w:t>Guest</w:t>
            </w:r>
          </w:p>
        </w:tc>
        <w:tc>
          <w:tcPr>
            <w:tcW w:w="717" w:type="dxa"/>
            <w:tcBorders>
              <w:top w:val="single" w:sz="4" w:space="0" w:color="auto"/>
              <w:left w:val="nil"/>
              <w:bottom w:val="single" w:sz="4" w:space="0" w:color="auto"/>
              <w:right w:val="single" w:sz="4" w:space="0" w:color="auto"/>
            </w:tcBorders>
          </w:tcPr>
          <w:p w14:paraId="0216CFE2" w14:textId="3381C3F0" w:rsidR="00682A19" w:rsidRPr="00CF662F" w:rsidRDefault="002072E4" w:rsidP="00682A19">
            <w:pPr>
              <w:rPr>
                <w:color w:val="000000"/>
                <w:sz w:val="16"/>
                <w:szCs w:val="16"/>
              </w:rPr>
            </w:pPr>
            <w:r w:rsidRPr="00CF662F">
              <w:rPr>
                <w:color w:val="000000"/>
                <w:sz w:val="16"/>
                <w:szCs w:val="16"/>
              </w:rPr>
              <w:t>N</w:t>
            </w:r>
          </w:p>
        </w:tc>
        <w:tc>
          <w:tcPr>
            <w:tcW w:w="1049" w:type="dxa"/>
            <w:tcBorders>
              <w:top w:val="single" w:sz="4" w:space="0" w:color="auto"/>
              <w:left w:val="nil"/>
              <w:bottom w:val="single" w:sz="4" w:space="0" w:color="auto"/>
              <w:right w:val="single" w:sz="4" w:space="0" w:color="auto"/>
            </w:tcBorders>
          </w:tcPr>
          <w:p w14:paraId="4031B451" w14:textId="624FAEA7" w:rsidR="00682A19" w:rsidRPr="00CF662F" w:rsidRDefault="002072E4" w:rsidP="002072E4">
            <w:pPr>
              <w:jc w:val="center"/>
              <w:rPr>
                <w:color w:val="000000"/>
                <w:sz w:val="16"/>
                <w:szCs w:val="16"/>
              </w:rPr>
            </w:pPr>
            <w:r w:rsidRPr="00CF662F">
              <w:rPr>
                <w:color w:val="000000"/>
                <w:sz w:val="16"/>
                <w:szCs w:val="16"/>
              </w:rPr>
              <w:t>N</w:t>
            </w:r>
          </w:p>
        </w:tc>
        <w:tc>
          <w:tcPr>
            <w:tcW w:w="1061" w:type="dxa"/>
            <w:tcBorders>
              <w:top w:val="single" w:sz="4" w:space="0" w:color="auto"/>
              <w:left w:val="nil"/>
              <w:bottom w:val="single" w:sz="4" w:space="0" w:color="auto"/>
              <w:right w:val="single" w:sz="4" w:space="0" w:color="auto"/>
            </w:tcBorders>
          </w:tcPr>
          <w:p w14:paraId="4DDF6F81" w14:textId="339F6F6C" w:rsidR="00682A19" w:rsidRPr="00CF662F" w:rsidRDefault="0039038C" w:rsidP="00682A19">
            <w:pPr>
              <w:rPr>
                <w:color w:val="000000"/>
                <w:sz w:val="16"/>
                <w:szCs w:val="16"/>
              </w:rPr>
            </w:pPr>
            <w:r w:rsidRPr="00CF662F">
              <w:rPr>
                <w:color w:val="000000"/>
                <w:sz w:val="16"/>
                <w:szCs w:val="16"/>
              </w:rPr>
              <w:t>X</w:t>
            </w:r>
          </w:p>
        </w:tc>
        <w:tc>
          <w:tcPr>
            <w:tcW w:w="720" w:type="dxa"/>
            <w:tcBorders>
              <w:top w:val="single" w:sz="4" w:space="0" w:color="auto"/>
              <w:left w:val="nil"/>
              <w:bottom w:val="single" w:sz="4" w:space="0" w:color="auto"/>
              <w:right w:val="single" w:sz="4" w:space="0" w:color="auto"/>
            </w:tcBorders>
          </w:tcPr>
          <w:p w14:paraId="0FC57DCF" w14:textId="294F13F5" w:rsidR="00682A19" w:rsidRPr="00CF662F" w:rsidRDefault="0039038C" w:rsidP="00682A19">
            <w:pPr>
              <w:rPr>
                <w:color w:val="000000"/>
                <w:sz w:val="16"/>
                <w:szCs w:val="16"/>
              </w:rPr>
            </w:pPr>
            <w:r w:rsidRPr="00CF662F">
              <w:rPr>
                <w:color w:val="000000"/>
                <w:sz w:val="16"/>
                <w:szCs w:val="16"/>
              </w:rPr>
              <w:t>X</w:t>
            </w:r>
          </w:p>
        </w:tc>
        <w:tc>
          <w:tcPr>
            <w:tcW w:w="810" w:type="dxa"/>
            <w:tcBorders>
              <w:top w:val="single" w:sz="4" w:space="0" w:color="auto"/>
              <w:left w:val="nil"/>
              <w:bottom w:val="single" w:sz="4" w:space="0" w:color="auto"/>
              <w:right w:val="single" w:sz="4" w:space="0" w:color="auto"/>
            </w:tcBorders>
          </w:tcPr>
          <w:p w14:paraId="26782ECA" w14:textId="19AF4A69" w:rsidR="00682A19" w:rsidRPr="00CF662F" w:rsidRDefault="0039038C" w:rsidP="00682A19">
            <w:pPr>
              <w:rPr>
                <w:color w:val="000000"/>
                <w:sz w:val="16"/>
                <w:szCs w:val="16"/>
              </w:rPr>
            </w:pPr>
            <w:r w:rsidRPr="00CF662F">
              <w:rPr>
                <w:color w:val="000000"/>
                <w:sz w:val="16"/>
                <w:szCs w:val="16"/>
              </w:rPr>
              <w:t>X</w:t>
            </w:r>
          </w:p>
        </w:tc>
        <w:tc>
          <w:tcPr>
            <w:tcW w:w="990" w:type="dxa"/>
            <w:tcBorders>
              <w:top w:val="single" w:sz="4" w:space="0" w:color="auto"/>
              <w:left w:val="nil"/>
              <w:bottom w:val="single" w:sz="4" w:space="0" w:color="auto"/>
              <w:right w:val="single" w:sz="4" w:space="0" w:color="auto"/>
            </w:tcBorders>
          </w:tcPr>
          <w:p w14:paraId="6BA7C4E3" w14:textId="77777777" w:rsidR="00682A19" w:rsidRPr="00CF662F" w:rsidRDefault="00682A19" w:rsidP="00682A19">
            <w:pPr>
              <w:jc w:val="center"/>
              <w:rPr>
                <w:b/>
                <w:bCs/>
                <w:color w:val="000000"/>
                <w:sz w:val="16"/>
                <w:szCs w:val="16"/>
              </w:rPr>
            </w:pPr>
          </w:p>
        </w:tc>
        <w:tc>
          <w:tcPr>
            <w:tcW w:w="1350" w:type="dxa"/>
            <w:tcBorders>
              <w:top w:val="single" w:sz="4" w:space="0" w:color="auto"/>
              <w:left w:val="nil"/>
              <w:bottom w:val="single" w:sz="4" w:space="0" w:color="auto"/>
              <w:right w:val="single" w:sz="4" w:space="0" w:color="auto"/>
            </w:tcBorders>
          </w:tcPr>
          <w:p w14:paraId="1E391993" w14:textId="77777777" w:rsidR="00682A19" w:rsidRPr="00CF662F" w:rsidRDefault="00682A19" w:rsidP="00682A19">
            <w:pPr>
              <w:jc w:val="center"/>
              <w:rPr>
                <w:b/>
                <w:bCs/>
                <w:color w:val="000000"/>
                <w:sz w:val="16"/>
                <w:szCs w:val="16"/>
              </w:rPr>
            </w:pPr>
          </w:p>
        </w:tc>
      </w:tr>
      <w:tr w:rsidR="00682A19" w:rsidRPr="000B7933" w14:paraId="42CCEE52" w14:textId="77777777" w:rsidTr="00CF662F">
        <w:trPr>
          <w:trHeight w:val="161"/>
        </w:trPr>
        <w:tc>
          <w:tcPr>
            <w:tcW w:w="1141" w:type="dxa"/>
            <w:tcBorders>
              <w:top w:val="single" w:sz="4" w:space="0" w:color="auto"/>
              <w:left w:val="single" w:sz="4" w:space="0" w:color="auto"/>
              <w:bottom w:val="single" w:sz="4" w:space="0" w:color="auto"/>
              <w:right w:val="single" w:sz="4" w:space="0" w:color="auto"/>
            </w:tcBorders>
            <w:vAlign w:val="bottom"/>
          </w:tcPr>
          <w:p w14:paraId="58EC5F54" w14:textId="3C046A5C" w:rsidR="00682A19" w:rsidRPr="00CF662F" w:rsidRDefault="00682A19" w:rsidP="00682A19">
            <w:pPr>
              <w:rPr>
                <w:color w:val="000000"/>
                <w:sz w:val="16"/>
                <w:szCs w:val="16"/>
              </w:rPr>
            </w:pPr>
            <w:r w:rsidRPr="00CF662F">
              <w:rPr>
                <w:color w:val="000000"/>
                <w:sz w:val="16"/>
                <w:szCs w:val="16"/>
              </w:rPr>
              <w:t>Norman Bourassa</w:t>
            </w:r>
          </w:p>
        </w:tc>
        <w:tc>
          <w:tcPr>
            <w:tcW w:w="1073" w:type="dxa"/>
            <w:tcBorders>
              <w:top w:val="single" w:sz="4" w:space="0" w:color="auto"/>
              <w:left w:val="nil"/>
              <w:bottom w:val="single" w:sz="4" w:space="0" w:color="auto"/>
              <w:right w:val="single" w:sz="4" w:space="0" w:color="auto"/>
            </w:tcBorders>
          </w:tcPr>
          <w:p w14:paraId="7F120FE6" w14:textId="4E8650EB" w:rsidR="00682A19" w:rsidRPr="00CF662F" w:rsidRDefault="002072E4" w:rsidP="00682A19">
            <w:pPr>
              <w:rPr>
                <w:color w:val="000000"/>
                <w:sz w:val="16"/>
                <w:szCs w:val="16"/>
              </w:rPr>
            </w:pPr>
            <w:r w:rsidRPr="00CF662F">
              <w:rPr>
                <w:color w:val="000000"/>
                <w:sz w:val="16"/>
                <w:szCs w:val="16"/>
              </w:rPr>
              <w:t>NERSC-LBNL</w:t>
            </w:r>
          </w:p>
        </w:tc>
        <w:tc>
          <w:tcPr>
            <w:tcW w:w="1074" w:type="dxa"/>
            <w:tcBorders>
              <w:top w:val="single" w:sz="4" w:space="0" w:color="auto"/>
              <w:left w:val="nil"/>
              <w:bottom w:val="single" w:sz="4" w:space="0" w:color="auto"/>
              <w:right w:val="single" w:sz="4" w:space="0" w:color="auto"/>
            </w:tcBorders>
          </w:tcPr>
          <w:p w14:paraId="72F8EA74" w14:textId="00309AF5" w:rsidR="00682A19" w:rsidRPr="00CF662F" w:rsidRDefault="002072E4" w:rsidP="00682A19">
            <w:pPr>
              <w:rPr>
                <w:color w:val="000000"/>
                <w:sz w:val="16"/>
                <w:szCs w:val="16"/>
              </w:rPr>
            </w:pPr>
            <w:r w:rsidRPr="00CF662F">
              <w:rPr>
                <w:color w:val="000000"/>
                <w:sz w:val="16"/>
                <w:szCs w:val="16"/>
              </w:rPr>
              <w:t>Guest</w:t>
            </w:r>
          </w:p>
        </w:tc>
        <w:tc>
          <w:tcPr>
            <w:tcW w:w="717" w:type="dxa"/>
            <w:tcBorders>
              <w:top w:val="single" w:sz="4" w:space="0" w:color="auto"/>
              <w:left w:val="nil"/>
              <w:bottom w:val="single" w:sz="4" w:space="0" w:color="auto"/>
              <w:right w:val="single" w:sz="4" w:space="0" w:color="auto"/>
            </w:tcBorders>
          </w:tcPr>
          <w:p w14:paraId="524766BD" w14:textId="116B2A15" w:rsidR="00682A19" w:rsidRPr="00CF662F" w:rsidRDefault="002072E4" w:rsidP="00682A19">
            <w:pPr>
              <w:rPr>
                <w:color w:val="000000"/>
                <w:sz w:val="16"/>
                <w:szCs w:val="16"/>
              </w:rPr>
            </w:pPr>
            <w:r w:rsidRPr="00CF662F">
              <w:rPr>
                <w:color w:val="000000"/>
                <w:sz w:val="16"/>
                <w:szCs w:val="16"/>
              </w:rPr>
              <w:t>N</w:t>
            </w:r>
          </w:p>
        </w:tc>
        <w:tc>
          <w:tcPr>
            <w:tcW w:w="1049" w:type="dxa"/>
            <w:tcBorders>
              <w:top w:val="single" w:sz="4" w:space="0" w:color="auto"/>
              <w:left w:val="nil"/>
              <w:bottom w:val="single" w:sz="4" w:space="0" w:color="auto"/>
              <w:right w:val="single" w:sz="4" w:space="0" w:color="auto"/>
            </w:tcBorders>
          </w:tcPr>
          <w:p w14:paraId="183D5194" w14:textId="25EC1CCE" w:rsidR="00682A19" w:rsidRPr="00CF662F" w:rsidRDefault="002072E4" w:rsidP="002072E4">
            <w:pPr>
              <w:jc w:val="center"/>
              <w:rPr>
                <w:color w:val="000000"/>
                <w:sz w:val="16"/>
                <w:szCs w:val="16"/>
              </w:rPr>
            </w:pPr>
            <w:r w:rsidRPr="00CF662F">
              <w:rPr>
                <w:color w:val="000000"/>
                <w:sz w:val="16"/>
                <w:szCs w:val="16"/>
              </w:rPr>
              <w:t>N</w:t>
            </w:r>
          </w:p>
        </w:tc>
        <w:tc>
          <w:tcPr>
            <w:tcW w:w="1061" w:type="dxa"/>
            <w:tcBorders>
              <w:top w:val="single" w:sz="4" w:space="0" w:color="auto"/>
              <w:left w:val="nil"/>
              <w:bottom w:val="single" w:sz="4" w:space="0" w:color="auto"/>
              <w:right w:val="single" w:sz="4" w:space="0" w:color="auto"/>
            </w:tcBorders>
          </w:tcPr>
          <w:p w14:paraId="036F6A58" w14:textId="59409585" w:rsidR="00682A19" w:rsidRPr="00CF662F" w:rsidRDefault="0039038C" w:rsidP="00682A19">
            <w:pPr>
              <w:rPr>
                <w:color w:val="000000"/>
                <w:sz w:val="16"/>
                <w:szCs w:val="16"/>
              </w:rPr>
            </w:pPr>
            <w:r w:rsidRPr="00CF662F">
              <w:rPr>
                <w:color w:val="000000"/>
                <w:sz w:val="16"/>
                <w:szCs w:val="16"/>
              </w:rPr>
              <w:t>X</w:t>
            </w:r>
          </w:p>
        </w:tc>
        <w:tc>
          <w:tcPr>
            <w:tcW w:w="720" w:type="dxa"/>
            <w:tcBorders>
              <w:top w:val="single" w:sz="4" w:space="0" w:color="auto"/>
              <w:left w:val="nil"/>
              <w:bottom w:val="single" w:sz="4" w:space="0" w:color="auto"/>
              <w:right w:val="single" w:sz="4" w:space="0" w:color="auto"/>
            </w:tcBorders>
          </w:tcPr>
          <w:p w14:paraId="644F61B2" w14:textId="4F721409" w:rsidR="00682A19" w:rsidRPr="00CF662F" w:rsidRDefault="0039038C" w:rsidP="00682A19">
            <w:pPr>
              <w:rPr>
                <w:color w:val="000000"/>
                <w:sz w:val="16"/>
                <w:szCs w:val="16"/>
              </w:rPr>
            </w:pPr>
            <w:r w:rsidRPr="00CF662F">
              <w:rPr>
                <w:color w:val="000000"/>
                <w:sz w:val="16"/>
                <w:szCs w:val="16"/>
              </w:rPr>
              <w:t>X</w:t>
            </w:r>
          </w:p>
        </w:tc>
        <w:tc>
          <w:tcPr>
            <w:tcW w:w="810" w:type="dxa"/>
            <w:tcBorders>
              <w:top w:val="single" w:sz="4" w:space="0" w:color="auto"/>
              <w:left w:val="nil"/>
              <w:bottom w:val="single" w:sz="4" w:space="0" w:color="auto"/>
              <w:right w:val="single" w:sz="4" w:space="0" w:color="auto"/>
            </w:tcBorders>
          </w:tcPr>
          <w:p w14:paraId="5463DE8D" w14:textId="38DDEAF8" w:rsidR="00682A19" w:rsidRPr="00CF662F" w:rsidRDefault="0039038C" w:rsidP="00682A19">
            <w:pPr>
              <w:rPr>
                <w:color w:val="000000"/>
                <w:sz w:val="16"/>
                <w:szCs w:val="16"/>
              </w:rPr>
            </w:pPr>
            <w:r w:rsidRPr="00CF662F">
              <w:rPr>
                <w:color w:val="000000"/>
                <w:sz w:val="16"/>
                <w:szCs w:val="16"/>
              </w:rPr>
              <w:t>X</w:t>
            </w:r>
          </w:p>
        </w:tc>
        <w:tc>
          <w:tcPr>
            <w:tcW w:w="990" w:type="dxa"/>
            <w:tcBorders>
              <w:top w:val="single" w:sz="4" w:space="0" w:color="auto"/>
              <w:left w:val="nil"/>
              <w:bottom w:val="single" w:sz="4" w:space="0" w:color="auto"/>
              <w:right w:val="single" w:sz="4" w:space="0" w:color="auto"/>
            </w:tcBorders>
          </w:tcPr>
          <w:p w14:paraId="165DAEDA" w14:textId="77777777" w:rsidR="00682A19" w:rsidRPr="00CF662F" w:rsidRDefault="00682A19" w:rsidP="00682A19">
            <w:pPr>
              <w:jc w:val="center"/>
              <w:rPr>
                <w:b/>
                <w:bCs/>
                <w:color w:val="000000"/>
                <w:sz w:val="16"/>
                <w:szCs w:val="16"/>
              </w:rPr>
            </w:pPr>
          </w:p>
        </w:tc>
        <w:tc>
          <w:tcPr>
            <w:tcW w:w="1350" w:type="dxa"/>
            <w:tcBorders>
              <w:top w:val="single" w:sz="4" w:space="0" w:color="auto"/>
              <w:left w:val="nil"/>
              <w:bottom w:val="single" w:sz="4" w:space="0" w:color="auto"/>
              <w:right w:val="single" w:sz="4" w:space="0" w:color="auto"/>
            </w:tcBorders>
          </w:tcPr>
          <w:p w14:paraId="23099CB1" w14:textId="77777777" w:rsidR="00682A19" w:rsidRPr="00CF662F" w:rsidRDefault="00682A19" w:rsidP="00682A19">
            <w:pPr>
              <w:jc w:val="center"/>
              <w:rPr>
                <w:b/>
                <w:bCs/>
                <w:color w:val="000000"/>
                <w:sz w:val="16"/>
                <w:szCs w:val="16"/>
              </w:rPr>
            </w:pPr>
          </w:p>
        </w:tc>
      </w:tr>
      <w:tr w:rsidR="00682A19" w:rsidRPr="000B7933" w14:paraId="0F641C1C" w14:textId="77777777" w:rsidTr="00CF662F">
        <w:trPr>
          <w:trHeight w:val="161"/>
        </w:trPr>
        <w:tc>
          <w:tcPr>
            <w:tcW w:w="1141" w:type="dxa"/>
            <w:tcBorders>
              <w:top w:val="single" w:sz="4" w:space="0" w:color="auto"/>
              <w:left w:val="single" w:sz="4" w:space="0" w:color="auto"/>
              <w:bottom w:val="single" w:sz="4" w:space="0" w:color="auto"/>
              <w:right w:val="single" w:sz="4" w:space="0" w:color="auto"/>
            </w:tcBorders>
            <w:vAlign w:val="bottom"/>
          </w:tcPr>
          <w:p w14:paraId="333CF0E3" w14:textId="6811F3EF" w:rsidR="00682A19" w:rsidRPr="00CF662F" w:rsidRDefault="00682A19" w:rsidP="00682A19">
            <w:pPr>
              <w:rPr>
                <w:color w:val="000000"/>
                <w:sz w:val="16"/>
                <w:szCs w:val="16"/>
              </w:rPr>
            </w:pPr>
            <w:r w:rsidRPr="00CF662F">
              <w:rPr>
                <w:color w:val="000000"/>
                <w:sz w:val="16"/>
                <w:szCs w:val="16"/>
              </w:rPr>
              <w:t>Jonathan</w:t>
            </w:r>
          </w:p>
        </w:tc>
        <w:tc>
          <w:tcPr>
            <w:tcW w:w="1073" w:type="dxa"/>
            <w:tcBorders>
              <w:top w:val="single" w:sz="4" w:space="0" w:color="auto"/>
              <w:left w:val="nil"/>
              <w:bottom w:val="single" w:sz="4" w:space="0" w:color="auto"/>
              <w:right w:val="single" w:sz="4" w:space="0" w:color="auto"/>
            </w:tcBorders>
          </w:tcPr>
          <w:p w14:paraId="43F1F1D5" w14:textId="77777777" w:rsidR="00682A19" w:rsidRPr="00CF662F" w:rsidRDefault="00682A19" w:rsidP="00682A19">
            <w:pPr>
              <w:rPr>
                <w:color w:val="000000"/>
                <w:sz w:val="16"/>
                <w:szCs w:val="16"/>
              </w:rPr>
            </w:pPr>
          </w:p>
        </w:tc>
        <w:tc>
          <w:tcPr>
            <w:tcW w:w="1074" w:type="dxa"/>
            <w:tcBorders>
              <w:top w:val="single" w:sz="4" w:space="0" w:color="auto"/>
              <w:left w:val="nil"/>
              <w:bottom w:val="single" w:sz="4" w:space="0" w:color="auto"/>
              <w:right w:val="single" w:sz="4" w:space="0" w:color="auto"/>
            </w:tcBorders>
          </w:tcPr>
          <w:p w14:paraId="33D74927" w14:textId="3F6D4F13" w:rsidR="00682A19" w:rsidRPr="00CF662F" w:rsidRDefault="002072E4" w:rsidP="00682A19">
            <w:pPr>
              <w:rPr>
                <w:color w:val="000000"/>
                <w:sz w:val="16"/>
                <w:szCs w:val="16"/>
              </w:rPr>
            </w:pPr>
            <w:r w:rsidRPr="00CF662F">
              <w:rPr>
                <w:color w:val="000000"/>
                <w:sz w:val="16"/>
                <w:szCs w:val="16"/>
              </w:rPr>
              <w:t>CM</w:t>
            </w:r>
          </w:p>
        </w:tc>
        <w:tc>
          <w:tcPr>
            <w:tcW w:w="717" w:type="dxa"/>
            <w:tcBorders>
              <w:top w:val="single" w:sz="4" w:space="0" w:color="auto"/>
              <w:left w:val="nil"/>
              <w:bottom w:val="single" w:sz="4" w:space="0" w:color="auto"/>
              <w:right w:val="single" w:sz="4" w:space="0" w:color="auto"/>
            </w:tcBorders>
          </w:tcPr>
          <w:p w14:paraId="651E2FA9" w14:textId="573A2DFC" w:rsidR="00682A19" w:rsidRPr="00CF662F" w:rsidRDefault="002072E4" w:rsidP="00682A19">
            <w:pPr>
              <w:rPr>
                <w:color w:val="000000"/>
                <w:sz w:val="16"/>
                <w:szCs w:val="16"/>
              </w:rPr>
            </w:pPr>
            <w:r w:rsidRPr="00CF662F">
              <w:rPr>
                <w:color w:val="000000"/>
                <w:sz w:val="16"/>
                <w:szCs w:val="16"/>
              </w:rPr>
              <w:t>N</w:t>
            </w:r>
          </w:p>
        </w:tc>
        <w:tc>
          <w:tcPr>
            <w:tcW w:w="1049" w:type="dxa"/>
            <w:tcBorders>
              <w:top w:val="single" w:sz="4" w:space="0" w:color="auto"/>
              <w:left w:val="nil"/>
              <w:bottom w:val="single" w:sz="4" w:space="0" w:color="auto"/>
              <w:right w:val="single" w:sz="4" w:space="0" w:color="auto"/>
            </w:tcBorders>
          </w:tcPr>
          <w:p w14:paraId="52176612" w14:textId="57A78142" w:rsidR="00682A19" w:rsidRPr="00CF662F" w:rsidRDefault="002072E4" w:rsidP="002072E4">
            <w:pPr>
              <w:jc w:val="center"/>
              <w:rPr>
                <w:color w:val="000000"/>
                <w:sz w:val="16"/>
                <w:szCs w:val="16"/>
              </w:rPr>
            </w:pPr>
            <w:r w:rsidRPr="00CF662F">
              <w:rPr>
                <w:color w:val="000000"/>
                <w:sz w:val="16"/>
                <w:szCs w:val="16"/>
              </w:rPr>
              <w:t>N</w:t>
            </w:r>
          </w:p>
        </w:tc>
        <w:tc>
          <w:tcPr>
            <w:tcW w:w="1061" w:type="dxa"/>
            <w:tcBorders>
              <w:top w:val="single" w:sz="4" w:space="0" w:color="auto"/>
              <w:left w:val="nil"/>
              <w:bottom w:val="single" w:sz="4" w:space="0" w:color="auto"/>
              <w:right w:val="single" w:sz="4" w:space="0" w:color="auto"/>
            </w:tcBorders>
          </w:tcPr>
          <w:p w14:paraId="66B3AE28" w14:textId="427529E9" w:rsidR="00682A19" w:rsidRPr="00CF662F" w:rsidRDefault="0039038C" w:rsidP="00682A19">
            <w:pPr>
              <w:rPr>
                <w:color w:val="000000"/>
                <w:sz w:val="16"/>
                <w:szCs w:val="16"/>
              </w:rPr>
            </w:pPr>
            <w:r w:rsidRPr="00CF662F">
              <w:rPr>
                <w:color w:val="000000"/>
                <w:sz w:val="16"/>
                <w:szCs w:val="16"/>
              </w:rPr>
              <w:t>X</w:t>
            </w:r>
          </w:p>
        </w:tc>
        <w:tc>
          <w:tcPr>
            <w:tcW w:w="720" w:type="dxa"/>
            <w:tcBorders>
              <w:top w:val="single" w:sz="4" w:space="0" w:color="auto"/>
              <w:left w:val="nil"/>
              <w:bottom w:val="single" w:sz="4" w:space="0" w:color="auto"/>
              <w:right w:val="single" w:sz="4" w:space="0" w:color="auto"/>
            </w:tcBorders>
          </w:tcPr>
          <w:p w14:paraId="162D2AC5" w14:textId="6ECC8109" w:rsidR="00682A19" w:rsidRPr="00CF662F" w:rsidRDefault="0039038C" w:rsidP="00682A19">
            <w:pPr>
              <w:rPr>
                <w:color w:val="000000"/>
                <w:sz w:val="16"/>
                <w:szCs w:val="16"/>
              </w:rPr>
            </w:pPr>
            <w:r w:rsidRPr="00CF662F">
              <w:rPr>
                <w:color w:val="000000"/>
                <w:sz w:val="16"/>
                <w:szCs w:val="16"/>
              </w:rPr>
              <w:t>X</w:t>
            </w:r>
          </w:p>
        </w:tc>
        <w:tc>
          <w:tcPr>
            <w:tcW w:w="810" w:type="dxa"/>
            <w:tcBorders>
              <w:top w:val="single" w:sz="4" w:space="0" w:color="auto"/>
              <w:left w:val="nil"/>
              <w:bottom w:val="single" w:sz="4" w:space="0" w:color="auto"/>
              <w:right w:val="single" w:sz="4" w:space="0" w:color="auto"/>
            </w:tcBorders>
          </w:tcPr>
          <w:p w14:paraId="5DCE932B" w14:textId="1A385710" w:rsidR="00682A19" w:rsidRPr="00CF662F" w:rsidRDefault="0039038C" w:rsidP="00682A19">
            <w:pPr>
              <w:rPr>
                <w:color w:val="000000"/>
                <w:sz w:val="16"/>
                <w:szCs w:val="16"/>
              </w:rPr>
            </w:pPr>
            <w:r w:rsidRPr="00CF662F">
              <w:rPr>
                <w:color w:val="000000"/>
                <w:sz w:val="16"/>
                <w:szCs w:val="16"/>
              </w:rPr>
              <w:t>X</w:t>
            </w:r>
          </w:p>
        </w:tc>
        <w:tc>
          <w:tcPr>
            <w:tcW w:w="990" w:type="dxa"/>
            <w:tcBorders>
              <w:top w:val="single" w:sz="4" w:space="0" w:color="auto"/>
              <w:left w:val="nil"/>
              <w:bottom w:val="single" w:sz="4" w:space="0" w:color="auto"/>
              <w:right w:val="single" w:sz="4" w:space="0" w:color="auto"/>
            </w:tcBorders>
          </w:tcPr>
          <w:p w14:paraId="58F0BD06" w14:textId="77777777" w:rsidR="00682A19" w:rsidRPr="00CF662F" w:rsidRDefault="00682A19" w:rsidP="00682A19">
            <w:pPr>
              <w:jc w:val="center"/>
              <w:rPr>
                <w:color w:val="000000"/>
                <w:sz w:val="16"/>
                <w:szCs w:val="16"/>
              </w:rPr>
            </w:pPr>
          </w:p>
        </w:tc>
        <w:tc>
          <w:tcPr>
            <w:tcW w:w="1350" w:type="dxa"/>
            <w:tcBorders>
              <w:top w:val="single" w:sz="4" w:space="0" w:color="auto"/>
              <w:left w:val="nil"/>
              <w:bottom w:val="single" w:sz="4" w:space="0" w:color="auto"/>
              <w:right w:val="single" w:sz="4" w:space="0" w:color="auto"/>
            </w:tcBorders>
          </w:tcPr>
          <w:p w14:paraId="2690784E" w14:textId="77777777" w:rsidR="00682A19" w:rsidRPr="00CF662F" w:rsidRDefault="00682A19" w:rsidP="00682A19">
            <w:pPr>
              <w:jc w:val="center"/>
              <w:rPr>
                <w:color w:val="000000"/>
                <w:sz w:val="16"/>
                <w:szCs w:val="16"/>
              </w:rPr>
            </w:pPr>
          </w:p>
        </w:tc>
      </w:tr>
      <w:tr w:rsidR="00682A19" w:rsidRPr="000B7933" w14:paraId="44BDD7EA" w14:textId="77777777" w:rsidTr="00CF662F">
        <w:trPr>
          <w:trHeight w:val="161"/>
        </w:trPr>
        <w:tc>
          <w:tcPr>
            <w:tcW w:w="1141" w:type="dxa"/>
            <w:tcBorders>
              <w:top w:val="single" w:sz="4" w:space="0" w:color="auto"/>
              <w:left w:val="single" w:sz="4" w:space="0" w:color="auto"/>
              <w:bottom w:val="single" w:sz="4" w:space="0" w:color="auto"/>
              <w:right w:val="single" w:sz="4" w:space="0" w:color="auto"/>
            </w:tcBorders>
            <w:vAlign w:val="bottom"/>
          </w:tcPr>
          <w:p w14:paraId="7CEF9322" w14:textId="7E1DB869" w:rsidR="00682A19" w:rsidRPr="00CF662F" w:rsidRDefault="00682A19" w:rsidP="00682A19">
            <w:pPr>
              <w:rPr>
                <w:color w:val="000000"/>
                <w:sz w:val="16"/>
                <w:szCs w:val="16"/>
              </w:rPr>
            </w:pPr>
            <w:r w:rsidRPr="00CF662F">
              <w:rPr>
                <w:color w:val="000000"/>
                <w:sz w:val="16"/>
                <w:szCs w:val="16"/>
              </w:rPr>
              <w:t>Todd</w:t>
            </w:r>
          </w:p>
        </w:tc>
        <w:tc>
          <w:tcPr>
            <w:tcW w:w="1073" w:type="dxa"/>
            <w:tcBorders>
              <w:top w:val="single" w:sz="4" w:space="0" w:color="auto"/>
              <w:left w:val="nil"/>
              <w:bottom w:val="single" w:sz="4" w:space="0" w:color="auto"/>
              <w:right w:val="single" w:sz="4" w:space="0" w:color="auto"/>
            </w:tcBorders>
          </w:tcPr>
          <w:p w14:paraId="0DEC846D" w14:textId="77777777" w:rsidR="00682A19" w:rsidRPr="00CF662F" w:rsidRDefault="00682A19" w:rsidP="00682A19">
            <w:pPr>
              <w:rPr>
                <w:color w:val="000000"/>
                <w:sz w:val="16"/>
                <w:szCs w:val="16"/>
              </w:rPr>
            </w:pPr>
          </w:p>
        </w:tc>
        <w:tc>
          <w:tcPr>
            <w:tcW w:w="1074" w:type="dxa"/>
            <w:tcBorders>
              <w:top w:val="single" w:sz="4" w:space="0" w:color="auto"/>
              <w:left w:val="nil"/>
              <w:bottom w:val="single" w:sz="4" w:space="0" w:color="auto"/>
              <w:right w:val="single" w:sz="4" w:space="0" w:color="auto"/>
            </w:tcBorders>
          </w:tcPr>
          <w:p w14:paraId="45A113DA" w14:textId="333E74EA" w:rsidR="00682A19" w:rsidRPr="00CF662F" w:rsidRDefault="002072E4" w:rsidP="00682A19">
            <w:pPr>
              <w:rPr>
                <w:color w:val="000000"/>
                <w:sz w:val="16"/>
                <w:szCs w:val="16"/>
              </w:rPr>
            </w:pPr>
            <w:r w:rsidRPr="00CF662F">
              <w:rPr>
                <w:color w:val="000000"/>
                <w:sz w:val="16"/>
                <w:szCs w:val="16"/>
              </w:rPr>
              <w:t>CM</w:t>
            </w:r>
          </w:p>
        </w:tc>
        <w:tc>
          <w:tcPr>
            <w:tcW w:w="717" w:type="dxa"/>
            <w:tcBorders>
              <w:top w:val="single" w:sz="4" w:space="0" w:color="auto"/>
              <w:left w:val="nil"/>
              <w:bottom w:val="single" w:sz="4" w:space="0" w:color="auto"/>
              <w:right w:val="single" w:sz="4" w:space="0" w:color="auto"/>
            </w:tcBorders>
          </w:tcPr>
          <w:p w14:paraId="4F836C42" w14:textId="6E030BE3" w:rsidR="00682A19" w:rsidRPr="00CF662F" w:rsidRDefault="002072E4" w:rsidP="00682A19">
            <w:pPr>
              <w:rPr>
                <w:color w:val="000000"/>
                <w:sz w:val="16"/>
                <w:szCs w:val="16"/>
              </w:rPr>
            </w:pPr>
            <w:r w:rsidRPr="00CF662F">
              <w:rPr>
                <w:color w:val="000000"/>
                <w:sz w:val="16"/>
                <w:szCs w:val="16"/>
              </w:rPr>
              <w:t>N</w:t>
            </w:r>
          </w:p>
        </w:tc>
        <w:tc>
          <w:tcPr>
            <w:tcW w:w="1049" w:type="dxa"/>
            <w:tcBorders>
              <w:top w:val="single" w:sz="4" w:space="0" w:color="auto"/>
              <w:left w:val="nil"/>
              <w:bottom w:val="single" w:sz="4" w:space="0" w:color="auto"/>
              <w:right w:val="single" w:sz="4" w:space="0" w:color="auto"/>
            </w:tcBorders>
          </w:tcPr>
          <w:p w14:paraId="7FDD068D" w14:textId="5016A202" w:rsidR="00682A19" w:rsidRPr="00CF662F" w:rsidRDefault="002072E4" w:rsidP="002072E4">
            <w:pPr>
              <w:jc w:val="center"/>
              <w:rPr>
                <w:color w:val="000000"/>
                <w:sz w:val="16"/>
                <w:szCs w:val="16"/>
              </w:rPr>
            </w:pPr>
            <w:r w:rsidRPr="00CF662F">
              <w:rPr>
                <w:color w:val="000000"/>
                <w:sz w:val="16"/>
                <w:szCs w:val="16"/>
              </w:rPr>
              <w:t>N</w:t>
            </w:r>
          </w:p>
        </w:tc>
        <w:tc>
          <w:tcPr>
            <w:tcW w:w="1061" w:type="dxa"/>
            <w:tcBorders>
              <w:top w:val="single" w:sz="4" w:space="0" w:color="auto"/>
              <w:left w:val="nil"/>
              <w:bottom w:val="single" w:sz="4" w:space="0" w:color="auto"/>
              <w:right w:val="single" w:sz="4" w:space="0" w:color="auto"/>
            </w:tcBorders>
          </w:tcPr>
          <w:p w14:paraId="5D51429C" w14:textId="43CC5D4E" w:rsidR="00682A19" w:rsidRPr="00CF662F" w:rsidRDefault="0039038C" w:rsidP="00682A19">
            <w:pPr>
              <w:rPr>
                <w:color w:val="000000"/>
                <w:sz w:val="16"/>
                <w:szCs w:val="16"/>
              </w:rPr>
            </w:pPr>
            <w:r w:rsidRPr="00CF662F">
              <w:rPr>
                <w:color w:val="000000"/>
                <w:sz w:val="16"/>
                <w:szCs w:val="16"/>
              </w:rPr>
              <w:t>X</w:t>
            </w:r>
          </w:p>
        </w:tc>
        <w:tc>
          <w:tcPr>
            <w:tcW w:w="720" w:type="dxa"/>
            <w:tcBorders>
              <w:top w:val="single" w:sz="4" w:space="0" w:color="auto"/>
              <w:left w:val="nil"/>
              <w:bottom w:val="single" w:sz="4" w:space="0" w:color="auto"/>
              <w:right w:val="single" w:sz="4" w:space="0" w:color="auto"/>
            </w:tcBorders>
          </w:tcPr>
          <w:p w14:paraId="11755063" w14:textId="28DC6441" w:rsidR="00682A19" w:rsidRPr="00CF662F" w:rsidRDefault="0039038C" w:rsidP="00682A19">
            <w:pPr>
              <w:rPr>
                <w:color w:val="000000"/>
                <w:sz w:val="16"/>
                <w:szCs w:val="16"/>
              </w:rPr>
            </w:pPr>
            <w:r w:rsidRPr="00CF662F">
              <w:rPr>
                <w:color w:val="000000"/>
                <w:sz w:val="16"/>
                <w:szCs w:val="16"/>
              </w:rPr>
              <w:t>X</w:t>
            </w:r>
          </w:p>
        </w:tc>
        <w:tc>
          <w:tcPr>
            <w:tcW w:w="810" w:type="dxa"/>
            <w:tcBorders>
              <w:top w:val="single" w:sz="4" w:space="0" w:color="auto"/>
              <w:left w:val="nil"/>
              <w:bottom w:val="single" w:sz="4" w:space="0" w:color="auto"/>
              <w:right w:val="single" w:sz="4" w:space="0" w:color="auto"/>
            </w:tcBorders>
          </w:tcPr>
          <w:p w14:paraId="5C99A727" w14:textId="7E70BB7A" w:rsidR="00682A19" w:rsidRPr="00CF662F" w:rsidRDefault="0039038C" w:rsidP="00682A19">
            <w:pPr>
              <w:rPr>
                <w:color w:val="000000"/>
                <w:sz w:val="16"/>
                <w:szCs w:val="16"/>
              </w:rPr>
            </w:pPr>
            <w:r w:rsidRPr="00CF662F">
              <w:rPr>
                <w:color w:val="000000"/>
                <w:sz w:val="16"/>
                <w:szCs w:val="16"/>
              </w:rPr>
              <w:t>x</w:t>
            </w:r>
          </w:p>
        </w:tc>
        <w:tc>
          <w:tcPr>
            <w:tcW w:w="990" w:type="dxa"/>
            <w:tcBorders>
              <w:top w:val="single" w:sz="4" w:space="0" w:color="auto"/>
              <w:left w:val="nil"/>
              <w:bottom w:val="single" w:sz="4" w:space="0" w:color="auto"/>
              <w:right w:val="single" w:sz="4" w:space="0" w:color="auto"/>
            </w:tcBorders>
          </w:tcPr>
          <w:p w14:paraId="0DAE5E0F" w14:textId="77777777" w:rsidR="00682A19" w:rsidRPr="00CF662F" w:rsidRDefault="00682A19" w:rsidP="00682A19">
            <w:pPr>
              <w:jc w:val="center"/>
              <w:rPr>
                <w:color w:val="000000"/>
                <w:sz w:val="16"/>
                <w:szCs w:val="16"/>
              </w:rPr>
            </w:pPr>
          </w:p>
        </w:tc>
        <w:tc>
          <w:tcPr>
            <w:tcW w:w="1350" w:type="dxa"/>
            <w:tcBorders>
              <w:top w:val="single" w:sz="4" w:space="0" w:color="auto"/>
              <w:left w:val="nil"/>
              <w:bottom w:val="single" w:sz="4" w:space="0" w:color="auto"/>
              <w:right w:val="single" w:sz="4" w:space="0" w:color="auto"/>
            </w:tcBorders>
          </w:tcPr>
          <w:p w14:paraId="755B2596" w14:textId="77777777" w:rsidR="00682A19" w:rsidRPr="00CF662F" w:rsidRDefault="00682A19" w:rsidP="00682A19">
            <w:pPr>
              <w:jc w:val="center"/>
              <w:rPr>
                <w:color w:val="000000"/>
                <w:sz w:val="16"/>
                <w:szCs w:val="16"/>
              </w:rPr>
            </w:pPr>
          </w:p>
        </w:tc>
      </w:tr>
    </w:tbl>
    <w:p w14:paraId="6B1635F5" w14:textId="77777777" w:rsidR="00D76353" w:rsidRPr="000B7933" w:rsidRDefault="00D76353" w:rsidP="00D76353">
      <w:pPr>
        <w:rPr>
          <w:b/>
          <w:bCs/>
          <w:sz w:val="10"/>
          <w:szCs w:val="10"/>
        </w:rPr>
      </w:pPr>
    </w:p>
    <w:p w14:paraId="4E20E6F9" w14:textId="77777777" w:rsidR="00D76353" w:rsidRPr="000B7933" w:rsidRDefault="00D76353" w:rsidP="00D76353">
      <w:pPr>
        <w:rPr>
          <w:sz w:val="18"/>
          <w:szCs w:val="18"/>
        </w:rPr>
      </w:pPr>
      <w:r w:rsidRPr="000B7933">
        <w:rPr>
          <w:sz w:val="18"/>
          <w:szCs w:val="18"/>
        </w:rPr>
        <w:t>VM: Voting Member</w:t>
      </w:r>
    </w:p>
    <w:p w14:paraId="5F49B8BE" w14:textId="77777777" w:rsidR="00D76353" w:rsidRPr="000B7933" w:rsidRDefault="00D76353" w:rsidP="00D76353">
      <w:pPr>
        <w:rPr>
          <w:sz w:val="18"/>
          <w:szCs w:val="18"/>
        </w:rPr>
      </w:pPr>
      <w:r w:rsidRPr="000B7933">
        <w:rPr>
          <w:sz w:val="18"/>
          <w:szCs w:val="18"/>
        </w:rPr>
        <w:t>CM: Corresponding Member</w:t>
      </w:r>
    </w:p>
    <w:p w14:paraId="2A414C82" w14:textId="77777777" w:rsidR="00D76353" w:rsidRPr="000B7933" w:rsidRDefault="00D76353" w:rsidP="00D76353">
      <w:pPr>
        <w:rPr>
          <w:sz w:val="18"/>
          <w:szCs w:val="18"/>
        </w:rPr>
      </w:pPr>
      <w:r w:rsidRPr="000B7933">
        <w:rPr>
          <w:sz w:val="18"/>
          <w:szCs w:val="18"/>
        </w:rPr>
        <w:t>PCM: Provisional Corresponding Member</w:t>
      </w:r>
    </w:p>
    <w:p w14:paraId="2620D7E4" w14:textId="77777777" w:rsidR="00D76353" w:rsidRPr="000B7933" w:rsidRDefault="00D76353" w:rsidP="00D76353">
      <w:pPr>
        <w:rPr>
          <w:sz w:val="18"/>
          <w:szCs w:val="18"/>
        </w:rPr>
      </w:pPr>
      <w:r w:rsidRPr="000B7933">
        <w:rPr>
          <w:sz w:val="18"/>
          <w:szCs w:val="18"/>
        </w:rPr>
        <w:t>G: Guest</w:t>
      </w:r>
    </w:p>
    <w:p w14:paraId="406D769D" w14:textId="77777777" w:rsidR="00D76353" w:rsidRPr="000B7933" w:rsidRDefault="00D76353"/>
    <w:p w14:paraId="4C72F788" w14:textId="77777777" w:rsidR="00D76353" w:rsidRPr="000B7933" w:rsidRDefault="00D76353"/>
    <w:p w14:paraId="69E45E44" w14:textId="426C367B" w:rsidR="00D76353" w:rsidRPr="000B7933" w:rsidRDefault="00D76353">
      <w:r w:rsidRPr="000B7933">
        <w:br w:type="page"/>
      </w:r>
    </w:p>
    <w:tbl>
      <w:tblPr>
        <w:tblW w:w="9436" w:type="dxa"/>
        <w:tblInd w:w="18" w:type="dxa"/>
        <w:tblBorders>
          <w:top w:val="single" w:sz="4" w:space="0" w:color="auto"/>
        </w:tblBorders>
        <w:tblLayout w:type="fixed"/>
        <w:tblLook w:val="0000" w:firstRow="0" w:lastRow="0" w:firstColumn="0" w:lastColumn="0" w:noHBand="0" w:noVBand="0"/>
      </w:tblPr>
      <w:tblGrid>
        <w:gridCol w:w="1575"/>
        <w:gridCol w:w="7861"/>
      </w:tblGrid>
      <w:tr w:rsidR="00C07907" w:rsidRPr="000B7933" w14:paraId="39F5A384" w14:textId="77777777" w:rsidTr="000266B1">
        <w:trPr>
          <w:trHeight w:val="433"/>
        </w:trPr>
        <w:tc>
          <w:tcPr>
            <w:tcW w:w="1575" w:type="dxa"/>
            <w:tcBorders>
              <w:top w:val="nil"/>
              <w:bottom w:val="nil"/>
            </w:tcBorders>
          </w:tcPr>
          <w:p w14:paraId="51C8678D" w14:textId="39360ED9" w:rsidR="00C07907" w:rsidRPr="000B7933" w:rsidRDefault="00C07907" w:rsidP="00FE2F8B">
            <w:r w:rsidRPr="000B7933">
              <w:rPr>
                <w:noProof/>
              </w:rPr>
              <w:lastRenderedPageBreak/>
              <w:drawing>
                <wp:inline distT="0" distB="0" distL="0" distR="0" wp14:anchorId="11B78DFC" wp14:editId="77745595">
                  <wp:extent cx="904875" cy="633413"/>
                  <wp:effectExtent l="0" t="0" r="0" b="0"/>
                  <wp:docPr id="1" name="Picture 1"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6783" cy="634749"/>
                          </a:xfrm>
                          <a:prstGeom prst="rect">
                            <a:avLst/>
                          </a:prstGeom>
                          <a:noFill/>
                          <a:ln>
                            <a:noFill/>
                          </a:ln>
                        </pic:spPr>
                      </pic:pic>
                    </a:graphicData>
                  </a:graphic>
                </wp:inline>
              </w:drawing>
            </w:r>
          </w:p>
        </w:tc>
        <w:tc>
          <w:tcPr>
            <w:tcW w:w="7861" w:type="dxa"/>
            <w:tcBorders>
              <w:top w:val="nil"/>
              <w:bottom w:val="nil"/>
            </w:tcBorders>
          </w:tcPr>
          <w:p w14:paraId="3662207D" w14:textId="77777777" w:rsidR="00251A4B" w:rsidRPr="000B7933" w:rsidRDefault="00251A4B" w:rsidP="00251A4B">
            <w:pPr>
              <w:pStyle w:val="CM1"/>
              <w:pageBreakBefore/>
              <w:jc w:val="center"/>
              <w:rPr>
                <w:rFonts w:ascii="Times New Roman" w:hAnsi="Times New Roman"/>
                <w:b/>
                <w:bCs/>
                <w:sz w:val="28"/>
                <w:szCs w:val="28"/>
              </w:rPr>
            </w:pPr>
            <w:r w:rsidRPr="000B7933">
              <w:rPr>
                <w:rFonts w:ascii="Times New Roman" w:hAnsi="Times New Roman"/>
                <w:b/>
                <w:bCs/>
                <w:sz w:val="28"/>
                <w:szCs w:val="28"/>
              </w:rPr>
              <w:t>Minutes, TC 1.5 Emerging Computing Applications (Hybrid)</w:t>
            </w:r>
          </w:p>
          <w:p w14:paraId="6D852271" w14:textId="5CA4D308" w:rsidR="00251A4B" w:rsidRPr="000B7933" w:rsidRDefault="00251A4B" w:rsidP="00251A4B">
            <w:pPr>
              <w:pStyle w:val="Textoindependiente"/>
              <w:jc w:val="center"/>
              <w:rPr>
                <w:sz w:val="20"/>
                <w:szCs w:val="20"/>
              </w:rPr>
            </w:pPr>
            <w:r w:rsidRPr="000B7933">
              <w:rPr>
                <w:sz w:val="20"/>
                <w:szCs w:val="20"/>
              </w:rPr>
              <w:t>7:00 PM – 9:30 PM PST, Monday, February 02, 2026</w:t>
            </w:r>
          </w:p>
          <w:p w14:paraId="040EEB66" w14:textId="191A9798" w:rsidR="00251A4B" w:rsidRPr="000B7933" w:rsidRDefault="00251A4B" w:rsidP="00251A4B">
            <w:pPr>
              <w:pStyle w:val="Textoindependiente"/>
              <w:jc w:val="center"/>
              <w:rPr>
                <w:sz w:val="20"/>
                <w:szCs w:val="20"/>
              </w:rPr>
            </w:pPr>
            <w:r w:rsidRPr="000B7933">
              <w:rPr>
                <w:sz w:val="20"/>
                <w:szCs w:val="20"/>
              </w:rPr>
              <w:t>Las Vegas Winter Meeting</w:t>
            </w:r>
          </w:p>
          <w:p w14:paraId="04D6A7F2" w14:textId="06BCA1ED" w:rsidR="00C07907" w:rsidRPr="000B7933" w:rsidRDefault="00C07907" w:rsidP="00840D80">
            <w:pPr>
              <w:ind w:left="-1614"/>
              <w:jc w:val="center"/>
              <w:rPr>
                <w:b/>
                <w:sz w:val="28"/>
              </w:rPr>
            </w:pPr>
          </w:p>
        </w:tc>
      </w:tr>
    </w:tbl>
    <w:p w14:paraId="014BEF8D" w14:textId="77777777" w:rsidR="00CF662F" w:rsidRDefault="00CF662F" w:rsidP="00251A4B">
      <w:pPr>
        <w:pStyle w:val="Textoindependiente"/>
        <w:rPr>
          <w:sz w:val="22"/>
          <w:szCs w:val="22"/>
        </w:rPr>
      </w:pPr>
    </w:p>
    <w:p w14:paraId="04DDAAA6" w14:textId="31D63214" w:rsidR="00251A4B" w:rsidRPr="00CF662F" w:rsidRDefault="00251A4B" w:rsidP="00251A4B">
      <w:pPr>
        <w:pStyle w:val="Textoindependiente"/>
        <w:rPr>
          <w:sz w:val="22"/>
          <w:szCs w:val="22"/>
        </w:rPr>
      </w:pPr>
      <w:r w:rsidRPr="00CF662F">
        <w:rPr>
          <w:sz w:val="22"/>
          <w:szCs w:val="22"/>
        </w:rPr>
        <w:t>Scope: TC 1.5 concerned with determination of computer applications to the design and optimization of refrigeration, heating, and air-conditioning systems, equipment and components thereof; and with programs for all such uses.</w:t>
      </w:r>
    </w:p>
    <w:p w14:paraId="5CB38E5C" w14:textId="77777777" w:rsidR="00251A4B" w:rsidRPr="00CF662F" w:rsidRDefault="00251A4B" w:rsidP="00251A4B">
      <w:pPr>
        <w:spacing w:line="240" w:lineRule="exact"/>
        <w:ind w:left="360" w:right="-720"/>
        <w:rPr>
          <w:sz w:val="22"/>
          <w:szCs w:val="22"/>
        </w:rPr>
      </w:pPr>
    </w:p>
    <w:p w14:paraId="56683CF5" w14:textId="4955442C" w:rsidR="00B150D7" w:rsidRPr="00CF662F" w:rsidRDefault="00AB5D91">
      <w:pPr>
        <w:numPr>
          <w:ilvl w:val="0"/>
          <w:numId w:val="1"/>
        </w:numPr>
        <w:spacing w:line="240" w:lineRule="exact"/>
        <w:ind w:right="-720"/>
        <w:rPr>
          <w:sz w:val="22"/>
          <w:szCs w:val="22"/>
        </w:rPr>
      </w:pPr>
      <w:r w:rsidRPr="00CF662F">
        <w:rPr>
          <w:b/>
          <w:bCs/>
          <w:sz w:val="22"/>
          <w:szCs w:val="22"/>
        </w:rPr>
        <w:t>Call to Order:</w:t>
      </w:r>
      <w:r w:rsidRPr="00CF662F">
        <w:rPr>
          <w:sz w:val="22"/>
          <w:szCs w:val="22"/>
        </w:rPr>
        <w:t xml:space="preserve"> 7:00 PM,</w:t>
      </w:r>
      <w:r w:rsidR="00423A41" w:rsidRPr="00CF662F">
        <w:rPr>
          <w:sz w:val="22"/>
          <w:szCs w:val="22"/>
        </w:rPr>
        <w:t xml:space="preserve"> </w:t>
      </w:r>
      <w:r w:rsidR="00021D6C" w:rsidRPr="00CF662F">
        <w:rPr>
          <w:sz w:val="22"/>
          <w:szCs w:val="22"/>
        </w:rPr>
        <w:t>Parastoo Delgoshaei</w:t>
      </w:r>
      <w:r w:rsidRPr="00CF662F">
        <w:rPr>
          <w:sz w:val="22"/>
          <w:szCs w:val="22"/>
        </w:rPr>
        <w:t xml:space="preserve"> (Chair)</w:t>
      </w:r>
    </w:p>
    <w:p w14:paraId="711BDA43" w14:textId="77777777" w:rsidR="00251A4B" w:rsidRPr="00CF662F" w:rsidRDefault="00251A4B" w:rsidP="00251A4B">
      <w:pPr>
        <w:spacing w:line="240" w:lineRule="exact"/>
        <w:ind w:right="-720"/>
        <w:rPr>
          <w:sz w:val="22"/>
          <w:szCs w:val="22"/>
        </w:rPr>
      </w:pPr>
    </w:p>
    <w:p w14:paraId="620BDAD5" w14:textId="2B602BD4" w:rsidR="00251A4B" w:rsidRPr="00CF662F" w:rsidRDefault="00251A4B" w:rsidP="00251A4B">
      <w:pPr>
        <w:pStyle w:val="Textoindependiente"/>
        <w:rPr>
          <w:b w:val="0"/>
          <w:bCs w:val="0"/>
          <w:sz w:val="22"/>
          <w:szCs w:val="22"/>
        </w:rPr>
      </w:pPr>
      <w:r w:rsidRPr="00CF662F">
        <w:rPr>
          <w:b w:val="0"/>
          <w:bCs w:val="0"/>
          <w:sz w:val="22"/>
          <w:szCs w:val="22"/>
        </w:rPr>
        <w:t>The chair called the meeting to order and reminded all attendees about the ASHRAE code of ethics:</w:t>
      </w:r>
    </w:p>
    <w:p w14:paraId="3A09EF68" w14:textId="77777777" w:rsidR="00251A4B" w:rsidRPr="00CF662F" w:rsidRDefault="00251A4B" w:rsidP="004560C5">
      <w:pPr>
        <w:rPr>
          <w:sz w:val="22"/>
          <w:szCs w:val="22"/>
        </w:rPr>
      </w:pPr>
    </w:p>
    <w:p w14:paraId="3CEC9D6B" w14:textId="237E297A" w:rsidR="004560C5" w:rsidRPr="00CF662F" w:rsidRDefault="004560C5" w:rsidP="004560C5">
      <w:pPr>
        <w:rPr>
          <w:i/>
          <w:iCs/>
          <w:sz w:val="22"/>
          <w:szCs w:val="22"/>
        </w:rPr>
      </w:pPr>
      <w:hyperlink r:id="rId12" w:history="1">
        <w:r w:rsidRPr="00CF662F">
          <w:rPr>
            <w:rStyle w:val="Hipervnculo"/>
            <w:i/>
            <w:iCs/>
            <w:sz w:val="22"/>
            <w:szCs w:val="22"/>
          </w:rPr>
          <w:t>ASHRAE Code of Ethics</w:t>
        </w:r>
      </w:hyperlink>
      <w:r w:rsidRPr="00CF662F">
        <w:rPr>
          <w:i/>
          <w:iCs/>
          <w:sz w:val="22"/>
          <w:szCs w:val="22"/>
        </w:rPr>
        <w:t>: 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3E383803" w14:textId="77777777" w:rsidR="004560C5" w:rsidRDefault="004560C5" w:rsidP="00AB5D91">
      <w:pPr>
        <w:spacing w:line="240" w:lineRule="exact"/>
        <w:ind w:right="-720"/>
        <w:rPr>
          <w:sz w:val="22"/>
          <w:szCs w:val="22"/>
        </w:rPr>
      </w:pPr>
    </w:p>
    <w:p w14:paraId="6E92271A" w14:textId="0985A1A0" w:rsidR="009E6F62" w:rsidRDefault="009E6F62" w:rsidP="00AB5D91">
      <w:pPr>
        <w:spacing w:line="240" w:lineRule="exact"/>
        <w:ind w:right="-720"/>
        <w:rPr>
          <w:sz w:val="22"/>
          <w:szCs w:val="22"/>
        </w:rPr>
      </w:pPr>
      <w:r>
        <w:rPr>
          <w:sz w:val="22"/>
          <w:szCs w:val="22"/>
        </w:rPr>
        <w:t xml:space="preserve">Appendix A </w:t>
      </w:r>
      <w:r w:rsidR="000C00AD">
        <w:rPr>
          <w:sz w:val="22"/>
          <w:szCs w:val="22"/>
        </w:rPr>
        <w:t>lists</w:t>
      </w:r>
      <w:r>
        <w:rPr>
          <w:sz w:val="22"/>
          <w:szCs w:val="22"/>
        </w:rPr>
        <w:t xml:space="preserve"> common ASHRAE resources, including acronyms. </w:t>
      </w:r>
    </w:p>
    <w:p w14:paraId="40E13880" w14:textId="77777777" w:rsidR="009E6F62" w:rsidRPr="00CF662F" w:rsidRDefault="009E6F62" w:rsidP="00AB5D91">
      <w:pPr>
        <w:spacing w:line="240" w:lineRule="exact"/>
        <w:ind w:right="-720"/>
        <w:rPr>
          <w:sz w:val="22"/>
          <w:szCs w:val="22"/>
        </w:rPr>
      </w:pPr>
    </w:p>
    <w:p w14:paraId="3E53B379" w14:textId="07B8CD65" w:rsidR="00AB5D91" w:rsidRPr="00CF662F" w:rsidRDefault="00AB5D91" w:rsidP="00AB5D91">
      <w:pPr>
        <w:pStyle w:val="Textoindependiente"/>
        <w:rPr>
          <w:b w:val="0"/>
          <w:bCs w:val="0"/>
          <w:sz w:val="22"/>
          <w:szCs w:val="22"/>
        </w:rPr>
      </w:pPr>
      <w:r w:rsidRPr="00CF662F">
        <w:rPr>
          <w:sz w:val="22"/>
          <w:szCs w:val="22"/>
        </w:rPr>
        <w:t>2. Roll call</w:t>
      </w:r>
      <w:r w:rsidRPr="00CF662F">
        <w:rPr>
          <w:color w:val="000000" w:themeColor="text1"/>
          <w:sz w:val="22"/>
          <w:szCs w:val="22"/>
        </w:rPr>
        <w:t xml:space="preserve">: </w:t>
      </w:r>
      <w:r w:rsidRPr="00CF662F">
        <w:rPr>
          <w:b w:val="0"/>
          <w:bCs w:val="0"/>
          <w:color w:val="000000" w:themeColor="text1"/>
          <w:sz w:val="22"/>
          <w:szCs w:val="22"/>
        </w:rPr>
        <w:t>7:0</w:t>
      </w:r>
      <w:r w:rsidR="002D0BD1" w:rsidRPr="00CF662F">
        <w:rPr>
          <w:b w:val="0"/>
          <w:bCs w:val="0"/>
          <w:color w:val="000000" w:themeColor="text1"/>
          <w:sz w:val="22"/>
          <w:szCs w:val="22"/>
        </w:rPr>
        <w:t>3</w:t>
      </w:r>
      <w:r w:rsidRPr="00CF662F">
        <w:rPr>
          <w:b w:val="0"/>
          <w:bCs w:val="0"/>
          <w:color w:val="000000" w:themeColor="text1"/>
          <w:sz w:val="22"/>
          <w:szCs w:val="22"/>
        </w:rPr>
        <w:t xml:space="preserve"> PM</w:t>
      </w:r>
      <w:r w:rsidRPr="00CF662F">
        <w:rPr>
          <w:b w:val="0"/>
          <w:bCs w:val="0"/>
          <w:sz w:val="22"/>
          <w:szCs w:val="22"/>
        </w:rPr>
        <w:t xml:space="preserve">, </w:t>
      </w:r>
      <w:r w:rsidR="002D0BD1" w:rsidRPr="00CF662F">
        <w:rPr>
          <w:b w:val="0"/>
          <w:bCs w:val="0"/>
          <w:sz w:val="22"/>
          <w:szCs w:val="22"/>
        </w:rPr>
        <w:t xml:space="preserve">Brinias </w:t>
      </w:r>
      <w:r w:rsidRPr="00CF662F">
        <w:rPr>
          <w:b w:val="0"/>
          <w:bCs w:val="0"/>
          <w:sz w:val="22"/>
          <w:szCs w:val="22"/>
        </w:rPr>
        <w:t>(Secretary)</w:t>
      </w:r>
    </w:p>
    <w:p w14:paraId="2C18EB92" w14:textId="77777777" w:rsidR="00AB5D91" w:rsidRPr="00CF662F" w:rsidRDefault="00AB5D91" w:rsidP="00AB5D91">
      <w:pPr>
        <w:pStyle w:val="Textoindependiente"/>
        <w:rPr>
          <w:sz w:val="13"/>
          <w:szCs w:val="13"/>
        </w:rPr>
      </w:pPr>
    </w:p>
    <w:tbl>
      <w:tblPr>
        <w:tblStyle w:val="Tablaconcuadrcula"/>
        <w:tblW w:w="0" w:type="auto"/>
        <w:tblLook w:val="04A0" w:firstRow="1" w:lastRow="0" w:firstColumn="1" w:lastColumn="0" w:noHBand="0" w:noVBand="1"/>
      </w:tblPr>
      <w:tblGrid>
        <w:gridCol w:w="925"/>
        <w:gridCol w:w="4560"/>
      </w:tblGrid>
      <w:tr w:rsidR="00AB5D91" w:rsidRPr="00CF662F" w14:paraId="1C948ABB" w14:textId="77777777" w:rsidTr="0088471E">
        <w:tc>
          <w:tcPr>
            <w:tcW w:w="925" w:type="dxa"/>
          </w:tcPr>
          <w:p w14:paraId="531205DF" w14:textId="77777777" w:rsidR="00AB5D91" w:rsidRPr="00CF662F" w:rsidRDefault="00AB5D91" w:rsidP="0088471E">
            <w:pPr>
              <w:pStyle w:val="Textoindependiente"/>
              <w:rPr>
                <w:sz w:val="22"/>
                <w:szCs w:val="22"/>
              </w:rPr>
            </w:pPr>
            <w:r w:rsidRPr="00CF662F">
              <w:rPr>
                <w:sz w:val="22"/>
                <w:szCs w:val="22"/>
              </w:rPr>
              <w:t>Present</w:t>
            </w:r>
          </w:p>
        </w:tc>
        <w:tc>
          <w:tcPr>
            <w:tcW w:w="4560" w:type="dxa"/>
          </w:tcPr>
          <w:p w14:paraId="757820F0" w14:textId="77777777" w:rsidR="00AB5D91" w:rsidRPr="00CF662F" w:rsidRDefault="00AB5D91" w:rsidP="0088471E">
            <w:pPr>
              <w:pStyle w:val="Textoindependiente"/>
              <w:rPr>
                <w:sz w:val="22"/>
                <w:szCs w:val="22"/>
              </w:rPr>
            </w:pPr>
            <w:r w:rsidRPr="00CF662F">
              <w:rPr>
                <w:sz w:val="22"/>
                <w:szCs w:val="22"/>
              </w:rPr>
              <w:t>Voting members</w:t>
            </w:r>
          </w:p>
        </w:tc>
      </w:tr>
      <w:tr w:rsidR="00AB5D91" w:rsidRPr="00CF662F" w14:paraId="21F23212" w14:textId="77777777" w:rsidTr="0088471E">
        <w:tc>
          <w:tcPr>
            <w:tcW w:w="925" w:type="dxa"/>
          </w:tcPr>
          <w:p w14:paraId="099ADF02" w14:textId="2CEAFB32" w:rsidR="00AB5D91" w:rsidRPr="00CF662F" w:rsidRDefault="007A275E" w:rsidP="00CF662F">
            <w:pPr>
              <w:jc w:val="center"/>
              <w:rPr>
                <w:color w:val="000000" w:themeColor="text1"/>
                <w:sz w:val="22"/>
                <w:szCs w:val="22"/>
              </w:rPr>
            </w:pPr>
            <w:r w:rsidRPr="00CF662F">
              <w:rPr>
                <w:color w:val="000000" w:themeColor="text1"/>
                <w:sz w:val="22"/>
                <w:szCs w:val="22"/>
              </w:rPr>
              <w:t>X</w:t>
            </w:r>
          </w:p>
        </w:tc>
        <w:tc>
          <w:tcPr>
            <w:tcW w:w="4560" w:type="dxa"/>
          </w:tcPr>
          <w:p w14:paraId="156A169D" w14:textId="753AEF4F" w:rsidR="00AB5D91" w:rsidRPr="00CF662F" w:rsidRDefault="00AB5D91" w:rsidP="0088471E">
            <w:pPr>
              <w:rPr>
                <w:color w:val="000000" w:themeColor="text1"/>
                <w:sz w:val="22"/>
                <w:szCs w:val="22"/>
              </w:rPr>
            </w:pPr>
            <w:r w:rsidRPr="00CF662F">
              <w:rPr>
                <w:color w:val="000000" w:themeColor="text1"/>
                <w:sz w:val="22"/>
                <w:szCs w:val="22"/>
              </w:rPr>
              <w:t>Parastoo Delgoshaei (Chair)</w:t>
            </w:r>
          </w:p>
        </w:tc>
      </w:tr>
      <w:tr w:rsidR="00AB5D91" w:rsidRPr="00CF662F" w14:paraId="5864BCB8" w14:textId="77777777" w:rsidTr="0088471E">
        <w:tc>
          <w:tcPr>
            <w:tcW w:w="925" w:type="dxa"/>
          </w:tcPr>
          <w:p w14:paraId="63779662" w14:textId="70AF1B34" w:rsidR="00AB5D91" w:rsidRPr="00CF662F" w:rsidRDefault="007A275E" w:rsidP="00CF662F">
            <w:pPr>
              <w:jc w:val="center"/>
              <w:rPr>
                <w:rFonts w:eastAsia="Calibri"/>
                <w:color w:val="000000" w:themeColor="text1"/>
                <w:sz w:val="22"/>
                <w:szCs w:val="22"/>
              </w:rPr>
            </w:pPr>
            <w:r w:rsidRPr="00CF662F">
              <w:rPr>
                <w:rFonts w:eastAsia="Calibri"/>
                <w:color w:val="000000" w:themeColor="text1"/>
                <w:sz w:val="22"/>
                <w:szCs w:val="22"/>
              </w:rPr>
              <w:t>X</w:t>
            </w:r>
          </w:p>
        </w:tc>
        <w:tc>
          <w:tcPr>
            <w:tcW w:w="4560" w:type="dxa"/>
          </w:tcPr>
          <w:p w14:paraId="7DD11021" w14:textId="4CF809E4" w:rsidR="00AB5D91" w:rsidRPr="00CF662F" w:rsidRDefault="002D0BD1" w:rsidP="0088471E">
            <w:pPr>
              <w:rPr>
                <w:rFonts w:eastAsia="Calibri"/>
                <w:color w:val="000000" w:themeColor="text1"/>
                <w:sz w:val="22"/>
                <w:szCs w:val="22"/>
              </w:rPr>
            </w:pPr>
            <w:r w:rsidRPr="00CF662F">
              <w:rPr>
                <w:sz w:val="22"/>
                <w:szCs w:val="22"/>
              </w:rPr>
              <w:t>Jonathan D Brinias (Secretary)</w:t>
            </w:r>
          </w:p>
        </w:tc>
      </w:tr>
      <w:tr w:rsidR="00AB5D91" w:rsidRPr="00CF662F" w14:paraId="0E08438A" w14:textId="77777777" w:rsidTr="0088471E">
        <w:tc>
          <w:tcPr>
            <w:tcW w:w="925" w:type="dxa"/>
          </w:tcPr>
          <w:p w14:paraId="2BA8CD11" w14:textId="1DE0A63F" w:rsidR="00AB5D91" w:rsidRPr="00CF662F" w:rsidRDefault="007A275E" w:rsidP="00CF662F">
            <w:pPr>
              <w:jc w:val="center"/>
              <w:rPr>
                <w:rFonts w:eastAsia="Calibri"/>
                <w:color w:val="000000" w:themeColor="text1"/>
                <w:sz w:val="22"/>
                <w:szCs w:val="22"/>
              </w:rPr>
            </w:pPr>
            <w:r w:rsidRPr="00CF662F">
              <w:rPr>
                <w:rFonts w:eastAsia="Calibri"/>
                <w:color w:val="000000" w:themeColor="text1"/>
                <w:sz w:val="22"/>
                <w:szCs w:val="22"/>
              </w:rPr>
              <w:t>X</w:t>
            </w:r>
          </w:p>
        </w:tc>
        <w:tc>
          <w:tcPr>
            <w:tcW w:w="4560" w:type="dxa"/>
          </w:tcPr>
          <w:p w14:paraId="05CFC013" w14:textId="49C304D5" w:rsidR="00AB5D91" w:rsidRPr="00CF662F" w:rsidRDefault="002D0BD1" w:rsidP="0088471E">
            <w:pPr>
              <w:rPr>
                <w:rFonts w:eastAsia="Calibri"/>
                <w:color w:val="000000" w:themeColor="text1"/>
                <w:sz w:val="22"/>
                <w:szCs w:val="22"/>
              </w:rPr>
            </w:pPr>
            <w:r w:rsidRPr="00CF662F">
              <w:rPr>
                <w:rFonts w:eastAsia="Calibri"/>
                <w:color w:val="000000" w:themeColor="text1"/>
                <w:sz w:val="22"/>
                <w:szCs w:val="22"/>
              </w:rPr>
              <w:t>Mike Pouchak (Handbook Subcommittee Chair)</w:t>
            </w:r>
          </w:p>
        </w:tc>
      </w:tr>
      <w:tr w:rsidR="00AB5D91" w:rsidRPr="00CF662F" w14:paraId="12C889A5" w14:textId="77777777" w:rsidTr="0088471E">
        <w:tc>
          <w:tcPr>
            <w:tcW w:w="925" w:type="dxa"/>
          </w:tcPr>
          <w:p w14:paraId="6E13C62B" w14:textId="21250CB8" w:rsidR="00AB5D91" w:rsidRPr="00CF662F" w:rsidRDefault="007A275E" w:rsidP="00CF662F">
            <w:pPr>
              <w:jc w:val="center"/>
              <w:rPr>
                <w:color w:val="000000" w:themeColor="text1"/>
                <w:sz w:val="22"/>
                <w:szCs w:val="22"/>
              </w:rPr>
            </w:pPr>
            <w:r w:rsidRPr="00CF662F">
              <w:rPr>
                <w:color w:val="000000" w:themeColor="text1"/>
                <w:sz w:val="22"/>
                <w:szCs w:val="22"/>
              </w:rPr>
              <w:t>X</w:t>
            </w:r>
          </w:p>
        </w:tc>
        <w:tc>
          <w:tcPr>
            <w:tcW w:w="4560" w:type="dxa"/>
          </w:tcPr>
          <w:p w14:paraId="07A652F1" w14:textId="77777777" w:rsidR="00AB5D91" w:rsidRPr="00CF662F" w:rsidRDefault="00AB5D91" w:rsidP="0088471E">
            <w:pPr>
              <w:rPr>
                <w:color w:val="000000" w:themeColor="text1"/>
                <w:sz w:val="22"/>
                <w:szCs w:val="22"/>
              </w:rPr>
            </w:pPr>
            <w:r w:rsidRPr="00CF662F">
              <w:rPr>
                <w:color w:val="000000" w:themeColor="text1"/>
                <w:sz w:val="22"/>
                <w:szCs w:val="22"/>
              </w:rPr>
              <w:t>Gerardo Alfonso (VNQ)</w:t>
            </w:r>
          </w:p>
        </w:tc>
      </w:tr>
      <w:tr w:rsidR="00AB5D91" w:rsidRPr="00CF662F" w14:paraId="1334B819" w14:textId="77777777" w:rsidTr="0088471E">
        <w:tc>
          <w:tcPr>
            <w:tcW w:w="925" w:type="dxa"/>
          </w:tcPr>
          <w:p w14:paraId="371782CE" w14:textId="5B8CED57" w:rsidR="00AB5D91" w:rsidRPr="00CF662F" w:rsidRDefault="007A275E" w:rsidP="00CF662F">
            <w:pPr>
              <w:jc w:val="center"/>
              <w:rPr>
                <w:color w:val="000000" w:themeColor="text1"/>
                <w:sz w:val="22"/>
                <w:szCs w:val="22"/>
              </w:rPr>
            </w:pPr>
            <w:r w:rsidRPr="00CF662F">
              <w:rPr>
                <w:color w:val="000000" w:themeColor="text1"/>
                <w:sz w:val="22"/>
                <w:szCs w:val="22"/>
              </w:rPr>
              <w:t>X</w:t>
            </w:r>
          </w:p>
        </w:tc>
        <w:tc>
          <w:tcPr>
            <w:tcW w:w="4560" w:type="dxa"/>
          </w:tcPr>
          <w:p w14:paraId="1C01FC32" w14:textId="77777777" w:rsidR="00AB5D91" w:rsidRPr="00CF662F" w:rsidRDefault="00AB5D91" w:rsidP="0088471E">
            <w:pPr>
              <w:rPr>
                <w:color w:val="000000" w:themeColor="text1"/>
                <w:sz w:val="22"/>
                <w:szCs w:val="22"/>
              </w:rPr>
            </w:pPr>
            <w:r w:rsidRPr="00CF662F">
              <w:rPr>
                <w:color w:val="000000" w:themeColor="text1"/>
                <w:sz w:val="22"/>
                <w:szCs w:val="22"/>
              </w:rPr>
              <w:t>Carol Lomonaco</w:t>
            </w:r>
          </w:p>
        </w:tc>
      </w:tr>
      <w:tr w:rsidR="00AB5D91" w:rsidRPr="00CF662F" w14:paraId="084621B5" w14:textId="77777777" w:rsidTr="0088471E">
        <w:tc>
          <w:tcPr>
            <w:tcW w:w="925" w:type="dxa"/>
          </w:tcPr>
          <w:p w14:paraId="02B1DC49" w14:textId="6C73D326" w:rsidR="00AB5D91" w:rsidRPr="00CF662F" w:rsidRDefault="00251A4B" w:rsidP="00CF662F">
            <w:pPr>
              <w:jc w:val="center"/>
              <w:rPr>
                <w:color w:val="000000" w:themeColor="text1"/>
                <w:sz w:val="22"/>
                <w:szCs w:val="22"/>
              </w:rPr>
            </w:pPr>
            <w:r w:rsidRPr="00CF662F">
              <w:rPr>
                <w:color w:val="000000" w:themeColor="text1"/>
                <w:sz w:val="22"/>
                <w:szCs w:val="22"/>
              </w:rPr>
              <w:t>-</w:t>
            </w:r>
          </w:p>
        </w:tc>
        <w:tc>
          <w:tcPr>
            <w:tcW w:w="4560" w:type="dxa"/>
          </w:tcPr>
          <w:p w14:paraId="7C5C9ED4" w14:textId="77777777" w:rsidR="00AB5D91" w:rsidRPr="00CF662F" w:rsidRDefault="00AB5D91" w:rsidP="0088471E">
            <w:pPr>
              <w:rPr>
                <w:color w:val="000000" w:themeColor="text1"/>
                <w:sz w:val="22"/>
                <w:szCs w:val="22"/>
              </w:rPr>
            </w:pPr>
            <w:r w:rsidRPr="00CF662F">
              <w:rPr>
                <w:color w:val="000000" w:themeColor="text1"/>
                <w:sz w:val="22"/>
                <w:szCs w:val="22"/>
              </w:rPr>
              <w:t>Joshua New</w:t>
            </w:r>
          </w:p>
        </w:tc>
      </w:tr>
    </w:tbl>
    <w:p w14:paraId="1E44C9F1" w14:textId="77777777" w:rsidR="00251A4B" w:rsidRPr="00CF662F" w:rsidRDefault="00251A4B" w:rsidP="002D0BD1">
      <w:pPr>
        <w:pStyle w:val="Textoindependiente"/>
        <w:rPr>
          <w:b w:val="0"/>
          <w:bCs w:val="0"/>
          <w:sz w:val="20"/>
          <w:szCs w:val="20"/>
        </w:rPr>
      </w:pPr>
    </w:p>
    <w:p w14:paraId="082816BC" w14:textId="5AE21701" w:rsidR="00D45C83" w:rsidRPr="00CF662F" w:rsidRDefault="007A275E" w:rsidP="002D0BD1">
      <w:pPr>
        <w:pStyle w:val="Textoindependiente"/>
        <w:rPr>
          <w:b w:val="0"/>
          <w:bCs w:val="0"/>
          <w:sz w:val="22"/>
          <w:szCs w:val="22"/>
        </w:rPr>
      </w:pPr>
      <w:r w:rsidRPr="00CF662F">
        <w:rPr>
          <w:sz w:val="22"/>
          <w:szCs w:val="22"/>
        </w:rPr>
        <w:t>4</w:t>
      </w:r>
      <w:r w:rsidRPr="00CF662F">
        <w:rPr>
          <w:b w:val="0"/>
          <w:bCs w:val="0"/>
          <w:sz w:val="22"/>
          <w:szCs w:val="22"/>
        </w:rPr>
        <w:t xml:space="preserve"> of 6 voting members are present</w:t>
      </w:r>
      <w:r w:rsidR="00251A4B" w:rsidRPr="00CF662F">
        <w:rPr>
          <w:b w:val="0"/>
          <w:bCs w:val="0"/>
          <w:sz w:val="22"/>
          <w:szCs w:val="22"/>
        </w:rPr>
        <w:t xml:space="preserve"> (5 out of 6, including the VNQ member).</w:t>
      </w:r>
      <w:r w:rsidR="00CF662F" w:rsidRPr="00CF662F">
        <w:rPr>
          <w:b w:val="0"/>
          <w:bCs w:val="0"/>
          <w:sz w:val="22"/>
          <w:szCs w:val="22"/>
        </w:rPr>
        <w:t xml:space="preserve"> 4 is used as the basis for the voting tallies.</w:t>
      </w:r>
      <w:r w:rsidRPr="00CF662F">
        <w:rPr>
          <w:b w:val="0"/>
          <w:bCs w:val="0"/>
          <w:sz w:val="22"/>
          <w:szCs w:val="22"/>
        </w:rPr>
        <w:t xml:space="preserve"> </w:t>
      </w:r>
      <w:r w:rsidR="00251A4B" w:rsidRPr="00CF662F">
        <w:rPr>
          <w:color w:val="000000" w:themeColor="text1"/>
          <w:sz w:val="22"/>
          <w:szCs w:val="22"/>
        </w:rPr>
        <w:t>Quorum is acquired.</w:t>
      </w:r>
      <w:r w:rsidRPr="00CF662F">
        <w:rPr>
          <w:b w:val="0"/>
          <w:bCs w:val="0"/>
          <w:sz w:val="22"/>
          <w:szCs w:val="22"/>
        </w:rPr>
        <w:t xml:space="preserve"> </w:t>
      </w:r>
    </w:p>
    <w:p w14:paraId="49F661C6" w14:textId="77777777" w:rsidR="00251A4B" w:rsidRPr="00CF662F" w:rsidRDefault="00251A4B" w:rsidP="002D0BD1">
      <w:pPr>
        <w:pStyle w:val="Textoindependiente"/>
        <w:rPr>
          <w:sz w:val="18"/>
          <w:szCs w:val="18"/>
        </w:rPr>
      </w:pPr>
    </w:p>
    <w:p w14:paraId="7899032D" w14:textId="32783E2F" w:rsidR="002D0BD1" w:rsidRPr="00CF662F" w:rsidRDefault="002D0BD1" w:rsidP="002D0BD1">
      <w:pPr>
        <w:pStyle w:val="Textoindependiente"/>
        <w:rPr>
          <w:b w:val="0"/>
          <w:bCs w:val="0"/>
          <w:sz w:val="22"/>
          <w:szCs w:val="22"/>
        </w:rPr>
      </w:pPr>
      <w:r w:rsidRPr="00CF662F">
        <w:rPr>
          <w:sz w:val="22"/>
          <w:szCs w:val="22"/>
        </w:rPr>
        <w:t xml:space="preserve">3. Introductions: </w:t>
      </w:r>
      <w:r w:rsidRPr="00CF662F">
        <w:rPr>
          <w:b w:val="0"/>
          <w:bCs w:val="0"/>
          <w:sz w:val="22"/>
          <w:szCs w:val="22"/>
        </w:rPr>
        <w:t>7:05 PM, Delgoshaei</w:t>
      </w:r>
    </w:p>
    <w:p w14:paraId="211BD4E1" w14:textId="77777777" w:rsidR="002D0BD1" w:rsidRPr="00CF662F" w:rsidRDefault="002D0BD1" w:rsidP="002D0BD1">
      <w:pPr>
        <w:pStyle w:val="Textoindependiente"/>
        <w:rPr>
          <w:sz w:val="15"/>
          <w:szCs w:val="15"/>
        </w:rPr>
      </w:pPr>
    </w:p>
    <w:p w14:paraId="43C27535" w14:textId="5467232B" w:rsidR="002D0BD1" w:rsidRPr="00CF662F" w:rsidRDefault="002D0BD1" w:rsidP="002D0BD1">
      <w:pPr>
        <w:widowControl w:val="0"/>
        <w:pBdr>
          <w:left w:val="none" w:sz="0" w:space="4" w:color="auto"/>
        </w:pBdr>
        <w:rPr>
          <w:sz w:val="22"/>
          <w:szCs w:val="22"/>
        </w:rPr>
      </w:pPr>
      <w:r w:rsidRPr="00CF662F">
        <w:rPr>
          <w:b/>
          <w:bCs/>
          <w:sz w:val="22"/>
          <w:szCs w:val="22"/>
        </w:rPr>
        <w:t>4. Approval</w:t>
      </w:r>
      <w:r w:rsidRPr="00CF662F">
        <w:rPr>
          <w:sz w:val="22"/>
          <w:szCs w:val="22"/>
        </w:rPr>
        <w:t xml:space="preserve"> </w:t>
      </w:r>
      <w:r w:rsidRPr="00CF662F">
        <w:rPr>
          <w:b/>
          <w:bCs/>
          <w:sz w:val="22"/>
          <w:szCs w:val="22"/>
        </w:rPr>
        <w:t xml:space="preserve">of Agenda for Las Vegas Meeting (February 2026): </w:t>
      </w:r>
      <w:r w:rsidRPr="00CF662F">
        <w:rPr>
          <w:sz w:val="22"/>
          <w:szCs w:val="22"/>
        </w:rPr>
        <w:t>7:10 PM, Delgoshaei (Chair)</w:t>
      </w:r>
    </w:p>
    <w:p w14:paraId="482E5D49" w14:textId="32AB4EED" w:rsidR="00251A4B" w:rsidRPr="00CF662F" w:rsidRDefault="00251A4B">
      <w:pPr>
        <w:pStyle w:val="Prrafodelista"/>
        <w:widowControl w:val="0"/>
        <w:numPr>
          <w:ilvl w:val="0"/>
          <w:numId w:val="7"/>
        </w:numPr>
        <w:pBdr>
          <w:left w:val="none" w:sz="0" w:space="4" w:color="auto"/>
        </w:pBdr>
        <w:rPr>
          <w:b/>
          <w:bCs/>
          <w:sz w:val="22"/>
          <w:szCs w:val="22"/>
        </w:rPr>
      </w:pPr>
      <w:r w:rsidRPr="00CF662F">
        <w:rPr>
          <w:sz w:val="22"/>
          <w:szCs w:val="22"/>
        </w:rPr>
        <w:t xml:space="preserve">Moved: </w:t>
      </w:r>
      <w:r w:rsidR="007A275E" w:rsidRPr="00CF662F">
        <w:rPr>
          <w:sz w:val="22"/>
          <w:szCs w:val="22"/>
        </w:rPr>
        <w:t xml:space="preserve">Mike </w:t>
      </w:r>
      <w:r w:rsidRPr="00CF662F">
        <w:rPr>
          <w:sz w:val="22"/>
          <w:szCs w:val="22"/>
        </w:rPr>
        <w:t>Pouchak</w:t>
      </w:r>
    </w:p>
    <w:p w14:paraId="41093988" w14:textId="6D962EF8" w:rsidR="00251A4B" w:rsidRPr="00CF662F" w:rsidRDefault="00251A4B">
      <w:pPr>
        <w:pStyle w:val="Prrafodelista"/>
        <w:widowControl w:val="0"/>
        <w:numPr>
          <w:ilvl w:val="0"/>
          <w:numId w:val="7"/>
        </w:numPr>
        <w:pBdr>
          <w:left w:val="none" w:sz="0" w:space="4" w:color="auto"/>
        </w:pBdr>
        <w:rPr>
          <w:b/>
          <w:bCs/>
          <w:sz w:val="22"/>
          <w:szCs w:val="22"/>
        </w:rPr>
      </w:pPr>
      <w:r w:rsidRPr="00CF662F">
        <w:rPr>
          <w:sz w:val="22"/>
          <w:szCs w:val="22"/>
        </w:rPr>
        <w:t xml:space="preserve">Seconded: </w:t>
      </w:r>
      <w:r w:rsidRPr="00CF662F">
        <w:rPr>
          <w:color w:val="000000" w:themeColor="text1"/>
          <w:sz w:val="22"/>
          <w:szCs w:val="22"/>
        </w:rPr>
        <w:t>Gerardo Alfonso</w:t>
      </w:r>
    </w:p>
    <w:p w14:paraId="46E5D767" w14:textId="62647D05" w:rsidR="007A275E" w:rsidRPr="00CF662F" w:rsidRDefault="00251A4B">
      <w:pPr>
        <w:pStyle w:val="Prrafodelista"/>
        <w:widowControl w:val="0"/>
        <w:numPr>
          <w:ilvl w:val="0"/>
          <w:numId w:val="7"/>
        </w:numPr>
        <w:pBdr>
          <w:left w:val="none" w:sz="0" w:space="4" w:color="auto"/>
        </w:pBdr>
        <w:rPr>
          <w:b/>
          <w:bCs/>
          <w:sz w:val="22"/>
          <w:szCs w:val="22"/>
        </w:rPr>
      </w:pPr>
      <w:r w:rsidRPr="00CF662F">
        <w:rPr>
          <w:sz w:val="22"/>
          <w:szCs w:val="22"/>
        </w:rPr>
        <w:t>Favor: 4</w:t>
      </w:r>
    </w:p>
    <w:p w14:paraId="022C40E5" w14:textId="7B5103D2" w:rsidR="00251A4B" w:rsidRPr="00CF662F" w:rsidRDefault="00251A4B">
      <w:pPr>
        <w:pStyle w:val="Textoindependiente"/>
        <w:numPr>
          <w:ilvl w:val="0"/>
          <w:numId w:val="7"/>
        </w:numPr>
        <w:rPr>
          <w:b w:val="0"/>
          <w:bCs w:val="0"/>
          <w:sz w:val="22"/>
          <w:szCs w:val="22"/>
        </w:rPr>
      </w:pPr>
      <w:r w:rsidRPr="00CF662F">
        <w:rPr>
          <w:b w:val="0"/>
          <w:bCs w:val="0"/>
          <w:sz w:val="22"/>
          <w:szCs w:val="22"/>
        </w:rPr>
        <w:t>Abstain: 0</w:t>
      </w:r>
    </w:p>
    <w:p w14:paraId="76C2511A" w14:textId="77777777" w:rsidR="00251A4B" w:rsidRPr="00CF662F" w:rsidRDefault="00251A4B">
      <w:pPr>
        <w:pStyle w:val="Textoindependiente"/>
        <w:numPr>
          <w:ilvl w:val="0"/>
          <w:numId w:val="7"/>
        </w:numPr>
        <w:rPr>
          <w:b w:val="0"/>
          <w:bCs w:val="0"/>
          <w:sz w:val="22"/>
          <w:szCs w:val="22"/>
        </w:rPr>
      </w:pPr>
      <w:r w:rsidRPr="00CF662F">
        <w:rPr>
          <w:b w:val="0"/>
          <w:bCs w:val="0"/>
          <w:sz w:val="22"/>
          <w:szCs w:val="22"/>
        </w:rPr>
        <w:t>Against: 0</w:t>
      </w:r>
    </w:p>
    <w:p w14:paraId="2AD5D7DB" w14:textId="3901E7B9" w:rsidR="00251A4B" w:rsidRPr="00CF662F" w:rsidRDefault="00251A4B">
      <w:pPr>
        <w:pStyle w:val="Textoindependiente"/>
        <w:numPr>
          <w:ilvl w:val="0"/>
          <w:numId w:val="7"/>
        </w:numPr>
        <w:rPr>
          <w:b w:val="0"/>
          <w:bCs w:val="0"/>
          <w:sz w:val="22"/>
          <w:szCs w:val="22"/>
        </w:rPr>
      </w:pPr>
      <w:r w:rsidRPr="00CF662F">
        <w:rPr>
          <w:b w:val="0"/>
          <w:bCs w:val="0"/>
          <w:sz w:val="22"/>
          <w:szCs w:val="22"/>
        </w:rPr>
        <w:t>Tally: 4-0-0 (Chair voting)</w:t>
      </w:r>
    </w:p>
    <w:p w14:paraId="4DACC89D" w14:textId="77777777" w:rsidR="002D0BD1" w:rsidRPr="00CF662F" w:rsidRDefault="002D0BD1" w:rsidP="002D0BD1">
      <w:pPr>
        <w:spacing w:line="240" w:lineRule="exact"/>
        <w:ind w:right="-720"/>
        <w:rPr>
          <w:sz w:val="16"/>
          <w:szCs w:val="16"/>
        </w:rPr>
      </w:pPr>
    </w:p>
    <w:p w14:paraId="7DB39544" w14:textId="56254E41" w:rsidR="002D0BD1" w:rsidRPr="00CF662F" w:rsidRDefault="002D0BD1" w:rsidP="002D0BD1">
      <w:pPr>
        <w:pStyle w:val="Textoindependiente"/>
        <w:rPr>
          <w:b w:val="0"/>
          <w:bCs w:val="0"/>
          <w:sz w:val="22"/>
          <w:szCs w:val="22"/>
        </w:rPr>
      </w:pPr>
      <w:r w:rsidRPr="00CF662F">
        <w:rPr>
          <w:sz w:val="22"/>
          <w:szCs w:val="22"/>
        </w:rPr>
        <w:t xml:space="preserve">5 Approval of Minutes for Phoenix Meeting (June 2025): </w:t>
      </w:r>
      <w:r w:rsidRPr="00CF662F">
        <w:rPr>
          <w:b w:val="0"/>
          <w:bCs w:val="0"/>
          <w:sz w:val="22"/>
          <w:szCs w:val="22"/>
        </w:rPr>
        <w:t>7:11 PM,</w:t>
      </w:r>
      <w:r w:rsidRPr="00CF662F">
        <w:rPr>
          <w:sz w:val="22"/>
          <w:szCs w:val="22"/>
        </w:rPr>
        <w:t xml:space="preserve"> </w:t>
      </w:r>
      <w:r w:rsidRPr="00CF662F">
        <w:rPr>
          <w:b w:val="0"/>
          <w:bCs w:val="0"/>
          <w:sz w:val="22"/>
          <w:szCs w:val="22"/>
        </w:rPr>
        <w:t>Delgoshaei (Chair)</w:t>
      </w:r>
    </w:p>
    <w:p w14:paraId="2C214C8D" w14:textId="77777777" w:rsidR="00251A4B" w:rsidRPr="00CF662F" w:rsidRDefault="00251A4B">
      <w:pPr>
        <w:pStyle w:val="Prrafodelista"/>
        <w:widowControl w:val="0"/>
        <w:numPr>
          <w:ilvl w:val="0"/>
          <w:numId w:val="7"/>
        </w:numPr>
        <w:pBdr>
          <w:left w:val="none" w:sz="0" w:space="4" w:color="auto"/>
        </w:pBdr>
        <w:rPr>
          <w:b/>
          <w:bCs/>
          <w:sz w:val="22"/>
          <w:szCs w:val="22"/>
        </w:rPr>
      </w:pPr>
      <w:r w:rsidRPr="00CF662F">
        <w:rPr>
          <w:sz w:val="22"/>
          <w:szCs w:val="22"/>
        </w:rPr>
        <w:t>Moved: Mike Pouchak</w:t>
      </w:r>
    </w:p>
    <w:p w14:paraId="14827F76" w14:textId="7AC93D75" w:rsidR="00251A4B" w:rsidRPr="00CF662F" w:rsidRDefault="00251A4B">
      <w:pPr>
        <w:pStyle w:val="Prrafodelista"/>
        <w:widowControl w:val="0"/>
        <w:numPr>
          <w:ilvl w:val="0"/>
          <w:numId w:val="7"/>
        </w:numPr>
        <w:pBdr>
          <w:left w:val="none" w:sz="0" w:space="4" w:color="auto"/>
        </w:pBdr>
        <w:rPr>
          <w:b/>
          <w:bCs/>
          <w:sz w:val="22"/>
          <w:szCs w:val="22"/>
        </w:rPr>
      </w:pPr>
      <w:r w:rsidRPr="00CF662F">
        <w:rPr>
          <w:sz w:val="22"/>
          <w:szCs w:val="22"/>
        </w:rPr>
        <w:t xml:space="preserve">Seconded: </w:t>
      </w:r>
      <w:r w:rsidRPr="00CF662F">
        <w:rPr>
          <w:color w:val="000000" w:themeColor="text1"/>
          <w:sz w:val="22"/>
          <w:szCs w:val="22"/>
        </w:rPr>
        <w:t>Carol Lomonaco</w:t>
      </w:r>
    </w:p>
    <w:p w14:paraId="6D609B38" w14:textId="77777777" w:rsidR="00251A4B" w:rsidRPr="00CF662F" w:rsidRDefault="00251A4B">
      <w:pPr>
        <w:pStyle w:val="Prrafodelista"/>
        <w:widowControl w:val="0"/>
        <w:numPr>
          <w:ilvl w:val="0"/>
          <w:numId w:val="7"/>
        </w:numPr>
        <w:pBdr>
          <w:left w:val="none" w:sz="0" w:space="4" w:color="auto"/>
        </w:pBdr>
        <w:rPr>
          <w:b/>
          <w:bCs/>
          <w:sz w:val="22"/>
          <w:szCs w:val="22"/>
        </w:rPr>
      </w:pPr>
      <w:r w:rsidRPr="00CF662F">
        <w:rPr>
          <w:sz w:val="22"/>
          <w:szCs w:val="22"/>
        </w:rPr>
        <w:t>Favor: 4</w:t>
      </w:r>
    </w:p>
    <w:p w14:paraId="2E2FACE1" w14:textId="77777777" w:rsidR="00251A4B" w:rsidRPr="00CF662F" w:rsidRDefault="00251A4B">
      <w:pPr>
        <w:pStyle w:val="Textoindependiente"/>
        <w:numPr>
          <w:ilvl w:val="0"/>
          <w:numId w:val="7"/>
        </w:numPr>
        <w:rPr>
          <w:b w:val="0"/>
          <w:bCs w:val="0"/>
          <w:sz w:val="22"/>
          <w:szCs w:val="22"/>
        </w:rPr>
      </w:pPr>
      <w:r w:rsidRPr="00CF662F">
        <w:rPr>
          <w:b w:val="0"/>
          <w:bCs w:val="0"/>
          <w:sz w:val="22"/>
          <w:szCs w:val="22"/>
        </w:rPr>
        <w:t>Abstain: 0</w:t>
      </w:r>
    </w:p>
    <w:p w14:paraId="7607FF30" w14:textId="77777777" w:rsidR="00251A4B" w:rsidRPr="00CF662F" w:rsidRDefault="00251A4B">
      <w:pPr>
        <w:pStyle w:val="Textoindependiente"/>
        <w:numPr>
          <w:ilvl w:val="0"/>
          <w:numId w:val="7"/>
        </w:numPr>
        <w:rPr>
          <w:b w:val="0"/>
          <w:bCs w:val="0"/>
          <w:sz w:val="22"/>
          <w:szCs w:val="22"/>
        </w:rPr>
      </w:pPr>
      <w:r w:rsidRPr="00CF662F">
        <w:rPr>
          <w:b w:val="0"/>
          <w:bCs w:val="0"/>
          <w:sz w:val="22"/>
          <w:szCs w:val="22"/>
        </w:rPr>
        <w:lastRenderedPageBreak/>
        <w:t>Against: 0</w:t>
      </w:r>
    </w:p>
    <w:p w14:paraId="2BD5D145" w14:textId="77777777" w:rsidR="00251A4B" w:rsidRPr="00CF662F" w:rsidRDefault="00251A4B">
      <w:pPr>
        <w:pStyle w:val="Textoindependiente"/>
        <w:numPr>
          <w:ilvl w:val="0"/>
          <w:numId w:val="7"/>
        </w:numPr>
        <w:rPr>
          <w:b w:val="0"/>
          <w:bCs w:val="0"/>
          <w:sz w:val="22"/>
          <w:szCs w:val="22"/>
        </w:rPr>
      </w:pPr>
      <w:r w:rsidRPr="00CF662F">
        <w:rPr>
          <w:b w:val="0"/>
          <w:bCs w:val="0"/>
          <w:sz w:val="22"/>
          <w:szCs w:val="22"/>
        </w:rPr>
        <w:t>Tally: 4-0-0 (Chair voting)</w:t>
      </w:r>
    </w:p>
    <w:p w14:paraId="07312858" w14:textId="77777777" w:rsidR="004560C5" w:rsidRPr="00CF662F" w:rsidRDefault="004560C5" w:rsidP="00B4002C">
      <w:pPr>
        <w:spacing w:line="240" w:lineRule="exact"/>
        <w:ind w:left="360" w:right="-720"/>
        <w:rPr>
          <w:sz w:val="13"/>
          <w:szCs w:val="13"/>
        </w:rPr>
      </w:pPr>
    </w:p>
    <w:p w14:paraId="29C374B0" w14:textId="7E4DE6DC" w:rsidR="002D0BD1" w:rsidRPr="00CF662F" w:rsidRDefault="002D0BD1" w:rsidP="002D0BD1">
      <w:pPr>
        <w:widowControl w:val="0"/>
        <w:pBdr>
          <w:left w:val="none" w:sz="0" w:space="4" w:color="auto"/>
        </w:pBdr>
        <w:rPr>
          <w:bCs/>
          <w:sz w:val="22"/>
          <w:szCs w:val="22"/>
        </w:rPr>
      </w:pPr>
      <w:r w:rsidRPr="00CF662F">
        <w:rPr>
          <w:b/>
          <w:bCs/>
          <w:sz w:val="22"/>
          <w:szCs w:val="22"/>
        </w:rPr>
        <w:t>6. Section Head Update</w:t>
      </w:r>
      <w:r w:rsidR="00711515" w:rsidRPr="00CF662F">
        <w:rPr>
          <w:b/>
          <w:bCs/>
          <w:sz w:val="22"/>
          <w:szCs w:val="22"/>
        </w:rPr>
        <w:t xml:space="preserve">: </w:t>
      </w:r>
      <w:r w:rsidRPr="00CF662F">
        <w:rPr>
          <w:sz w:val="22"/>
          <w:szCs w:val="22"/>
        </w:rPr>
        <w:t xml:space="preserve">7:12 PM, </w:t>
      </w:r>
      <w:r w:rsidRPr="00CF662F">
        <w:rPr>
          <w:bCs/>
          <w:sz w:val="22"/>
          <w:szCs w:val="22"/>
        </w:rPr>
        <w:t>Miles</w:t>
      </w:r>
      <w:r w:rsidR="009A779D" w:rsidRPr="00CF662F">
        <w:rPr>
          <w:bCs/>
          <w:sz w:val="22"/>
          <w:szCs w:val="22"/>
        </w:rPr>
        <w:t>i-Ferretti</w:t>
      </w:r>
    </w:p>
    <w:p w14:paraId="4CB92E52" w14:textId="77777777" w:rsidR="009A779D" w:rsidRPr="00CF662F" w:rsidRDefault="009A779D" w:rsidP="009A779D">
      <w:pPr>
        <w:widowControl w:val="0"/>
        <w:pBdr>
          <w:left w:val="none" w:sz="0" w:space="4" w:color="auto"/>
        </w:pBdr>
        <w:rPr>
          <w:b/>
          <w:bCs/>
          <w:sz w:val="22"/>
          <w:szCs w:val="22"/>
        </w:rPr>
      </w:pPr>
    </w:p>
    <w:p w14:paraId="498155C7" w14:textId="615E0724" w:rsidR="00251A4B" w:rsidRPr="00CF662F" w:rsidRDefault="00251A4B" w:rsidP="009A779D">
      <w:pPr>
        <w:widowControl w:val="0"/>
        <w:pBdr>
          <w:left w:val="none" w:sz="0" w:space="4" w:color="auto"/>
        </w:pBdr>
        <w:rPr>
          <w:sz w:val="22"/>
          <w:szCs w:val="22"/>
        </w:rPr>
      </w:pPr>
      <w:r w:rsidRPr="00CF662F">
        <w:rPr>
          <w:sz w:val="22"/>
          <w:szCs w:val="22"/>
        </w:rPr>
        <w:t>The TAC section provided ASHRAE updates.</w:t>
      </w:r>
    </w:p>
    <w:p w14:paraId="6D7836BC" w14:textId="77777777" w:rsidR="00251A4B" w:rsidRPr="00CF662F" w:rsidRDefault="00251A4B" w:rsidP="009A779D">
      <w:pPr>
        <w:widowControl w:val="0"/>
        <w:pBdr>
          <w:left w:val="none" w:sz="0" w:space="4" w:color="auto"/>
        </w:pBdr>
        <w:rPr>
          <w:b/>
          <w:bCs/>
          <w:sz w:val="22"/>
          <w:szCs w:val="22"/>
        </w:rPr>
      </w:pPr>
    </w:p>
    <w:p w14:paraId="69123348" w14:textId="14F6D21A" w:rsidR="009A779D" w:rsidRPr="00CF662F" w:rsidRDefault="009A779D" w:rsidP="009A779D">
      <w:pPr>
        <w:widowControl w:val="0"/>
        <w:pBdr>
          <w:left w:val="none" w:sz="0" w:space="4" w:color="auto"/>
        </w:pBdr>
        <w:rPr>
          <w:bCs/>
          <w:strike/>
          <w:sz w:val="22"/>
          <w:szCs w:val="22"/>
        </w:rPr>
      </w:pPr>
      <w:r w:rsidRPr="00CF662F">
        <w:rPr>
          <w:b/>
          <w:bCs/>
          <w:strike/>
          <w:sz w:val="22"/>
          <w:szCs w:val="22"/>
        </w:rPr>
        <w:t>7. Research Liaison Update:</w:t>
      </w:r>
      <w:r w:rsidRPr="00CF662F">
        <w:rPr>
          <w:b/>
          <w:strike/>
          <w:sz w:val="22"/>
          <w:szCs w:val="22"/>
        </w:rPr>
        <w:t xml:space="preserve"> </w:t>
      </w:r>
      <w:r w:rsidRPr="00CF662F">
        <w:rPr>
          <w:strike/>
          <w:sz w:val="22"/>
          <w:szCs w:val="22"/>
        </w:rPr>
        <w:t xml:space="preserve">7:25 PM, </w:t>
      </w:r>
      <w:r w:rsidRPr="00CF662F">
        <w:rPr>
          <w:strike/>
          <w:color w:val="000000"/>
          <w:sz w:val="22"/>
          <w:szCs w:val="22"/>
        </w:rPr>
        <w:t xml:space="preserve">Katipamula </w:t>
      </w:r>
    </w:p>
    <w:p w14:paraId="77F775CA" w14:textId="77777777" w:rsidR="00B150D7" w:rsidRPr="00CF662F" w:rsidRDefault="00B150D7" w:rsidP="00B150D7">
      <w:pPr>
        <w:spacing w:line="240" w:lineRule="exact"/>
        <w:ind w:left="360" w:right="-720"/>
        <w:rPr>
          <w:sz w:val="22"/>
          <w:szCs w:val="22"/>
        </w:rPr>
      </w:pPr>
    </w:p>
    <w:p w14:paraId="56C20040" w14:textId="77777777" w:rsidR="00251A4B" w:rsidRPr="00CF662F" w:rsidRDefault="00251A4B" w:rsidP="00251A4B">
      <w:pPr>
        <w:widowControl w:val="0"/>
        <w:pBdr>
          <w:left w:val="none" w:sz="0" w:space="4" w:color="auto"/>
        </w:pBdr>
        <w:rPr>
          <w:sz w:val="22"/>
          <w:szCs w:val="22"/>
        </w:rPr>
      </w:pPr>
      <w:r w:rsidRPr="00CF662F">
        <w:rPr>
          <w:sz w:val="22"/>
          <w:szCs w:val="22"/>
        </w:rPr>
        <w:t>He has a conflict at this time.</w:t>
      </w:r>
    </w:p>
    <w:p w14:paraId="15B4DE54" w14:textId="77777777" w:rsidR="00251A4B" w:rsidRPr="00CF662F" w:rsidRDefault="00251A4B" w:rsidP="00251A4B">
      <w:pPr>
        <w:spacing w:line="240" w:lineRule="exact"/>
        <w:ind w:right="-720"/>
        <w:rPr>
          <w:sz w:val="22"/>
          <w:szCs w:val="22"/>
        </w:rPr>
      </w:pPr>
    </w:p>
    <w:p w14:paraId="14CA960A" w14:textId="31B8D7DE" w:rsidR="009A779D" w:rsidRPr="00CF662F" w:rsidRDefault="009A779D" w:rsidP="009A779D">
      <w:pPr>
        <w:widowControl w:val="0"/>
        <w:pBdr>
          <w:left w:val="none" w:sz="0" w:space="4" w:color="auto"/>
        </w:pBdr>
        <w:rPr>
          <w:sz w:val="22"/>
          <w:szCs w:val="22"/>
        </w:rPr>
      </w:pPr>
      <w:r w:rsidRPr="00CF662F">
        <w:rPr>
          <w:b/>
          <w:bCs/>
          <w:sz w:val="22"/>
          <w:szCs w:val="22"/>
        </w:rPr>
        <w:t>8. Report from the Chair/Announcements</w:t>
      </w:r>
      <w:r w:rsidRPr="00CF662F">
        <w:rPr>
          <w:sz w:val="22"/>
          <w:szCs w:val="22"/>
        </w:rPr>
        <w:t>: 7:30 PM, Delgoshaei (Chair)</w:t>
      </w:r>
    </w:p>
    <w:p w14:paraId="045B6A5A" w14:textId="77777777" w:rsidR="00A76B58" w:rsidRPr="00CF662F" w:rsidRDefault="00A76B58" w:rsidP="009A779D">
      <w:pPr>
        <w:widowControl w:val="0"/>
        <w:pBdr>
          <w:left w:val="none" w:sz="0" w:space="4" w:color="auto"/>
        </w:pBdr>
        <w:rPr>
          <w:sz w:val="22"/>
          <w:szCs w:val="22"/>
        </w:rPr>
      </w:pPr>
    </w:p>
    <w:p w14:paraId="788428A7" w14:textId="007B38E4" w:rsidR="00251A4B" w:rsidRPr="00CF662F" w:rsidRDefault="00251A4B" w:rsidP="009A779D">
      <w:pPr>
        <w:widowControl w:val="0"/>
        <w:pBdr>
          <w:left w:val="none" w:sz="0" w:space="4" w:color="auto"/>
        </w:pBdr>
        <w:rPr>
          <w:sz w:val="22"/>
          <w:szCs w:val="22"/>
        </w:rPr>
      </w:pPr>
      <w:r w:rsidRPr="00CF662F">
        <w:rPr>
          <w:sz w:val="22"/>
          <w:szCs w:val="22"/>
        </w:rPr>
        <w:t>The chair provided the following updates:</w:t>
      </w:r>
    </w:p>
    <w:p w14:paraId="1877267B" w14:textId="77777777" w:rsidR="00251A4B" w:rsidRPr="00CF662F" w:rsidRDefault="00251A4B">
      <w:pPr>
        <w:pStyle w:val="Prrafodelista"/>
        <w:numPr>
          <w:ilvl w:val="0"/>
          <w:numId w:val="15"/>
        </w:numPr>
        <w:rPr>
          <w:sz w:val="22"/>
          <w:szCs w:val="22"/>
        </w:rPr>
      </w:pPr>
      <w:r w:rsidRPr="00CF662F">
        <w:rPr>
          <w:sz w:val="22"/>
          <w:szCs w:val="22"/>
        </w:rPr>
        <w:t>Every FG shall discuss the direction of their group: merging, disbanding, or holding.</w:t>
      </w:r>
    </w:p>
    <w:p w14:paraId="2E0C025E" w14:textId="77777777" w:rsidR="00251A4B" w:rsidRPr="00CF662F" w:rsidRDefault="00251A4B">
      <w:pPr>
        <w:pStyle w:val="Prrafodelista"/>
        <w:numPr>
          <w:ilvl w:val="0"/>
          <w:numId w:val="15"/>
        </w:numPr>
        <w:rPr>
          <w:sz w:val="22"/>
          <w:szCs w:val="22"/>
        </w:rPr>
      </w:pPr>
      <w:r w:rsidRPr="00CF662F">
        <w:rPr>
          <w:sz w:val="22"/>
          <w:szCs w:val="22"/>
        </w:rPr>
        <w:t>There is a new DEI advisory subcommittee on the Board of Directors (BOD).</w:t>
      </w:r>
    </w:p>
    <w:p w14:paraId="1DC3A725" w14:textId="77777777" w:rsidR="00251A4B" w:rsidRPr="00CF662F" w:rsidRDefault="00251A4B">
      <w:pPr>
        <w:pStyle w:val="Prrafodelista"/>
        <w:numPr>
          <w:ilvl w:val="0"/>
          <w:numId w:val="15"/>
        </w:numPr>
        <w:rPr>
          <w:sz w:val="22"/>
          <w:szCs w:val="22"/>
        </w:rPr>
      </w:pPr>
      <w:r w:rsidRPr="00CF662F">
        <w:rPr>
          <w:sz w:val="22"/>
          <w:szCs w:val="22"/>
        </w:rPr>
        <w:t>Special Projects Subcommittee for items not through RAC due to findings, administrative, and financial oversight (we should look for projects relevant to our TC).</w:t>
      </w:r>
    </w:p>
    <w:p w14:paraId="75EFE57E" w14:textId="77777777" w:rsidR="00251A4B" w:rsidRPr="00CF662F" w:rsidRDefault="00251A4B">
      <w:pPr>
        <w:pStyle w:val="Prrafodelista"/>
        <w:numPr>
          <w:ilvl w:val="0"/>
          <w:numId w:val="15"/>
        </w:numPr>
        <w:rPr>
          <w:sz w:val="22"/>
          <w:szCs w:val="22"/>
        </w:rPr>
      </w:pPr>
      <w:r w:rsidRPr="00CF662F">
        <w:rPr>
          <w:sz w:val="22"/>
          <w:szCs w:val="22"/>
        </w:rPr>
        <w:t>ASHRAE funding for research: $2-3 million per year, $100-350K at any given time, 40-50 projects.</w:t>
      </w:r>
    </w:p>
    <w:p w14:paraId="0F4415AD" w14:textId="77777777" w:rsidR="00251A4B" w:rsidRPr="00CF662F" w:rsidRDefault="00251A4B">
      <w:pPr>
        <w:pStyle w:val="Prrafodelista"/>
        <w:numPr>
          <w:ilvl w:val="0"/>
          <w:numId w:val="15"/>
        </w:numPr>
        <w:rPr>
          <w:sz w:val="22"/>
          <w:szCs w:val="22"/>
        </w:rPr>
      </w:pPr>
      <w:r w:rsidRPr="00CF662F">
        <w:rPr>
          <w:sz w:val="22"/>
          <w:szCs w:val="22"/>
        </w:rPr>
        <w:t>Request from leadership to complete the questionnaire to improve research strategic plans, possibly the research subcommittee chair?</w:t>
      </w:r>
    </w:p>
    <w:p w14:paraId="42004DE9" w14:textId="77777777" w:rsidR="00251A4B" w:rsidRPr="00CF662F" w:rsidRDefault="00251A4B">
      <w:pPr>
        <w:pStyle w:val="Prrafodelista"/>
        <w:numPr>
          <w:ilvl w:val="0"/>
          <w:numId w:val="15"/>
        </w:numPr>
        <w:rPr>
          <w:sz w:val="22"/>
          <w:szCs w:val="22"/>
        </w:rPr>
      </w:pPr>
      <w:r w:rsidRPr="00CF662F">
        <w:rPr>
          <w:sz w:val="22"/>
          <w:szCs w:val="22"/>
        </w:rPr>
        <w:t>Mapping of ASHRAE Expertise and Content to global standards.</w:t>
      </w:r>
    </w:p>
    <w:p w14:paraId="20B9C91A" w14:textId="77777777" w:rsidR="00251A4B" w:rsidRPr="00CF662F" w:rsidRDefault="00251A4B">
      <w:pPr>
        <w:pStyle w:val="Prrafodelista"/>
        <w:numPr>
          <w:ilvl w:val="0"/>
          <w:numId w:val="15"/>
        </w:numPr>
        <w:rPr>
          <w:sz w:val="22"/>
          <w:szCs w:val="22"/>
        </w:rPr>
      </w:pPr>
      <w:r w:rsidRPr="00CF662F">
        <w:rPr>
          <w:sz w:val="22"/>
          <w:szCs w:val="22"/>
        </w:rPr>
        <w:t>Global Technical Interaction Committee (GITC) calls for our support and involvement.</w:t>
      </w:r>
    </w:p>
    <w:p w14:paraId="12649BAD" w14:textId="77777777" w:rsidR="00251A4B" w:rsidRPr="00CF662F" w:rsidRDefault="00251A4B">
      <w:pPr>
        <w:pStyle w:val="Prrafodelista"/>
        <w:numPr>
          <w:ilvl w:val="0"/>
          <w:numId w:val="15"/>
        </w:numPr>
        <w:rPr>
          <w:sz w:val="22"/>
          <w:szCs w:val="22"/>
        </w:rPr>
      </w:pPr>
      <w:r w:rsidRPr="00CF662F">
        <w:rPr>
          <w:sz w:val="22"/>
          <w:szCs w:val="22"/>
        </w:rPr>
        <w:t>Review any standards for which the FG is responsible: Vote - reaffirm, Update, Remove.</w:t>
      </w:r>
    </w:p>
    <w:p w14:paraId="38B4FC49" w14:textId="77777777" w:rsidR="00251A4B" w:rsidRPr="00CF662F" w:rsidRDefault="00251A4B">
      <w:pPr>
        <w:pStyle w:val="Prrafodelista"/>
        <w:numPr>
          <w:ilvl w:val="0"/>
          <w:numId w:val="15"/>
        </w:numPr>
        <w:rPr>
          <w:sz w:val="22"/>
          <w:szCs w:val="22"/>
        </w:rPr>
      </w:pPr>
      <w:r w:rsidRPr="00CF662F">
        <w:rPr>
          <w:sz w:val="22"/>
          <w:szCs w:val="22"/>
        </w:rPr>
        <w:t>ASHRAE plans to make subcommittee meetings remote. They are open to feedback.</w:t>
      </w:r>
    </w:p>
    <w:p w14:paraId="6CD2E74D" w14:textId="77777777" w:rsidR="00251A4B" w:rsidRPr="00CF662F" w:rsidRDefault="00251A4B">
      <w:pPr>
        <w:pStyle w:val="Prrafodelista"/>
        <w:numPr>
          <w:ilvl w:val="0"/>
          <w:numId w:val="15"/>
        </w:numPr>
        <w:rPr>
          <w:sz w:val="22"/>
          <w:szCs w:val="22"/>
        </w:rPr>
      </w:pPr>
      <w:r w:rsidRPr="00CF662F">
        <w:rPr>
          <w:sz w:val="22"/>
          <w:szCs w:val="22"/>
        </w:rPr>
        <w:t>Our publication liaison (Wyatt Hann) stopped by and is happy to help with any publication requests we may have.</w:t>
      </w:r>
    </w:p>
    <w:p w14:paraId="54046792" w14:textId="1E70EA22" w:rsidR="00A76B58" w:rsidRPr="00CF662F" w:rsidRDefault="00955CBD">
      <w:pPr>
        <w:pStyle w:val="Prrafodelista"/>
        <w:numPr>
          <w:ilvl w:val="0"/>
          <w:numId w:val="15"/>
        </w:numPr>
        <w:rPr>
          <w:sz w:val="22"/>
          <w:szCs w:val="22"/>
        </w:rPr>
      </w:pPr>
      <w:r w:rsidRPr="00CF662F">
        <w:rPr>
          <w:sz w:val="22"/>
          <w:szCs w:val="22"/>
        </w:rPr>
        <w:t>Questions regarding research:</w:t>
      </w:r>
    </w:p>
    <w:p w14:paraId="58703AB0" w14:textId="6E279340" w:rsidR="00955CBD" w:rsidRPr="00CF662F" w:rsidRDefault="00955CBD">
      <w:pPr>
        <w:pStyle w:val="Prrafodelista"/>
        <w:widowControl w:val="0"/>
        <w:numPr>
          <w:ilvl w:val="1"/>
          <w:numId w:val="7"/>
        </w:numPr>
        <w:pBdr>
          <w:left w:val="none" w:sz="0" w:space="4" w:color="auto"/>
        </w:pBdr>
        <w:rPr>
          <w:sz w:val="22"/>
          <w:szCs w:val="22"/>
        </w:rPr>
      </w:pPr>
      <w:r w:rsidRPr="00CF662F">
        <w:rPr>
          <w:sz w:val="22"/>
          <w:szCs w:val="22"/>
        </w:rPr>
        <w:t>RTAR Work statement can be created as part of an online system</w:t>
      </w:r>
      <w:r w:rsidR="00251A4B" w:rsidRPr="00CF662F">
        <w:rPr>
          <w:sz w:val="22"/>
          <w:szCs w:val="22"/>
        </w:rPr>
        <w:t xml:space="preserve">: </w:t>
      </w:r>
      <w:hyperlink r:id="rId13" w:history="1">
        <w:r w:rsidRPr="00CF662F">
          <w:rPr>
            <w:rStyle w:val="Hipervnculo"/>
            <w:sz w:val="22"/>
            <w:szCs w:val="22"/>
          </w:rPr>
          <w:t>ASHRAE Research Portal to submit RTARs</w:t>
        </w:r>
      </w:hyperlink>
    </w:p>
    <w:p w14:paraId="30B116F6" w14:textId="77777777" w:rsidR="009A779D" w:rsidRPr="00CF662F" w:rsidRDefault="009A779D" w:rsidP="00B150D7">
      <w:pPr>
        <w:spacing w:line="240" w:lineRule="exact"/>
        <w:ind w:left="360" w:right="-720"/>
        <w:rPr>
          <w:sz w:val="22"/>
          <w:szCs w:val="22"/>
        </w:rPr>
      </w:pPr>
    </w:p>
    <w:p w14:paraId="52838845" w14:textId="714F983A" w:rsidR="009A779D" w:rsidRPr="00CF662F" w:rsidRDefault="009A779D" w:rsidP="009A779D">
      <w:pPr>
        <w:pStyle w:val="CM16"/>
        <w:spacing w:after="0"/>
        <w:rPr>
          <w:rFonts w:ascii="Times New Roman" w:hAnsi="Times New Roman"/>
          <w:sz w:val="22"/>
          <w:szCs w:val="22"/>
        </w:rPr>
      </w:pPr>
      <w:r w:rsidRPr="00CF662F">
        <w:rPr>
          <w:rFonts w:ascii="Times New Roman" w:hAnsi="Times New Roman"/>
          <w:b/>
          <w:bCs/>
          <w:sz w:val="22"/>
          <w:szCs w:val="22"/>
        </w:rPr>
        <w:t xml:space="preserve">9. Review of the Title, Scope: </w:t>
      </w:r>
      <w:r w:rsidRPr="00CF662F">
        <w:rPr>
          <w:rFonts w:ascii="Times New Roman" w:hAnsi="Times New Roman"/>
          <w:sz w:val="22"/>
          <w:szCs w:val="22"/>
        </w:rPr>
        <w:t>7:31 PM, Delgoshaei (Chair)</w:t>
      </w:r>
    </w:p>
    <w:p w14:paraId="63CC920A" w14:textId="77777777" w:rsidR="0078352E" w:rsidRPr="00CF662F" w:rsidRDefault="0078352E" w:rsidP="0078352E">
      <w:pPr>
        <w:rPr>
          <w:sz w:val="22"/>
          <w:szCs w:val="22"/>
          <w:lang w:eastAsia="ar-SA"/>
        </w:rPr>
      </w:pPr>
    </w:p>
    <w:p w14:paraId="4BAB6116" w14:textId="77777777" w:rsidR="0078352E" w:rsidRPr="00CF662F" w:rsidRDefault="0078352E">
      <w:pPr>
        <w:pStyle w:val="WW-Default"/>
        <w:numPr>
          <w:ilvl w:val="0"/>
          <w:numId w:val="6"/>
        </w:numPr>
        <w:tabs>
          <w:tab w:val="left" w:pos="720"/>
          <w:tab w:val="left" w:pos="1440"/>
          <w:tab w:val="left" w:pos="8170"/>
        </w:tabs>
        <w:rPr>
          <w:rFonts w:ascii="Times New Roman" w:hAnsi="Times New Roman" w:cs="Times New Roman"/>
          <w:sz w:val="22"/>
          <w:szCs w:val="22"/>
        </w:rPr>
      </w:pPr>
      <w:r w:rsidRPr="00CF662F">
        <w:rPr>
          <w:rFonts w:ascii="Times New Roman" w:hAnsi="Times New Roman" w:cs="Times New Roman"/>
          <w:sz w:val="22"/>
          <w:szCs w:val="22"/>
          <w:u w:val="single"/>
        </w:rPr>
        <w:t xml:space="preserve">Title: </w:t>
      </w:r>
      <w:r w:rsidRPr="00CF662F">
        <w:rPr>
          <w:rFonts w:ascii="Times New Roman" w:hAnsi="Times New Roman" w:cs="Times New Roman"/>
          <w:sz w:val="22"/>
          <w:szCs w:val="22"/>
        </w:rPr>
        <w:t>Emerging Computing Applications</w:t>
      </w:r>
    </w:p>
    <w:p w14:paraId="08B85CB1" w14:textId="583A40C7" w:rsidR="0078352E" w:rsidRPr="00CF662F" w:rsidRDefault="0078352E">
      <w:pPr>
        <w:pStyle w:val="Prrafodelista"/>
        <w:numPr>
          <w:ilvl w:val="0"/>
          <w:numId w:val="6"/>
        </w:numPr>
        <w:rPr>
          <w:rFonts w:eastAsia="Arial"/>
          <w:color w:val="000000"/>
          <w:sz w:val="22"/>
          <w:szCs w:val="22"/>
          <w:lang w:eastAsia="ar-SA"/>
        </w:rPr>
      </w:pPr>
      <w:r w:rsidRPr="00CF662F">
        <w:rPr>
          <w:rFonts w:eastAsia="Arial"/>
          <w:color w:val="000000"/>
          <w:sz w:val="22"/>
          <w:szCs w:val="22"/>
          <w:u w:val="single"/>
          <w:lang w:eastAsia="ar-SA"/>
        </w:rPr>
        <w:t>Scope:</w:t>
      </w:r>
      <w:r w:rsidRPr="00CF662F">
        <w:rPr>
          <w:rFonts w:eastAsia="Arial"/>
          <w:color w:val="000000"/>
          <w:sz w:val="22"/>
          <w:szCs w:val="22"/>
          <w:lang w:eastAsia="ar-SA"/>
        </w:rPr>
        <w:t xml:space="preserve"> TC 1.5 is concerned with </w:t>
      </w:r>
      <w:r w:rsidR="00251A4B" w:rsidRPr="00CF662F">
        <w:rPr>
          <w:rFonts w:eastAsia="Arial"/>
          <w:color w:val="000000"/>
          <w:sz w:val="22"/>
          <w:szCs w:val="22"/>
          <w:lang w:eastAsia="ar-SA"/>
        </w:rPr>
        <w:t xml:space="preserve">the </w:t>
      </w:r>
      <w:r w:rsidRPr="00CF662F">
        <w:rPr>
          <w:rFonts w:eastAsia="Arial"/>
          <w:color w:val="000000"/>
          <w:sz w:val="22"/>
          <w:szCs w:val="22"/>
          <w:lang w:eastAsia="ar-SA"/>
        </w:rPr>
        <w:t>determination of computers to the design and optimization of refrigeration, heating, and air-conditioning systems, equipment</w:t>
      </w:r>
      <w:r w:rsidR="00251A4B" w:rsidRPr="00CF662F">
        <w:rPr>
          <w:rFonts w:eastAsia="Arial"/>
          <w:color w:val="000000"/>
          <w:sz w:val="22"/>
          <w:szCs w:val="22"/>
          <w:lang w:eastAsia="ar-SA"/>
        </w:rPr>
        <w:t>,</w:t>
      </w:r>
      <w:r w:rsidRPr="00CF662F">
        <w:rPr>
          <w:rFonts w:eastAsia="Arial"/>
          <w:color w:val="000000"/>
          <w:sz w:val="22"/>
          <w:szCs w:val="22"/>
          <w:lang w:eastAsia="ar-SA"/>
        </w:rPr>
        <w:t xml:space="preserve"> and components thereof</w:t>
      </w:r>
      <w:r w:rsidR="002132FA" w:rsidRPr="00CF662F">
        <w:rPr>
          <w:rFonts w:eastAsia="Arial"/>
          <w:color w:val="000000"/>
          <w:sz w:val="22"/>
          <w:szCs w:val="22"/>
          <w:lang w:eastAsia="ar-SA"/>
        </w:rPr>
        <w:t>,</w:t>
      </w:r>
      <w:r w:rsidRPr="00CF662F">
        <w:rPr>
          <w:rFonts w:eastAsia="Arial"/>
          <w:color w:val="000000"/>
          <w:sz w:val="22"/>
          <w:szCs w:val="22"/>
          <w:lang w:eastAsia="ar-SA"/>
        </w:rPr>
        <w:t xml:space="preserve"> and with programs for all such uses.</w:t>
      </w:r>
    </w:p>
    <w:p w14:paraId="0FA6DBC0" w14:textId="77777777" w:rsidR="00251A4B" w:rsidRPr="00CF662F" w:rsidRDefault="00251A4B" w:rsidP="00955CBD">
      <w:pPr>
        <w:spacing w:line="240" w:lineRule="exact"/>
        <w:ind w:right="-720"/>
        <w:rPr>
          <w:sz w:val="22"/>
          <w:szCs w:val="22"/>
        </w:rPr>
      </w:pPr>
    </w:p>
    <w:p w14:paraId="42F25CD5" w14:textId="665A38D2" w:rsidR="00955CBD" w:rsidRPr="00CF662F" w:rsidRDefault="00251A4B" w:rsidP="00955CBD">
      <w:pPr>
        <w:spacing w:line="240" w:lineRule="exact"/>
        <w:ind w:right="-720"/>
        <w:rPr>
          <w:sz w:val="22"/>
          <w:szCs w:val="22"/>
        </w:rPr>
      </w:pPr>
      <w:r w:rsidRPr="00CF662F">
        <w:rPr>
          <w:sz w:val="22"/>
          <w:szCs w:val="22"/>
        </w:rPr>
        <w:t>It was r</w:t>
      </w:r>
      <w:r w:rsidR="00955CBD" w:rsidRPr="00CF662F">
        <w:rPr>
          <w:sz w:val="22"/>
          <w:szCs w:val="22"/>
        </w:rPr>
        <w:t>eviewed and approved</w:t>
      </w:r>
      <w:r w:rsidRPr="00CF662F">
        <w:rPr>
          <w:sz w:val="22"/>
          <w:szCs w:val="22"/>
        </w:rPr>
        <w:t>.</w:t>
      </w:r>
    </w:p>
    <w:p w14:paraId="4234611F" w14:textId="77777777" w:rsidR="00251A4B" w:rsidRPr="00CF662F" w:rsidRDefault="00251A4B" w:rsidP="00955CBD">
      <w:pPr>
        <w:spacing w:line="240" w:lineRule="exact"/>
        <w:ind w:right="-720"/>
        <w:rPr>
          <w:sz w:val="22"/>
          <w:szCs w:val="22"/>
        </w:rPr>
      </w:pPr>
    </w:p>
    <w:p w14:paraId="78110324" w14:textId="2A2010E7" w:rsidR="009A779D" w:rsidRPr="00CF662F" w:rsidRDefault="009A779D" w:rsidP="009A779D">
      <w:pPr>
        <w:pStyle w:val="CM16"/>
        <w:spacing w:after="0"/>
        <w:rPr>
          <w:rFonts w:ascii="Times New Roman" w:hAnsi="Times New Roman"/>
          <w:sz w:val="22"/>
          <w:szCs w:val="22"/>
        </w:rPr>
      </w:pPr>
      <w:r w:rsidRPr="00CF662F">
        <w:rPr>
          <w:rFonts w:ascii="Times New Roman" w:hAnsi="Times New Roman"/>
          <w:b/>
          <w:bCs/>
          <w:sz w:val="22"/>
          <w:szCs w:val="22"/>
        </w:rPr>
        <w:t>10. Website:</w:t>
      </w:r>
      <w:r w:rsidRPr="00CF662F">
        <w:rPr>
          <w:rFonts w:ascii="Times New Roman" w:hAnsi="Times New Roman"/>
          <w:sz w:val="22"/>
          <w:szCs w:val="22"/>
        </w:rPr>
        <w:t xml:space="preserve"> 7:</w:t>
      </w:r>
      <w:r w:rsidR="006F27B1" w:rsidRPr="00CF662F">
        <w:rPr>
          <w:rFonts w:ascii="Times New Roman" w:hAnsi="Times New Roman"/>
          <w:sz w:val="22"/>
          <w:szCs w:val="22"/>
        </w:rPr>
        <w:t>3</w:t>
      </w:r>
      <w:r w:rsidRPr="00CF662F">
        <w:rPr>
          <w:rFonts w:ascii="Times New Roman" w:hAnsi="Times New Roman"/>
          <w:sz w:val="22"/>
          <w:szCs w:val="22"/>
        </w:rPr>
        <w:t>5 PM, Alfonso (Webmaster)</w:t>
      </w:r>
    </w:p>
    <w:p w14:paraId="47BB7921" w14:textId="77777777" w:rsidR="00251A4B" w:rsidRPr="00CF662F" w:rsidRDefault="00251A4B" w:rsidP="00251A4B">
      <w:pPr>
        <w:pStyle w:val="Prrafodelista"/>
        <w:rPr>
          <w:sz w:val="10"/>
          <w:szCs w:val="10"/>
        </w:rPr>
      </w:pPr>
    </w:p>
    <w:p w14:paraId="390FED5F" w14:textId="77777777" w:rsidR="002132FA" w:rsidRPr="00CF662F" w:rsidRDefault="002132FA">
      <w:pPr>
        <w:pStyle w:val="Prrafodelista"/>
        <w:numPr>
          <w:ilvl w:val="0"/>
          <w:numId w:val="16"/>
        </w:numPr>
        <w:rPr>
          <w:sz w:val="22"/>
          <w:szCs w:val="22"/>
          <w:lang w:eastAsia="ar-SA"/>
        </w:rPr>
      </w:pPr>
      <w:r w:rsidRPr="00CF662F">
        <w:rPr>
          <w:sz w:val="22"/>
          <w:szCs w:val="22"/>
        </w:rPr>
        <w:t>Post the meeting links to the website. If you are not registered for the conference, the links will not appear.</w:t>
      </w:r>
    </w:p>
    <w:p w14:paraId="077F866D" w14:textId="77777777" w:rsidR="00292571" w:rsidRPr="00CF662F" w:rsidRDefault="00292571" w:rsidP="006F27B1">
      <w:pPr>
        <w:rPr>
          <w:sz w:val="22"/>
          <w:szCs w:val="22"/>
          <w:lang w:eastAsia="ar-SA"/>
        </w:rPr>
      </w:pPr>
    </w:p>
    <w:p w14:paraId="365C0F8B" w14:textId="76D613D0" w:rsidR="002132FA" w:rsidRPr="00CF662F" w:rsidRDefault="002132FA" w:rsidP="002132FA">
      <w:pPr>
        <w:rPr>
          <w:sz w:val="22"/>
          <w:szCs w:val="22"/>
          <w:lang w:eastAsia="ar-SA"/>
        </w:rPr>
      </w:pPr>
      <w:r w:rsidRPr="00CF662F">
        <w:rPr>
          <w:b/>
          <w:bCs/>
          <w:sz w:val="22"/>
          <w:szCs w:val="22"/>
          <w:highlight w:val="yellow"/>
        </w:rPr>
        <w:t>Action Item (Chair):</w:t>
      </w:r>
      <w:r w:rsidRPr="00CF662F">
        <w:rPr>
          <w:sz w:val="22"/>
          <w:szCs w:val="22"/>
          <w:lang w:eastAsia="ar-SA"/>
        </w:rPr>
        <w:t xml:space="preserve"> The scope on the TC website has a typo and needs to be revised. </w:t>
      </w:r>
    </w:p>
    <w:p w14:paraId="0840BB3F" w14:textId="77777777" w:rsidR="002132FA" w:rsidRPr="00CF662F" w:rsidRDefault="002132FA" w:rsidP="006F27B1">
      <w:pPr>
        <w:rPr>
          <w:sz w:val="22"/>
          <w:szCs w:val="22"/>
          <w:lang w:eastAsia="ar-SA"/>
        </w:rPr>
      </w:pPr>
    </w:p>
    <w:p w14:paraId="0F748153" w14:textId="4B51470F" w:rsidR="009A779D" w:rsidRPr="00CF662F" w:rsidRDefault="009A779D" w:rsidP="009A779D">
      <w:pPr>
        <w:widowControl w:val="0"/>
        <w:pBdr>
          <w:left w:val="none" w:sz="0" w:space="4" w:color="auto"/>
        </w:pBdr>
        <w:rPr>
          <w:sz w:val="22"/>
          <w:szCs w:val="22"/>
        </w:rPr>
      </w:pPr>
      <w:r w:rsidRPr="00CF662F">
        <w:rPr>
          <w:b/>
          <w:bCs/>
          <w:sz w:val="22"/>
          <w:szCs w:val="22"/>
        </w:rPr>
        <w:t>11. Membership Roster Activity</w:t>
      </w:r>
      <w:r w:rsidRPr="00CF662F">
        <w:rPr>
          <w:sz w:val="22"/>
          <w:szCs w:val="22"/>
        </w:rPr>
        <w:t>: 7:</w:t>
      </w:r>
      <w:r w:rsidR="006F27B1" w:rsidRPr="00CF662F">
        <w:rPr>
          <w:sz w:val="22"/>
          <w:szCs w:val="22"/>
        </w:rPr>
        <w:t>4</w:t>
      </w:r>
      <w:r w:rsidR="00B42400" w:rsidRPr="00CF662F">
        <w:rPr>
          <w:sz w:val="22"/>
          <w:szCs w:val="22"/>
        </w:rPr>
        <w:t>0</w:t>
      </w:r>
      <w:r w:rsidRPr="00CF662F">
        <w:rPr>
          <w:sz w:val="22"/>
          <w:szCs w:val="22"/>
        </w:rPr>
        <w:t xml:space="preserve"> PM, </w:t>
      </w:r>
      <w:r w:rsidR="006F27B1" w:rsidRPr="00CF662F">
        <w:rPr>
          <w:sz w:val="22"/>
          <w:szCs w:val="22"/>
        </w:rPr>
        <w:t>Delgoshaei</w:t>
      </w:r>
      <w:r w:rsidRPr="00CF662F">
        <w:rPr>
          <w:sz w:val="22"/>
          <w:szCs w:val="22"/>
        </w:rPr>
        <w:t xml:space="preserve"> (Chair)</w:t>
      </w:r>
    </w:p>
    <w:p w14:paraId="59531EE3" w14:textId="77777777" w:rsidR="002132FA" w:rsidRPr="00CF662F" w:rsidRDefault="002132FA" w:rsidP="009A779D">
      <w:pPr>
        <w:widowControl w:val="0"/>
        <w:pBdr>
          <w:left w:val="none" w:sz="0" w:space="4" w:color="auto"/>
        </w:pBdr>
        <w:rPr>
          <w:sz w:val="10"/>
          <w:szCs w:val="10"/>
        </w:rPr>
      </w:pPr>
    </w:p>
    <w:p w14:paraId="5C3A8269" w14:textId="340FDCB5" w:rsidR="007F0232" w:rsidRPr="00CF662F" w:rsidRDefault="002132FA" w:rsidP="007F0232">
      <w:pPr>
        <w:widowControl w:val="0"/>
        <w:pBdr>
          <w:left w:val="none" w:sz="0" w:space="4" w:color="auto"/>
        </w:pBdr>
        <w:rPr>
          <w:sz w:val="22"/>
          <w:szCs w:val="22"/>
        </w:rPr>
      </w:pPr>
      <w:r w:rsidRPr="00CF662F">
        <w:rPr>
          <w:b/>
          <w:bCs/>
          <w:sz w:val="22"/>
          <w:szCs w:val="22"/>
          <w:highlight w:val="yellow"/>
        </w:rPr>
        <w:t>Action Item (Chair):</w:t>
      </w:r>
      <w:r w:rsidRPr="00CF662F">
        <w:rPr>
          <w:b/>
          <w:bCs/>
          <w:sz w:val="22"/>
          <w:szCs w:val="22"/>
        </w:rPr>
        <w:t xml:space="preserve"> </w:t>
      </w:r>
      <w:r w:rsidRPr="00CF662F">
        <w:rPr>
          <w:sz w:val="22"/>
          <w:szCs w:val="22"/>
        </w:rPr>
        <w:t xml:space="preserve">Making sure the following members are not missing </w:t>
      </w:r>
      <w:r w:rsidR="007F0232" w:rsidRPr="00CF662F">
        <w:rPr>
          <w:sz w:val="22"/>
          <w:szCs w:val="22"/>
        </w:rPr>
        <w:t>from the roster update:</w:t>
      </w:r>
    </w:p>
    <w:p w14:paraId="4BA9E33D" w14:textId="77777777" w:rsidR="007F0232" w:rsidRPr="00CF662F" w:rsidRDefault="007F0232">
      <w:pPr>
        <w:widowControl w:val="0"/>
        <w:numPr>
          <w:ilvl w:val="0"/>
          <w:numId w:val="4"/>
        </w:numPr>
        <w:pBdr>
          <w:left w:val="none" w:sz="0" w:space="4" w:color="auto"/>
        </w:pBdr>
        <w:rPr>
          <w:sz w:val="22"/>
          <w:szCs w:val="22"/>
        </w:rPr>
      </w:pPr>
      <w:r w:rsidRPr="00CF662F">
        <w:rPr>
          <w:sz w:val="22"/>
          <w:szCs w:val="22"/>
        </w:rPr>
        <w:lastRenderedPageBreak/>
        <w:t>Dave Branson</w:t>
      </w:r>
    </w:p>
    <w:p w14:paraId="7D6624A9" w14:textId="77777777" w:rsidR="002132FA" w:rsidRPr="00CF662F" w:rsidRDefault="007F0232">
      <w:pPr>
        <w:widowControl w:val="0"/>
        <w:numPr>
          <w:ilvl w:val="0"/>
          <w:numId w:val="4"/>
        </w:numPr>
        <w:pBdr>
          <w:left w:val="none" w:sz="0" w:space="4" w:color="auto"/>
        </w:pBdr>
        <w:rPr>
          <w:sz w:val="22"/>
          <w:szCs w:val="22"/>
        </w:rPr>
      </w:pPr>
      <w:r w:rsidRPr="00CF662F">
        <w:rPr>
          <w:sz w:val="22"/>
          <w:szCs w:val="22"/>
        </w:rPr>
        <w:t>Timothy Dwyer</w:t>
      </w:r>
    </w:p>
    <w:p w14:paraId="175B1879" w14:textId="77777777" w:rsidR="002132FA" w:rsidRPr="00CF662F" w:rsidRDefault="002132FA" w:rsidP="002132FA">
      <w:pPr>
        <w:widowControl w:val="0"/>
        <w:pBdr>
          <w:left w:val="none" w:sz="0" w:space="4" w:color="auto"/>
        </w:pBdr>
        <w:rPr>
          <w:sz w:val="22"/>
          <w:szCs w:val="22"/>
        </w:rPr>
      </w:pPr>
    </w:p>
    <w:p w14:paraId="074BAFA3" w14:textId="2A1FD6A2" w:rsidR="007F0232" w:rsidRPr="00CF662F" w:rsidRDefault="002132FA" w:rsidP="002132FA">
      <w:pPr>
        <w:widowControl w:val="0"/>
        <w:pBdr>
          <w:left w:val="none" w:sz="0" w:space="4" w:color="auto"/>
        </w:pBdr>
        <w:rPr>
          <w:sz w:val="22"/>
          <w:szCs w:val="22"/>
        </w:rPr>
      </w:pPr>
      <w:r w:rsidRPr="00CF662F">
        <w:rPr>
          <w:b/>
          <w:bCs/>
          <w:sz w:val="22"/>
          <w:szCs w:val="22"/>
          <w:highlight w:val="yellow"/>
        </w:rPr>
        <w:t>Action Item (Chair):</w:t>
      </w:r>
      <w:r w:rsidRPr="00CF662F">
        <w:rPr>
          <w:b/>
          <w:bCs/>
          <w:sz w:val="22"/>
          <w:szCs w:val="22"/>
        </w:rPr>
        <w:t xml:space="preserve"> </w:t>
      </w:r>
      <w:r w:rsidRPr="00CF662F">
        <w:rPr>
          <w:sz w:val="22"/>
          <w:szCs w:val="22"/>
        </w:rPr>
        <w:t>Update the voting members to be consistent. Currently, the following member is m</w:t>
      </w:r>
      <w:r w:rsidR="007F0232" w:rsidRPr="00CF662F">
        <w:rPr>
          <w:sz w:val="22"/>
          <w:szCs w:val="22"/>
        </w:rPr>
        <w:t>issing from the voting members:</w:t>
      </w:r>
    </w:p>
    <w:p w14:paraId="7D9DB543" w14:textId="77777777" w:rsidR="007F0232" w:rsidRPr="00CF662F" w:rsidRDefault="007F0232">
      <w:pPr>
        <w:widowControl w:val="0"/>
        <w:numPr>
          <w:ilvl w:val="0"/>
          <w:numId w:val="4"/>
        </w:numPr>
        <w:pBdr>
          <w:left w:val="none" w:sz="0" w:space="4" w:color="auto"/>
        </w:pBdr>
        <w:rPr>
          <w:sz w:val="22"/>
          <w:szCs w:val="22"/>
        </w:rPr>
      </w:pPr>
      <w:r w:rsidRPr="00CF662F">
        <w:rPr>
          <w:sz w:val="22"/>
          <w:szCs w:val="22"/>
        </w:rPr>
        <w:t>Stephen Roth</w:t>
      </w:r>
    </w:p>
    <w:p w14:paraId="000597F5" w14:textId="77777777" w:rsidR="007F0232" w:rsidRPr="00CF662F" w:rsidRDefault="007F0232" w:rsidP="009A779D">
      <w:pPr>
        <w:widowControl w:val="0"/>
        <w:pBdr>
          <w:left w:val="none" w:sz="0" w:space="4" w:color="auto"/>
        </w:pBdr>
        <w:rPr>
          <w:sz w:val="22"/>
          <w:szCs w:val="22"/>
        </w:rPr>
      </w:pPr>
    </w:p>
    <w:p w14:paraId="1A1803A5" w14:textId="2990072A" w:rsidR="00D756E8" w:rsidRPr="00CF662F" w:rsidRDefault="002132FA" w:rsidP="009A779D">
      <w:pPr>
        <w:widowControl w:val="0"/>
        <w:pBdr>
          <w:left w:val="none" w:sz="0" w:space="4" w:color="auto"/>
        </w:pBdr>
        <w:rPr>
          <w:sz w:val="22"/>
          <w:szCs w:val="22"/>
        </w:rPr>
      </w:pPr>
      <w:r w:rsidRPr="00CF662F">
        <w:rPr>
          <w:b/>
          <w:bCs/>
          <w:sz w:val="22"/>
          <w:szCs w:val="22"/>
          <w:highlight w:val="yellow"/>
        </w:rPr>
        <w:t>Action Item (Chair):</w:t>
      </w:r>
      <w:r w:rsidRPr="00CF662F">
        <w:rPr>
          <w:sz w:val="22"/>
          <w:szCs w:val="22"/>
        </w:rPr>
        <w:t xml:space="preserve"> </w:t>
      </w:r>
      <w:r w:rsidR="00D756E8" w:rsidRPr="00CF662F">
        <w:rPr>
          <w:sz w:val="22"/>
          <w:szCs w:val="22"/>
        </w:rPr>
        <w:t>To be added as a Corresponding Member:</w:t>
      </w:r>
    </w:p>
    <w:p w14:paraId="0DF45EA4" w14:textId="0F314C95" w:rsidR="00D756E8" w:rsidRPr="00CF662F" w:rsidRDefault="00D756E8">
      <w:pPr>
        <w:widowControl w:val="0"/>
        <w:numPr>
          <w:ilvl w:val="0"/>
          <w:numId w:val="4"/>
        </w:numPr>
        <w:pBdr>
          <w:left w:val="none" w:sz="0" w:space="4" w:color="auto"/>
        </w:pBdr>
        <w:rPr>
          <w:sz w:val="22"/>
          <w:szCs w:val="22"/>
        </w:rPr>
      </w:pPr>
      <w:r w:rsidRPr="00CF662F">
        <w:rPr>
          <w:sz w:val="22"/>
          <w:szCs w:val="22"/>
        </w:rPr>
        <w:t>Patrick Carpenter</w:t>
      </w:r>
    </w:p>
    <w:p w14:paraId="7DAF31F9" w14:textId="77777777" w:rsidR="00D756E8" w:rsidRPr="00CF662F" w:rsidRDefault="00D756E8" w:rsidP="009A779D">
      <w:pPr>
        <w:widowControl w:val="0"/>
        <w:pBdr>
          <w:left w:val="none" w:sz="0" w:space="4" w:color="auto"/>
        </w:pBdr>
        <w:rPr>
          <w:sz w:val="22"/>
          <w:szCs w:val="22"/>
        </w:rPr>
      </w:pPr>
    </w:p>
    <w:p w14:paraId="74CE38FF" w14:textId="02D15118" w:rsidR="00D756E8" w:rsidRPr="00CF662F" w:rsidRDefault="00D756E8">
      <w:pPr>
        <w:pStyle w:val="Prrafodelista"/>
        <w:widowControl w:val="0"/>
        <w:numPr>
          <w:ilvl w:val="0"/>
          <w:numId w:val="7"/>
        </w:numPr>
        <w:pBdr>
          <w:left w:val="none" w:sz="0" w:space="4" w:color="auto"/>
        </w:pBdr>
        <w:rPr>
          <w:sz w:val="22"/>
          <w:szCs w:val="22"/>
        </w:rPr>
      </w:pPr>
      <w:r w:rsidRPr="00CF662F">
        <w:rPr>
          <w:sz w:val="22"/>
          <w:szCs w:val="22"/>
        </w:rPr>
        <w:t xml:space="preserve">If members </w:t>
      </w:r>
      <w:r w:rsidR="002132FA" w:rsidRPr="00CF662F">
        <w:rPr>
          <w:sz w:val="22"/>
          <w:szCs w:val="22"/>
        </w:rPr>
        <w:t xml:space="preserve">are </w:t>
      </w:r>
      <w:r w:rsidRPr="00CF662F">
        <w:rPr>
          <w:sz w:val="22"/>
          <w:szCs w:val="22"/>
        </w:rPr>
        <w:t xml:space="preserve">new to the TC and/or interested in being more involved, please register so you can be added to the Roster! The first step is to become a Provisional Corresponding Member. </w:t>
      </w:r>
    </w:p>
    <w:p w14:paraId="1729FF67" w14:textId="491E1CCC" w:rsidR="00D756E8" w:rsidRPr="00CF662F" w:rsidRDefault="00D756E8">
      <w:pPr>
        <w:pStyle w:val="Prrafodelista"/>
        <w:widowControl w:val="0"/>
        <w:numPr>
          <w:ilvl w:val="0"/>
          <w:numId w:val="7"/>
        </w:numPr>
        <w:pBdr>
          <w:left w:val="none" w:sz="0" w:space="4" w:color="auto"/>
        </w:pBdr>
        <w:rPr>
          <w:sz w:val="22"/>
          <w:szCs w:val="22"/>
        </w:rPr>
      </w:pPr>
      <w:r w:rsidRPr="00CF662F">
        <w:rPr>
          <w:sz w:val="22"/>
          <w:szCs w:val="22"/>
        </w:rPr>
        <w:t xml:space="preserve">Provisional Corresponding Members should have access to Basecamp. </w:t>
      </w:r>
    </w:p>
    <w:p w14:paraId="53D7023C" w14:textId="3D6E7FBB" w:rsidR="00D756E8" w:rsidRPr="00CF662F" w:rsidRDefault="00D756E8">
      <w:pPr>
        <w:pStyle w:val="Prrafodelista"/>
        <w:widowControl w:val="0"/>
        <w:numPr>
          <w:ilvl w:val="0"/>
          <w:numId w:val="7"/>
        </w:numPr>
        <w:pBdr>
          <w:left w:val="none" w:sz="0" w:space="4" w:color="auto"/>
        </w:pBdr>
        <w:rPr>
          <w:sz w:val="22"/>
          <w:szCs w:val="22"/>
        </w:rPr>
      </w:pPr>
      <w:r w:rsidRPr="00CF662F">
        <w:rPr>
          <w:sz w:val="22"/>
          <w:szCs w:val="22"/>
        </w:rPr>
        <w:t xml:space="preserve">Recommended that </w:t>
      </w:r>
      <w:r w:rsidR="002132FA" w:rsidRPr="00CF662F">
        <w:rPr>
          <w:sz w:val="22"/>
          <w:szCs w:val="22"/>
        </w:rPr>
        <w:t>Basecamp</w:t>
      </w:r>
      <w:r w:rsidRPr="00CF662F">
        <w:rPr>
          <w:sz w:val="22"/>
          <w:szCs w:val="22"/>
        </w:rPr>
        <w:t xml:space="preserve"> be curated at defined time</w:t>
      </w:r>
      <w:r w:rsidR="002132FA" w:rsidRPr="00CF662F">
        <w:rPr>
          <w:sz w:val="22"/>
          <w:szCs w:val="22"/>
        </w:rPr>
        <w:t xml:space="preserve"> interval</w:t>
      </w:r>
      <w:r w:rsidRPr="00CF662F">
        <w:rPr>
          <w:sz w:val="22"/>
          <w:szCs w:val="22"/>
        </w:rPr>
        <w:t xml:space="preserve">s to </w:t>
      </w:r>
      <w:r w:rsidR="002132FA" w:rsidRPr="00CF662F">
        <w:rPr>
          <w:sz w:val="22"/>
          <w:szCs w:val="22"/>
        </w:rPr>
        <w:t>en</w:t>
      </w:r>
      <w:r w:rsidRPr="00CF662F">
        <w:rPr>
          <w:sz w:val="22"/>
          <w:szCs w:val="22"/>
        </w:rPr>
        <w:t xml:space="preserve">sure the active roster matches </w:t>
      </w:r>
      <w:r w:rsidR="002132FA" w:rsidRPr="00CF662F">
        <w:rPr>
          <w:sz w:val="22"/>
          <w:szCs w:val="22"/>
        </w:rPr>
        <w:t>B</w:t>
      </w:r>
      <w:r w:rsidRPr="00CF662F">
        <w:rPr>
          <w:sz w:val="22"/>
          <w:szCs w:val="22"/>
        </w:rPr>
        <w:t>asecamp accessibility.</w:t>
      </w:r>
    </w:p>
    <w:p w14:paraId="7F00F232" w14:textId="77777777" w:rsidR="00292571" w:rsidRPr="00CF662F" w:rsidRDefault="00292571" w:rsidP="009A779D">
      <w:pPr>
        <w:widowControl w:val="0"/>
        <w:pBdr>
          <w:left w:val="none" w:sz="0" w:space="4" w:color="auto"/>
        </w:pBdr>
        <w:rPr>
          <w:sz w:val="22"/>
          <w:szCs w:val="22"/>
        </w:rPr>
      </w:pPr>
    </w:p>
    <w:p w14:paraId="6677C0D7" w14:textId="090DBB3B" w:rsidR="009A779D" w:rsidRPr="00CF662F" w:rsidRDefault="009A779D" w:rsidP="009A779D">
      <w:pPr>
        <w:pStyle w:val="CM16"/>
        <w:spacing w:after="0"/>
        <w:rPr>
          <w:rFonts w:ascii="Times New Roman" w:hAnsi="Times New Roman"/>
          <w:sz w:val="22"/>
          <w:szCs w:val="22"/>
        </w:rPr>
      </w:pPr>
      <w:r w:rsidRPr="00CF662F">
        <w:rPr>
          <w:rFonts w:ascii="Times New Roman" w:hAnsi="Times New Roman"/>
          <w:b/>
          <w:bCs/>
          <w:sz w:val="22"/>
          <w:szCs w:val="22"/>
        </w:rPr>
        <w:t xml:space="preserve">12. </w:t>
      </w:r>
      <w:r w:rsidR="006923CC" w:rsidRPr="00CF662F">
        <w:rPr>
          <w:rFonts w:ascii="Times New Roman" w:hAnsi="Times New Roman"/>
          <w:b/>
          <w:bCs/>
          <w:sz w:val="22"/>
          <w:szCs w:val="22"/>
        </w:rPr>
        <w:t>Drafting</w:t>
      </w:r>
      <w:r w:rsidRPr="00CF662F">
        <w:rPr>
          <w:rFonts w:ascii="Times New Roman" w:hAnsi="Times New Roman"/>
          <w:b/>
          <w:bCs/>
          <w:sz w:val="22"/>
          <w:szCs w:val="22"/>
        </w:rPr>
        <w:t xml:space="preserve"> Activity Report: </w:t>
      </w:r>
      <w:r w:rsidRPr="00CF662F">
        <w:rPr>
          <w:rFonts w:ascii="Times New Roman" w:hAnsi="Times New Roman"/>
          <w:sz w:val="22"/>
          <w:szCs w:val="22"/>
        </w:rPr>
        <w:t>7:</w:t>
      </w:r>
      <w:r w:rsidR="00B42400" w:rsidRPr="00CF662F">
        <w:rPr>
          <w:rFonts w:ascii="Times New Roman" w:hAnsi="Times New Roman"/>
          <w:sz w:val="22"/>
          <w:szCs w:val="22"/>
        </w:rPr>
        <w:t>5</w:t>
      </w:r>
      <w:r w:rsidR="006F27B1" w:rsidRPr="00CF662F">
        <w:rPr>
          <w:rFonts w:ascii="Times New Roman" w:hAnsi="Times New Roman"/>
          <w:sz w:val="22"/>
          <w:szCs w:val="22"/>
        </w:rPr>
        <w:t>0</w:t>
      </w:r>
      <w:r w:rsidRPr="00CF662F">
        <w:rPr>
          <w:rFonts w:ascii="Times New Roman" w:hAnsi="Times New Roman"/>
          <w:sz w:val="22"/>
          <w:szCs w:val="22"/>
        </w:rPr>
        <w:t xml:space="preserve"> PM, </w:t>
      </w:r>
      <w:r w:rsidR="006F27B1" w:rsidRPr="00CF662F">
        <w:rPr>
          <w:rFonts w:ascii="Times New Roman" w:hAnsi="Times New Roman"/>
          <w:sz w:val="22"/>
          <w:szCs w:val="22"/>
        </w:rPr>
        <w:t>Heidarinejad (Vice Chair)</w:t>
      </w:r>
    </w:p>
    <w:p w14:paraId="71010845" w14:textId="77777777" w:rsidR="006F27B1" w:rsidRPr="00CF662F" w:rsidRDefault="006F27B1" w:rsidP="006F27B1">
      <w:pPr>
        <w:rPr>
          <w:sz w:val="22"/>
          <w:szCs w:val="22"/>
          <w:lang w:eastAsia="ar-SA"/>
        </w:rPr>
      </w:pPr>
    </w:p>
    <w:p w14:paraId="323B953B" w14:textId="48F59610" w:rsidR="00D756E8" w:rsidRPr="00CF662F" w:rsidRDefault="00D756E8" w:rsidP="006F27B1">
      <w:pPr>
        <w:rPr>
          <w:sz w:val="22"/>
          <w:szCs w:val="22"/>
          <w:lang w:eastAsia="ar-SA"/>
        </w:rPr>
      </w:pPr>
      <w:r w:rsidRPr="00CF662F">
        <w:rPr>
          <w:sz w:val="22"/>
          <w:szCs w:val="22"/>
          <w:lang w:eastAsia="ar-SA"/>
        </w:rPr>
        <w:t xml:space="preserve">Scorecard to monitor activities of the TC. Includes items such as: </w:t>
      </w:r>
    </w:p>
    <w:p w14:paraId="3447509A" w14:textId="70D993E7" w:rsidR="00D756E8" w:rsidRPr="00CF662F" w:rsidRDefault="00D756E8">
      <w:pPr>
        <w:pStyle w:val="Prrafodelista"/>
        <w:numPr>
          <w:ilvl w:val="0"/>
          <w:numId w:val="9"/>
        </w:numPr>
        <w:rPr>
          <w:sz w:val="22"/>
          <w:szCs w:val="22"/>
          <w:lang w:eastAsia="ar-SA"/>
        </w:rPr>
      </w:pPr>
      <w:r w:rsidRPr="00CF662F">
        <w:rPr>
          <w:sz w:val="22"/>
          <w:szCs w:val="22"/>
          <w:lang w:eastAsia="ar-SA"/>
        </w:rPr>
        <w:t>Number of seminars</w:t>
      </w:r>
    </w:p>
    <w:p w14:paraId="7452FD6B" w14:textId="1D0D1CCA" w:rsidR="00D756E8" w:rsidRPr="00CF662F" w:rsidRDefault="00D756E8">
      <w:pPr>
        <w:pStyle w:val="Prrafodelista"/>
        <w:numPr>
          <w:ilvl w:val="0"/>
          <w:numId w:val="9"/>
        </w:numPr>
        <w:rPr>
          <w:sz w:val="22"/>
          <w:szCs w:val="22"/>
          <w:lang w:eastAsia="ar-SA"/>
        </w:rPr>
      </w:pPr>
      <w:r w:rsidRPr="00CF662F">
        <w:rPr>
          <w:sz w:val="22"/>
          <w:szCs w:val="22"/>
          <w:lang w:eastAsia="ar-SA"/>
        </w:rPr>
        <w:t>Number of members</w:t>
      </w:r>
    </w:p>
    <w:p w14:paraId="3E7DABE8" w14:textId="05FCA639" w:rsidR="00D756E8" w:rsidRPr="00CF662F" w:rsidRDefault="00D756E8">
      <w:pPr>
        <w:pStyle w:val="Prrafodelista"/>
        <w:numPr>
          <w:ilvl w:val="0"/>
          <w:numId w:val="9"/>
        </w:numPr>
        <w:rPr>
          <w:sz w:val="22"/>
          <w:szCs w:val="22"/>
          <w:lang w:eastAsia="ar-SA"/>
        </w:rPr>
      </w:pPr>
      <w:r w:rsidRPr="00CF662F">
        <w:rPr>
          <w:sz w:val="22"/>
          <w:szCs w:val="22"/>
          <w:lang w:eastAsia="ar-SA"/>
        </w:rPr>
        <w:t xml:space="preserve">Number of people </w:t>
      </w:r>
      <w:r w:rsidR="002132FA" w:rsidRPr="00CF662F">
        <w:rPr>
          <w:sz w:val="22"/>
          <w:szCs w:val="22"/>
          <w:lang w:eastAsia="ar-SA"/>
        </w:rPr>
        <w:t>who</w:t>
      </w:r>
      <w:r w:rsidRPr="00CF662F">
        <w:rPr>
          <w:sz w:val="22"/>
          <w:szCs w:val="22"/>
          <w:lang w:eastAsia="ar-SA"/>
        </w:rPr>
        <w:t xml:space="preserve"> attended </w:t>
      </w:r>
      <w:r w:rsidR="002132FA" w:rsidRPr="00CF662F">
        <w:rPr>
          <w:sz w:val="22"/>
          <w:szCs w:val="22"/>
          <w:lang w:eastAsia="ar-SA"/>
        </w:rPr>
        <w:t xml:space="preserve">the </w:t>
      </w:r>
      <w:r w:rsidRPr="00CF662F">
        <w:rPr>
          <w:sz w:val="22"/>
          <w:szCs w:val="22"/>
          <w:lang w:eastAsia="ar-SA"/>
        </w:rPr>
        <w:t>training</w:t>
      </w:r>
    </w:p>
    <w:p w14:paraId="44D6A2B5" w14:textId="7D58E999" w:rsidR="00D756E8" w:rsidRPr="00CF662F" w:rsidRDefault="00D756E8">
      <w:pPr>
        <w:pStyle w:val="Prrafodelista"/>
        <w:numPr>
          <w:ilvl w:val="0"/>
          <w:numId w:val="9"/>
        </w:numPr>
        <w:rPr>
          <w:sz w:val="22"/>
          <w:szCs w:val="22"/>
          <w:lang w:eastAsia="ar-SA"/>
        </w:rPr>
      </w:pPr>
      <w:r w:rsidRPr="00CF662F">
        <w:rPr>
          <w:sz w:val="22"/>
          <w:szCs w:val="22"/>
          <w:lang w:eastAsia="ar-SA"/>
        </w:rPr>
        <w:t xml:space="preserve">Other particulars. </w:t>
      </w:r>
    </w:p>
    <w:p w14:paraId="331FF06C" w14:textId="77777777" w:rsidR="00D756E8" w:rsidRPr="00CF662F" w:rsidRDefault="00D756E8" w:rsidP="00D756E8">
      <w:pPr>
        <w:rPr>
          <w:sz w:val="22"/>
          <w:szCs w:val="22"/>
          <w:lang w:eastAsia="ar-SA"/>
        </w:rPr>
      </w:pPr>
    </w:p>
    <w:p w14:paraId="470FDB23" w14:textId="77777777" w:rsidR="002132FA" w:rsidRPr="00CF662F" w:rsidRDefault="002132FA" w:rsidP="00D756E8">
      <w:pPr>
        <w:rPr>
          <w:sz w:val="22"/>
          <w:szCs w:val="22"/>
          <w:lang w:eastAsia="ar-SA"/>
        </w:rPr>
      </w:pPr>
      <w:r w:rsidRPr="00CF662F">
        <w:rPr>
          <w:sz w:val="22"/>
          <w:szCs w:val="22"/>
          <w:lang w:eastAsia="ar-SA"/>
        </w:rPr>
        <w:t>Heidarinejad</w:t>
      </w:r>
      <w:r w:rsidR="00D756E8" w:rsidRPr="00CF662F">
        <w:rPr>
          <w:sz w:val="22"/>
          <w:szCs w:val="22"/>
          <w:lang w:eastAsia="ar-SA"/>
        </w:rPr>
        <w:t xml:space="preserve"> review</w:t>
      </w:r>
      <w:r w:rsidR="00501F1D" w:rsidRPr="00CF662F">
        <w:rPr>
          <w:sz w:val="22"/>
          <w:szCs w:val="22"/>
          <w:lang w:eastAsia="ar-SA"/>
        </w:rPr>
        <w:t xml:space="preserve">ed the Activity Report during this meeting. </w:t>
      </w:r>
    </w:p>
    <w:p w14:paraId="06133C81" w14:textId="77777777" w:rsidR="002132FA" w:rsidRPr="00CF662F" w:rsidRDefault="002132FA" w:rsidP="00D756E8">
      <w:pPr>
        <w:rPr>
          <w:sz w:val="22"/>
          <w:szCs w:val="22"/>
          <w:lang w:eastAsia="ar-SA"/>
        </w:rPr>
      </w:pPr>
    </w:p>
    <w:p w14:paraId="47CEB09B" w14:textId="54216524" w:rsidR="00D756E8" w:rsidRPr="00CF662F" w:rsidRDefault="002132FA" w:rsidP="00D756E8">
      <w:pPr>
        <w:rPr>
          <w:sz w:val="22"/>
          <w:szCs w:val="22"/>
          <w:lang w:eastAsia="ar-SA"/>
        </w:rPr>
      </w:pPr>
      <w:r w:rsidRPr="00CF662F">
        <w:rPr>
          <w:b/>
          <w:bCs/>
          <w:sz w:val="22"/>
          <w:szCs w:val="22"/>
          <w:highlight w:val="yellow"/>
        </w:rPr>
        <w:t>Action Item (Vice Chair):</w:t>
      </w:r>
      <w:r w:rsidRPr="00CF662F">
        <w:rPr>
          <w:b/>
          <w:bCs/>
          <w:sz w:val="22"/>
          <w:szCs w:val="22"/>
        </w:rPr>
        <w:t xml:space="preserve"> </w:t>
      </w:r>
      <w:r w:rsidRPr="00CF662F">
        <w:rPr>
          <w:sz w:val="22"/>
          <w:szCs w:val="22"/>
          <w:lang w:eastAsia="ar-SA"/>
        </w:rPr>
        <w:t>S</w:t>
      </w:r>
      <w:r w:rsidR="00501F1D" w:rsidRPr="00CF662F">
        <w:rPr>
          <w:sz w:val="22"/>
          <w:szCs w:val="22"/>
          <w:lang w:eastAsia="ar-SA"/>
        </w:rPr>
        <w:t>end a finalized copy to</w:t>
      </w:r>
      <w:r w:rsidR="00D756E8" w:rsidRPr="00CF662F">
        <w:rPr>
          <w:sz w:val="22"/>
          <w:szCs w:val="22"/>
          <w:lang w:eastAsia="ar-SA"/>
        </w:rPr>
        <w:t xml:space="preserve"> Natasha by next Tuesday (February 10</w:t>
      </w:r>
      <w:r w:rsidR="00D756E8" w:rsidRPr="00CF662F">
        <w:rPr>
          <w:sz w:val="22"/>
          <w:szCs w:val="22"/>
          <w:vertAlign w:val="superscript"/>
          <w:lang w:eastAsia="ar-SA"/>
        </w:rPr>
        <w:t>th</w:t>
      </w:r>
      <w:r w:rsidR="00CF662F">
        <w:rPr>
          <w:sz w:val="22"/>
          <w:szCs w:val="22"/>
          <w:lang w:eastAsia="ar-SA"/>
        </w:rPr>
        <w:t>, 2026)</w:t>
      </w:r>
      <w:r w:rsidRPr="00CF662F">
        <w:rPr>
          <w:sz w:val="22"/>
          <w:szCs w:val="22"/>
          <w:lang w:eastAsia="ar-SA"/>
        </w:rPr>
        <w:t>.</w:t>
      </w:r>
    </w:p>
    <w:p w14:paraId="57F42FA6" w14:textId="77777777" w:rsidR="00501F1D" w:rsidRPr="00CF662F" w:rsidRDefault="00501F1D" w:rsidP="00D756E8">
      <w:pPr>
        <w:rPr>
          <w:sz w:val="22"/>
          <w:szCs w:val="22"/>
          <w:lang w:eastAsia="ar-SA"/>
        </w:rPr>
      </w:pPr>
    </w:p>
    <w:p w14:paraId="7C22118F" w14:textId="524CC28B" w:rsidR="002132FA" w:rsidRPr="00CF662F" w:rsidRDefault="002132FA" w:rsidP="00D756E8">
      <w:pPr>
        <w:rPr>
          <w:sz w:val="22"/>
          <w:szCs w:val="22"/>
          <w:lang w:eastAsia="ar-SA"/>
        </w:rPr>
      </w:pPr>
      <w:r w:rsidRPr="00CF662F">
        <w:rPr>
          <w:b/>
          <w:bCs/>
          <w:sz w:val="22"/>
          <w:szCs w:val="22"/>
          <w:highlight w:val="yellow"/>
        </w:rPr>
        <w:t>Action Item (TC Members):</w:t>
      </w:r>
    </w:p>
    <w:p w14:paraId="78E5A991" w14:textId="436A89B3" w:rsidR="00501F1D" w:rsidRPr="00CF662F" w:rsidRDefault="00501F1D">
      <w:pPr>
        <w:pStyle w:val="Prrafodelista"/>
        <w:numPr>
          <w:ilvl w:val="0"/>
          <w:numId w:val="10"/>
        </w:numPr>
        <w:rPr>
          <w:sz w:val="22"/>
          <w:szCs w:val="22"/>
          <w:lang w:eastAsia="ar-SA"/>
        </w:rPr>
      </w:pPr>
      <w:r w:rsidRPr="00CF662F">
        <w:rPr>
          <w:sz w:val="22"/>
          <w:szCs w:val="22"/>
          <w:lang w:eastAsia="ar-SA"/>
        </w:rPr>
        <w:t>Reminder</w:t>
      </w:r>
      <w:r w:rsidR="002132FA" w:rsidRPr="00CF662F">
        <w:rPr>
          <w:sz w:val="22"/>
          <w:szCs w:val="22"/>
          <w:lang w:eastAsia="ar-SA"/>
        </w:rPr>
        <w:t>:</w:t>
      </w:r>
      <w:r w:rsidRPr="00CF662F">
        <w:rPr>
          <w:sz w:val="22"/>
          <w:szCs w:val="22"/>
          <w:lang w:eastAsia="ar-SA"/>
        </w:rPr>
        <w:t xml:space="preserve"> if any members </w:t>
      </w:r>
      <w:r w:rsidR="002132FA" w:rsidRPr="00CF662F">
        <w:rPr>
          <w:sz w:val="22"/>
          <w:szCs w:val="22"/>
          <w:lang w:eastAsia="ar-SA"/>
        </w:rPr>
        <w:t>plan</w:t>
      </w:r>
      <w:r w:rsidRPr="00CF662F">
        <w:rPr>
          <w:sz w:val="22"/>
          <w:szCs w:val="22"/>
          <w:lang w:eastAsia="ar-SA"/>
        </w:rPr>
        <w:t xml:space="preserve"> to submit programs, share with Mike Galler. </w:t>
      </w:r>
    </w:p>
    <w:p w14:paraId="5202384B" w14:textId="77777777" w:rsidR="002132FA" w:rsidRPr="00CF662F" w:rsidRDefault="002132FA" w:rsidP="002132FA">
      <w:pPr>
        <w:rPr>
          <w:sz w:val="22"/>
          <w:szCs w:val="22"/>
          <w:lang w:eastAsia="ar-SA"/>
        </w:rPr>
      </w:pPr>
    </w:p>
    <w:p w14:paraId="3714309D" w14:textId="39F7741A" w:rsidR="00501F1D" w:rsidRPr="00CF662F" w:rsidRDefault="002132FA" w:rsidP="002132FA">
      <w:pPr>
        <w:rPr>
          <w:sz w:val="22"/>
          <w:szCs w:val="22"/>
          <w:lang w:eastAsia="ar-SA"/>
        </w:rPr>
      </w:pPr>
      <w:r w:rsidRPr="00CF662F">
        <w:rPr>
          <w:b/>
          <w:bCs/>
          <w:sz w:val="22"/>
          <w:szCs w:val="22"/>
          <w:highlight w:val="yellow"/>
        </w:rPr>
        <w:t>Action Item (Chair):</w:t>
      </w:r>
      <w:r w:rsidRPr="00CF662F">
        <w:rPr>
          <w:b/>
          <w:bCs/>
          <w:sz w:val="22"/>
          <w:szCs w:val="22"/>
          <w:lang w:eastAsia="ar-SA"/>
        </w:rPr>
        <w:t xml:space="preserve"> </w:t>
      </w:r>
      <w:r w:rsidR="00501F1D" w:rsidRPr="00CF662F">
        <w:rPr>
          <w:sz w:val="22"/>
          <w:szCs w:val="22"/>
          <w:lang w:eastAsia="ar-SA"/>
        </w:rPr>
        <w:t xml:space="preserve">Make sure to look at </w:t>
      </w:r>
      <w:r w:rsidRPr="00CF662F">
        <w:rPr>
          <w:sz w:val="22"/>
          <w:szCs w:val="22"/>
          <w:lang w:eastAsia="ar-SA"/>
        </w:rPr>
        <w:t>the E</w:t>
      </w:r>
      <w:r w:rsidR="00501F1D" w:rsidRPr="00CF662F">
        <w:rPr>
          <w:sz w:val="22"/>
          <w:szCs w:val="22"/>
          <w:lang w:eastAsia="ar-SA"/>
        </w:rPr>
        <w:t xml:space="preserve">xcel file submission for programs to help fill in </w:t>
      </w:r>
      <w:r w:rsidRPr="00CF662F">
        <w:rPr>
          <w:sz w:val="22"/>
          <w:szCs w:val="22"/>
          <w:lang w:eastAsia="ar-SA"/>
        </w:rPr>
        <w:t xml:space="preserve">the </w:t>
      </w:r>
      <w:r w:rsidR="00501F1D" w:rsidRPr="00CF662F">
        <w:rPr>
          <w:sz w:val="22"/>
          <w:szCs w:val="22"/>
          <w:lang w:eastAsia="ar-SA"/>
        </w:rPr>
        <w:t xml:space="preserve">Activity Report. </w:t>
      </w:r>
    </w:p>
    <w:p w14:paraId="40F0F128" w14:textId="77777777" w:rsidR="00D756E8" w:rsidRPr="00CF662F" w:rsidRDefault="00D756E8" w:rsidP="006F27B1">
      <w:pPr>
        <w:rPr>
          <w:sz w:val="22"/>
          <w:szCs w:val="22"/>
          <w:lang w:eastAsia="ar-SA"/>
        </w:rPr>
      </w:pPr>
    </w:p>
    <w:p w14:paraId="270E4243" w14:textId="6774D539" w:rsidR="009A779D" w:rsidRPr="00CF662F" w:rsidRDefault="009A779D" w:rsidP="009A779D">
      <w:pPr>
        <w:pStyle w:val="CM5"/>
        <w:spacing w:line="240" w:lineRule="auto"/>
        <w:ind w:left="1410" w:hanging="1410"/>
        <w:rPr>
          <w:rFonts w:ascii="Times New Roman" w:hAnsi="Times New Roman"/>
          <w:sz w:val="22"/>
          <w:szCs w:val="22"/>
        </w:rPr>
      </w:pPr>
      <w:r w:rsidRPr="00CF662F">
        <w:rPr>
          <w:rFonts w:ascii="Times New Roman" w:hAnsi="Times New Roman"/>
          <w:b/>
          <w:bCs/>
          <w:sz w:val="22"/>
          <w:szCs w:val="22"/>
        </w:rPr>
        <w:t>13. Cybersecurity:</w:t>
      </w:r>
      <w:r w:rsidRPr="00CF662F">
        <w:rPr>
          <w:rFonts w:ascii="Times New Roman" w:hAnsi="Times New Roman"/>
          <w:sz w:val="22"/>
          <w:szCs w:val="22"/>
        </w:rPr>
        <w:t xml:space="preserve"> 8:0</w:t>
      </w:r>
      <w:r w:rsidR="006F27B1" w:rsidRPr="00CF662F">
        <w:rPr>
          <w:rFonts w:ascii="Times New Roman" w:hAnsi="Times New Roman"/>
          <w:sz w:val="22"/>
          <w:szCs w:val="22"/>
        </w:rPr>
        <w:t>0</w:t>
      </w:r>
      <w:r w:rsidRPr="00CF662F">
        <w:rPr>
          <w:rFonts w:ascii="Times New Roman" w:hAnsi="Times New Roman"/>
          <w:sz w:val="22"/>
          <w:szCs w:val="22"/>
        </w:rPr>
        <w:t xml:space="preserve"> PM</w:t>
      </w:r>
      <w:r w:rsidRPr="00CF662F">
        <w:rPr>
          <w:rFonts w:ascii="Times New Roman" w:hAnsi="Times New Roman"/>
          <w:b/>
          <w:bCs/>
          <w:sz w:val="22"/>
          <w:szCs w:val="22"/>
        </w:rPr>
        <w:t xml:space="preserve">, </w:t>
      </w:r>
      <w:r w:rsidRPr="00CF662F">
        <w:rPr>
          <w:rFonts w:ascii="Times New Roman" w:hAnsi="Times New Roman"/>
          <w:sz w:val="22"/>
          <w:szCs w:val="22"/>
        </w:rPr>
        <w:t>Galler</w:t>
      </w:r>
      <w:r w:rsidR="006C5102" w:rsidRPr="00CF662F">
        <w:rPr>
          <w:rFonts w:ascii="Times New Roman" w:hAnsi="Times New Roman"/>
          <w:sz w:val="22"/>
          <w:szCs w:val="22"/>
        </w:rPr>
        <w:t xml:space="preserve"> (MTG chair)</w:t>
      </w:r>
    </w:p>
    <w:p w14:paraId="086D60A1" w14:textId="77777777" w:rsidR="006F27B1" w:rsidRPr="00CF662F" w:rsidRDefault="006F27B1" w:rsidP="006F27B1">
      <w:pPr>
        <w:rPr>
          <w:sz w:val="22"/>
          <w:szCs w:val="22"/>
          <w:lang w:eastAsia="ar-SA"/>
        </w:rPr>
      </w:pPr>
    </w:p>
    <w:p w14:paraId="0D54DD2D" w14:textId="684DF46A" w:rsidR="00360A6E" w:rsidRPr="00CF662F" w:rsidRDefault="00360A6E">
      <w:pPr>
        <w:pStyle w:val="Prrafodelista"/>
        <w:numPr>
          <w:ilvl w:val="0"/>
          <w:numId w:val="11"/>
        </w:numPr>
        <w:rPr>
          <w:sz w:val="22"/>
          <w:szCs w:val="22"/>
          <w:lang w:eastAsia="ar-SA"/>
        </w:rPr>
      </w:pPr>
      <w:r w:rsidRPr="00CF662F">
        <w:rPr>
          <w:sz w:val="22"/>
          <w:szCs w:val="22"/>
          <w:lang w:eastAsia="ar-SA"/>
        </w:rPr>
        <w:t xml:space="preserve">Cybersecurity MTG met last week. </w:t>
      </w:r>
      <w:hyperlink r:id="rId14" w:history="1">
        <w:r w:rsidRPr="00CF662F">
          <w:rPr>
            <w:rStyle w:val="Hipervnculo"/>
            <w:sz w:val="22"/>
            <w:szCs w:val="22"/>
            <w:lang w:eastAsia="ar-SA"/>
          </w:rPr>
          <w:t>CIBSE</w:t>
        </w:r>
      </w:hyperlink>
    </w:p>
    <w:p w14:paraId="7167EB9B" w14:textId="60BBDFEE" w:rsidR="00360A6E" w:rsidRPr="00CF662F" w:rsidRDefault="00360A6E">
      <w:pPr>
        <w:pStyle w:val="Prrafodelista"/>
        <w:numPr>
          <w:ilvl w:val="1"/>
          <w:numId w:val="11"/>
        </w:numPr>
        <w:rPr>
          <w:sz w:val="22"/>
          <w:szCs w:val="22"/>
          <w:lang w:eastAsia="ar-SA"/>
        </w:rPr>
      </w:pPr>
      <w:r w:rsidRPr="00CF662F">
        <w:rPr>
          <w:sz w:val="22"/>
          <w:szCs w:val="22"/>
          <w:lang w:eastAsia="ar-SA"/>
        </w:rPr>
        <w:t xml:space="preserve">To work with ASHRAE on Cybersecurity Guidance </w:t>
      </w:r>
    </w:p>
    <w:p w14:paraId="3CBC69DD" w14:textId="63A229DE" w:rsidR="00360A6E" w:rsidRPr="00CF662F" w:rsidRDefault="00360A6E">
      <w:pPr>
        <w:pStyle w:val="Prrafodelista"/>
        <w:numPr>
          <w:ilvl w:val="0"/>
          <w:numId w:val="11"/>
        </w:numPr>
        <w:rPr>
          <w:sz w:val="22"/>
          <w:szCs w:val="22"/>
          <w:lang w:eastAsia="ar-SA"/>
        </w:rPr>
      </w:pPr>
      <w:r w:rsidRPr="00CF662F">
        <w:rPr>
          <w:sz w:val="22"/>
          <w:szCs w:val="22"/>
          <w:lang w:eastAsia="ar-SA"/>
        </w:rPr>
        <w:t xml:space="preserve">ASHRAE Members can </w:t>
      </w:r>
      <w:r w:rsidR="002132FA" w:rsidRPr="00CF662F">
        <w:rPr>
          <w:sz w:val="22"/>
          <w:szCs w:val="22"/>
          <w:lang w:eastAsia="ar-SA"/>
        </w:rPr>
        <w:t>obtain</w:t>
      </w:r>
      <w:r w:rsidRPr="00CF662F">
        <w:rPr>
          <w:sz w:val="22"/>
          <w:szCs w:val="22"/>
          <w:lang w:eastAsia="ar-SA"/>
        </w:rPr>
        <w:t xml:space="preserve"> </w:t>
      </w:r>
      <w:r w:rsidR="002132FA" w:rsidRPr="00CF662F">
        <w:rPr>
          <w:sz w:val="22"/>
          <w:szCs w:val="22"/>
          <w:lang w:eastAsia="ar-SA"/>
        </w:rPr>
        <w:t>a</w:t>
      </w:r>
      <w:r w:rsidRPr="00CF662F">
        <w:rPr>
          <w:sz w:val="22"/>
          <w:szCs w:val="22"/>
          <w:lang w:eastAsia="ar-SA"/>
        </w:rPr>
        <w:t xml:space="preserve"> membership </w:t>
      </w:r>
      <w:r w:rsidR="002132FA" w:rsidRPr="00CF662F">
        <w:rPr>
          <w:sz w:val="22"/>
          <w:szCs w:val="22"/>
          <w:lang w:eastAsia="ar-SA"/>
        </w:rPr>
        <w:t xml:space="preserve">level </w:t>
      </w:r>
      <w:r w:rsidRPr="00CF662F">
        <w:rPr>
          <w:sz w:val="22"/>
          <w:szCs w:val="22"/>
          <w:lang w:eastAsia="ar-SA"/>
        </w:rPr>
        <w:t xml:space="preserve">with CIBSE under Membership. </w:t>
      </w:r>
    </w:p>
    <w:p w14:paraId="14BE6BEE" w14:textId="5F2D067C" w:rsidR="00360A6E" w:rsidRPr="00CF662F" w:rsidRDefault="00360A6E">
      <w:pPr>
        <w:pStyle w:val="Prrafodelista"/>
        <w:numPr>
          <w:ilvl w:val="0"/>
          <w:numId w:val="11"/>
        </w:numPr>
        <w:rPr>
          <w:sz w:val="22"/>
          <w:szCs w:val="22"/>
          <w:lang w:eastAsia="ar-SA"/>
        </w:rPr>
      </w:pPr>
      <w:r w:rsidRPr="00CF662F">
        <w:rPr>
          <w:sz w:val="22"/>
          <w:szCs w:val="22"/>
          <w:lang w:eastAsia="ar-SA"/>
        </w:rPr>
        <w:t>Most recently working with the Coalition for Smarter Buildings C4SB. Working on a universal building definition</w:t>
      </w:r>
      <w:r w:rsidR="002132FA" w:rsidRPr="00CF662F">
        <w:rPr>
          <w:sz w:val="22"/>
          <w:szCs w:val="22"/>
          <w:lang w:eastAsia="ar-SA"/>
        </w:rPr>
        <w:t>,</w:t>
      </w:r>
      <w:r w:rsidRPr="00CF662F">
        <w:rPr>
          <w:sz w:val="22"/>
          <w:szCs w:val="22"/>
          <w:lang w:eastAsia="ar-SA"/>
        </w:rPr>
        <w:t xml:space="preserve"> and part of that definition includes building security. </w:t>
      </w:r>
    </w:p>
    <w:p w14:paraId="78F50315" w14:textId="6C4735D2" w:rsidR="00360A6E" w:rsidRPr="00CF662F" w:rsidRDefault="00360A6E">
      <w:pPr>
        <w:pStyle w:val="Prrafodelista"/>
        <w:numPr>
          <w:ilvl w:val="0"/>
          <w:numId w:val="11"/>
        </w:numPr>
        <w:rPr>
          <w:sz w:val="22"/>
          <w:szCs w:val="22"/>
          <w:lang w:eastAsia="ar-SA"/>
        </w:rPr>
      </w:pPr>
      <w:r w:rsidRPr="00CF662F">
        <w:rPr>
          <w:sz w:val="22"/>
          <w:szCs w:val="22"/>
          <w:lang w:eastAsia="ar-SA"/>
        </w:rPr>
        <w:t xml:space="preserve">Proposed ASHRAE Workshop on Cybersecurity basics to address </w:t>
      </w:r>
      <w:r w:rsidR="002132FA" w:rsidRPr="00CF662F">
        <w:rPr>
          <w:sz w:val="22"/>
          <w:szCs w:val="22"/>
          <w:lang w:eastAsia="ar-SA"/>
        </w:rPr>
        <w:t xml:space="preserve">the </w:t>
      </w:r>
      <w:r w:rsidRPr="00CF662F">
        <w:rPr>
          <w:sz w:val="22"/>
          <w:szCs w:val="22"/>
          <w:lang w:eastAsia="ar-SA"/>
        </w:rPr>
        <w:t xml:space="preserve">lack of knowledge in this space. For people </w:t>
      </w:r>
      <w:r w:rsidR="002132FA" w:rsidRPr="00CF662F">
        <w:rPr>
          <w:sz w:val="22"/>
          <w:szCs w:val="22"/>
          <w:lang w:eastAsia="ar-SA"/>
        </w:rPr>
        <w:t>who</w:t>
      </w:r>
      <w:r w:rsidRPr="00CF662F">
        <w:rPr>
          <w:sz w:val="22"/>
          <w:szCs w:val="22"/>
          <w:lang w:eastAsia="ar-SA"/>
        </w:rPr>
        <w:t xml:space="preserve"> don’t know a lot about cybersecurity but want to be more involved. </w:t>
      </w:r>
    </w:p>
    <w:p w14:paraId="684A10F3" w14:textId="1924D143" w:rsidR="00360A6E" w:rsidRPr="00CF662F" w:rsidRDefault="00360A6E">
      <w:pPr>
        <w:pStyle w:val="Prrafodelista"/>
        <w:numPr>
          <w:ilvl w:val="0"/>
          <w:numId w:val="11"/>
        </w:numPr>
        <w:rPr>
          <w:sz w:val="22"/>
          <w:szCs w:val="22"/>
          <w:lang w:eastAsia="ar-SA"/>
        </w:rPr>
      </w:pPr>
      <w:r w:rsidRPr="00CF662F">
        <w:rPr>
          <w:sz w:val="22"/>
          <w:szCs w:val="22"/>
          <w:lang w:eastAsia="ar-SA"/>
        </w:rPr>
        <w:t>Some courses already exist</w:t>
      </w:r>
      <w:r w:rsidR="002132FA" w:rsidRPr="00CF662F">
        <w:rPr>
          <w:sz w:val="22"/>
          <w:szCs w:val="22"/>
          <w:lang w:eastAsia="ar-SA"/>
        </w:rPr>
        <w:t>;</w:t>
      </w:r>
      <w:r w:rsidRPr="00CF662F">
        <w:rPr>
          <w:sz w:val="22"/>
          <w:szCs w:val="22"/>
          <w:lang w:eastAsia="ar-SA"/>
        </w:rPr>
        <w:t xml:space="preserve"> consult </w:t>
      </w:r>
      <w:r w:rsidR="002132FA" w:rsidRPr="00CF662F">
        <w:rPr>
          <w:sz w:val="22"/>
          <w:szCs w:val="22"/>
          <w:lang w:eastAsia="ar-SA"/>
        </w:rPr>
        <w:t xml:space="preserve">the </w:t>
      </w:r>
      <w:r w:rsidRPr="00CF662F">
        <w:rPr>
          <w:sz w:val="22"/>
          <w:szCs w:val="22"/>
          <w:lang w:eastAsia="ar-SA"/>
        </w:rPr>
        <w:t xml:space="preserve">ASHRAE learning portal. </w:t>
      </w:r>
    </w:p>
    <w:p w14:paraId="01536BC4" w14:textId="38594512" w:rsidR="00501F1D" w:rsidRPr="00CF662F" w:rsidRDefault="00360A6E">
      <w:pPr>
        <w:pStyle w:val="Prrafodelista"/>
        <w:numPr>
          <w:ilvl w:val="0"/>
          <w:numId w:val="11"/>
        </w:numPr>
        <w:rPr>
          <w:sz w:val="22"/>
          <w:szCs w:val="22"/>
          <w:lang w:eastAsia="ar-SA"/>
        </w:rPr>
      </w:pPr>
      <w:r w:rsidRPr="00CF662F">
        <w:rPr>
          <w:sz w:val="22"/>
          <w:szCs w:val="22"/>
          <w:lang w:eastAsia="ar-SA"/>
        </w:rPr>
        <w:t xml:space="preserve">MTGs don’t currently have webpages. Copies of minutes available through Mike Galler upon request. </w:t>
      </w:r>
    </w:p>
    <w:p w14:paraId="2B604B7E" w14:textId="77777777" w:rsidR="00501F1D" w:rsidRPr="00CF662F" w:rsidRDefault="00501F1D" w:rsidP="006F27B1">
      <w:pPr>
        <w:rPr>
          <w:sz w:val="22"/>
          <w:szCs w:val="22"/>
          <w:lang w:eastAsia="ar-SA"/>
        </w:rPr>
      </w:pPr>
    </w:p>
    <w:p w14:paraId="7CEE0DA5" w14:textId="44585C70" w:rsidR="009A779D" w:rsidRPr="00CF662F" w:rsidRDefault="009A779D" w:rsidP="009A779D">
      <w:pPr>
        <w:pStyle w:val="CM16"/>
        <w:spacing w:after="0"/>
        <w:ind w:left="1440" w:hanging="1440"/>
        <w:rPr>
          <w:rFonts w:ascii="Times New Roman" w:hAnsi="Times New Roman"/>
          <w:sz w:val="22"/>
          <w:szCs w:val="22"/>
        </w:rPr>
      </w:pPr>
      <w:r w:rsidRPr="00CF662F">
        <w:rPr>
          <w:rFonts w:ascii="Times New Roman" w:hAnsi="Times New Roman"/>
          <w:b/>
          <w:bCs/>
          <w:sz w:val="22"/>
          <w:szCs w:val="22"/>
        </w:rPr>
        <w:t>14. Subcommittee-Emerging Applications</w:t>
      </w:r>
      <w:r w:rsidRPr="00CF662F">
        <w:rPr>
          <w:rFonts w:ascii="Times New Roman" w:hAnsi="Times New Roman"/>
          <w:sz w:val="22"/>
          <w:szCs w:val="22"/>
        </w:rPr>
        <w:t>: 8:1</w:t>
      </w:r>
      <w:r w:rsidR="00B42400" w:rsidRPr="00CF662F">
        <w:rPr>
          <w:rFonts w:ascii="Times New Roman" w:hAnsi="Times New Roman"/>
          <w:sz w:val="22"/>
          <w:szCs w:val="22"/>
        </w:rPr>
        <w:t>0</w:t>
      </w:r>
      <w:r w:rsidRPr="00CF662F">
        <w:rPr>
          <w:rFonts w:ascii="Times New Roman" w:hAnsi="Times New Roman"/>
          <w:sz w:val="22"/>
          <w:szCs w:val="22"/>
        </w:rPr>
        <w:t xml:space="preserve"> PM, Tiwari (EA Subc Ch)</w:t>
      </w:r>
    </w:p>
    <w:p w14:paraId="06907799" w14:textId="01502AB9" w:rsidR="002132FA" w:rsidRPr="00CF662F" w:rsidRDefault="002132FA">
      <w:pPr>
        <w:pStyle w:val="Prrafodelista"/>
        <w:numPr>
          <w:ilvl w:val="0"/>
          <w:numId w:val="12"/>
        </w:numPr>
        <w:rPr>
          <w:sz w:val="22"/>
          <w:szCs w:val="22"/>
          <w:lang w:eastAsia="ar-SA"/>
        </w:rPr>
      </w:pPr>
      <w:r w:rsidRPr="00CF662F">
        <w:rPr>
          <w:sz w:val="22"/>
          <w:szCs w:val="22"/>
          <w:lang w:eastAsia="ar-SA"/>
        </w:rPr>
        <w:t>The m</w:t>
      </w:r>
      <w:r w:rsidR="00E43CEB" w:rsidRPr="00CF662F">
        <w:rPr>
          <w:sz w:val="22"/>
          <w:szCs w:val="22"/>
          <w:lang w:eastAsia="ar-SA"/>
        </w:rPr>
        <w:t xml:space="preserve">eeting </w:t>
      </w:r>
      <w:r w:rsidRPr="00CF662F">
        <w:rPr>
          <w:sz w:val="22"/>
          <w:szCs w:val="22"/>
          <w:lang w:eastAsia="ar-SA"/>
        </w:rPr>
        <w:t xml:space="preserve">was held the day before the main meeting </w:t>
      </w:r>
      <w:r w:rsidR="00E43CEB" w:rsidRPr="00CF662F">
        <w:rPr>
          <w:sz w:val="22"/>
          <w:szCs w:val="22"/>
          <w:lang w:eastAsia="ar-SA"/>
        </w:rPr>
        <w:t>(February 1</w:t>
      </w:r>
      <w:r w:rsidR="00E43CEB" w:rsidRPr="00CF662F">
        <w:rPr>
          <w:sz w:val="22"/>
          <w:szCs w:val="22"/>
          <w:vertAlign w:val="superscript"/>
          <w:lang w:eastAsia="ar-SA"/>
        </w:rPr>
        <w:t>st</w:t>
      </w:r>
      <w:r w:rsidRPr="00CF662F">
        <w:rPr>
          <w:sz w:val="22"/>
          <w:szCs w:val="22"/>
          <w:lang w:eastAsia="ar-SA"/>
        </w:rPr>
        <w:t xml:space="preserve">, 2026). </w:t>
      </w:r>
      <w:r w:rsidRPr="00CF662F">
        <w:rPr>
          <w:sz w:val="22"/>
          <w:szCs w:val="22"/>
        </w:rPr>
        <w:t xml:space="preserve">See Attachment </w:t>
      </w:r>
      <w:r w:rsidR="009E6F62">
        <w:rPr>
          <w:sz w:val="22"/>
          <w:szCs w:val="22"/>
        </w:rPr>
        <w:t>B</w:t>
      </w:r>
      <w:r w:rsidRPr="00CF662F">
        <w:rPr>
          <w:sz w:val="22"/>
          <w:szCs w:val="22"/>
        </w:rPr>
        <w:t>.</w:t>
      </w:r>
    </w:p>
    <w:p w14:paraId="6D9091CC" w14:textId="77777777" w:rsidR="006F27B1" w:rsidRPr="00CF662F" w:rsidRDefault="006F27B1" w:rsidP="006F27B1">
      <w:pPr>
        <w:rPr>
          <w:sz w:val="22"/>
          <w:szCs w:val="22"/>
          <w:lang w:eastAsia="ar-SA"/>
        </w:rPr>
      </w:pPr>
    </w:p>
    <w:p w14:paraId="0FF49A57" w14:textId="63CA27E3" w:rsidR="009A779D" w:rsidRPr="00CF662F" w:rsidRDefault="009A779D" w:rsidP="009A779D">
      <w:pPr>
        <w:pStyle w:val="WW-Default"/>
        <w:rPr>
          <w:rFonts w:ascii="Times New Roman" w:hAnsi="Times New Roman" w:cs="Times New Roman"/>
          <w:sz w:val="22"/>
          <w:szCs w:val="22"/>
        </w:rPr>
      </w:pPr>
      <w:r w:rsidRPr="00CF662F">
        <w:rPr>
          <w:rFonts w:ascii="Times New Roman" w:hAnsi="Times New Roman" w:cs="Times New Roman"/>
          <w:b/>
          <w:bCs/>
          <w:sz w:val="22"/>
          <w:szCs w:val="22"/>
        </w:rPr>
        <w:lastRenderedPageBreak/>
        <w:t>15. Subcommittee-Research:</w:t>
      </w:r>
      <w:r w:rsidRPr="00CF662F">
        <w:rPr>
          <w:rFonts w:ascii="Times New Roman" w:hAnsi="Times New Roman" w:cs="Times New Roman"/>
          <w:sz w:val="22"/>
          <w:szCs w:val="22"/>
        </w:rPr>
        <w:t xml:space="preserve"> 8:</w:t>
      </w:r>
      <w:r w:rsidR="00B42400" w:rsidRPr="00CF662F">
        <w:rPr>
          <w:rFonts w:ascii="Times New Roman" w:hAnsi="Times New Roman" w:cs="Times New Roman"/>
          <w:sz w:val="22"/>
          <w:szCs w:val="22"/>
        </w:rPr>
        <w:t>15</w:t>
      </w:r>
      <w:r w:rsidRPr="00CF662F">
        <w:rPr>
          <w:rFonts w:ascii="Times New Roman" w:hAnsi="Times New Roman" w:cs="Times New Roman"/>
          <w:sz w:val="22"/>
          <w:szCs w:val="22"/>
        </w:rPr>
        <w:t xml:space="preserve"> PM, Gottshall (Research Subc Ch)</w:t>
      </w:r>
    </w:p>
    <w:p w14:paraId="616B5B37" w14:textId="77777777" w:rsidR="002132FA" w:rsidRPr="00CF662F" w:rsidRDefault="002132FA" w:rsidP="002132FA">
      <w:pPr>
        <w:pStyle w:val="WW-Default"/>
        <w:ind w:left="720"/>
        <w:rPr>
          <w:rFonts w:ascii="Times New Roman" w:hAnsi="Times New Roman" w:cs="Times New Roman"/>
          <w:sz w:val="22"/>
          <w:szCs w:val="22"/>
        </w:rPr>
      </w:pPr>
    </w:p>
    <w:p w14:paraId="3B4E0EB5" w14:textId="2C139C44" w:rsidR="002132FA" w:rsidRPr="00CF662F" w:rsidRDefault="002132FA" w:rsidP="002132FA">
      <w:pPr>
        <w:pStyle w:val="WW-Default"/>
        <w:rPr>
          <w:rFonts w:ascii="Times New Roman" w:hAnsi="Times New Roman" w:cs="Times New Roman"/>
          <w:sz w:val="22"/>
          <w:szCs w:val="22"/>
        </w:rPr>
      </w:pPr>
      <w:r w:rsidRPr="00CF662F">
        <w:rPr>
          <w:rFonts w:ascii="Times New Roman" w:hAnsi="Times New Roman" w:cs="Times New Roman"/>
          <w:sz w:val="22"/>
          <w:szCs w:val="22"/>
        </w:rPr>
        <w:t>Few items were reviewed:</w:t>
      </w:r>
    </w:p>
    <w:p w14:paraId="3F5A76FF" w14:textId="6E973EB8" w:rsidR="00955CBD" w:rsidRPr="00CF662F" w:rsidRDefault="00876B1F">
      <w:pPr>
        <w:pStyle w:val="WW-Default"/>
        <w:numPr>
          <w:ilvl w:val="0"/>
          <w:numId w:val="7"/>
        </w:numPr>
        <w:rPr>
          <w:rFonts w:ascii="Times New Roman" w:hAnsi="Times New Roman" w:cs="Times New Roman"/>
          <w:sz w:val="22"/>
          <w:szCs w:val="22"/>
        </w:rPr>
      </w:pPr>
      <w:r w:rsidRPr="00CF662F">
        <w:rPr>
          <w:rFonts w:ascii="Times New Roman" w:hAnsi="Times New Roman" w:cs="Times New Roman"/>
          <w:sz w:val="22"/>
          <w:szCs w:val="22"/>
        </w:rPr>
        <w:t>3 Activities</w:t>
      </w:r>
    </w:p>
    <w:p w14:paraId="0EF3D2E1" w14:textId="5B1084B0" w:rsidR="00876B1F" w:rsidRPr="00CF662F" w:rsidRDefault="00876B1F">
      <w:pPr>
        <w:pStyle w:val="WW-Default"/>
        <w:numPr>
          <w:ilvl w:val="1"/>
          <w:numId w:val="7"/>
        </w:numPr>
        <w:rPr>
          <w:rFonts w:ascii="Times New Roman" w:hAnsi="Times New Roman" w:cs="Times New Roman"/>
          <w:sz w:val="22"/>
          <w:szCs w:val="22"/>
        </w:rPr>
      </w:pPr>
      <w:r w:rsidRPr="00CF662F">
        <w:rPr>
          <w:rFonts w:ascii="Times New Roman" w:hAnsi="Times New Roman" w:cs="Times New Roman"/>
          <w:sz w:val="22"/>
          <w:szCs w:val="22"/>
        </w:rPr>
        <w:t>RTAR 2007 from Stephen, in for Review.</w:t>
      </w:r>
    </w:p>
    <w:p w14:paraId="7ACA2040" w14:textId="58A6AA4E" w:rsidR="00876B1F" w:rsidRPr="00CF662F" w:rsidRDefault="00876B1F">
      <w:pPr>
        <w:pStyle w:val="WW-Default"/>
        <w:numPr>
          <w:ilvl w:val="1"/>
          <w:numId w:val="7"/>
        </w:numPr>
        <w:rPr>
          <w:rFonts w:ascii="Times New Roman" w:hAnsi="Times New Roman" w:cs="Times New Roman"/>
          <w:sz w:val="22"/>
          <w:szCs w:val="22"/>
        </w:rPr>
      </w:pPr>
      <w:r w:rsidRPr="00CF662F">
        <w:rPr>
          <w:rFonts w:ascii="Times New Roman" w:hAnsi="Times New Roman" w:cs="Times New Roman"/>
          <w:sz w:val="22"/>
          <w:szCs w:val="22"/>
        </w:rPr>
        <w:t xml:space="preserve">Work Statement 1986, in RAC </w:t>
      </w:r>
      <w:r w:rsidR="00AD2191" w:rsidRPr="00CF662F">
        <w:rPr>
          <w:rFonts w:ascii="Times New Roman" w:hAnsi="Times New Roman" w:cs="Times New Roman"/>
          <w:sz w:val="22"/>
          <w:szCs w:val="22"/>
        </w:rPr>
        <w:t>Liaison</w:t>
      </w:r>
      <w:r w:rsidRPr="00CF662F">
        <w:rPr>
          <w:rFonts w:ascii="Times New Roman" w:hAnsi="Times New Roman" w:cs="Times New Roman"/>
          <w:sz w:val="22"/>
          <w:szCs w:val="22"/>
        </w:rPr>
        <w:t xml:space="preserve"> Review. To be submitted in March</w:t>
      </w:r>
    </w:p>
    <w:p w14:paraId="24C2AF7A" w14:textId="4970F7FA" w:rsidR="00876B1F" w:rsidRPr="00CF662F" w:rsidRDefault="00876B1F">
      <w:pPr>
        <w:pStyle w:val="WW-Default"/>
        <w:numPr>
          <w:ilvl w:val="2"/>
          <w:numId w:val="7"/>
        </w:numPr>
        <w:rPr>
          <w:rFonts w:ascii="Times New Roman" w:hAnsi="Times New Roman" w:cs="Times New Roman"/>
          <w:sz w:val="22"/>
          <w:szCs w:val="22"/>
        </w:rPr>
      </w:pPr>
      <w:r w:rsidRPr="00CF662F">
        <w:rPr>
          <w:rFonts w:ascii="Times New Roman" w:hAnsi="Times New Roman" w:cs="Times New Roman"/>
          <w:sz w:val="22"/>
          <w:szCs w:val="22"/>
        </w:rPr>
        <w:t>There will be a request to submit for approval</w:t>
      </w:r>
    </w:p>
    <w:p w14:paraId="535F592E" w14:textId="6DA0FB30" w:rsidR="00876B1F" w:rsidRPr="00CF662F" w:rsidRDefault="00876B1F">
      <w:pPr>
        <w:pStyle w:val="WW-Default"/>
        <w:numPr>
          <w:ilvl w:val="1"/>
          <w:numId w:val="7"/>
        </w:numPr>
        <w:rPr>
          <w:rFonts w:ascii="Times New Roman" w:hAnsi="Times New Roman" w:cs="Times New Roman"/>
          <w:sz w:val="22"/>
          <w:szCs w:val="22"/>
        </w:rPr>
      </w:pPr>
      <w:r w:rsidRPr="00CF662F">
        <w:rPr>
          <w:rFonts w:ascii="Times New Roman" w:hAnsi="Times New Roman" w:cs="Times New Roman"/>
          <w:sz w:val="22"/>
          <w:szCs w:val="22"/>
        </w:rPr>
        <w:t>Work Statement 1887. Recommendation next week (mid-February)</w:t>
      </w:r>
    </w:p>
    <w:p w14:paraId="20337F66" w14:textId="7F860D04" w:rsidR="00876B1F" w:rsidRPr="00CF662F" w:rsidRDefault="00876B1F">
      <w:pPr>
        <w:pStyle w:val="WW-Default"/>
        <w:numPr>
          <w:ilvl w:val="0"/>
          <w:numId w:val="7"/>
        </w:numPr>
        <w:rPr>
          <w:rFonts w:ascii="Times New Roman" w:hAnsi="Times New Roman" w:cs="Times New Roman"/>
          <w:sz w:val="22"/>
          <w:szCs w:val="22"/>
        </w:rPr>
      </w:pPr>
      <w:r w:rsidRPr="00CF662F">
        <w:rPr>
          <w:rFonts w:ascii="Times New Roman" w:hAnsi="Times New Roman" w:cs="Times New Roman"/>
          <w:sz w:val="22"/>
          <w:szCs w:val="22"/>
        </w:rPr>
        <w:t>Subcommittee meeting. One action item was to reach out to TC 7.10 re</w:t>
      </w:r>
      <w:r w:rsidR="002132FA" w:rsidRPr="00CF662F">
        <w:rPr>
          <w:rFonts w:ascii="Times New Roman" w:hAnsi="Times New Roman" w:cs="Times New Roman"/>
          <w:sz w:val="22"/>
          <w:szCs w:val="22"/>
        </w:rPr>
        <w:t>garding</w:t>
      </w:r>
      <w:r w:rsidRPr="00CF662F">
        <w:rPr>
          <w:rFonts w:ascii="Times New Roman" w:hAnsi="Times New Roman" w:cs="Times New Roman"/>
          <w:sz w:val="22"/>
          <w:szCs w:val="22"/>
        </w:rPr>
        <w:t xml:space="preserve"> AI.</w:t>
      </w:r>
    </w:p>
    <w:p w14:paraId="7B6D46AC" w14:textId="409CD239" w:rsidR="00876B1F" w:rsidRPr="00CF662F" w:rsidRDefault="00876B1F">
      <w:pPr>
        <w:pStyle w:val="WW-Default"/>
        <w:numPr>
          <w:ilvl w:val="1"/>
          <w:numId w:val="7"/>
        </w:numPr>
        <w:rPr>
          <w:rFonts w:ascii="Times New Roman" w:hAnsi="Times New Roman" w:cs="Times New Roman"/>
          <w:sz w:val="22"/>
          <w:szCs w:val="22"/>
        </w:rPr>
      </w:pPr>
      <w:r w:rsidRPr="00CF662F">
        <w:rPr>
          <w:rFonts w:ascii="Times New Roman" w:hAnsi="Times New Roman" w:cs="Times New Roman"/>
          <w:sz w:val="22"/>
          <w:szCs w:val="22"/>
        </w:rPr>
        <w:t xml:space="preserve">TV 7.10 Project is </w:t>
      </w:r>
      <w:r w:rsidR="002132FA" w:rsidRPr="00CF662F">
        <w:rPr>
          <w:rFonts w:ascii="Times New Roman" w:hAnsi="Times New Roman" w:cs="Times New Roman"/>
          <w:sz w:val="22"/>
          <w:szCs w:val="22"/>
        </w:rPr>
        <w:t xml:space="preserve">a </w:t>
      </w:r>
      <w:r w:rsidRPr="00CF662F">
        <w:rPr>
          <w:rFonts w:ascii="Times New Roman" w:hAnsi="Times New Roman" w:cs="Times New Roman"/>
          <w:sz w:val="22"/>
          <w:szCs w:val="22"/>
        </w:rPr>
        <w:t>service that can be trained and interacted with to provide insight on ASHRAE content. $250k Work statement, submittal expected soon (early February)</w:t>
      </w:r>
    </w:p>
    <w:p w14:paraId="0A35372C" w14:textId="00915B2F" w:rsidR="00876B1F" w:rsidRPr="00CF662F" w:rsidRDefault="00876B1F">
      <w:pPr>
        <w:pStyle w:val="WW-Default"/>
        <w:numPr>
          <w:ilvl w:val="1"/>
          <w:numId w:val="7"/>
        </w:numPr>
        <w:rPr>
          <w:rFonts w:ascii="Times New Roman" w:hAnsi="Times New Roman" w:cs="Times New Roman"/>
          <w:sz w:val="22"/>
          <w:szCs w:val="22"/>
        </w:rPr>
      </w:pPr>
      <w:r w:rsidRPr="00CF662F">
        <w:rPr>
          <w:rFonts w:ascii="Times New Roman" w:hAnsi="Times New Roman" w:cs="Times New Roman"/>
          <w:sz w:val="22"/>
          <w:szCs w:val="22"/>
        </w:rPr>
        <w:t xml:space="preserve">TC 1.5 is suggested as a co-sponsor. As a next step, TC 1.5 members will be required to vote on this item for sponsor approval. </w:t>
      </w:r>
    </w:p>
    <w:p w14:paraId="08D6D49F" w14:textId="46F7CA38" w:rsidR="00876B1F" w:rsidRPr="00CF662F" w:rsidRDefault="00876B1F">
      <w:pPr>
        <w:pStyle w:val="WW-Default"/>
        <w:numPr>
          <w:ilvl w:val="2"/>
          <w:numId w:val="7"/>
        </w:numPr>
        <w:rPr>
          <w:rFonts w:ascii="Times New Roman" w:hAnsi="Times New Roman" w:cs="Times New Roman"/>
          <w:sz w:val="22"/>
          <w:szCs w:val="22"/>
        </w:rPr>
      </w:pPr>
      <w:r w:rsidRPr="00CF662F">
        <w:rPr>
          <w:rFonts w:ascii="Times New Roman" w:hAnsi="Times New Roman" w:cs="Times New Roman"/>
          <w:sz w:val="22"/>
          <w:szCs w:val="22"/>
        </w:rPr>
        <w:t xml:space="preserve">TC 1.5 Members will receive email correspondence on this item. </w:t>
      </w:r>
    </w:p>
    <w:p w14:paraId="17E360DE" w14:textId="28CB45E7" w:rsidR="00876B1F" w:rsidRPr="00CF662F" w:rsidRDefault="00876B1F">
      <w:pPr>
        <w:pStyle w:val="WW-Default"/>
        <w:numPr>
          <w:ilvl w:val="1"/>
          <w:numId w:val="7"/>
        </w:numPr>
        <w:rPr>
          <w:rFonts w:ascii="Times New Roman" w:hAnsi="Times New Roman" w:cs="Times New Roman"/>
          <w:sz w:val="22"/>
          <w:szCs w:val="22"/>
        </w:rPr>
      </w:pPr>
      <w:r w:rsidRPr="00CF662F">
        <w:rPr>
          <w:rFonts w:ascii="Times New Roman" w:hAnsi="Times New Roman" w:cs="Times New Roman"/>
          <w:sz w:val="22"/>
          <w:szCs w:val="22"/>
        </w:rPr>
        <w:t xml:space="preserve">Recommends this initiative to be added to </w:t>
      </w:r>
      <w:r w:rsidR="002132FA" w:rsidRPr="00CF662F">
        <w:rPr>
          <w:rFonts w:ascii="Times New Roman" w:hAnsi="Times New Roman" w:cs="Times New Roman"/>
          <w:sz w:val="22"/>
          <w:szCs w:val="22"/>
        </w:rPr>
        <w:t xml:space="preserve">the </w:t>
      </w:r>
      <w:r w:rsidRPr="00CF662F">
        <w:rPr>
          <w:rFonts w:ascii="Times New Roman" w:hAnsi="Times New Roman" w:cs="Times New Roman"/>
          <w:sz w:val="22"/>
          <w:szCs w:val="22"/>
        </w:rPr>
        <w:t>ASHRAE Research Portal on Basecamp</w:t>
      </w:r>
    </w:p>
    <w:p w14:paraId="4CF50EA1" w14:textId="77777777" w:rsidR="009A779D" w:rsidRPr="00CF662F" w:rsidRDefault="009A779D" w:rsidP="00B150D7">
      <w:pPr>
        <w:spacing w:line="240" w:lineRule="exact"/>
        <w:ind w:left="360" w:right="-720"/>
        <w:rPr>
          <w:sz w:val="22"/>
          <w:szCs w:val="22"/>
        </w:rPr>
      </w:pPr>
    </w:p>
    <w:p w14:paraId="11CC0546" w14:textId="061BFDE3" w:rsidR="002132FA" w:rsidRPr="00CF662F" w:rsidRDefault="002132FA" w:rsidP="002132FA">
      <w:pPr>
        <w:pStyle w:val="WW-Default"/>
        <w:rPr>
          <w:rFonts w:ascii="Times New Roman" w:hAnsi="Times New Roman" w:cs="Times New Roman"/>
          <w:sz w:val="22"/>
          <w:szCs w:val="22"/>
        </w:rPr>
      </w:pPr>
      <w:r w:rsidRPr="00CF662F">
        <w:rPr>
          <w:rFonts w:ascii="Times New Roman" w:hAnsi="Times New Roman" w:cs="Times New Roman"/>
          <w:sz w:val="22"/>
          <w:szCs w:val="22"/>
        </w:rPr>
        <w:t xml:space="preserve">See Attachment </w:t>
      </w:r>
      <w:r w:rsidR="009E6F62">
        <w:rPr>
          <w:rFonts w:ascii="Times New Roman" w:hAnsi="Times New Roman" w:cs="Times New Roman"/>
          <w:sz w:val="22"/>
          <w:szCs w:val="22"/>
        </w:rPr>
        <w:t>C</w:t>
      </w:r>
      <w:r w:rsidRPr="00CF662F">
        <w:rPr>
          <w:rFonts w:ascii="Times New Roman" w:hAnsi="Times New Roman" w:cs="Times New Roman"/>
          <w:sz w:val="22"/>
          <w:szCs w:val="22"/>
        </w:rPr>
        <w:t>.</w:t>
      </w:r>
    </w:p>
    <w:p w14:paraId="50240B22" w14:textId="77777777" w:rsidR="002132FA" w:rsidRPr="00CF662F" w:rsidRDefault="002132FA" w:rsidP="002132FA">
      <w:pPr>
        <w:spacing w:line="240" w:lineRule="exact"/>
        <w:ind w:right="-720"/>
        <w:rPr>
          <w:sz w:val="22"/>
          <w:szCs w:val="22"/>
        </w:rPr>
      </w:pPr>
    </w:p>
    <w:p w14:paraId="39E6F9C1" w14:textId="233A7421" w:rsidR="009A779D" w:rsidRPr="00CF662F" w:rsidRDefault="009A779D" w:rsidP="007F24DD">
      <w:pPr>
        <w:pStyle w:val="CM5"/>
        <w:tabs>
          <w:tab w:val="left" w:pos="7920"/>
        </w:tabs>
        <w:spacing w:line="240" w:lineRule="auto"/>
        <w:ind w:left="1440" w:hanging="1440"/>
        <w:rPr>
          <w:rFonts w:ascii="Times New Roman" w:hAnsi="Times New Roman"/>
          <w:sz w:val="22"/>
          <w:szCs w:val="22"/>
        </w:rPr>
      </w:pPr>
      <w:r w:rsidRPr="00CF662F">
        <w:rPr>
          <w:rFonts w:ascii="Times New Roman" w:hAnsi="Times New Roman"/>
          <w:b/>
          <w:bCs/>
          <w:sz w:val="22"/>
          <w:szCs w:val="22"/>
        </w:rPr>
        <w:t>16. Subcommittee-Program:</w:t>
      </w:r>
      <w:r w:rsidRPr="00CF662F">
        <w:rPr>
          <w:rFonts w:ascii="Times New Roman" w:hAnsi="Times New Roman"/>
          <w:sz w:val="22"/>
          <w:szCs w:val="22"/>
        </w:rPr>
        <w:t xml:space="preserve"> 8:</w:t>
      </w:r>
      <w:r w:rsidR="006F27B1" w:rsidRPr="00CF662F">
        <w:rPr>
          <w:rFonts w:ascii="Times New Roman" w:hAnsi="Times New Roman"/>
          <w:sz w:val="22"/>
          <w:szCs w:val="22"/>
        </w:rPr>
        <w:t>2</w:t>
      </w:r>
      <w:r w:rsidR="00B42400" w:rsidRPr="00CF662F">
        <w:rPr>
          <w:rFonts w:ascii="Times New Roman" w:hAnsi="Times New Roman"/>
          <w:sz w:val="22"/>
          <w:szCs w:val="22"/>
        </w:rPr>
        <w:t>0</w:t>
      </w:r>
      <w:r w:rsidRPr="00CF662F">
        <w:rPr>
          <w:rFonts w:ascii="Times New Roman" w:hAnsi="Times New Roman"/>
          <w:sz w:val="22"/>
          <w:szCs w:val="22"/>
        </w:rPr>
        <w:t xml:space="preserve"> PM, Galler</w:t>
      </w:r>
    </w:p>
    <w:p w14:paraId="3B6D83AF" w14:textId="25F02E60" w:rsidR="002132FA" w:rsidRPr="00CF662F" w:rsidRDefault="002132FA">
      <w:pPr>
        <w:pStyle w:val="Prrafodelista"/>
        <w:numPr>
          <w:ilvl w:val="0"/>
          <w:numId w:val="12"/>
        </w:numPr>
        <w:rPr>
          <w:sz w:val="22"/>
          <w:szCs w:val="22"/>
          <w:lang w:eastAsia="ar-SA"/>
        </w:rPr>
      </w:pPr>
      <w:bookmarkStart w:id="0" w:name="OLE_LINK2"/>
      <w:r w:rsidRPr="00CF662F">
        <w:rPr>
          <w:sz w:val="22"/>
          <w:szCs w:val="22"/>
          <w:lang w:eastAsia="ar-SA"/>
        </w:rPr>
        <w:t>The meeting was held the day before the main meeting (February 1</w:t>
      </w:r>
      <w:r w:rsidRPr="00CF662F">
        <w:rPr>
          <w:sz w:val="22"/>
          <w:szCs w:val="22"/>
          <w:vertAlign w:val="superscript"/>
          <w:lang w:eastAsia="ar-SA"/>
        </w:rPr>
        <w:t>st</w:t>
      </w:r>
      <w:r w:rsidRPr="00CF662F">
        <w:rPr>
          <w:sz w:val="22"/>
          <w:szCs w:val="22"/>
          <w:lang w:eastAsia="ar-SA"/>
        </w:rPr>
        <w:t xml:space="preserve">, 2026). </w:t>
      </w:r>
      <w:bookmarkEnd w:id="0"/>
      <w:r w:rsidRPr="00CF662F">
        <w:rPr>
          <w:sz w:val="22"/>
          <w:szCs w:val="22"/>
        </w:rPr>
        <w:t>Deadline for submission February 25</w:t>
      </w:r>
      <w:r w:rsidRPr="00CF662F">
        <w:rPr>
          <w:sz w:val="22"/>
          <w:szCs w:val="22"/>
          <w:vertAlign w:val="superscript"/>
        </w:rPr>
        <w:t>th</w:t>
      </w:r>
      <w:r w:rsidRPr="00CF662F">
        <w:rPr>
          <w:sz w:val="22"/>
          <w:szCs w:val="22"/>
        </w:rPr>
        <w:t xml:space="preserve">. Any questions on topics are welcome. See Attachment </w:t>
      </w:r>
      <w:r w:rsidR="009E6F62">
        <w:rPr>
          <w:sz w:val="22"/>
          <w:szCs w:val="22"/>
        </w:rPr>
        <w:t>D</w:t>
      </w:r>
      <w:r w:rsidRPr="00CF662F">
        <w:rPr>
          <w:sz w:val="22"/>
          <w:szCs w:val="22"/>
        </w:rPr>
        <w:t>.</w:t>
      </w:r>
    </w:p>
    <w:p w14:paraId="56F77E8D" w14:textId="77777777" w:rsidR="00E43CEB" w:rsidRPr="00CF662F" w:rsidRDefault="00E43CEB" w:rsidP="009A779D">
      <w:pPr>
        <w:pStyle w:val="WW-Default"/>
        <w:rPr>
          <w:rFonts w:ascii="Times New Roman" w:hAnsi="Times New Roman" w:cs="Times New Roman"/>
          <w:sz w:val="22"/>
          <w:szCs w:val="22"/>
        </w:rPr>
      </w:pPr>
    </w:p>
    <w:p w14:paraId="6BF92048" w14:textId="6D4F17BA" w:rsidR="009A779D" w:rsidRPr="00CF662F" w:rsidRDefault="009A779D" w:rsidP="009A779D">
      <w:pPr>
        <w:pStyle w:val="CM5"/>
        <w:spacing w:line="240" w:lineRule="auto"/>
        <w:ind w:left="1410" w:hanging="1410"/>
        <w:rPr>
          <w:rFonts w:ascii="Times New Roman" w:hAnsi="Times New Roman"/>
          <w:sz w:val="22"/>
          <w:szCs w:val="22"/>
        </w:rPr>
      </w:pPr>
      <w:r w:rsidRPr="00CF662F">
        <w:rPr>
          <w:rFonts w:ascii="Times New Roman" w:hAnsi="Times New Roman"/>
          <w:b/>
          <w:bCs/>
          <w:sz w:val="22"/>
          <w:szCs w:val="22"/>
        </w:rPr>
        <w:t>17. Subcommittee Handbook:</w:t>
      </w:r>
      <w:r w:rsidRPr="00CF662F">
        <w:rPr>
          <w:rFonts w:ascii="Times New Roman" w:hAnsi="Times New Roman"/>
          <w:sz w:val="22"/>
          <w:szCs w:val="22"/>
        </w:rPr>
        <w:t xml:space="preserve"> 8:</w:t>
      </w:r>
      <w:r w:rsidR="00B42400" w:rsidRPr="00CF662F">
        <w:rPr>
          <w:rFonts w:ascii="Times New Roman" w:hAnsi="Times New Roman"/>
          <w:sz w:val="22"/>
          <w:szCs w:val="22"/>
        </w:rPr>
        <w:t>25</w:t>
      </w:r>
      <w:r w:rsidRPr="00CF662F">
        <w:rPr>
          <w:rFonts w:ascii="Times New Roman" w:hAnsi="Times New Roman"/>
          <w:sz w:val="22"/>
          <w:szCs w:val="22"/>
        </w:rPr>
        <w:t xml:space="preserve"> PM,</w:t>
      </w:r>
      <w:r w:rsidRPr="00CF662F" w:rsidDel="00C848CE">
        <w:rPr>
          <w:rFonts w:ascii="Times New Roman" w:hAnsi="Times New Roman"/>
          <w:b/>
          <w:bCs/>
          <w:sz w:val="22"/>
          <w:szCs w:val="22"/>
        </w:rPr>
        <w:t xml:space="preserve"> </w:t>
      </w:r>
      <w:r w:rsidRPr="00CF662F">
        <w:rPr>
          <w:rFonts w:ascii="Times New Roman" w:hAnsi="Times New Roman"/>
          <w:sz w:val="22"/>
          <w:szCs w:val="22"/>
        </w:rPr>
        <w:t>Pouchak</w:t>
      </w:r>
    </w:p>
    <w:p w14:paraId="1E57361D" w14:textId="12C3AA50" w:rsidR="002132FA" w:rsidRPr="00CF662F" w:rsidRDefault="002132FA">
      <w:pPr>
        <w:pStyle w:val="Prrafodelista"/>
        <w:numPr>
          <w:ilvl w:val="0"/>
          <w:numId w:val="8"/>
        </w:numPr>
        <w:rPr>
          <w:sz w:val="22"/>
          <w:szCs w:val="22"/>
          <w:lang w:eastAsia="ar-SA"/>
        </w:rPr>
      </w:pPr>
      <w:r w:rsidRPr="00CF662F">
        <w:rPr>
          <w:sz w:val="22"/>
          <w:szCs w:val="22"/>
          <w:lang w:eastAsia="ar-SA"/>
        </w:rPr>
        <w:t>The meeting was held the day before the main meeting (February 1</w:t>
      </w:r>
      <w:r w:rsidRPr="00CF662F">
        <w:rPr>
          <w:sz w:val="22"/>
          <w:szCs w:val="22"/>
          <w:vertAlign w:val="superscript"/>
          <w:lang w:eastAsia="ar-SA"/>
        </w:rPr>
        <w:t>st</w:t>
      </w:r>
      <w:r w:rsidRPr="00CF662F">
        <w:rPr>
          <w:sz w:val="22"/>
          <w:szCs w:val="22"/>
          <w:lang w:eastAsia="ar-SA"/>
        </w:rPr>
        <w:t>, 2026).</w:t>
      </w:r>
    </w:p>
    <w:p w14:paraId="5D40E375" w14:textId="408D130A" w:rsidR="00A8628F" w:rsidRPr="00CF662F" w:rsidRDefault="00A8628F">
      <w:pPr>
        <w:pStyle w:val="Prrafodelista"/>
        <w:numPr>
          <w:ilvl w:val="0"/>
          <w:numId w:val="8"/>
        </w:numPr>
        <w:rPr>
          <w:sz w:val="22"/>
          <w:szCs w:val="22"/>
          <w:lang w:eastAsia="ar-SA"/>
        </w:rPr>
      </w:pPr>
      <w:r w:rsidRPr="00CF662F">
        <w:rPr>
          <w:sz w:val="22"/>
          <w:szCs w:val="22"/>
          <w:lang w:eastAsia="ar-SA"/>
        </w:rPr>
        <w:t>Handbook Approval and Revisions need to follow the ARG)</w:t>
      </w:r>
    </w:p>
    <w:p w14:paraId="6A29733D" w14:textId="2084AF1B" w:rsidR="00876B1F" w:rsidRPr="00CF662F" w:rsidRDefault="00A8628F">
      <w:pPr>
        <w:pStyle w:val="Prrafodelista"/>
        <w:numPr>
          <w:ilvl w:val="1"/>
          <w:numId w:val="8"/>
        </w:numPr>
        <w:rPr>
          <w:sz w:val="22"/>
          <w:szCs w:val="22"/>
          <w:lang w:eastAsia="ar-SA"/>
        </w:rPr>
      </w:pPr>
      <w:hyperlink r:id="rId15" w:history="1">
        <w:r w:rsidRPr="00CF662F">
          <w:rPr>
            <w:rStyle w:val="Hipervnculo"/>
            <w:sz w:val="22"/>
            <w:szCs w:val="22"/>
            <w:lang w:eastAsia="ar-SA"/>
          </w:rPr>
          <w:t>Authors and Revisors Guide (ARG)</w:t>
        </w:r>
      </w:hyperlink>
    </w:p>
    <w:p w14:paraId="7D48F0C5" w14:textId="3A673632" w:rsidR="00A8628F" w:rsidRDefault="00A8628F">
      <w:pPr>
        <w:pStyle w:val="Prrafodelista"/>
        <w:numPr>
          <w:ilvl w:val="2"/>
          <w:numId w:val="8"/>
        </w:numPr>
        <w:rPr>
          <w:sz w:val="22"/>
          <w:szCs w:val="22"/>
          <w:lang w:eastAsia="ar-SA"/>
        </w:rPr>
      </w:pPr>
      <w:r w:rsidRPr="00CF662F">
        <w:rPr>
          <w:sz w:val="22"/>
          <w:szCs w:val="22"/>
          <w:lang w:eastAsia="ar-SA"/>
        </w:rPr>
        <w:t xml:space="preserve">Per Section 6.0, “It is the responsibility of every TC/TG/TRG member to participate in the review of chapters. TCs/TGs/TRGs should devote significant meeting time to discussing the purpose, content, and revision of their chapters.”. This responsibility does not apply </w:t>
      </w:r>
      <w:r w:rsidR="009E6F62">
        <w:rPr>
          <w:sz w:val="22"/>
          <w:szCs w:val="22"/>
          <w:lang w:eastAsia="ar-SA"/>
        </w:rPr>
        <w:t>just to Handbook Subcommittee members but to all</w:t>
      </w:r>
      <w:r w:rsidRPr="00CF662F">
        <w:rPr>
          <w:sz w:val="22"/>
          <w:szCs w:val="22"/>
          <w:lang w:eastAsia="ar-SA"/>
        </w:rPr>
        <w:t xml:space="preserve"> TC members. </w:t>
      </w:r>
    </w:p>
    <w:p w14:paraId="1B401DAD" w14:textId="77777777" w:rsidR="009E6F62" w:rsidRPr="00CF662F" w:rsidRDefault="009E6F62">
      <w:pPr>
        <w:pStyle w:val="Prrafodelista"/>
        <w:numPr>
          <w:ilvl w:val="2"/>
          <w:numId w:val="8"/>
        </w:numPr>
        <w:rPr>
          <w:sz w:val="22"/>
          <w:szCs w:val="22"/>
          <w:lang w:eastAsia="ar-SA"/>
        </w:rPr>
      </w:pPr>
    </w:p>
    <w:p w14:paraId="3405357B" w14:textId="05BF2CA0" w:rsidR="00A8628F" w:rsidRDefault="00A8628F">
      <w:pPr>
        <w:pStyle w:val="Prrafodelista"/>
        <w:numPr>
          <w:ilvl w:val="0"/>
          <w:numId w:val="8"/>
        </w:numPr>
        <w:rPr>
          <w:sz w:val="22"/>
          <w:szCs w:val="22"/>
          <w:lang w:eastAsia="ar-SA"/>
        </w:rPr>
      </w:pPr>
      <w:r w:rsidRPr="00CF662F">
        <w:rPr>
          <w:sz w:val="22"/>
          <w:szCs w:val="22"/>
          <w:lang w:eastAsia="ar-SA"/>
        </w:rPr>
        <w:t>The Handbook Chapter editing cycle is 4 years. Current schedule as follows</w:t>
      </w:r>
      <w:r w:rsidR="009E6F62">
        <w:rPr>
          <w:sz w:val="22"/>
          <w:szCs w:val="22"/>
          <w:lang w:eastAsia="ar-SA"/>
        </w:rPr>
        <w:t>.</w:t>
      </w:r>
    </w:p>
    <w:p w14:paraId="6275793B" w14:textId="77777777" w:rsidR="009E6F62" w:rsidRPr="00CF662F" w:rsidRDefault="009E6F62" w:rsidP="009E6F62">
      <w:pPr>
        <w:pStyle w:val="Prrafodelista"/>
        <w:rPr>
          <w:sz w:val="22"/>
          <w:szCs w:val="22"/>
          <w:lang w:eastAsia="ar-SA"/>
        </w:rPr>
      </w:pPr>
    </w:p>
    <w:p w14:paraId="45B452ED" w14:textId="11334CB0" w:rsidR="00A8628F" w:rsidRPr="009E6F62" w:rsidRDefault="00A8628F" w:rsidP="009E6F62">
      <w:pPr>
        <w:pStyle w:val="Prrafodelista"/>
        <w:rPr>
          <w:sz w:val="22"/>
          <w:szCs w:val="22"/>
          <w:lang w:eastAsia="ar-SA"/>
        </w:rPr>
      </w:pPr>
      <w:r w:rsidRPr="00CF662F">
        <w:rPr>
          <w:noProof/>
          <w:sz w:val="22"/>
          <w:szCs w:val="22"/>
          <w:lang w:eastAsia="ar-SA"/>
        </w:rPr>
        <w:drawing>
          <wp:inline distT="0" distB="0" distL="0" distR="0" wp14:anchorId="16814A9B" wp14:editId="063EE230">
            <wp:extent cx="4759036" cy="2610861"/>
            <wp:effectExtent l="0" t="0" r="3810" b="0"/>
            <wp:docPr id="1233575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575182" name=""/>
                    <pic:cNvPicPr/>
                  </pic:nvPicPr>
                  <pic:blipFill>
                    <a:blip r:embed="rId16"/>
                    <a:stretch>
                      <a:fillRect/>
                    </a:stretch>
                  </pic:blipFill>
                  <pic:spPr>
                    <a:xfrm>
                      <a:off x="0" y="0"/>
                      <a:ext cx="4773763" cy="2618940"/>
                    </a:xfrm>
                    <a:prstGeom prst="rect">
                      <a:avLst/>
                    </a:prstGeom>
                  </pic:spPr>
                </pic:pic>
              </a:graphicData>
            </a:graphic>
          </wp:inline>
        </w:drawing>
      </w:r>
    </w:p>
    <w:p w14:paraId="4F8AD2A0" w14:textId="177093A7" w:rsidR="00A8628F" w:rsidRPr="00CF662F" w:rsidRDefault="00A8628F">
      <w:pPr>
        <w:pStyle w:val="Prrafodelista"/>
        <w:numPr>
          <w:ilvl w:val="0"/>
          <w:numId w:val="8"/>
        </w:numPr>
        <w:rPr>
          <w:sz w:val="22"/>
          <w:szCs w:val="22"/>
          <w:lang w:eastAsia="ar-SA"/>
        </w:rPr>
      </w:pPr>
      <w:hyperlink r:id="rId17" w:history="1">
        <w:r w:rsidRPr="00CF662F">
          <w:rPr>
            <w:rStyle w:val="Hipervnculo"/>
            <w:sz w:val="22"/>
            <w:szCs w:val="22"/>
            <w:lang w:eastAsia="ar-SA"/>
          </w:rPr>
          <w:t>Handbook Chapter updates</w:t>
        </w:r>
      </w:hyperlink>
      <w:r w:rsidRPr="00CF662F">
        <w:rPr>
          <w:sz w:val="22"/>
          <w:szCs w:val="22"/>
          <w:lang w:eastAsia="ar-SA"/>
        </w:rPr>
        <w:t xml:space="preserve"> have been drafted as of January 2026 and are ready for review.</w:t>
      </w:r>
    </w:p>
    <w:p w14:paraId="3535B6C3" w14:textId="18052340" w:rsidR="00A8628F" w:rsidRPr="00CF662F" w:rsidRDefault="00A8628F">
      <w:pPr>
        <w:pStyle w:val="Prrafodelista"/>
        <w:numPr>
          <w:ilvl w:val="0"/>
          <w:numId w:val="8"/>
        </w:numPr>
        <w:rPr>
          <w:sz w:val="22"/>
          <w:szCs w:val="22"/>
          <w:lang w:eastAsia="ar-SA"/>
        </w:rPr>
      </w:pPr>
      <w:r w:rsidRPr="00CF662F">
        <w:rPr>
          <w:sz w:val="22"/>
          <w:szCs w:val="22"/>
          <w:lang w:eastAsia="ar-SA"/>
        </w:rPr>
        <w:t xml:space="preserve">Chapter </w:t>
      </w:r>
      <w:hyperlink r:id="rId18" w:history="1">
        <w:r w:rsidRPr="00CF662F">
          <w:rPr>
            <w:rStyle w:val="Hipervnculo"/>
            <w:sz w:val="22"/>
            <w:szCs w:val="22"/>
            <w:lang w:eastAsia="ar-SA"/>
          </w:rPr>
          <w:t>Handbook References</w:t>
        </w:r>
      </w:hyperlink>
      <w:r w:rsidRPr="00CF662F">
        <w:rPr>
          <w:sz w:val="22"/>
          <w:szCs w:val="22"/>
          <w:lang w:eastAsia="ar-SA"/>
        </w:rPr>
        <w:t xml:space="preserve"> are at the end of </w:t>
      </w:r>
      <w:r w:rsidR="002132FA" w:rsidRPr="00CF662F">
        <w:rPr>
          <w:sz w:val="22"/>
          <w:szCs w:val="22"/>
          <w:lang w:eastAsia="ar-SA"/>
        </w:rPr>
        <w:t>the c</w:t>
      </w:r>
      <w:r w:rsidRPr="00CF662F">
        <w:rPr>
          <w:sz w:val="22"/>
          <w:szCs w:val="22"/>
          <w:lang w:eastAsia="ar-SA"/>
        </w:rPr>
        <w:t xml:space="preserve">hapter. If there were contributions through proposed updates, references must be added to the list. </w:t>
      </w:r>
    </w:p>
    <w:p w14:paraId="295350A7" w14:textId="56488F25" w:rsidR="00A8628F" w:rsidRPr="00CF662F" w:rsidRDefault="00A8628F">
      <w:pPr>
        <w:pStyle w:val="Prrafodelista"/>
        <w:numPr>
          <w:ilvl w:val="0"/>
          <w:numId w:val="8"/>
        </w:numPr>
        <w:rPr>
          <w:sz w:val="22"/>
          <w:szCs w:val="22"/>
          <w:lang w:eastAsia="ar-SA"/>
        </w:rPr>
      </w:pPr>
      <w:r w:rsidRPr="00CF662F">
        <w:rPr>
          <w:sz w:val="22"/>
          <w:szCs w:val="22"/>
          <w:lang w:eastAsia="ar-SA"/>
        </w:rPr>
        <w:t xml:space="preserve">Best practice is to be consistent with ASHRAE policy definitions. It is important </w:t>
      </w:r>
      <w:r w:rsidR="002132FA" w:rsidRPr="00CF662F">
        <w:rPr>
          <w:sz w:val="22"/>
          <w:szCs w:val="22"/>
          <w:lang w:eastAsia="ar-SA"/>
        </w:rPr>
        <w:t xml:space="preserve">that </w:t>
      </w:r>
      <w:r w:rsidRPr="00CF662F">
        <w:rPr>
          <w:sz w:val="22"/>
          <w:szCs w:val="22"/>
          <w:lang w:eastAsia="ar-SA"/>
        </w:rPr>
        <w:t>any terms defined within these policies are appropriately used in the TC 1.5 Chapter (CH 41)</w:t>
      </w:r>
    </w:p>
    <w:p w14:paraId="521FC009" w14:textId="1088C705" w:rsidR="00A8628F" w:rsidRPr="00CF662F" w:rsidRDefault="00A8628F">
      <w:pPr>
        <w:pStyle w:val="Prrafodelista"/>
        <w:numPr>
          <w:ilvl w:val="0"/>
          <w:numId w:val="8"/>
        </w:numPr>
        <w:rPr>
          <w:sz w:val="22"/>
          <w:szCs w:val="22"/>
          <w:lang w:eastAsia="ar-SA"/>
        </w:rPr>
      </w:pPr>
      <w:r w:rsidRPr="00CF662F">
        <w:rPr>
          <w:sz w:val="22"/>
          <w:szCs w:val="22"/>
          <w:lang w:eastAsia="ar-SA"/>
        </w:rPr>
        <w:t>Every TC 1.5 Member needs to read the handbook draft.</w:t>
      </w:r>
    </w:p>
    <w:p w14:paraId="60E86C0D" w14:textId="55613FCC" w:rsidR="00A8628F" w:rsidRPr="00CF662F" w:rsidRDefault="00A8628F">
      <w:pPr>
        <w:pStyle w:val="Prrafodelista"/>
        <w:numPr>
          <w:ilvl w:val="1"/>
          <w:numId w:val="8"/>
        </w:numPr>
        <w:rPr>
          <w:sz w:val="22"/>
          <w:szCs w:val="22"/>
          <w:lang w:eastAsia="ar-SA"/>
        </w:rPr>
      </w:pPr>
      <w:r w:rsidRPr="00CF662F">
        <w:rPr>
          <w:sz w:val="22"/>
          <w:szCs w:val="22"/>
          <w:lang w:eastAsia="ar-SA"/>
        </w:rPr>
        <w:t xml:space="preserve">Meetings to be scheduled in the coming months to discuss comments </w:t>
      </w:r>
      <w:r w:rsidR="00292571" w:rsidRPr="00CF662F">
        <w:rPr>
          <w:sz w:val="22"/>
          <w:szCs w:val="22"/>
          <w:lang w:eastAsia="ar-SA"/>
        </w:rPr>
        <w:t>on the Chapter as well as proposed revisions</w:t>
      </w:r>
    </w:p>
    <w:p w14:paraId="448AF15C" w14:textId="613474E4" w:rsidR="00292571" w:rsidRPr="00CF662F" w:rsidRDefault="00292571">
      <w:pPr>
        <w:pStyle w:val="Prrafodelista"/>
        <w:numPr>
          <w:ilvl w:val="2"/>
          <w:numId w:val="8"/>
        </w:numPr>
        <w:rPr>
          <w:sz w:val="22"/>
          <w:szCs w:val="22"/>
          <w:lang w:eastAsia="ar-SA"/>
        </w:rPr>
      </w:pPr>
      <w:r w:rsidRPr="00CF662F">
        <w:rPr>
          <w:sz w:val="22"/>
          <w:szCs w:val="22"/>
          <w:lang w:eastAsia="ar-SA"/>
        </w:rPr>
        <w:t>Revised Chapter to Review Due in March (exact deadline to follow)</w:t>
      </w:r>
    </w:p>
    <w:p w14:paraId="626642FE" w14:textId="145D35C1" w:rsidR="00292571" w:rsidRPr="00CF662F" w:rsidRDefault="00292571">
      <w:pPr>
        <w:pStyle w:val="Prrafodelista"/>
        <w:numPr>
          <w:ilvl w:val="2"/>
          <w:numId w:val="8"/>
        </w:numPr>
        <w:rPr>
          <w:sz w:val="22"/>
          <w:szCs w:val="22"/>
          <w:lang w:eastAsia="ar-SA"/>
        </w:rPr>
      </w:pPr>
      <w:r w:rsidRPr="00CF662F">
        <w:rPr>
          <w:sz w:val="22"/>
          <w:szCs w:val="22"/>
          <w:lang w:eastAsia="ar-SA"/>
        </w:rPr>
        <w:t xml:space="preserve">Post comments related to </w:t>
      </w:r>
      <w:r w:rsidR="002132FA" w:rsidRPr="00CF662F">
        <w:rPr>
          <w:sz w:val="22"/>
          <w:szCs w:val="22"/>
          <w:lang w:eastAsia="ar-SA"/>
        </w:rPr>
        <w:t>the Handbook at the bottom of the relevant submitted file on Basecamp.</w:t>
      </w:r>
    </w:p>
    <w:p w14:paraId="69CBF606" w14:textId="599C75F6" w:rsidR="00A8628F" w:rsidRPr="00CF662F" w:rsidRDefault="00A8628F">
      <w:pPr>
        <w:pStyle w:val="Prrafodelista"/>
        <w:numPr>
          <w:ilvl w:val="1"/>
          <w:numId w:val="8"/>
        </w:numPr>
        <w:rPr>
          <w:sz w:val="22"/>
          <w:szCs w:val="22"/>
          <w:lang w:eastAsia="ar-SA"/>
        </w:rPr>
      </w:pPr>
      <w:r w:rsidRPr="00CF662F">
        <w:rPr>
          <w:sz w:val="22"/>
          <w:szCs w:val="22"/>
          <w:lang w:eastAsia="ar-SA"/>
        </w:rPr>
        <w:t xml:space="preserve">AI is a big-ticket item for this TC. Needs to be addressed in updates. </w:t>
      </w:r>
    </w:p>
    <w:p w14:paraId="49793057" w14:textId="3D00EC0D" w:rsidR="00292571" w:rsidRPr="00CF662F" w:rsidRDefault="00292571">
      <w:pPr>
        <w:pStyle w:val="Prrafodelista"/>
        <w:numPr>
          <w:ilvl w:val="0"/>
          <w:numId w:val="8"/>
        </w:numPr>
        <w:rPr>
          <w:sz w:val="22"/>
          <w:szCs w:val="22"/>
          <w:lang w:eastAsia="ar-SA"/>
        </w:rPr>
      </w:pPr>
      <w:r w:rsidRPr="00CF662F">
        <w:rPr>
          <w:sz w:val="22"/>
          <w:szCs w:val="22"/>
          <w:lang w:eastAsia="ar-SA"/>
        </w:rPr>
        <w:t xml:space="preserve">There is an initiative to rebalance ASHRAE Handbook Chapters. HVAC Refrigeration </w:t>
      </w:r>
      <w:r w:rsidR="002132FA" w:rsidRPr="00CF662F">
        <w:rPr>
          <w:sz w:val="22"/>
          <w:szCs w:val="22"/>
          <w:lang w:eastAsia="ar-SA"/>
        </w:rPr>
        <w:t xml:space="preserve">is </w:t>
      </w:r>
      <w:r w:rsidRPr="00CF662F">
        <w:rPr>
          <w:sz w:val="22"/>
          <w:szCs w:val="22"/>
          <w:lang w:eastAsia="ar-SA"/>
        </w:rPr>
        <w:t>likely to be renamed to reflect building controls</w:t>
      </w:r>
    </w:p>
    <w:p w14:paraId="14F694D8" w14:textId="6427BFB9" w:rsidR="00292571" w:rsidRPr="00CF662F" w:rsidRDefault="00292571">
      <w:pPr>
        <w:pStyle w:val="Prrafodelista"/>
        <w:numPr>
          <w:ilvl w:val="1"/>
          <w:numId w:val="8"/>
        </w:numPr>
        <w:rPr>
          <w:sz w:val="22"/>
          <w:szCs w:val="22"/>
          <w:lang w:eastAsia="ar-SA"/>
        </w:rPr>
      </w:pPr>
      <w:r w:rsidRPr="00CF662F">
        <w:rPr>
          <w:sz w:val="22"/>
          <w:szCs w:val="22"/>
          <w:lang w:eastAsia="ar-SA"/>
        </w:rPr>
        <w:t xml:space="preserve">TC 1.5 Chapter likely to be moved to </w:t>
      </w:r>
      <w:r w:rsidR="002132FA" w:rsidRPr="00CF662F">
        <w:rPr>
          <w:sz w:val="22"/>
          <w:szCs w:val="22"/>
          <w:lang w:eastAsia="ar-SA"/>
        </w:rPr>
        <w:t>the</w:t>
      </w:r>
      <w:r w:rsidRPr="00CF662F">
        <w:rPr>
          <w:sz w:val="22"/>
          <w:szCs w:val="22"/>
          <w:lang w:eastAsia="ar-SA"/>
        </w:rPr>
        <w:t xml:space="preserve"> </w:t>
      </w:r>
      <w:r w:rsidR="002132FA" w:rsidRPr="00CF662F">
        <w:rPr>
          <w:sz w:val="22"/>
          <w:szCs w:val="22"/>
          <w:lang w:eastAsia="ar-SA"/>
        </w:rPr>
        <w:t>Building C</w:t>
      </w:r>
      <w:r w:rsidRPr="00CF662F">
        <w:rPr>
          <w:sz w:val="22"/>
          <w:szCs w:val="22"/>
          <w:lang w:eastAsia="ar-SA"/>
        </w:rPr>
        <w:t xml:space="preserve">ontrol Handbook. </w:t>
      </w:r>
    </w:p>
    <w:p w14:paraId="75F73088" w14:textId="77777777" w:rsidR="00876B1F" w:rsidRDefault="00876B1F" w:rsidP="006F27B1">
      <w:pPr>
        <w:rPr>
          <w:sz w:val="22"/>
          <w:szCs w:val="22"/>
          <w:lang w:eastAsia="ar-SA"/>
        </w:rPr>
      </w:pPr>
    </w:p>
    <w:p w14:paraId="596F2815" w14:textId="6351AE45" w:rsidR="009E6F62" w:rsidRPr="00CF662F" w:rsidRDefault="009E6F62" w:rsidP="006F27B1">
      <w:pPr>
        <w:rPr>
          <w:sz w:val="22"/>
          <w:szCs w:val="22"/>
          <w:lang w:eastAsia="ar-SA"/>
        </w:rPr>
      </w:pPr>
      <w:r>
        <w:rPr>
          <w:sz w:val="22"/>
          <w:szCs w:val="22"/>
          <w:lang w:eastAsia="ar-SA"/>
        </w:rPr>
        <w:t xml:space="preserve">See Attachment E for more details. </w:t>
      </w:r>
    </w:p>
    <w:p w14:paraId="209739F2" w14:textId="77777777" w:rsidR="00292571" w:rsidRPr="00CF662F" w:rsidRDefault="00292571" w:rsidP="006F27B1">
      <w:pPr>
        <w:rPr>
          <w:sz w:val="22"/>
          <w:szCs w:val="22"/>
          <w:lang w:eastAsia="ar-SA"/>
        </w:rPr>
      </w:pPr>
    </w:p>
    <w:p w14:paraId="19BD8479" w14:textId="0E4E1D41" w:rsidR="009A779D" w:rsidRPr="00CF662F" w:rsidRDefault="009A779D" w:rsidP="009A779D">
      <w:pPr>
        <w:pStyle w:val="WW-Default"/>
        <w:tabs>
          <w:tab w:val="left" w:pos="1440"/>
          <w:tab w:val="left" w:pos="7920"/>
        </w:tabs>
        <w:rPr>
          <w:rFonts w:ascii="Times New Roman" w:hAnsi="Times New Roman" w:cs="Times New Roman"/>
          <w:sz w:val="22"/>
          <w:szCs w:val="22"/>
        </w:rPr>
      </w:pPr>
      <w:r w:rsidRPr="00CF662F">
        <w:rPr>
          <w:rFonts w:ascii="Times New Roman" w:hAnsi="Times New Roman" w:cs="Times New Roman"/>
          <w:b/>
          <w:bCs/>
          <w:sz w:val="22"/>
          <w:szCs w:val="22"/>
        </w:rPr>
        <w:t xml:space="preserve">18. Honors and Awards: </w:t>
      </w:r>
      <w:r w:rsidRPr="00CF662F">
        <w:rPr>
          <w:rFonts w:ascii="Times New Roman" w:hAnsi="Times New Roman" w:cs="Times New Roman"/>
          <w:sz w:val="22"/>
          <w:szCs w:val="22"/>
        </w:rPr>
        <w:t>8:</w:t>
      </w:r>
      <w:r w:rsidR="006F27B1" w:rsidRPr="00CF662F">
        <w:rPr>
          <w:rFonts w:ascii="Times New Roman" w:hAnsi="Times New Roman" w:cs="Times New Roman"/>
          <w:sz w:val="22"/>
          <w:szCs w:val="22"/>
        </w:rPr>
        <w:t>35</w:t>
      </w:r>
      <w:r w:rsidRPr="00CF662F">
        <w:rPr>
          <w:rFonts w:ascii="Times New Roman" w:hAnsi="Times New Roman" w:cs="Times New Roman"/>
          <w:sz w:val="22"/>
          <w:szCs w:val="22"/>
        </w:rPr>
        <w:t xml:space="preserve"> PM, Pouchak</w:t>
      </w:r>
    </w:p>
    <w:p w14:paraId="623A89F9" w14:textId="77777777" w:rsidR="009A779D" w:rsidRPr="00CF662F" w:rsidRDefault="009A779D" w:rsidP="009A779D">
      <w:pPr>
        <w:pStyle w:val="WW-Default"/>
        <w:rPr>
          <w:rFonts w:ascii="Times New Roman" w:hAnsi="Times New Roman" w:cs="Times New Roman"/>
          <w:sz w:val="22"/>
          <w:szCs w:val="22"/>
        </w:rPr>
      </w:pPr>
    </w:p>
    <w:p w14:paraId="566E8625" w14:textId="5CB8742F" w:rsidR="009E6F62" w:rsidRDefault="00E43CEB">
      <w:pPr>
        <w:pStyle w:val="WW-Default"/>
        <w:numPr>
          <w:ilvl w:val="0"/>
          <w:numId w:val="8"/>
        </w:numPr>
        <w:rPr>
          <w:rFonts w:ascii="Times New Roman" w:hAnsi="Times New Roman" w:cs="Times New Roman"/>
          <w:sz w:val="22"/>
          <w:szCs w:val="22"/>
        </w:rPr>
      </w:pPr>
      <w:r w:rsidRPr="00CF662F">
        <w:rPr>
          <w:rFonts w:ascii="Times New Roman" w:hAnsi="Times New Roman" w:cs="Times New Roman"/>
          <w:sz w:val="22"/>
          <w:szCs w:val="22"/>
        </w:rPr>
        <w:t xml:space="preserve">Nominated </w:t>
      </w:r>
      <w:r w:rsidR="009E6F62">
        <w:rPr>
          <w:rFonts w:ascii="Times New Roman" w:hAnsi="Times New Roman" w:cs="Times New Roman"/>
          <w:sz w:val="22"/>
          <w:szCs w:val="22"/>
        </w:rPr>
        <w:t xml:space="preserve">for </w:t>
      </w:r>
      <w:r w:rsidRPr="00CF662F">
        <w:rPr>
          <w:rFonts w:ascii="Times New Roman" w:hAnsi="Times New Roman" w:cs="Times New Roman"/>
          <w:sz w:val="22"/>
          <w:szCs w:val="22"/>
        </w:rPr>
        <w:t>DSA (Distinguished Service Award) and ESA (Exceptional Service Award)</w:t>
      </w:r>
      <w:r w:rsidR="009E6F62">
        <w:rPr>
          <w:rFonts w:ascii="Times New Roman" w:hAnsi="Times New Roman" w:cs="Times New Roman"/>
          <w:sz w:val="22"/>
          <w:szCs w:val="22"/>
        </w:rPr>
        <w:t>.</w:t>
      </w:r>
    </w:p>
    <w:p w14:paraId="049CE321" w14:textId="77777777" w:rsidR="009E6F62" w:rsidRDefault="00E43CEB">
      <w:pPr>
        <w:pStyle w:val="WW-Default"/>
        <w:numPr>
          <w:ilvl w:val="0"/>
          <w:numId w:val="8"/>
        </w:numPr>
        <w:rPr>
          <w:rFonts w:ascii="Times New Roman" w:hAnsi="Times New Roman" w:cs="Times New Roman"/>
          <w:sz w:val="22"/>
          <w:szCs w:val="22"/>
        </w:rPr>
      </w:pPr>
      <w:r w:rsidRPr="009E6F62">
        <w:rPr>
          <w:rFonts w:ascii="Times New Roman" w:hAnsi="Times New Roman" w:cs="Times New Roman"/>
          <w:sz w:val="22"/>
          <w:szCs w:val="22"/>
        </w:rPr>
        <w:t xml:space="preserve">DSA </w:t>
      </w:r>
      <w:r w:rsidR="009E6F62">
        <w:rPr>
          <w:rFonts w:ascii="Times New Roman" w:hAnsi="Times New Roman" w:cs="Times New Roman"/>
          <w:sz w:val="22"/>
          <w:szCs w:val="22"/>
        </w:rPr>
        <w:t>needs a</w:t>
      </w:r>
      <w:r w:rsidRPr="009E6F62">
        <w:rPr>
          <w:rFonts w:ascii="Times New Roman" w:hAnsi="Times New Roman" w:cs="Times New Roman"/>
          <w:sz w:val="22"/>
          <w:szCs w:val="22"/>
        </w:rPr>
        <w:t xml:space="preserve"> </w:t>
      </w:r>
      <w:r w:rsidR="009E6F62">
        <w:rPr>
          <w:rFonts w:ascii="Times New Roman" w:hAnsi="Times New Roman" w:cs="Times New Roman"/>
          <w:sz w:val="22"/>
          <w:szCs w:val="22"/>
        </w:rPr>
        <w:t>m</w:t>
      </w:r>
      <w:r w:rsidRPr="009E6F62">
        <w:rPr>
          <w:rFonts w:ascii="Times New Roman" w:hAnsi="Times New Roman" w:cs="Times New Roman"/>
          <w:sz w:val="22"/>
          <w:szCs w:val="22"/>
        </w:rPr>
        <w:t>inimum of 15 points in 3 categories</w:t>
      </w:r>
      <w:r w:rsidR="009E6F62">
        <w:rPr>
          <w:rFonts w:ascii="Times New Roman" w:hAnsi="Times New Roman" w:cs="Times New Roman"/>
          <w:sz w:val="22"/>
          <w:szCs w:val="22"/>
        </w:rPr>
        <w:t>.</w:t>
      </w:r>
    </w:p>
    <w:p w14:paraId="538E291C" w14:textId="0727258D" w:rsidR="00E43CEB" w:rsidRPr="009E6F62" w:rsidRDefault="00E43CEB">
      <w:pPr>
        <w:pStyle w:val="WW-Default"/>
        <w:numPr>
          <w:ilvl w:val="0"/>
          <w:numId w:val="8"/>
        </w:numPr>
        <w:rPr>
          <w:rFonts w:ascii="Times New Roman" w:hAnsi="Times New Roman" w:cs="Times New Roman"/>
          <w:sz w:val="22"/>
          <w:szCs w:val="22"/>
        </w:rPr>
      </w:pPr>
      <w:r w:rsidRPr="009E6F62">
        <w:rPr>
          <w:rFonts w:ascii="Times New Roman" w:hAnsi="Times New Roman" w:cs="Times New Roman"/>
          <w:sz w:val="22"/>
          <w:szCs w:val="22"/>
        </w:rPr>
        <w:t xml:space="preserve">ESA </w:t>
      </w:r>
      <w:r w:rsidR="009E6F62">
        <w:rPr>
          <w:rFonts w:ascii="Times New Roman" w:hAnsi="Times New Roman" w:cs="Times New Roman"/>
          <w:sz w:val="22"/>
          <w:szCs w:val="22"/>
        </w:rPr>
        <w:t>needs a m</w:t>
      </w:r>
      <w:r w:rsidRPr="009E6F62">
        <w:rPr>
          <w:rFonts w:ascii="Times New Roman" w:hAnsi="Times New Roman" w:cs="Times New Roman"/>
          <w:sz w:val="22"/>
          <w:szCs w:val="22"/>
        </w:rPr>
        <w:t>inimum of 45 points in 3 categories</w:t>
      </w:r>
      <w:r w:rsidR="009E6F62">
        <w:rPr>
          <w:rFonts w:ascii="Times New Roman" w:hAnsi="Times New Roman" w:cs="Times New Roman"/>
          <w:sz w:val="22"/>
          <w:szCs w:val="22"/>
        </w:rPr>
        <w:t>.</w:t>
      </w:r>
    </w:p>
    <w:p w14:paraId="61FC931D" w14:textId="0C9B2659" w:rsidR="00E43CEB" w:rsidRPr="009E6F62" w:rsidRDefault="00E43CEB">
      <w:pPr>
        <w:pStyle w:val="WW-Default"/>
        <w:numPr>
          <w:ilvl w:val="0"/>
          <w:numId w:val="13"/>
        </w:numPr>
        <w:rPr>
          <w:rFonts w:ascii="Times New Roman" w:hAnsi="Times New Roman" w:cs="Times New Roman"/>
          <w:sz w:val="22"/>
          <w:szCs w:val="22"/>
        </w:rPr>
      </w:pPr>
      <w:r w:rsidRPr="00CF662F">
        <w:rPr>
          <w:rFonts w:ascii="Times New Roman" w:hAnsi="Times New Roman" w:cs="Times New Roman"/>
          <w:sz w:val="22"/>
          <w:szCs w:val="22"/>
        </w:rPr>
        <w:t>Nominations due December 1</w:t>
      </w:r>
      <w:r w:rsidRPr="00CF662F">
        <w:rPr>
          <w:rFonts w:ascii="Times New Roman" w:hAnsi="Times New Roman" w:cs="Times New Roman"/>
          <w:sz w:val="22"/>
          <w:szCs w:val="22"/>
          <w:vertAlign w:val="superscript"/>
        </w:rPr>
        <w:t>st</w:t>
      </w:r>
      <w:r w:rsidRPr="00CF662F">
        <w:rPr>
          <w:rFonts w:ascii="Times New Roman" w:hAnsi="Times New Roman" w:cs="Times New Roman"/>
          <w:sz w:val="22"/>
          <w:szCs w:val="22"/>
        </w:rPr>
        <w:t xml:space="preserve">. Awarded at </w:t>
      </w:r>
      <w:r w:rsidR="009E6F62">
        <w:rPr>
          <w:rFonts w:ascii="Times New Roman" w:hAnsi="Times New Roman" w:cs="Times New Roman"/>
          <w:sz w:val="22"/>
          <w:szCs w:val="22"/>
        </w:rPr>
        <w:t xml:space="preserve">the </w:t>
      </w:r>
      <w:r w:rsidRPr="00CF662F">
        <w:rPr>
          <w:rFonts w:ascii="Times New Roman" w:hAnsi="Times New Roman" w:cs="Times New Roman"/>
          <w:sz w:val="22"/>
          <w:szCs w:val="22"/>
        </w:rPr>
        <w:t xml:space="preserve">annual conference in June. </w:t>
      </w:r>
    </w:p>
    <w:p w14:paraId="2F6CEEF8" w14:textId="758E954D" w:rsidR="00E43CEB" w:rsidRPr="00CF662F" w:rsidRDefault="0094326D">
      <w:pPr>
        <w:pStyle w:val="WW-Default"/>
        <w:numPr>
          <w:ilvl w:val="0"/>
          <w:numId w:val="13"/>
        </w:numPr>
        <w:rPr>
          <w:rFonts w:ascii="Times New Roman" w:hAnsi="Times New Roman" w:cs="Times New Roman"/>
          <w:sz w:val="22"/>
          <w:szCs w:val="22"/>
        </w:rPr>
      </w:pPr>
      <w:r w:rsidRPr="00CF662F">
        <w:rPr>
          <w:rFonts w:ascii="Times New Roman" w:hAnsi="Times New Roman" w:cs="Times New Roman"/>
          <w:sz w:val="22"/>
          <w:szCs w:val="22"/>
        </w:rPr>
        <w:t xml:space="preserve">Nominated Candidates: </w:t>
      </w:r>
      <w:r w:rsidR="00E43CEB" w:rsidRPr="00CF662F">
        <w:rPr>
          <w:rFonts w:ascii="Times New Roman" w:hAnsi="Times New Roman" w:cs="Times New Roman"/>
          <w:sz w:val="22"/>
          <w:szCs w:val="22"/>
        </w:rPr>
        <w:t>Parastoo</w:t>
      </w:r>
      <w:r w:rsidRPr="00CF662F">
        <w:rPr>
          <w:rFonts w:ascii="Times New Roman" w:hAnsi="Times New Roman" w:cs="Times New Roman"/>
          <w:sz w:val="22"/>
          <w:szCs w:val="22"/>
        </w:rPr>
        <w:t xml:space="preserve"> Delgoshaei</w:t>
      </w:r>
      <w:r w:rsidR="00E43CEB" w:rsidRPr="00CF662F">
        <w:rPr>
          <w:rFonts w:ascii="Times New Roman" w:hAnsi="Times New Roman" w:cs="Times New Roman"/>
          <w:sz w:val="22"/>
          <w:szCs w:val="22"/>
        </w:rPr>
        <w:t>, Patrick</w:t>
      </w:r>
      <w:r w:rsidRPr="00CF662F">
        <w:rPr>
          <w:rFonts w:ascii="Times New Roman" w:hAnsi="Times New Roman" w:cs="Times New Roman"/>
          <w:sz w:val="22"/>
          <w:szCs w:val="22"/>
        </w:rPr>
        <w:t xml:space="preserve"> Carpenter</w:t>
      </w:r>
      <w:r w:rsidR="00E43CEB" w:rsidRPr="00CF662F">
        <w:rPr>
          <w:rFonts w:ascii="Times New Roman" w:hAnsi="Times New Roman" w:cs="Times New Roman"/>
          <w:sz w:val="22"/>
          <w:szCs w:val="22"/>
        </w:rPr>
        <w:t xml:space="preserve">, </w:t>
      </w:r>
    </w:p>
    <w:p w14:paraId="5E5D6EF7" w14:textId="6F0DC049" w:rsidR="0094326D" w:rsidRPr="00CF662F" w:rsidRDefault="0094326D">
      <w:pPr>
        <w:pStyle w:val="WW-Default"/>
        <w:numPr>
          <w:ilvl w:val="0"/>
          <w:numId w:val="13"/>
        </w:numPr>
        <w:rPr>
          <w:rFonts w:ascii="Times New Roman" w:hAnsi="Times New Roman" w:cs="Times New Roman"/>
          <w:sz w:val="22"/>
          <w:szCs w:val="22"/>
        </w:rPr>
      </w:pPr>
      <w:r w:rsidRPr="00CF662F">
        <w:rPr>
          <w:rFonts w:ascii="Times New Roman" w:hAnsi="Times New Roman" w:cs="Times New Roman"/>
          <w:sz w:val="22"/>
          <w:szCs w:val="22"/>
        </w:rPr>
        <w:t xml:space="preserve">Other </w:t>
      </w:r>
      <w:r w:rsidR="00E43CEB" w:rsidRPr="00CF662F">
        <w:rPr>
          <w:rFonts w:ascii="Times New Roman" w:hAnsi="Times New Roman" w:cs="Times New Roman"/>
          <w:sz w:val="22"/>
          <w:szCs w:val="22"/>
        </w:rPr>
        <w:t>Strong Candidates</w:t>
      </w:r>
      <w:r w:rsidRPr="00CF662F">
        <w:rPr>
          <w:rFonts w:ascii="Times New Roman" w:hAnsi="Times New Roman" w:cs="Times New Roman"/>
          <w:sz w:val="22"/>
          <w:szCs w:val="22"/>
        </w:rPr>
        <w:t>:</w:t>
      </w:r>
      <w:r w:rsidR="00E43CEB" w:rsidRPr="00CF662F">
        <w:rPr>
          <w:rFonts w:ascii="Times New Roman" w:hAnsi="Times New Roman" w:cs="Times New Roman"/>
          <w:sz w:val="22"/>
          <w:szCs w:val="22"/>
        </w:rPr>
        <w:t xml:space="preserve"> Anthony Fontanini, Todd Gottshall</w:t>
      </w:r>
    </w:p>
    <w:p w14:paraId="02CEE174" w14:textId="77777777" w:rsidR="009E6F62" w:rsidRDefault="0094326D">
      <w:pPr>
        <w:pStyle w:val="WW-Default"/>
        <w:numPr>
          <w:ilvl w:val="0"/>
          <w:numId w:val="13"/>
        </w:numPr>
        <w:rPr>
          <w:rFonts w:ascii="Times New Roman" w:hAnsi="Times New Roman" w:cs="Times New Roman"/>
          <w:sz w:val="22"/>
          <w:szCs w:val="22"/>
        </w:rPr>
      </w:pPr>
      <w:r w:rsidRPr="00CF662F">
        <w:rPr>
          <w:rFonts w:ascii="Times New Roman" w:hAnsi="Times New Roman" w:cs="Times New Roman"/>
          <w:sz w:val="22"/>
          <w:szCs w:val="22"/>
        </w:rPr>
        <w:t xml:space="preserve">ESA Application for Gerardo. </w:t>
      </w:r>
    </w:p>
    <w:p w14:paraId="12773C89" w14:textId="77777777" w:rsidR="009E6F62" w:rsidRDefault="0094326D">
      <w:pPr>
        <w:pStyle w:val="WW-Default"/>
        <w:numPr>
          <w:ilvl w:val="0"/>
          <w:numId w:val="13"/>
        </w:numPr>
        <w:rPr>
          <w:rFonts w:ascii="Times New Roman" w:hAnsi="Times New Roman" w:cs="Times New Roman"/>
          <w:sz w:val="22"/>
          <w:szCs w:val="22"/>
        </w:rPr>
      </w:pPr>
      <w:r w:rsidRPr="009E6F62">
        <w:rPr>
          <w:rFonts w:ascii="Times New Roman" w:hAnsi="Times New Roman" w:cs="Times New Roman"/>
          <w:sz w:val="22"/>
          <w:szCs w:val="22"/>
        </w:rPr>
        <w:t>Other potential candidates</w:t>
      </w:r>
      <w:r w:rsidR="009E6F62">
        <w:rPr>
          <w:rFonts w:ascii="Times New Roman" w:hAnsi="Times New Roman" w:cs="Times New Roman"/>
          <w:sz w:val="22"/>
          <w:szCs w:val="22"/>
        </w:rPr>
        <w:t>,</w:t>
      </w:r>
      <w:r w:rsidRPr="009E6F62">
        <w:rPr>
          <w:rFonts w:ascii="Times New Roman" w:hAnsi="Times New Roman" w:cs="Times New Roman"/>
          <w:sz w:val="22"/>
          <w:szCs w:val="22"/>
        </w:rPr>
        <w:t xml:space="preserve"> Mike</w:t>
      </w:r>
      <w:r w:rsidR="009E6F62">
        <w:rPr>
          <w:rFonts w:ascii="Times New Roman" w:hAnsi="Times New Roman" w:cs="Times New Roman"/>
          <w:sz w:val="22"/>
          <w:szCs w:val="22"/>
        </w:rPr>
        <w:t>,</w:t>
      </w:r>
      <w:r w:rsidRPr="009E6F62">
        <w:rPr>
          <w:rFonts w:ascii="Times New Roman" w:hAnsi="Times New Roman" w:cs="Times New Roman"/>
          <w:sz w:val="22"/>
          <w:szCs w:val="22"/>
        </w:rPr>
        <w:t xml:space="preserve"> to follow up with. </w:t>
      </w:r>
    </w:p>
    <w:p w14:paraId="7011D0E3" w14:textId="1E67E2DF" w:rsidR="0094326D" w:rsidRPr="009E6F62" w:rsidRDefault="0094326D">
      <w:pPr>
        <w:pStyle w:val="WW-Default"/>
        <w:numPr>
          <w:ilvl w:val="0"/>
          <w:numId w:val="13"/>
        </w:numPr>
        <w:rPr>
          <w:rFonts w:ascii="Times New Roman" w:hAnsi="Times New Roman" w:cs="Times New Roman"/>
          <w:sz w:val="22"/>
          <w:szCs w:val="22"/>
        </w:rPr>
      </w:pPr>
      <w:r w:rsidRPr="009E6F62">
        <w:rPr>
          <w:rFonts w:ascii="Times New Roman" w:hAnsi="Times New Roman" w:cs="Times New Roman"/>
          <w:sz w:val="22"/>
          <w:szCs w:val="22"/>
        </w:rPr>
        <w:t>Any questions for follow</w:t>
      </w:r>
      <w:r w:rsidR="009E6F62" w:rsidRPr="009E6F62">
        <w:rPr>
          <w:rFonts w:ascii="Times New Roman" w:hAnsi="Times New Roman" w:cs="Times New Roman"/>
          <w:sz w:val="22"/>
          <w:szCs w:val="22"/>
        </w:rPr>
        <w:t>-</w:t>
      </w:r>
      <w:r w:rsidRPr="009E6F62">
        <w:rPr>
          <w:rFonts w:ascii="Times New Roman" w:hAnsi="Times New Roman" w:cs="Times New Roman"/>
          <w:sz w:val="22"/>
          <w:szCs w:val="22"/>
        </w:rPr>
        <w:t>up, talk to Mike</w:t>
      </w:r>
    </w:p>
    <w:p w14:paraId="2AD1AD7A" w14:textId="77777777" w:rsidR="00E43CEB" w:rsidRPr="00CF662F" w:rsidRDefault="00E43CEB" w:rsidP="009A779D">
      <w:pPr>
        <w:pStyle w:val="WW-Default"/>
        <w:rPr>
          <w:rFonts w:ascii="Times New Roman" w:hAnsi="Times New Roman" w:cs="Times New Roman"/>
          <w:sz w:val="22"/>
          <w:szCs w:val="22"/>
        </w:rPr>
      </w:pPr>
    </w:p>
    <w:p w14:paraId="7ACBFE34" w14:textId="65BFB0E3" w:rsidR="009A779D" w:rsidRPr="00CF662F" w:rsidRDefault="009A779D" w:rsidP="009A779D">
      <w:pPr>
        <w:pStyle w:val="CM5"/>
        <w:spacing w:line="240" w:lineRule="auto"/>
        <w:ind w:left="1188" w:hanging="1187"/>
        <w:rPr>
          <w:rFonts w:ascii="Times New Roman" w:hAnsi="Times New Roman"/>
          <w:sz w:val="22"/>
          <w:szCs w:val="22"/>
        </w:rPr>
      </w:pPr>
      <w:r w:rsidRPr="00CF662F">
        <w:rPr>
          <w:rFonts w:ascii="Times New Roman" w:hAnsi="Times New Roman"/>
          <w:b/>
          <w:bCs/>
          <w:sz w:val="22"/>
          <w:szCs w:val="22"/>
        </w:rPr>
        <w:t>19. Subcommittee-Standards Report:</w:t>
      </w:r>
      <w:r w:rsidRPr="00CF662F">
        <w:rPr>
          <w:rFonts w:ascii="Times New Roman" w:hAnsi="Times New Roman"/>
          <w:sz w:val="22"/>
          <w:szCs w:val="22"/>
        </w:rPr>
        <w:t xml:space="preserve"> </w:t>
      </w:r>
      <w:r w:rsidR="006F27B1" w:rsidRPr="00CF662F">
        <w:rPr>
          <w:rFonts w:ascii="Times New Roman" w:hAnsi="Times New Roman"/>
          <w:sz w:val="22"/>
          <w:szCs w:val="22"/>
        </w:rPr>
        <w:t>8</w:t>
      </w:r>
      <w:r w:rsidRPr="00CF662F">
        <w:rPr>
          <w:rFonts w:ascii="Times New Roman" w:hAnsi="Times New Roman"/>
          <w:sz w:val="22"/>
          <w:szCs w:val="22"/>
        </w:rPr>
        <w:t>:</w:t>
      </w:r>
      <w:r w:rsidR="00936884" w:rsidRPr="00CF662F">
        <w:rPr>
          <w:rFonts w:ascii="Times New Roman" w:hAnsi="Times New Roman"/>
          <w:sz w:val="22"/>
          <w:szCs w:val="22"/>
        </w:rPr>
        <w:t>4</w:t>
      </w:r>
      <w:r w:rsidR="006F27B1" w:rsidRPr="00CF662F">
        <w:rPr>
          <w:rFonts w:ascii="Times New Roman" w:hAnsi="Times New Roman"/>
          <w:sz w:val="22"/>
          <w:szCs w:val="22"/>
        </w:rPr>
        <w:t>0</w:t>
      </w:r>
      <w:r w:rsidRPr="00CF662F">
        <w:rPr>
          <w:rFonts w:ascii="Times New Roman" w:hAnsi="Times New Roman"/>
          <w:sz w:val="22"/>
          <w:szCs w:val="22"/>
        </w:rPr>
        <w:t xml:space="preserve"> PM, </w:t>
      </w:r>
      <w:r w:rsidR="00B95829" w:rsidRPr="00CF662F">
        <w:rPr>
          <w:rFonts w:ascii="Times New Roman" w:hAnsi="Times New Roman"/>
          <w:sz w:val="22"/>
          <w:szCs w:val="22"/>
        </w:rPr>
        <w:t>(Pouchak)</w:t>
      </w:r>
    </w:p>
    <w:p w14:paraId="2CDE24BB" w14:textId="77777777" w:rsidR="0094326D" w:rsidRPr="00CF662F" w:rsidRDefault="0094326D" w:rsidP="0094326D">
      <w:pPr>
        <w:rPr>
          <w:sz w:val="22"/>
          <w:szCs w:val="22"/>
          <w:lang w:eastAsia="ar-SA"/>
        </w:rPr>
      </w:pPr>
    </w:p>
    <w:p w14:paraId="1BC367EC" w14:textId="386F507C" w:rsidR="0094326D" w:rsidRPr="00CF662F" w:rsidRDefault="0094326D">
      <w:pPr>
        <w:pStyle w:val="Prrafodelista"/>
        <w:numPr>
          <w:ilvl w:val="0"/>
          <w:numId w:val="14"/>
        </w:numPr>
        <w:rPr>
          <w:sz w:val="22"/>
          <w:szCs w:val="22"/>
          <w:lang w:eastAsia="ar-SA"/>
        </w:rPr>
      </w:pPr>
      <w:r w:rsidRPr="00CF662F">
        <w:rPr>
          <w:sz w:val="22"/>
          <w:szCs w:val="22"/>
          <w:lang w:eastAsia="ar-SA"/>
        </w:rPr>
        <w:t xml:space="preserve">TC 1.5 </w:t>
      </w:r>
      <w:r w:rsidR="009E6F62">
        <w:rPr>
          <w:sz w:val="22"/>
          <w:szCs w:val="22"/>
          <w:lang w:eastAsia="ar-SA"/>
        </w:rPr>
        <w:t xml:space="preserve">is </w:t>
      </w:r>
      <w:r w:rsidRPr="00CF662F">
        <w:rPr>
          <w:sz w:val="22"/>
          <w:szCs w:val="22"/>
          <w:lang w:eastAsia="ar-SA"/>
        </w:rPr>
        <w:t>responsible for one Guideline 20</w:t>
      </w:r>
      <w:r w:rsidR="009E6F62">
        <w:rPr>
          <w:sz w:val="22"/>
          <w:szCs w:val="22"/>
          <w:lang w:eastAsia="ar-SA"/>
        </w:rPr>
        <w:t>.</w:t>
      </w:r>
    </w:p>
    <w:p w14:paraId="571A2C7E" w14:textId="5D531431" w:rsidR="0094326D" w:rsidRPr="00CF662F" w:rsidRDefault="009E6F62">
      <w:pPr>
        <w:pStyle w:val="Prrafodelista"/>
        <w:numPr>
          <w:ilvl w:val="0"/>
          <w:numId w:val="14"/>
        </w:numPr>
        <w:rPr>
          <w:sz w:val="22"/>
          <w:szCs w:val="22"/>
          <w:lang w:eastAsia="ar-SA"/>
        </w:rPr>
      </w:pPr>
      <w:r>
        <w:rPr>
          <w:sz w:val="22"/>
          <w:szCs w:val="22"/>
          <w:lang w:eastAsia="ar-SA"/>
        </w:rPr>
        <w:t>The guideline is still active; therefore, action is required.</w:t>
      </w:r>
      <w:r w:rsidR="0094326D" w:rsidRPr="00CF662F">
        <w:rPr>
          <w:sz w:val="22"/>
          <w:szCs w:val="22"/>
          <w:lang w:eastAsia="ar-SA"/>
        </w:rPr>
        <w:t xml:space="preserve"> </w:t>
      </w:r>
    </w:p>
    <w:p w14:paraId="208EEAF1" w14:textId="773DBC83" w:rsidR="0094326D" w:rsidRPr="00CF662F" w:rsidRDefault="0094326D">
      <w:pPr>
        <w:pStyle w:val="Prrafodelista"/>
        <w:numPr>
          <w:ilvl w:val="0"/>
          <w:numId w:val="14"/>
        </w:numPr>
        <w:rPr>
          <w:sz w:val="22"/>
          <w:szCs w:val="22"/>
          <w:lang w:eastAsia="ar-SA"/>
        </w:rPr>
      </w:pPr>
      <w:r w:rsidRPr="00CF662F">
        <w:rPr>
          <w:sz w:val="22"/>
          <w:szCs w:val="22"/>
          <w:lang w:eastAsia="ar-SA"/>
        </w:rPr>
        <w:t xml:space="preserve">Standards Subcommittee chair (Bruce) </w:t>
      </w:r>
      <w:r w:rsidR="009E6F62">
        <w:rPr>
          <w:sz w:val="22"/>
          <w:szCs w:val="22"/>
          <w:lang w:eastAsia="ar-SA"/>
        </w:rPr>
        <w:t>is no longer active in ASHRAE.</w:t>
      </w:r>
    </w:p>
    <w:p w14:paraId="362C4E91" w14:textId="1887D057" w:rsidR="0094326D" w:rsidRPr="00CF662F" w:rsidRDefault="0094326D">
      <w:pPr>
        <w:pStyle w:val="Prrafodelista"/>
        <w:numPr>
          <w:ilvl w:val="0"/>
          <w:numId w:val="14"/>
        </w:numPr>
        <w:rPr>
          <w:sz w:val="22"/>
          <w:szCs w:val="22"/>
          <w:lang w:eastAsia="ar-SA"/>
        </w:rPr>
      </w:pPr>
      <w:r w:rsidRPr="00CF662F">
        <w:rPr>
          <w:sz w:val="22"/>
          <w:szCs w:val="22"/>
          <w:lang w:eastAsia="ar-SA"/>
        </w:rPr>
        <w:t xml:space="preserve">Mike </w:t>
      </w:r>
      <w:r w:rsidR="009E6F62">
        <w:rPr>
          <w:sz w:val="22"/>
          <w:szCs w:val="22"/>
          <w:lang w:eastAsia="ar-SA"/>
        </w:rPr>
        <w:t xml:space="preserve">Pouchak is </w:t>
      </w:r>
      <w:r w:rsidRPr="00CF662F">
        <w:rPr>
          <w:sz w:val="22"/>
          <w:szCs w:val="22"/>
          <w:lang w:eastAsia="ar-SA"/>
        </w:rPr>
        <w:t xml:space="preserve">willing to take on the role. As an action item, a report to follow. </w:t>
      </w:r>
    </w:p>
    <w:p w14:paraId="7EE40E8B" w14:textId="77777777" w:rsidR="009A779D" w:rsidRPr="00CF662F" w:rsidRDefault="009A779D" w:rsidP="009A779D">
      <w:pPr>
        <w:pStyle w:val="WW-Default"/>
        <w:rPr>
          <w:rFonts w:ascii="Times New Roman" w:hAnsi="Times New Roman" w:cs="Times New Roman"/>
          <w:sz w:val="22"/>
          <w:szCs w:val="22"/>
        </w:rPr>
      </w:pPr>
    </w:p>
    <w:p w14:paraId="321ECA10" w14:textId="5202C749" w:rsidR="009A779D" w:rsidRPr="00CF662F" w:rsidRDefault="009A779D" w:rsidP="006F27B1">
      <w:pPr>
        <w:spacing w:line="240" w:lineRule="exact"/>
        <w:ind w:right="-720"/>
        <w:rPr>
          <w:sz w:val="22"/>
          <w:szCs w:val="22"/>
        </w:rPr>
      </w:pPr>
      <w:r w:rsidRPr="00CF662F">
        <w:rPr>
          <w:b/>
          <w:bCs/>
          <w:sz w:val="22"/>
          <w:szCs w:val="22"/>
        </w:rPr>
        <w:t>20. Old business:</w:t>
      </w:r>
      <w:r w:rsidRPr="00CF662F">
        <w:rPr>
          <w:sz w:val="22"/>
          <w:szCs w:val="22"/>
        </w:rPr>
        <w:t xml:space="preserve"> 8:</w:t>
      </w:r>
      <w:r w:rsidR="00936884" w:rsidRPr="00CF662F">
        <w:rPr>
          <w:sz w:val="22"/>
          <w:szCs w:val="22"/>
        </w:rPr>
        <w:t>42</w:t>
      </w:r>
      <w:r w:rsidRPr="00CF662F">
        <w:rPr>
          <w:sz w:val="22"/>
          <w:szCs w:val="22"/>
        </w:rPr>
        <w:t xml:space="preserve"> PM</w:t>
      </w:r>
      <w:r w:rsidR="00D45C83" w:rsidRPr="00CF662F">
        <w:rPr>
          <w:sz w:val="22"/>
          <w:szCs w:val="22"/>
        </w:rPr>
        <w:t>, Delgoshaei (Chair)</w:t>
      </w:r>
    </w:p>
    <w:p w14:paraId="024EFEBB" w14:textId="77777777" w:rsidR="00041A80" w:rsidRPr="00CF662F" w:rsidRDefault="00041A80">
      <w:pPr>
        <w:numPr>
          <w:ilvl w:val="0"/>
          <w:numId w:val="4"/>
        </w:numPr>
        <w:spacing w:line="240" w:lineRule="exact"/>
        <w:ind w:right="-720"/>
        <w:rPr>
          <w:sz w:val="22"/>
          <w:szCs w:val="22"/>
        </w:rPr>
      </w:pPr>
      <w:r w:rsidRPr="00CF662F">
        <w:rPr>
          <w:sz w:val="22"/>
          <w:szCs w:val="22"/>
        </w:rPr>
        <w:t>Roth to consult with the ASHRAE standards to see if they are interested in supporting the ASHRAE/ANSI gbXML.</w:t>
      </w:r>
    </w:p>
    <w:p w14:paraId="2B8EFBBD" w14:textId="5E04F0F3" w:rsidR="00041A80" w:rsidRPr="00CF662F" w:rsidRDefault="00041A80">
      <w:pPr>
        <w:numPr>
          <w:ilvl w:val="0"/>
          <w:numId w:val="4"/>
        </w:numPr>
        <w:spacing w:line="240" w:lineRule="exact"/>
        <w:ind w:right="-720"/>
        <w:rPr>
          <w:sz w:val="22"/>
          <w:szCs w:val="22"/>
        </w:rPr>
      </w:pPr>
      <w:r w:rsidRPr="00CF662F">
        <w:rPr>
          <w:sz w:val="22"/>
          <w:szCs w:val="22"/>
        </w:rPr>
        <w:t>Next</w:t>
      </w:r>
      <w:r w:rsidR="009E6F62">
        <w:rPr>
          <w:sz w:val="22"/>
          <w:szCs w:val="22"/>
        </w:rPr>
        <w:t>, the</w:t>
      </w:r>
      <w:r w:rsidRPr="00CF662F">
        <w:rPr>
          <w:sz w:val="22"/>
          <w:szCs w:val="22"/>
        </w:rPr>
        <w:t xml:space="preserve"> Chair and the Handbook subcommittee </w:t>
      </w:r>
      <w:r w:rsidR="009E6F62">
        <w:rPr>
          <w:sz w:val="22"/>
          <w:szCs w:val="22"/>
        </w:rPr>
        <w:t>will</w:t>
      </w:r>
      <w:r w:rsidRPr="00CF662F">
        <w:rPr>
          <w:sz w:val="22"/>
          <w:szCs w:val="22"/>
        </w:rPr>
        <w:t xml:space="preserve"> follow up to </w:t>
      </w:r>
      <w:r w:rsidR="009E6F62">
        <w:rPr>
          <w:sz w:val="22"/>
          <w:szCs w:val="22"/>
        </w:rPr>
        <w:t>en</w:t>
      </w:r>
      <w:r w:rsidRPr="00CF662F">
        <w:rPr>
          <w:sz w:val="22"/>
          <w:szCs w:val="22"/>
        </w:rPr>
        <w:t xml:space="preserve">sure </w:t>
      </w:r>
      <w:r w:rsidR="009E6F62">
        <w:rPr>
          <w:sz w:val="22"/>
          <w:szCs w:val="22"/>
        </w:rPr>
        <w:t xml:space="preserve">that, </w:t>
      </w:r>
      <w:r w:rsidRPr="00CF662F">
        <w:rPr>
          <w:sz w:val="22"/>
          <w:szCs w:val="22"/>
        </w:rPr>
        <w:t xml:space="preserve">when we submit the Chapter, the new TC name is listed. </w:t>
      </w:r>
    </w:p>
    <w:p w14:paraId="4F9A8049" w14:textId="69F8D483" w:rsidR="0094326D" w:rsidRPr="00CF662F" w:rsidRDefault="0094326D">
      <w:pPr>
        <w:numPr>
          <w:ilvl w:val="1"/>
          <w:numId w:val="4"/>
        </w:numPr>
        <w:spacing w:line="240" w:lineRule="exact"/>
        <w:ind w:right="-720"/>
        <w:rPr>
          <w:sz w:val="22"/>
          <w:szCs w:val="22"/>
        </w:rPr>
      </w:pPr>
      <w:r w:rsidRPr="00CF662F">
        <w:rPr>
          <w:sz w:val="22"/>
          <w:szCs w:val="22"/>
        </w:rPr>
        <w:t xml:space="preserve">Computer Applications vs. Emerging Computing Applications. </w:t>
      </w:r>
      <w:r w:rsidR="009E6F62">
        <w:rPr>
          <w:sz w:val="22"/>
          <w:szCs w:val="22"/>
        </w:rPr>
        <w:t>The n</w:t>
      </w:r>
      <w:r w:rsidR="006F3E3D" w:rsidRPr="00CF662F">
        <w:rPr>
          <w:sz w:val="22"/>
          <w:szCs w:val="22"/>
        </w:rPr>
        <w:t xml:space="preserve">ame of the Chapter does not need to be the same as the name of the TC. No action required on this item. </w:t>
      </w:r>
    </w:p>
    <w:p w14:paraId="275C5728" w14:textId="572A4603" w:rsidR="00041A80" w:rsidRPr="00CF662F" w:rsidRDefault="00041A80">
      <w:pPr>
        <w:numPr>
          <w:ilvl w:val="0"/>
          <w:numId w:val="4"/>
        </w:numPr>
        <w:spacing w:line="240" w:lineRule="exact"/>
        <w:ind w:right="-720"/>
        <w:rPr>
          <w:sz w:val="22"/>
          <w:szCs w:val="22"/>
        </w:rPr>
      </w:pPr>
      <w:r w:rsidRPr="00CF662F">
        <w:rPr>
          <w:sz w:val="22"/>
          <w:szCs w:val="22"/>
        </w:rPr>
        <w:t xml:space="preserve">Bring back the subcommittee meeting to </w:t>
      </w:r>
      <w:r w:rsidR="009E6F62">
        <w:rPr>
          <w:sz w:val="22"/>
          <w:szCs w:val="22"/>
        </w:rPr>
        <w:t xml:space="preserve">a </w:t>
      </w:r>
      <w:r w:rsidRPr="00CF662F">
        <w:rPr>
          <w:sz w:val="22"/>
          <w:szCs w:val="22"/>
        </w:rPr>
        <w:t>hybrid. We used to do it late Sunday night. For research, we could do an extended discussion during the main meeting.</w:t>
      </w:r>
    </w:p>
    <w:p w14:paraId="38E45F03" w14:textId="2D9F5223" w:rsidR="00041A80" w:rsidRPr="00CF662F" w:rsidRDefault="00041A80">
      <w:pPr>
        <w:numPr>
          <w:ilvl w:val="0"/>
          <w:numId w:val="5"/>
        </w:numPr>
        <w:spacing w:line="240" w:lineRule="exact"/>
        <w:ind w:right="-720"/>
        <w:rPr>
          <w:sz w:val="22"/>
          <w:szCs w:val="22"/>
        </w:rPr>
      </w:pPr>
      <w:r w:rsidRPr="009E6F62">
        <w:rPr>
          <w:b/>
          <w:bCs/>
          <w:sz w:val="22"/>
          <w:szCs w:val="22"/>
          <w:highlight w:val="yellow"/>
        </w:rPr>
        <w:t>Action Item (</w:t>
      </w:r>
      <w:r w:rsidR="009E6F62">
        <w:rPr>
          <w:b/>
          <w:bCs/>
          <w:sz w:val="22"/>
          <w:szCs w:val="22"/>
          <w:highlight w:val="yellow"/>
        </w:rPr>
        <w:t>Webmaster</w:t>
      </w:r>
      <w:r w:rsidRPr="009E6F62">
        <w:rPr>
          <w:b/>
          <w:bCs/>
          <w:sz w:val="22"/>
          <w:szCs w:val="22"/>
          <w:highlight w:val="yellow"/>
        </w:rPr>
        <w:t>):</w:t>
      </w:r>
      <w:r w:rsidRPr="00CF662F">
        <w:rPr>
          <w:b/>
          <w:bCs/>
          <w:sz w:val="22"/>
          <w:szCs w:val="22"/>
        </w:rPr>
        <w:t xml:space="preserve"> </w:t>
      </w:r>
      <w:r w:rsidRPr="00CF662F">
        <w:rPr>
          <w:sz w:val="22"/>
          <w:szCs w:val="22"/>
        </w:rPr>
        <w:t xml:space="preserve">Update the document history on the ASHRAE TC webpage. </w:t>
      </w:r>
    </w:p>
    <w:p w14:paraId="2C1DD5C6" w14:textId="6E103FCC" w:rsidR="00041A80" w:rsidRPr="00CF662F" w:rsidRDefault="00041A80">
      <w:pPr>
        <w:numPr>
          <w:ilvl w:val="0"/>
          <w:numId w:val="5"/>
        </w:numPr>
        <w:spacing w:line="240" w:lineRule="exact"/>
        <w:ind w:right="-720"/>
        <w:rPr>
          <w:sz w:val="22"/>
          <w:szCs w:val="22"/>
        </w:rPr>
      </w:pPr>
      <w:r w:rsidRPr="00CF662F">
        <w:rPr>
          <w:sz w:val="22"/>
          <w:szCs w:val="22"/>
        </w:rPr>
        <w:t xml:space="preserve">Simplify the webpage agenda. </w:t>
      </w:r>
      <w:r w:rsidR="006F3E3D" w:rsidRPr="00CF662F">
        <w:rPr>
          <w:sz w:val="22"/>
          <w:szCs w:val="22"/>
        </w:rPr>
        <w:t xml:space="preserve">Completed by Delgoshaei. </w:t>
      </w:r>
    </w:p>
    <w:p w14:paraId="0F9EE50C" w14:textId="137ABAFD" w:rsidR="00041A80" w:rsidRPr="00CF662F" w:rsidRDefault="00041A80">
      <w:pPr>
        <w:numPr>
          <w:ilvl w:val="0"/>
          <w:numId w:val="5"/>
        </w:numPr>
        <w:spacing w:line="240" w:lineRule="exact"/>
        <w:ind w:right="-720"/>
        <w:rPr>
          <w:sz w:val="22"/>
          <w:szCs w:val="22"/>
        </w:rPr>
      </w:pPr>
      <w:r w:rsidRPr="009E6F62">
        <w:rPr>
          <w:b/>
          <w:bCs/>
          <w:sz w:val="22"/>
          <w:szCs w:val="22"/>
          <w:highlight w:val="yellow"/>
        </w:rPr>
        <w:t>Action Item (</w:t>
      </w:r>
      <w:r w:rsidR="009E6F62">
        <w:rPr>
          <w:b/>
          <w:bCs/>
          <w:sz w:val="22"/>
          <w:szCs w:val="22"/>
          <w:highlight w:val="yellow"/>
        </w:rPr>
        <w:t>Chair</w:t>
      </w:r>
      <w:r w:rsidRPr="009E6F62">
        <w:rPr>
          <w:b/>
          <w:bCs/>
          <w:sz w:val="22"/>
          <w:szCs w:val="22"/>
          <w:highlight w:val="yellow"/>
        </w:rPr>
        <w:t>):</w:t>
      </w:r>
      <w:r w:rsidRPr="00CF662F">
        <w:rPr>
          <w:b/>
          <w:bCs/>
          <w:sz w:val="22"/>
          <w:szCs w:val="22"/>
        </w:rPr>
        <w:t xml:space="preserve"> </w:t>
      </w:r>
      <w:r w:rsidRPr="00CF662F">
        <w:rPr>
          <w:sz w:val="22"/>
          <w:szCs w:val="22"/>
        </w:rPr>
        <w:t>Following up with</w:t>
      </w:r>
      <w:r w:rsidRPr="00CF662F">
        <w:rPr>
          <w:b/>
          <w:bCs/>
          <w:sz w:val="22"/>
          <w:szCs w:val="22"/>
        </w:rPr>
        <w:t xml:space="preserve"> </w:t>
      </w:r>
      <w:r w:rsidRPr="00CF662F">
        <w:rPr>
          <w:sz w:val="22"/>
          <w:szCs w:val="22"/>
        </w:rPr>
        <w:t>Kartik Tiwari and Jonathan Brinias and asking about their level of engagement and reminding them about the responsibilities of the position.</w:t>
      </w:r>
    </w:p>
    <w:p w14:paraId="5DC5C836" w14:textId="1A9329A6" w:rsidR="00041A80" w:rsidRPr="00CF662F" w:rsidRDefault="00041A80">
      <w:pPr>
        <w:numPr>
          <w:ilvl w:val="0"/>
          <w:numId w:val="5"/>
        </w:numPr>
        <w:spacing w:line="240" w:lineRule="exact"/>
        <w:ind w:right="-720"/>
        <w:rPr>
          <w:sz w:val="22"/>
          <w:szCs w:val="22"/>
        </w:rPr>
      </w:pPr>
      <w:r w:rsidRPr="00CF662F">
        <w:rPr>
          <w:sz w:val="22"/>
          <w:szCs w:val="22"/>
        </w:rPr>
        <w:lastRenderedPageBreak/>
        <w:t>Send the RTAR BEQ V3 to the Chair by mid-July for the VMs.</w:t>
      </w:r>
      <w:r w:rsidR="006F3E3D" w:rsidRPr="00CF662F">
        <w:rPr>
          <w:sz w:val="22"/>
          <w:szCs w:val="22"/>
        </w:rPr>
        <w:t xml:space="preserve"> Completed by Roth. </w:t>
      </w:r>
    </w:p>
    <w:p w14:paraId="7DF6C940" w14:textId="1AB179AF" w:rsidR="005C1627" w:rsidRPr="009E6F62" w:rsidRDefault="00041A80">
      <w:pPr>
        <w:numPr>
          <w:ilvl w:val="0"/>
          <w:numId w:val="5"/>
        </w:numPr>
        <w:spacing w:line="240" w:lineRule="exact"/>
        <w:ind w:right="-720"/>
        <w:rPr>
          <w:sz w:val="22"/>
          <w:szCs w:val="22"/>
        </w:rPr>
      </w:pPr>
      <w:r w:rsidRPr="00CF662F">
        <w:rPr>
          <w:sz w:val="22"/>
          <w:szCs w:val="22"/>
        </w:rPr>
        <w:t>Call for a ballot vote for WS 1986</w:t>
      </w:r>
      <w:r w:rsidR="006F3E3D" w:rsidRPr="00CF662F">
        <w:rPr>
          <w:sz w:val="22"/>
          <w:szCs w:val="22"/>
        </w:rPr>
        <w:t>. Completed by Chair</w:t>
      </w:r>
    </w:p>
    <w:p w14:paraId="3028B919" w14:textId="77777777" w:rsidR="00B42400" w:rsidRPr="00CF662F" w:rsidRDefault="00B42400" w:rsidP="00B150D7">
      <w:pPr>
        <w:spacing w:line="240" w:lineRule="exact"/>
        <w:ind w:left="360" w:right="-720"/>
        <w:rPr>
          <w:sz w:val="22"/>
          <w:szCs w:val="22"/>
        </w:rPr>
      </w:pPr>
    </w:p>
    <w:p w14:paraId="5145BE51" w14:textId="4FA40B78" w:rsidR="009A779D" w:rsidRPr="00CF662F" w:rsidRDefault="009A779D" w:rsidP="006F27B1">
      <w:pPr>
        <w:pStyle w:val="WW-Default"/>
        <w:rPr>
          <w:rFonts w:ascii="Times New Roman" w:hAnsi="Times New Roman" w:cs="Times New Roman"/>
          <w:sz w:val="22"/>
          <w:szCs w:val="22"/>
        </w:rPr>
      </w:pPr>
      <w:r w:rsidRPr="00CF662F">
        <w:rPr>
          <w:rFonts w:ascii="Times New Roman" w:hAnsi="Times New Roman" w:cs="Times New Roman"/>
          <w:b/>
          <w:bCs/>
          <w:sz w:val="22"/>
          <w:szCs w:val="22"/>
        </w:rPr>
        <w:t>21. New Business:</w:t>
      </w:r>
      <w:r w:rsidRPr="00CF662F">
        <w:rPr>
          <w:rFonts w:ascii="Times New Roman" w:hAnsi="Times New Roman" w:cs="Times New Roman"/>
          <w:sz w:val="22"/>
          <w:szCs w:val="22"/>
        </w:rPr>
        <w:t xml:space="preserve"> </w:t>
      </w:r>
      <w:r w:rsidR="00936884" w:rsidRPr="00CF662F">
        <w:rPr>
          <w:rFonts w:ascii="Times New Roman" w:hAnsi="Times New Roman" w:cs="Times New Roman"/>
          <w:sz w:val="22"/>
          <w:szCs w:val="22"/>
        </w:rPr>
        <w:t>8</w:t>
      </w:r>
      <w:r w:rsidRPr="00CF662F">
        <w:rPr>
          <w:rFonts w:ascii="Times New Roman" w:hAnsi="Times New Roman" w:cs="Times New Roman"/>
          <w:sz w:val="22"/>
          <w:szCs w:val="22"/>
        </w:rPr>
        <w:t>:</w:t>
      </w:r>
      <w:r w:rsidR="00936884" w:rsidRPr="00CF662F">
        <w:rPr>
          <w:rFonts w:ascii="Times New Roman" w:hAnsi="Times New Roman" w:cs="Times New Roman"/>
          <w:sz w:val="22"/>
          <w:szCs w:val="22"/>
        </w:rPr>
        <w:t>55</w:t>
      </w:r>
      <w:r w:rsidRPr="00CF662F">
        <w:rPr>
          <w:rFonts w:ascii="Times New Roman" w:hAnsi="Times New Roman" w:cs="Times New Roman"/>
          <w:sz w:val="22"/>
          <w:szCs w:val="22"/>
        </w:rPr>
        <w:t xml:space="preserve"> PM</w:t>
      </w:r>
      <w:r w:rsidR="00D45C83" w:rsidRPr="00CF662F">
        <w:rPr>
          <w:rFonts w:ascii="Times New Roman" w:hAnsi="Times New Roman" w:cs="Times New Roman"/>
          <w:sz w:val="22"/>
          <w:szCs w:val="22"/>
        </w:rPr>
        <w:t>, Delgoshaei (Chair)</w:t>
      </w:r>
    </w:p>
    <w:p w14:paraId="3CA48A62" w14:textId="77777777" w:rsidR="004B3668" w:rsidRPr="00CF662F" w:rsidRDefault="004B3668">
      <w:pPr>
        <w:pStyle w:val="WW-Default"/>
        <w:numPr>
          <w:ilvl w:val="0"/>
          <w:numId w:val="3"/>
        </w:numPr>
        <w:rPr>
          <w:rFonts w:ascii="Times New Roman" w:eastAsiaTheme="minorEastAsia" w:hAnsi="Times New Roman" w:cs="Times New Roman"/>
          <w:color w:val="000000" w:themeColor="text1"/>
          <w:sz w:val="22"/>
          <w:szCs w:val="22"/>
          <w:lang w:eastAsia="zh-CN"/>
        </w:rPr>
      </w:pPr>
      <w:r w:rsidRPr="00CF662F">
        <w:rPr>
          <w:rFonts w:ascii="Times New Roman" w:eastAsiaTheme="minorEastAsia" w:hAnsi="Times New Roman" w:cs="Times New Roman"/>
          <w:color w:val="000000" w:themeColor="text1"/>
          <w:sz w:val="22"/>
          <w:szCs w:val="22"/>
          <w:lang w:eastAsia="zh-CN"/>
        </w:rPr>
        <w:t>Succession plan</w:t>
      </w:r>
    </w:p>
    <w:p w14:paraId="5828BA7C" w14:textId="5224D5AF" w:rsidR="006F3E3D" w:rsidRPr="00CF662F" w:rsidRDefault="006E07A4">
      <w:pPr>
        <w:pStyle w:val="WW-Default"/>
        <w:numPr>
          <w:ilvl w:val="1"/>
          <w:numId w:val="3"/>
        </w:numPr>
        <w:rPr>
          <w:rFonts w:ascii="Times New Roman" w:eastAsiaTheme="minorEastAsia" w:hAnsi="Times New Roman" w:cs="Times New Roman"/>
          <w:color w:val="000000" w:themeColor="text1"/>
          <w:sz w:val="22"/>
          <w:szCs w:val="22"/>
          <w:lang w:eastAsia="zh-CN"/>
        </w:rPr>
      </w:pPr>
      <w:r w:rsidRPr="00CF662F">
        <w:rPr>
          <w:rFonts w:ascii="Times New Roman" w:eastAsiaTheme="minorEastAsia" w:hAnsi="Times New Roman" w:cs="Times New Roman"/>
          <w:color w:val="000000" w:themeColor="text1"/>
          <w:sz w:val="22"/>
          <w:szCs w:val="22"/>
          <w:lang w:eastAsia="zh-CN"/>
        </w:rPr>
        <w:t>Working</w:t>
      </w:r>
      <w:r w:rsidR="006F3E3D" w:rsidRPr="00CF662F">
        <w:rPr>
          <w:rFonts w:ascii="Times New Roman" w:eastAsiaTheme="minorEastAsia" w:hAnsi="Times New Roman" w:cs="Times New Roman"/>
          <w:color w:val="000000" w:themeColor="text1"/>
          <w:sz w:val="22"/>
          <w:szCs w:val="22"/>
          <w:lang w:eastAsia="zh-CN"/>
        </w:rPr>
        <w:t xml:space="preserve"> out a succession plan. </w:t>
      </w:r>
      <w:r w:rsidR="009E6F62">
        <w:rPr>
          <w:rFonts w:ascii="Times New Roman" w:eastAsiaTheme="minorEastAsia" w:hAnsi="Times New Roman" w:cs="Times New Roman"/>
          <w:color w:val="000000" w:themeColor="text1"/>
          <w:sz w:val="22"/>
          <w:szCs w:val="22"/>
          <w:lang w:eastAsia="zh-CN"/>
        </w:rPr>
        <w:t>The s</w:t>
      </w:r>
      <w:r w:rsidR="006F3E3D" w:rsidRPr="00CF662F">
        <w:rPr>
          <w:rFonts w:ascii="Times New Roman" w:eastAsiaTheme="minorEastAsia" w:hAnsi="Times New Roman" w:cs="Times New Roman"/>
          <w:color w:val="000000" w:themeColor="text1"/>
          <w:sz w:val="22"/>
          <w:szCs w:val="22"/>
          <w:lang w:eastAsia="zh-CN"/>
        </w:rPr>
        <w:t xml:space="preserve">ecretary role is ideal to lead to </w:t>
      </w:r>
      <w:r w:rsidR="009E6F62">
        <w:rPr>
          <w:rFonts w:ascii="Times New Roman" w:eastAsiaTheme="minorEastAsia" w:hAnsi="Times New Roman" w:cs="Times New Roman"/>
          <w:color w:val="000000" w:themeColor="text1"/>
          <w:sz w:val="22"/>
          <w:szCs w:val="22"/>
          <w:lang w:eastAsia="zh-CN"/>
        </w:rPr>
        <w:t xml:space="preserve">the </w:t>
      </w:r>
      <w:r w:rsidR="006F3E3D" w:rsidRPr="00CF662F">
        <w:rPr>
          <w:rFonts w:ascii="Times New Roman" w:eastAsiaTheme="minorEastAsia" w:hAnsi="Times New Roman" w:cs="Times New Roman"/>
          <w:color w:val="000000" w:themeColor="text1"/>
          <w:sz w:val="22"/>
          <w:szCs w:val="22"/>
          <w:lang w:eastAsia="zh-CN"/>
        </w:rPr>
        <w:t>Chair role. Looking for the right person to act as Secretary for the TC</w:t>
      </w:r>
      <w:r w:rsidR="009E6F62">
        <w:rPr>
          <w:rFonts w:ascii="Times New Roman" w:eastAsiaTheme="minorEastAsia" w:hAnsi="Times New Roman" w:cs="Times New Roman"/>
          <w:color w:val="000000" w:themeColor="text1"/>
          <w:sz w:val="22"/>
          <w:szCs w:val="22"/>
          <w:lang w:eastAsia="zh-CN"/>
        </w:rPr>
        <w:t>,</w:t>
      </w:r>
      <w:r w:rsidR="006F3E3D" w:rsidRPr="00CF662F">
        <w:rPr>
          <w:rFonts w:ascii="Times New Roman" w:eastAsiaTheme="minorEastAsia" w:hAnsi="Times New Roman" w:cs="Times New Roman"/>
          <w:color w:val="000000" w:themeColor="text1"/>
          <w:sz w:val="22"/>
          <w:szCs w:val="22"/>
          <w:lang w:eastAsia="zh-CN"/>
        </w:rPr>
        <w:t xml:space="preserve"> with this in mind. </w:t>
      </w:r>
    </w:p>
    <w:p w14:paraId="4EE51A6E" w14:textId="648D87EC" w:rsidR="006E07A4" w:rsidRPr="00CF662F" w:rsidRDefault="006E07A4">
      <w:pPr>
        <w:pStyle w:val="WW-Default"/>
        <w:numPr>
          <w:ilvl w:val="2"/>
          <w:numId w:val="3"/>
        </w:numPr>
        <w:rPr>
          <w:rFonts w:ascii="Times New Roman" w:eastAsiaTheme="minorEastAsia" w:hAnsi="Times New Roman" w:cs="Times New Roman"/>
          <w:color w:val="000000" w:themeColor="text1"/>
          <w:sz w:val="22"/>
          <w:szCs w:val="22"/>
          <w:lang w:eastAsia="zh-CN"/>
        </w:rPr>
      </w:pPr>
      <w:r w:rsidRPr="009E6F62">
        <w:rPr>
          <w:rFonts w:ascii="Times New Roman" w:eastAsiaTheme="minorEastAsia" w:hAnsi="Times New Roman" w:cs="Times New Roman"/>
          <w:b/>
          <w:bCs/>
          <w:color w:val="000000" w:themeColor="text1"/>
          <w:sz w:val="22"/>
          <w:szCs w:val="22"/>
          <w:highlight w:val="yellow"/>
          <w:lang w:eastAsia="zh-CN"/>
        </w:rPr>
        <w:t>Action Item (</w:t>
      </w:r>
      <w:r w:rsidR="009E6F62">
        <w:rPr>
          <w:rFonts w:ascii="Times New Roman" w:eastAsiaTheme="minorEastAsia" w:hAnsi="Times New Roman" w:cs="Times New Roman"/>
          <w:b/>
          <w:bCs/>
          <w:color w:val="000000" w:themeColor="text1"/>
          <w:sz w:val="22"/>
          <w:szCs w:val="22"/>
          <w:highlight w:val="yellow"/>
          <w:lang w:eastAsia="zh-CN"/>
        </w:rPr>
        <w:t>Chair</w:t>
      </w:r>
      <w:r w:rsidRPr="009E6F62">
        <w:rPr>
          <w:rFonts w:ascii="Times New Roman" w:eastAsiaTheme="minorEastAsia" w:hAnsi="Times New Roman" w:cs="Times New Roman"/>
          <w:b/>
          <w:bCs/>
          <w:color w:val="000000" w:themeColor="text1"/>
          <w:sz w:val="22"/>
          <w:szCs w:val="22"/>
          <w:highlight w:val="yellow"/>
          <w:lang w:eastAsia="zh-CN"/>
        </w:rPr>
        <w:t>)</w:t>
      </w:r>
      <w:r w:rsidRPr="00CF662F">
        <w:rPr>
          <w:rFonts w:ascii="Times New Roman" w:eastAsiaTheme="minorEastAsia" w:hAnsi="Times New Roman" w:cs="Times New Roman"/>
          <w:color w:val="000000" w:themeColor="text1"/>
          <w:sz w:val="22"/>
          <w:szCs w:val="22"/>
          <w:lang w:eastAsia="zh-CN"/>
        </w:rPr>
        <w:t xml:space="preserve"> to discuss with Nate re: Secretary role. </w:t>
      </w:r>
    </w:p>
    <w:p w14:paraId="073DC2BB" w14:textId="47EC99EE" w:rsidR="006E07A4" w:rsidRPr="00CF662F" w:rsidRDefault="006E07A4">
      <w:pPr>
        <w:pStyle w:val="WW-Default"/>
        <w:numPr>
          <w:ilvl w:val="2"/>
          <w:numId w:val="3"/>
        </w:numPr>
        <w:rPr>
          <w:rFonts w:ascii="Times New Roman" w:eastAsiaTheme="minorEastAsia" w:hAnsi="Times New Roman" w:cs="Times New Roman"/>
          <w:color w:val="000000" w:themeColor="text1"/>
          <w:sz w:val="22"/>
          <w:szCs w:val="22"/>
          <w:lang w:eastAsia="zh-CN"/>
        </w:rPr>
      </w:pPr>
      <w:r w:rsidRPr="009E6F62">
        <w:rPr>
          <w:rFonts w:ascii="Times New Roman" w:eastAsiaTheme="minorEastAsia" w:hAnsi="Times New Roman" w:cs="Times New Roman"/>
          <w:b/>
          <w:bCs/>
          <w:color w:val="000000" w:themeColor="text1"/>
          <w:sz w:val="22"/>
          <w:szCs w:val="22"/>
          <w:highlight w:val="yellow"/>
          <w:lang w:eastAsia="zh-CN"/>
        </w:rPr>
        <w:t>Action Item (</w:t>
      </w:r>
      <w:r w:rsidR="009E6F62" w:rsidRPr="009E6F62">
        <w:rPr>
          <w:rFonts w:ascii="Times New Roman" w:eastAsiaTheme="minorEastAsia" w:hAnsi="Times New Roman" w:cs="Times New Roman"/>
          <w:b/>
          <w:bCs/>
          <w:color w:val="000000" w:themeColor="text1"/>
          <w:sz w:val="22"/>
          <w:szCs w:val="22"/>
          <w:highlight w:val="yellow"/>
          <w:lang w:eastAsia="zh-CN"/>
        </w:rPr>
        <w:t>Pouchak</w:t>
      </w:r>
      <w:r w:rsidRPr="009E6F62">
        <w:rPr>
          <w:rFonts w:ascii="Times New Roman" w:eastAsiaTheme="minorEastAsia" w:hAnsi="Times New Roman" w:cs="Times New Roman"/>
          <w:b/>
          <w:bCs/>
          <w:color w:val="000000" w:themeColor="text1"/>
          <w:sz w:val="22"/>
          <w:szCs w:val="22"/>
          <w:highlight w:val="yellow"/>
          <w:lang w:eastAsia="zh-CN"/>
        </w:rPr>
        <w:t>):</w:t>
      </w:r>
      <w:r w:rsidRPr="00CF662F">
        <w:rPr>
          <w:rFonts w:ascii="Times New Roman" w:eastAsiaTheme="minorEastAsia" w:hAnsi="Times New Roman" w:cs="Times New Roman"/>
          <w:color w:val="000000" w:themeColor="text1"/>
          <w:sz w:val="22"/>
          <w:szCs w:val="22"/>
          <w:lang w:eastAsia="zh-CN"/>
        </w:rPr>
        <w:t xml:space="preserve"> As a best practice, </w:t>
      </w:r>
      <w:r w:rsidR="009E6F62">
        <w:rPr>
          <w:rFonts w:ascii="Times New Roman" w:eastAsiaTheme="minorEastAsia" w:hAnsi="Times New Roman" w:cs="Times New Roman"/>
          <w:color w:val="000000" w:themeColor="text1"/>
          <w:sz w:val="22"/>
          <w:szCs w:val="22"/>
          <w:lang w:eastAsia="zh-CN"/>
        </w:rPr>
        <w:t xml:space="preserve">the </w:t>
      </w:r>
      <w:r w:rsidRPr="00CF662F">
        <w:rPr>
          <w:rFonts w:ascii="Times New Roman" w:eastAsiaTheme="minorEastAsia" w:hAnsi="Times New Roman" w:cs="Times New Roman"/>
          <w:color w:val="000000" w:themeColor="text1"/>
          <w:sz w:val="22"/>
          <w:szCs w:val="22"/>
          <w:lang w:eastAsia="zh-CN"/>
        </w:rPr>
        <w:t>subcommittee chair role should be attained first</w:t>
      </w:r>
      <w:r w:rsidR="009E6F62">
        <w:rPr>
          <w:rFonts w:ascii="Times New Roman" w:eastAsiaTheme="minorEastAsia" w:hAnsi="Times New Roman" w:cs="Times New Roman"/>
          <w:color w:val="000000" w:themeColor="text1"/>
          <w:sz w:val="22"/>
          <w:szCs w:val="22"/>
          <w:lang w:eastAsia="zh-CN"/>
        </w:rPr>
        <w:t>,</w:t>
      </w:r>
      <w:r w:rsidRPr="00CF662F">
        <w:rPr>
          <w:rFonts w:ascii="Times New Roman" w:eastAsiaTheme="minorEastAsia" w:hAnsi="Times New Roman" w:cs="Times New Roman"/>
          <w:color w:val="000000" w:themeColor="text1"/>
          <w:sz w:val="22"/>
          <w:szCs w:val="22"/>
          <w:lang w:eastAsia="zh-CN"/>
        </w:rPr>
        <w:t xml:space="preserve"> prior to other officer roles</w:t>
      </w:r>
    </w:p>
    <w:p w14:paraId="680D0A11" w14:textId="637493D6" w:rsidR="006E07A4" w:rsidRPr="00CF662F" w:rsidRDefault="006E07A4">
      <w:pPr>
        <w:pStyle w:val="WW-Default"/>
        <w:numPr>
          <w:ilvl w:val="2"/>
          <w:numId w:val="3"/>
        </w:numPr>
        <w:rPr>
          <w:rFonts w:ascii="Times New Roman" w:eastAsiaTheme="minorEastAsia" w:hAnsi="Times New Roman" w:cs="Times New Roman"/>
          <w:color w:val="000000" w:themeColor="text1"/>
          <w:sz w:val="22"/>
          <w:szCs w:val="22"/>
          <w:lang w:eastAsia="zh-CN"/>
        </w:rPr>
      </w:pPr>
      <w:r w:rsidRPr="009E6F62">
        <w:rPr>
          <w:rFonts w:ascii="Times New Roman" w:eastAsiaTheme="minorEastAsia" w:hAnsi="Times New Roman" w:cs="Times New Roman"/>
          <w:b/>
          <w:bCs/>
          <w:color w:val="000000" w:themeColor="text1"/>
          <w:sz w:val="22"/>
          <w:szCs w:val="22"/>
          <w:highlight w:val="yellow"/>
          <w:lang w:eastAsia="zh-CN"/>
        </w:rPr>
        <w:t>Action Item (</w:t>
      </w:r>
      <w:r w:rsidR="009E6F62" w:rsidRPr="009E6F62">
        <w:rPr>
          <w:rFonts w:ascii="Times New Roman" w:eastAsiaTheme="minorEastAsia" w:hAnsi="Times New Roman" w:cs="Times New Roman"/>
          <w:b/>
          <w:bCs/>
          <w:color w:val="000000" w:themeColor="text1"/>
          <w:sz w:val="22"/>
          <w:szCs w:val="22"/>
          <w:highlight w:val="yellow"/>
          <w:lang w:eastAsia="zh-CN"/>
        </w:rPr>
        <w:t>Chair</w:t>
      </w:r>
      <w:r w:rsidRPr="009E6F62">
        <w:rPr>
          <w:rFonts w:ascii="Times New Roman" w:eastAsiaTheme="minorEastAsia" w:hAnsi="Times New Roman" w:cs="Times New Roman"/>
          <w:b/>
          <w:bCs/>
          <w:color w:val="000000" w:themeColor="text1"/>
          <w:sz w:val="22"/>
          <w:szCs w:val="22"/>
          <w:highlight w:val="yellow"/>
          <w:lang w:eastAsia="zh-CN"/>
        </w:rPr>
        <w:t>):</w:t>
      </w:r>
      <w:r w:rsidRPr="00CF662F">
        <w:rPr>
          <w:rFonts w:ascii="Times New Roman" w:eastAsiaTheme="minorEastAsia" w:hAnsi="Times New Roman" w:cs="Times New Roman"/>
          <w:color w:val="000000" w:themeColor="text1"/>
          <w:sz w:val="22"/>
          <w:szCs w:val="22"/>
          <w:lang w:eastAsia="zh-CN"/>
        </w:rPr>
        <w:t xml:space="preserve"> </w:t>
      </w:r>
      <w:r w:rsidR="009E6F62">
        <w:rPr>
          <w:rFonts w:ascii="Times New Roman" w:eastAsiaTheme="minorEastAsia" w:hAnsi="Times New Roman" w:cs="Times New Roman"/>
          <w:color w:val="000000" w:themeColor="text1"/>
          <w:sz w:val="22"/>
          <w:szCs w:val="22"/>
          <w:lang w:eastAsia="zh-CN"/>
        </w:rPr>
        <w:t>Establish</w:t>
      </w:r>
      <w:r w:rsidRPr="00CF662F">
        <w:rPr>
          <w:rFonts w:ascii="Times New Roman" w:eastAsiaTheme="minorEastAsia" w:hAnsi="Times New Roman" w:cs="Times New Roman"/>
          <w:color w:val="000000" w:themeColor="text1"/>
          <w:sz w:val="22"/>
          <w:szCs w:val="22"/>
          <w:lang w:eastAsia="zh-CN"/>
        </w:rPr>
        <w:t xml:space="preserve"> a pathway for members to navigate up the hierarchy. </w:t>
      </w:r>
    </w:p>
    <w:p w14:paraId="0F5DAEE4" w14:textId="77777777" w:rsidR="004B3668" w:rsidRPr="00CF662F" w:rsidRDefault="004B3668">
      <w:pPr>
        <w:pStyle w:val="WW-Default"/>
        <w:numPr>
          <w:ilvl w:val="0"/>
          <w:numId w:val="3"/>
        </w:numPr>
        <w:rPr>
          <w:rFonts w:ascii="Times New Roman" w:eastAsiaTheme="minorEastAsia" w:hAnsi="Times New Roman" w:cs="Times New Roman"/>
          <w:color w:val="000000" w:themeColor="text1"/>
          <w:sz w:val="22"/>
          <w:szCs w:val="22"/>
          <w:lang w:eastAsia="zh-CN"/>
        </w:rPr>
      </w:pPr>
      <w:r w:rsidRPr="00CF662F">
        <w:rPr>
          <w:rFonts w:ascii="Times New Roman" w:eastAsiaTheme="minorEastAsia" w:hAnsi="Times New Roman" w:cs="Times New Roman"/>
          <w:color w:val="000000" w:themeColor="text1"/>
          <w:sz w:val="22"/>
          <w:szCs w:val="22"/>
          <w:lang w:eastAsia="zh-CN"/>
        </w:rPr>
        <w:t xml:space="preserve">YEA member recruitment </w:t>
      </w:r>
    </w:p>
    <w:p w14:paraId="005FC992" w14:textId="0A587161" w:rsidR="006E07A4" w:rsidRPr="00CF662F" w:rsidRDefault="006E07A4">
      <w:pPr>
        <w:pStyle w:val="WW-Default"/>
        <w:numPr>
          <w:ilvl w:val="1"/>
          <w:numId w:val="3"/>
        </w:numPr>
        <w:rPr>
          <w:rFonts w:ascii="Times New Roman" w:eastAsiaTheme="minorEastAsia" w:hAnsi="Times New Roman" w:cs="Times New Roman"/>
          <w:color w:val="000000" w:themeColor="text1"/>
          <w:sz w:val="22"/>
          <w:szCs w:val="22"/>
          <w:lang w:eastAsia="zh-CN"/>
        </w:rPr>
      </w:pPr>
      <w:r w:rsidRPr="00CF662F">
        <w:rPr>
          <w:rFonts w:ascii="Times New Roman" w:eastAsiaTheme="minorEastAsia" w:hAnsi="Times New Roman" w:cs="Times New Roman"/>
          <w:color w:val="000000" w:themeColor="text1"/>
          <w:sz w:val="22"/>
          <w:szCs w:val="22"/>
          <w:lang w:eastAsia="zh-CN"/>
        </w:rPr>
        <w:t>Space to talk to young engineers to join our TC. Meet on Saturdays at 6</w:t>
      </w:r>
      <w:r w:rsidR="009E6F62">
        <w:rPr>
          <w:rFonts w:ascii="Times New Roman" w:eastAsiaTheme="minorEastAsia" w:hAnsi="Times New Roman" w:cs="Times New Roman"/>
          <w:color w:val="000000" w:themeColor="text1"/>
          <w:sz w:val="22"/>
          <w:szCs w:val="22"/>
          <w:lang w:eastAsia="zh-CN"/>
        </w:rPr>
        <w:t xml:space="preserve"> </w:t>
      </w:r>
      <w:r w:rsidRPr="00CF662F">
        <w:rPr>
          <w:rFonts w:ascii="Times New Roman" w:eastAsiaTheme="minorEastAsia" w:hAnsi="Times New Roman" w:cs="Times New Roman"/>
          <w:color w:val="000000" w:themeColor="text1"/>
          <w:sz w:val="22"/>
          <w:szCs w:val="22"/>
          <w:lang w:eastAsia="zh-CN"/>
        </w:rPr>
        <w:t xml:space="preserve">pm. Open Event. </w:t>
      </w:r>
    </w:p>
    <w:p w14:paraId="7790C953" w14:textId="5CDEE0E5" w:rsidR="006E07A4" w:rsidRPr="00CF662F" w:rsidRDefault="006E07A4">
      <w:pPr>
        <w:pStyle w:val="WW-Default"/>
        <w:numPr>
          <w:ilvl w:val="2"/>
          <w:numId w:val="3"/>
        </w:numPr>
        <w:rPr>
          <w:rFonts w:ascii="Times New Roman" w:eastAsiaTheme="minorEastAsia" w:hAnsi="Times New Roman" w:cs="Times New Roman"/>
          <w:color w:val="000000" w:themeColor="text1"/>
          <w:sz w:val="22"/>
          <w:szCs w:val="22"/>
          <w:lang w:eastAsia="zh-CN"/>
        </w:rPr>
      </w:pPr>
      <w:r w:rsidRPr="009E6F62">
        <w:rPr>
          <w:rFonts w:ascii="Times New Roman" w:eastAsiaTheme="minorEastAsia" w:hAnsi="Times New Roman" w:cs="Times New Roman"/>
          <w:b/>
          <w:bCs/>
          <w:color w:val="000000" w:themeColor="text1"/>
          <w:sz w:val="22"/>
          <w:szCs w:val="22"/>
          <w:highlight w:val="yellow"/>
          <w:lang w:eastAsia="zh-CN"/>
        </w:rPr>
        <w:t>Action Item (</w:t>
      </w:r>
      <w:r w:rsidR="009E6F62">
        <w:rPr>
          <w:rFonts w:ascii="Times New Roman" w:eastAsiaTheme="minorEastAsia" w:hAnsi="Times New Roman" w:cs="Times New Roman"/>
          <w:b/>
          <w:bCs/>
          <w:color w:val="000000" w:themeColor="text1"/>
          <w:sz w:val="22"/>
          <w:szCs w:val="22"/>
          <w:highlight w:val="yellow"/>
          <w:lang w:eastAsia="zh-CN"/>
        </w:rPr>
        <w:t>Tiwari</w:t>
      </w:r>
      <w:r w:rsidRPr="009E6F62">
        <w:rPr>
          <w:rFonts w:ascii="Times New Roman" w:eastAsiaTheme="minorEastAsia" w:hAnsi="Times New Roman" w:cs="Times New Roman"/>
          <w:b/>
          <w:bCs/>
          <w:color w:val="000000" w:themeColor="text1"/>
          <w:sz w:val="22"/>
          <w:szCs w:val="22"/>
          <w:highlight w:val="yellow"/>
          <w:lang w:eastAsia="zh-CN"/>
        </w:rPr>
        <w:t xml:space="preserve"> and</w:t>
      </w:r>
      <w:r w:rsidR="009E6F62">
        <w:rPr>
          <w:rFonts w:ascii="Times New Roman" w:eastAsiaTheme="minorEastAsia" w:hAnsi="Times New Roman" w:cs="Times New Roman"/>
          <w:b/>
          <w:bCs/>
          <w:color w:val="000000" w:themeColor="text1"/>
          <w:sz w:val="22"/>
          <w:szCs w:val="22"/>
          <w:highlight w:val="yellow"/>
          <w:lang w:eastAsia="zh-CN"/>
        </w:rPr>
        <w:t xml:space="preserve"> Delgoshaei</w:t>
      </w:r>
      <w:r w:rsidRPr="009E6F62">
        <w:rPr>
          <w:rFonts w:ascii="Times New Roman" w:eastAsiaTheme="minorEastAsia" w:hAnsi="Times New Roman" w:cs="Times New Roman"/>
          <w:b/>
          <w:bCs/>
          <w:color w:val="000000" w:themeColor="text1"/>
          <w:sz w:val="22"/>
          <w:szCs w:val="22"/>
          <w:highlight w:val="yellow"/>
          <w:lang w:eastAsia="zh-CN"/>
        </w:rPr>
        <w:t>)</w:t>
      </w:r>
      <w:r w:rsidRPr="00CF662F">
        <w:rPr>
          <w:rFonts w:ascii="Times New Roman" w:eastAsiaTheme="minorEastAsia" w:hAnsi="Times New Roman" w:cs="Times New Roman"/>
          <w:color w:val="000000" w:themeColor="text1"/>
          <w:sz w:val="22"/>
          <w:szCs w:val="22"/>
          <w:lang w:eastAsia="zh-CN"/>
        </w:rPr>
        <w:t xml:space="preserve"> to attend </w:t>
      </w:r>
      <w:r w:rsidR="009E6F62">
        <w:rPr>
          <w:rFonts w:ascii="Times New Roman" w:eastAsiaTheme="minorEastAsia" w:hAnsi="Times New Roman" w:cs="Times New Roman"/>
          <w:color w:val="000000" w:themeColor="text1"/>
          <w:sz w:val="22"/>
          <w:szCs w:val="22"/>
          <w:lang w:eastAsia="zh-CN"/>
        </w:rPr>
        <w:t xml:space="preserve">the </w:t>
      </w:r>
      <w:r w:rsidRPr="00CF662F">
        <w:rPr>
          <w:rFonts w:ascii="Times New Roman" w:eastAsiaTheme="minorEastAsia" w:hAnsi="Times New Roman" w:cs="Times New Roman"/>
          <w:color w:val="000000" w:themeColor="text1"/>
          <w:sz w:val="22"/>
          <w:szCs w:val="22"/>
          <w:lang w:eastAsia="zh-CN"/>
        </w:rPr>
        <w:t xml:space="preserve">Mixer </w:t>
      </w:r>
      <w:r w:rsidR="009E6F62">
        <w:rPr>
          <w:rFonts w:ascii="Times New Roman" w:eastAsiaTheme="minorEastAsia" w:hAnsi="Times New Roman" w:cs="Times New Roman"/>
          <w:color w:val="000000" w:themeColor="text1"/>
          <w:sz w:val="22"/>
          <w:szCs w:val="22"/>
          <w:lang w:eastAsia="zh-CN"/>
        </w:rPr>
        <w:t xml:space="preserve">on </w:t>
      </w:r>
      <w:r w:rsidRPr="00CF662F">
        <w:rPr>
          <w:rFonts w:ascii="Times New Roman" w:eastAsiaTheme="minorEastAsia" w:hAnsi="Times New Roman" w:cs="Times New Roman"/>
          <w:color w:val="000000" w:themeColor="text1"/>
          <w:sz w:val="22"/>
          <w:szCs w:val="22"/>
          <w:lang w:eastAsia="zh-CN"/>
        </w:rPr>
        <w:t>Saturday at 6</w:t>
      </w:r>
      <w:r w:rsidR="009E6F62">
        <w:rPr>
          <w:rFonts w:ascii="Times New Roman" w:eastAsiaTheme="minorEastAsia" w:hAnsi="Times New Roman" w:cs="Times New Roman"/>
          <w:color w:val="000000" w:themeColor="text1"/>
          <w:sz w:val="22"/>
          <w:szCs w:val="22"/>
          <w:lang w:eastAsia="zh-CN"/>
        </w:rPr>
        <w:t xml:space="preserve"> </w:t>
      </w:r>
      <w:r w:rsidRPr="00CF662F">
        <w:rPr>
          <w:rFonts w:ascii="Times New Roman" w:eastAsiaTheme="minorEastAsia" w:hAnsi="Times New Roman" w:cs="Times New Roman"/>
          <w:color w:val="000000" w:themeColor="text1"/>
          <w:sz w:val="22"/>
          <w:szCs w:val="22"/>
          <w:lang w:eastAsia="zh-CN"/>
        </w:rPr>
        <w:t xml:space="preserve">pm before </w:t>
      </w:r>
      <w:r w:rsidR="009E6F62">
        <w:rPr>
          <w:rFonts w:ascii="Times New Roman" w:eastAsiaTheme="minorEastAsia" w:hAnsi="Times New Roman" w:cs="Times New Roman"/>
          <w:color w:val="000000" w:themeColor="text1"/>
          <w:sz w:val="22"/>
          <w:szCs w:val="22"/>
          <w:lang w:eastAsia="zh-CN"/>
        </w:rPr>
        <w:t xml:space="preserve">the </w:t>
      </w:r>
      <w:r w:rsidRPr="00CF662F">
        <w:rPr>
          <w:rFonts w:ascii="Times New Roman" w:eastAsiaTheme="minorEastAsia" w:hAnsi="Times New Roman" w:cs="Times New Roman"/>
          <w:color w:val="000000" w:themeColor="text1"/>
          <w:sz w:val="22"/>
          <w:szCs w:val="22"/>
          <w:lang w:eastAsia="zh-CN"/>
        </w:rPr>
        <w:t xml:space="preserve">Austin event. </w:t>
      </w:r>
    </w:p>
    <w:p w14:paraId="50790124" w14:textId="5E087279" w:rsidR="006E07A4" w:rsidRPr="00CF662F" w:rsidRDefault="006E07A4">
      <w:pPr>
        <w:pStyle w:val="WW-Default"/>
        <w:numPr>
          <w:ilvl w:val="2"/>
          <w:numId w:val="3"/>
        </w:numPr>
        <w:rPr>
          <w:rFonts w:ascii="Times New Roman" w:eastAsiaTheme="minorEastAsia" w:hAnsi="Times New Roman" w:cs="Times New Roman"/>
          <w:color w:val="000000" w:themeColor="text1"/>
          <w:sz w:val="22"/>
          <w:szCs w:val="22"/>
          <w:lang w:eastAsia="zh-CN"/>
        </w:rPr>
      </w:pPr>
      <w:r w:rsidRPr="009E6F62">
        <w:rPr>
          <w:rFonts w:ascii="Times New Roman" w:eastAsiaTheme="minorEastAsia" w:hAnsi="Times New Roman" w:cs="Times New Roman"/>
          <w:b/>
          <w:bCs/>
          <w:color w:val="000000" w:themeColor="text1"/>
          <w:sz w:val="22"/>
          <w:szCs w:val="22"/>
          <w:highlight w:val="yellow"/>
          <w:lang w:eastAsia="zh-CN"/>
        </w:rPr>
        <w:t>Action Item (</w:t>
      </w:r>
      <w:r w:rsidR="009E6F62" w:rsidRPr="009E6F62">
        <w:rPr>
          <w:rFonts w:ascii="Times New Roman" w:eastAsiaTheme="minorEastAsia" w:hAnsi="Times New Roman" w:cs="Times New Roman"/>
          <w:b/>
          <w:bCs/>
          <w:color w:val="000000" w:themeColor="text1"/>
          <w:sz w:val="22"/>
          <w:szCs w:val="22"/>
          <w:highlight w:val="yellow"/>
          <w:lang w:eastAsia="zh-CN"/>
        </w:rPr>
        <w:t>Alfonso</w:t>
      </w:r>
      <w:r w:rsidRPr="009E6F62">
        <w:rPr>
          <w:rFonts w:ascii="Times New Roman" w:eastAsiaTheme="minorEastAsia" w:hAnsi="Times New Roman" w:cs="Times New Roman"/>
          <w:b/>
          <w:bCs/>
          <w:color w:val="000000" w:themeColor="text1"/>
          <w:sz w:val="22"/>
          <w:szCs w:val="22"/>
          <w:highlight w:val="yellow"/>
          <w:lang w:eastAsia="zh-CN"/>
        </w:rPr>
        <w:t>):</w:t>
      </w:r>
      <w:r w:rsidRPr="00CF662F">
        <w:rPr>
          <w:rFonts w:ascii="Times New Roman" w:eastAsiaTheme="minorEastAsia" w:hAnsi="Times New Roman" w:cs="Times New Roman"/>
          <w:color w:val="000000" w:themeColor="text1"/>
          <w:sz w:val="22"/>
          <w:szCs w:val="22"/>
          <w:lang w:eastAsia="zh-CN"/>
        </w:rPr>
        <w:t xml:space="preserve"> to be </w:t>
      </w:r>
      <w:r w:rsidR="009E6F62">
        <w:rPr>
          <w:rFonts w:ascii="Times New Roman" w:eastAsiaTheme="minorEastAsia" w:hAnsi="Times New Roman" w:cs="Times New Roman"/>
          <w:color w:val="000000" w:themeColor="text1"/>
          <w:sz w:val="22"/>
          <w:szCs w:val="22"/>
          <w:lang w:eastAsia="zh-CN"/>
        </w:rPr>
        <w:t xml:space="preserve">the </w:t>
      </w:r>
      <w:r w:rsidRPr="00CF662F">
        <w:rPr>
          <w:rFonts w:ascii="Times New Roman" w:eastAsiaTheme="minorEastAsia" w:hAnsi="Times New Roman" w:cs="Times New Roman"/>
          <w:color w:val="000000" w:themeColor="text1"/>
          <w:sz w:val="22"/>
          <w:szCs w:val="22"/>
          <w:lang w:eastAsia="zh-CN"/>
        </w:rPr>
        <w:t>YEA Membership Recruitment Lia</w:t>
      </w:r>
      <w:r w:rsidR="009E6F62">
        <w:rPr>
          <w:rFonts w:ascii="Times New Roman" w:eastAsiaTheme="minorEastAsia" w:hAnsi="Times New Roman" w:cs="Times New Roman"/>
          <w:color w:val="000000" w:themeColor="text1"/>
          <w:sz w:val="22"/>
          <w:szCs w:val="22"/>
          <w:lang w:eastAsia="zh-CN"/>
        </w:rPr>
        <w:t>i</w:t>
      </w:r>
      <w:r w:rsidRPr="00CF662F">
        <w:rPr>
          <w:rFonts w:ascii="Times New Roman" w:eastAsiaTheme="minorEastAsia" w:hAnsi="Times New Roman" w:cs="Times New Roman"/>
          <w:color w:val="000000" w:themeColor="text1"/>
          <w:sz w:val="22"/>
          <w:szCs w:val="22"/>
          <w:lang w:eastAsia="zh-CN"/>
        </w:rPr>
        <w:t xml:space="preserve">son. To go with </w:t>
      </w:r>
      <w:r w:rsidR="009E6F62">
        <w:rPr>
          <w:rFonts w:ascii="Times New Roman" w:eastAsiaTheme="minorEastAsia" w:hAnsi="Times New Roman" w:cs="Times New Roman"/>
          <w:color w:val="000000" w:themeColor="text1"/>
          <w:sz w:val="22"/>
          <w:szCs w:val="22"/>
          <w:lang w:eastAsia="zh-CN"/>
        </w:rPr>
        <w:t>the</w:t>
      </w:r>
      <w:r w:rsidRPr="00CF662F">
        <w:rPr>
          <w:rFonts w:ascii="Times New Roman" w:eastAsiaTheme="minorEastAsia" w:hAnsi="Times New Roman" w:cs="Times New Roman"/>
          <w:color w:val="000000" w:themeColor="text1"/>
          <w:sz w:val="22"/>
          <w:szCs w:val="22"/>
          <w:lang w:eastAsia="zh-CN"/>
        </w:rPr>
        <w:t xml:space="preserve"> </w:t>
      </w:r>
      <w:r w:rsidR="009E6F62">
        <w:rPr>
          <w:rFonts w:ascii="Times New Roman" w:eastAsiaTheme="minorEastAsia" w:hAnsi="Times New Roman" w:cs="Times New Roman"/>
          <w:color w:val="000000" w:themeColor="text1"/>
          <w:sz w:val="22"/>
          <w:szCs w:val="22"/>
          <w:lang w:eastAsia="zh-CN"/>
        </w:rPr>
        <w:t>Student A</w:t>
      </w:r>
      <w:r w:rsidRPr="00CF662F">
        <w:rPr>
          <w:rFonts w:ascii="Times New Roman" w:eastAsiaTheme="minorEastAsia" w:hAnsi="Times New Roman" w:cs="Times New Roman"/>
          <w:color w:val="000000" w:themeColor="text1"/>
          <w:sz w:val="22"/>
          <w:szCs w:val="22"/>
          <w:lang w:eastAsia="zh-CN"/>
        </w:rPr>
        <w:t xml:space="preserve">ctivity Committee. </w:t>
      </w:r>
    </w:p>
    <w:p w14:paraId="7CE89C90" w14:textId="7D917F7F" w:rsidR="004B3668" w:rsidRPr="00CF662F" w:rsidRDefault="00A24F39">
      <w:pPr>
        <w:pStyle w:val="Prrafodelista"/>
        <w:numPr>
          <w:ilvl w:val="0"/>
          <w:numId w:val="3"/>
        </w:numPr>
        <w:rPr>
          <w:sz w:val="22"/>
          <w:szCs w:val="22"/>
        </w:rPr>
      </w:pPr>
      <w:r w:rsidRPr="00CF662F">
        <w:rPr>
          <w:sz w:val="22"/>
          <w:szCs w:val="22"/>
        </w:rPr>
        <w:t>Feedback</w:t>
      </w:r>
      <w:r w:rsidR="004B3668" w:rsidRPr="00CF662F">
        <w:rPr>
          <w:sz w:val="22"/>
          <w:szCs w:val="22"/>
        </w:rPr>
        <w:t xml:space="preserve"> on subcommittee meetings being online</w:t>
      </w:r>
      <w:r w:rsidRPr="00CF662F">
        <w:rPr>
          <w:sz w:val="22"/>
          <w:szCs w:val="22"/>
        </w:rPr>
        <w:t xml:space="preserve"> for Austin</w:t>
      </w:r>
    </w:p>
    <w:p w14:paraId="370EFC0D" w14:textId="3F00D394" w:rsidR="00F71E66" w:rsidRPr="00CF662F" w:rsidRDefault="00F71E66">
      <w:pPr>
        <w:pStyle w:val="Prrafodelista"/>
        <w:numPr>
          <w:ilvl w:val="1"/>
          <w:numId w:val="3"/>
        </w:numPr>
        <w:rPr>
          <w:sz w:val="22"/>
          <w:szCs w:val="22"/>
        </w:rPr>
      </w:pPr>
      <w:r w:rsidRPr="00CF662F">
        <w:rPr>
          <w:sz w:val="22"/>
          <w:szCs w:val="22"/>
        </w:rPr>
        <w:t>Shorter meetings in person with online meetings</w:t>
      </w:r>
    </w:p>
    <w:p w14:paraId="0E93249A" w14:textId="1854FF52" w:rsidR="00F71E66" w:rsidRPr="00CF662F" w:rsidRDefault="00F71E66">
      <w:pPr>
        <w:pStyle w:val="Prrafodelista"/>
        <w:numPr>
          <w:ilvl w:val="1"/>
          <w:numId w:val="3"/>
        </w:numPr>
        <w:rPr>
          <w:sz w:val="22"/>
          <w:szCs w:val="22"/>
        </w:rPr>
      </w:pPr>
      <w:r w:rsidRPr="00CF662F">
        <w:rPr>
          <w:sz w:val="22"/>
          <w:szCs w:val="22"/>
        </w:rPr>
        <w:t xml:space="preserve">In-person meetings benefit is </w:t>
      </w:r>
      <w:r w:rsidR="009E6F62">
        <w:rPr>
          <w:sz w:val="22"/>
          <w:szCs w:val="22"/>
        </w:rPr>
        <w:t xml:space="preserve">that you </w:t>
      </w:r>
      <w:r w:rsidRPr="00CF662F">
        <w:rPr>
          <w:sz w:val="22"/>
          <w:szCs w:val="22"/>
        </w:rPr>
        <w:t>can’t hide in the background</w:t>
      </w:r>
      <w:r w:rsidR="009E6F62">
        <w:rPr>
          <w:sz w:val="22"/>
          <w:szCs w:val="22"/>
        </w:rPr>
        <w:t>,</w:t>
      </w:r>
      <w:r w:rsidRPr="00CF662F">
        <w:rPr>
          <w:sz w:val="22"/>
          <w:szCs w:val="22"/>
        </w:rPr>
        <w:t xml:space="preserve"> turn off </w:t>
      </w:r>
      <w:r w:rsidR="009E6F62">
        <w:rPr>
          <w:sz w:val="22"/>
          <w:szCs w:val="22"/>
        </w:rPr>
        <w:t xml:space="preserve">the </w:t>
      </w:r>
      <w:r w:rsidRPr="00CF662F">
        <w:rPr>
          <w:sz w:val="22"/>
          <w:szCs w:val="22"/>
        </w:rPr>
        <w:t xml:space="preserve">camera. </w:t>
      </w:r>
    </w:p>
    <w:p w14:paraId="70A508EE" w14:textId="0E34BB73" w:rsidR="00F71E66" w:rsidRPr="00CF662F" w:rsidRDefault="00F71E66">
      <w:pPr>
        <w:pStyle w:val="Prrafodelista"/>
        <w:numPr>
          <w:ilvl w:val="1"/>
          <w:numId w:val="3"/>
        </w:numPr>
        <w:rPr>
          <w:sz w:val="22"/>
          <w:szCs w:val="22"/>
        </w:rPr>
      </w:pPr>
      <w:r w:rsidRPr="009E6F62">
        <w:rPr>
          <w:b/>
          <w:bCs/>
          <w:sz w:val="22"/>
          <w:szCs w:val="22"/>
          <w:highlight w:val="yellow"/>
        </w:rPr>
        <w:t>Action Item (</w:t>
      </w:r>
      <w:r w:rsidR="009E6F62" w:rsidRPr="009E6F62">
        <w:rPr>
          <w:b/>
          <w:bCs/>
          <w:sz w:val="22"/>
          <w:szCs w:val="22"/>
          <w:highlight w:val="yellow"/>
        </w:rPr>
        <w:t>Chair</w:t>
      </w:r>
      <w:r w:rsidRPr="009E6F62">
        <w:rPr>
          <w:b/>
          <w:bCs/>
          <w:sz w:val="22"/>
          <w:szCs w:val="22"/>
          <w:highlight w:val="yellow"/>
        </w:rPr>
        <w:t>):</w:t>
      </w:r>
      <w:r w:rsidRPr="00CF662F">
        <w:rPr>
          <w:sz w:val="22"/>
          <w:szCs w:val="22"/>
        </w:rPr>
        <w:t xml:space="preserve"> Coordinate with other subcommittee meetings to make sure there are no conflicts. </w:t>
      </w:r>
    </w:p>
    <w:p w14:paraId="02CB4623" w14:textId="5652ACBC" w:rsidR="004B3668" w:rsidRPr="00CF662F" w:rsidRDefault="004B3668">
      <w:pPr>
        <w:pStyle w:val="Prrafodelista"/>
        <w:numPr>
          <w:ilvl w:val="0"/>
          <w:numId w:val="3"/>
        </w:numPr>
        <w:rPr>
          <w:sz w:val="22"/>
          <w:szCs w:val="22"/>
        </w:rPr>
      </w:pPr>
      <w:r w:rsidRPr="00CF662F">
        <w:rPr>
          <w:sz w:val="22"/>
          <w:szCs w:val="22"/>
        </w:rPr>
        <w:t xml:space="preserve">Discussion on the direction of TC hold, merge, </w:t>
      </w:r>
      <w:r w:rsidR="009E6F62">
        <w:rPr>
          <w:sz w:val="22"/>
          <w:szCs w:val="22"/>
        </w:rPr>
        <w:t xml:space="preserve">and </w:t>
      </w:r>
      <w:r w:rsidRPr="00CF662F">
        <w:rPr>
          <w:sz w:val="22"/>
          <w:szCs w:val="22"/>
        </w:rPr>
        <w:t>disband.</w:t>
      </w:r>
    </w:p>
    <w:p w14:paraId="570A3647" w14:textId="77777777" w:rsidR="00B42400" w:rsidRPr="00CF662F" w:rsidRDefault="00B42400" w:rsidP="00B42400">
      <w:pPr>
        <w:pStyle w:val="WW-Default"/>
        <w:rPr>
          <w:rFonts w:ascii="Times New Roman" w:eastAsiaTheme="minorEastAsia" w:hAnsi="Times New Roman" w:cs="Times New Roman"/>
          <w:color w:val="000000" w:themeColor="text1"/>
          <w:sz w:val="22"/>
          <w:szCs w:val="22"/>
          <w:lang w:eastAsia="zh-CN"/>
        </w:rPr>
      </w:pPr>
    </w:p>
    <w:p w14:paraId="7BA2FB9E" w14:textId="1358F50F" w:rsidR="009A779D" w:rsidRPr="00CF662F" w:rsidRDefault="009A779D" w:rsidP="009A779D">
      <w:pPr>
        <w:pStyle w:val="WW-Default"/>
        <w:rPr>
          <w:rFonts w:ascii="Times New Roman" w:hAnsi="Times New Roman" w:cs="Times New Roman"/>
          <w:sz w:val="22"/>
          <w:szCs w:val="22"/>
        </w:rPr>
      </w:pPr>
      <w:r w:rsidRPr="00CF662F">
        <w:rPr>
          <w:rFonts w:ascii="Times New Roman" w:hAnsi="Times New Roman" w:cs="Times New Roman"/>
          <w:b/>
          <w:bCs/>
          <w:sz w:val="22"/>
          <w:szCs w:val="22"/>
        </w:rPr>
        <w:t xml:space="preserve">22. Adjourn: </w:t>
      </w:r>
      <w:r w:rsidR="00936884" w:rsidRPr="00CF662F">
        <w:rPr>
          <w:rFonts w:ascii="Times New Roman" w:hAnsi="Times New Roman" w:cs="Times New Roman"/>
          <w:sz w:val="22"/>
          <w:szCs w:val="22"/>
        </w:rPr>
        <w:t>9:00</w:t>
      </w:r>
      <w:r w:rsidRPr="00CF662F">
        <w:rPr>
          <w:rFonts w:ascii="Times New Roman" w:hAnsi="Times New Roman" w:cs="Times New Roman"/>
          <w:sz w:val="22"/>
          <w:szCs w:val="22"/>
        </w:rPr>
        <w:t xml:space="preserve"> PM </w:t>
      </w:r>
    </w:p>
    <w:p w14:paraId="13205057" w14:textId="2EBBDB9E" w:rsidR="000C00AD" w:rsidRDefault="000C00AD">
      <w:pPr>
        <w:pStyle w:val="WW-Default"/>
        <w:numPr>
          <w:ilvl w:val="0"/>
          <w:numId w:val="29"/>
        </w:numPr>
        <w:rPr>
          <w:rFonts w:ascii="Times New Roman" w:hAnsi="Times New Roman" w:cs="Times New Roman"/>
          <w:sz w:val="22"/>
          <w:szCs w:val="22"/>
        </w:rPr>
      </w:pPr>
      <w:r>
        <w:rPr>
          <w:rFonts w:ascii="Times New Roman" w:hAnsi="Times New Roman" w:cs="Times New Roman"/>
          <w:sz w:val="22"/>
          <w:szCs w:val="22"/>
        </w:rPr>
        <w:t xml:space="preserve">Motion: Carol Lomonaco </w:t>
      </w:r>
    </w:p>
    <w:p w14:paraId="2B8D773F" w14:textId="4F6666AF" w:rsidR="009A779D" w:rsidRDefault="000C00AD">
      <w:pPr>
        <w:pStyle w:val="WW-Default"/>
        <w:numPr>
          <w:ilvl w:val="0"/>
          <w:numId w:val="29"/>
        </w:numPr>
        <w:rPr>
          <w:rFonts w:ascii="Times New Roman" w:hAnsi="Times New Roman" w:cs="Times New Roman"/>
          <w:sz w:val="22"/>
          <w:szCs w:val="22"/>
        </w:rPr>
      </w:pPr>
      <w:r w:rsidRPr="000C00AD">
        <w:rPr>
          <w:rFonts w:ascii="Times New Roman" w:hAnsi="Times New Roman" w:cs="Times New Roman"/>
          <w:sz w:val="22"/>
          <w:szCs w:val="22"/>
        </w:rPr>
        <w:t>Seconded:</w:t>
      </w:r>
      <w:r w:rsidR="00F71E66" w:rsidRPr="000C00AD">
        <w:rPr>
          <w:rFonts w:ascii="Times New Roman" w:hAnsi="Times New Roman" w:cs="Times New Roman"/>
          <w:sz w:val="22"/>
          <w:szCs w:val="22"/>
        </w:rPr>
        <w:t xml:space="preserve"> </w:t>
      </w:r>
    </w:p>
    <w:p w14:paraId="4E002642" w14:textId="77777777" w:rsidR="000C00AD" w:rsidRPr="000C00AD" w:rsidRDefault="000C00AD" w:rsidP="000C00AD">
      <w:pPr>
        <w:pStyle w:val="WW-Default"/>
        <w:ind w:left="720"/>
        <w:rPr>
          <w:rFonts w:ascii="Times New Roman" w:hAnsi="Times New Roman" w:cs="Times New Roman"/>
          <w:sz w:val="22"/>
          <w:szCs w:val="22"/>
        </w:rPr>
      </w:pPr>
    </w:p>
    <w:p w14:paraId="393DC69F" w14:textId="3C525FF3" w:rsidR="00DE6F62" w:rsidRPr="00CF662F" w:rsidRDefault="009A779D" w:rsidP="00D45C83">
      <w:pPr>
        <w:pStyle w:val="CM11"/>
        <w:spacing w:after="0"/>
        <w:ind w:left="1188" w:hanging="1187"/>
        <w:rPr>
          <w:rFonts w:ascii="Times New Roman" w:hAnsi="Times New Roman"/>
          <w:b/>
          <w:bCs/>
          <w:sz w:val="22"/>
          <w:szCs w:val="22"/>
        </w:rPr>
      </w:pPr>
      <w:r w:rsidRPr="00CF662F">
        <w:rPr>
          <w:rFonts w:ascii="Times New Roman" w:hAnsi="Times New Roman"/>
          <w:b/>
          <w:bCs/>
          <w:sz w:val="22"/>
          <w:szCs w:val="22"/>
        </w:rPr>
        <w:t xml:space="preserve">Next Meeting: </w:t>
      </w:r>
      <w:r w:rsidR="00936884" w:rsidRPr="00CF662F">
        <w:rPr>
          <w:rFonts w:ascii="Times New Roman" w:hAnsi="Times New Roman"/>
          <w:b/>
          <w:bCs/>
          <w:sz w:val="22"/>
          <w:szCs w:val="22"/>
        </w:rPr>
        <w:t>June 29</w:t>
      </w:r>
      <w:r w:rsidRPr="00CF662F">
        <w:rPr>
          <w:rFonts w:ascii="Times New Roman" w:hAnsi="Times New Roman"/>
          <w:b/>
          <w:bCs/>
          <w:sz w:val="22"/>
          <w:szCs w:val="22"/>
        </w:rPr>
        <w:t xml:space="preserve">, 2026 – </w:t>
      </w:r>
      <w:r w:rsidR="00936884" w:rsidRPr="00CF662F">
        <w:rPr>
          <w:rFonts w:ascii="Times New Roman" w:hAnsi="Times New Roman"/>
          <w:b/>
          <w:bCs/>
          <w:sz w:val="22"/>
          <w:szCs w:val="22"/>
        </w:rPr>
        <w:t>Austin</w:t>
      </w:r>
      <w:r w:rsidRPr="00CF662F">
        <w:rPr>
          <w:rFonts w:ascii="Times New Roman" w:hAnsi="Times New Roman"/>
          <w:b/>
          <w:bCs/>
          <w:sz w:val="22"/>
          <w:szCs w:val="22"/>
        </w:rPr>
        <w:t xml:space="preserve">, </w:t>
      </w:r>
      <w:r w:rsidR="00936884" w:rsidRPr="00CF662F">
        <w:rPr>
          <w:rFonts w:ascii="Times New Roman" w:hAnsi="Times New Roman"/>
          <w:b/>
          <w:bCs/>
          <w:sz w:val="22"/>
          <w:szCs w:val="22"/>
        </w:rPr>
        <w:t>TX</w:t>
      </w:r>
    </w:p>
    <w:p w14:paraId="3F37C3BF" w14:textId="77777777" w:rsidR="00DE6F62" w:rsidRPr="00CF662F" w:rsidRDefault="00DE6F62">
      <w:pPr>
        <w:spacing w:after="160" w:line="259" w:lineRule="auto"/>
        <w:rPr>
          <w:rFonts w:eastAsia="Arial"/>
          <w:b/>
          <w:bCs/>
          <w:sz w:val="22"/>
          <w:szCs w:val="22"/>
          <w:lang w:eastAsia="ar-SA"/>
        </w:rPr>
      </w:pPr>
      <w:r w:rsidRPr="00CF662F">
        <w:rPr>
          <w:b/>
          <w:bCs/>
          <w:sz w:val="22"/>
          <w:szCs w:val="22"/>
        </w:rPr>
        <w:br w:type="page"/>
      </w:r>
    </w:p>
    <w:p w14:paraId="4B869EBF" w14:textId="77777777" w:rsidR="00D76353" w:rsidRPr="000B7933" w:rsidRDefault="00D76353" w:rsidP="00D76353">
      <w:pPr>
        <w:pStyle w:val="Ttulo3"/>
        <w:keepLines w:val="0"/>
        <w:tabs>
          <w:tab w:val="num" w:pos="0"/>
        </w:tabs>
        <w:spacing w:before="240" w:after="60"/>
        <w:rPr>
          <w:rFonts w:ascii="Times New Roman" w:eastAsia="Times New Roman" w:hAnsi="Times New Roman" w:cs="Times New Roman"/>
          <w:b/>
          <w:bCs/>
          <w:color w:val="auto"/>
          <w:sz w:val="26"/>
          <w:szCs w:val="26"/>
        </w:rPr>
      </w:pPr>
      <w:r w:rsidRPr="000B7933">
        <w:rPr>
          <w:rFonts w:ascii="Times New Roman" w:eastAsia="Times New Roman" w:hAnsi="Times New Roman" w:cs="Times New Roman"/>
          <w:b/>
          <w:bCs/>
          <w:color w:val="auto"/>
          <w:sz w:val="26"/>
          <w:szCs w:val="26"/>
        </w:rPr>
        <w:lastRenderedPageBreak/>
        <w:t>Appendix A: Useful Information</w:t>
      </w:r>
    </w:p>
    <w:p w14:paraId="0684F436" w14:textId="77777777" w:rsidR="00D76353" w:rsidRPr="000B7933" w:rsidRDefault="00D76353">
      <w:pPr>
        <w:pStyle w:val="Prrafodelista"/>
        <w:numPr>
          <w:ilvl w:val="0"/>
          <w:numId w:val="2"/>
        </w:numPr>
      </w:pPr>
      <w:r w:rsidRPr="000B7933">
        <w:t xml:space="preserve">ASHRAE Acronyms: </w:t>
      </w:r>
      <w:hyperlink r:id="rId19" w:history="1">
        <w:r w:rsidRPr="000B7933">
          <w:rPr>
            <w:rStyle w:val="Hipervnculo"/>
          </w:rPr>
          <w:t>https://www.ashrae.org/file%20library/about/marketing/final_ashrae-acronyms.pdf</w:t>
        </w:r>
      </w:hyperlink>
      <w:r w:rsidRPr="000B7933">
        <w:t xml:space="preserve"> </w:t>
      </w:r>
    </w:p>
    <w:p w14:paraId="35996188" w14:textId="77777777" w:rsidR="00D76353" w:rsidRPr="000B7933" w:rsidRDefault="00D76353">
      <w:pPr>
        <w:pStyle w:val="Prrafodelista"/>
        <w:numPr>
          <w:ilvl w:val="0"/>
          <w:numId w:val="2"/>
        </w:numPr>
      </w:pPr>
      <w:r w:rsidRPr="000B7933">
        <w:t xml:space="preserve">TC 1.5 Website: </w:t>
      </w:r>
      <w:hyperlink r:id="rId20" w:history="1">
        <w:r w:rsidRPr="000B7933">
          <w:rPr>
            <w:rStyle w:val="Hipervnculo"/>
          </w:rPr>
          <w:t>https://tpc.ashrae.org/?cmtKey=403bb090-6b4f-4dbf-b079-41de753022bb</w:t>
        </w:r>
      </w:hyperlink>
      <w:r w:rsidRPr="000B7933">
        <w:t xml:space="preserve"> </w:t>
      </w:r>
    </w:p>
    <w:p w14:paraId="583F74CC" w14:textId="77777777" w:rsidR="00D76353" w:rsidRPr="000B7933" w:rsidRDefault="00D76353">
      <w:pPr>
        <w:pStyle w:val="Prrafodelista"/>
        <w:numPr>
          <w:ilvl w:val="0"/>
          <w:numId w:val="2"/>
        </w:numPr>
      </w:pPr>
      <w:r w:rsidRPr="000B7933">
        <w:t xml:space="preserve">TC 1.5 Basecamp: </w:t>
      </w:r>
      <w:hyperlink r:id="rId21" w:history="1">
        <w:r w:rsidRPr="000B7933">
          <w:rPr>
            <w:rStyle w:val="Hipervnculo"/>
          </w:rPr>
          <w:t>https://3.basecamp.com/3106353/projects/4362382</w:t>
        </w:r>
      </w:hyperlink>
      <w:r w:rsidRPr="000B7933">
        <w:t xml:space="preserve"> </w:t>
      </w:r>
    </w:p>
    <w:p w14:paraId="3A28D52B" w14:textId="77777777" w:rsidR="00D76353" w:rsidRPr="000B7933" w:rsidRDefault="00D76353">
      <w:pPr>
        <w:spacing w:after="160" w:line="259" w:lineRule="auto"/>
        <w:rPr>
          <w:b/>
          <w:bCs/>
          <w:sz w:val="22"/>
          <w:szCs w:val="22"/>
        </w:rPr>
      </w:pPr>
    </w:p>
    <w:p w14:paraId="292484C4" w14:textId="77777777" w:rsidR="00D76353" w:rsidRPr="000B7933" w:rsidRDefault="00D76353">
      <w:pPr>
        <w:spacing w:after="160" w:line="259" w:lineRule="auto"/>
        <w:rPr>
          <w:b/>
          <w:bCs/>
          <w:sz w:val="22"/>
          <w:szCs w:val="22"/>
        </w:rPr>
      </w:pPr>
      <w:r w:rsidRPr="000B7933">
        <w:rPr>
          <w:b/>
          <w:bCs/>
          <w:sz w:val="22"/>
          <w:szCs w:val="22"/>
        </w:rPr>
        <w:br w:type="page"/>
      </w:r>
    </w:p>
    <w:p w14:paraId="5E0D4E89" w14:textId="0B9AD351" w:rsidR="001B042A" w:rsidRPr="001B042A" w:rsidRDefault="001B042A" w:rsidP="001B042A">
      <w:pPr>
        <w:pStyle w:val="Ttulo3"/>
        <w:keepLines w:val="0"/>
        <w:tabs>
          <w:tab w:val="num" w:pos="0"/>
        </w:tabs>
        <w:spacing w:before="240" w:after="60"/>
        <w:rPr>
          <w:rFonts w:ascii="Times New Roman" w:eastAsia="Times New Roman" w:hAnsi="Times New Roman" w:cs="Times New Roman"/>
          <w:b/>
          <w:bCs/>
          <w:color w:val="auto"/>
          <w:sz w:val="26"/>
          <w:szCs w:val="26"/>
        </w:rPr>
      </w:pPr>
      <w:r w:rsidRPr="000B7933">
        <w:rPr>
          <w:rFonts w:ascii="Times New Roman" w:eastAsia="Times New Roman" w:hAnsi="Times New Roman" w:cs="Times New Roman"/>
          <w:b/>
          <w:bCs/>
          <w:color w:val="auto"/>
          <w:sz w:val="26"/>
          <w:szCs w:val="26"/>
        </w:rPr>
        <w:lastRenderedPageBreak/>
        <w:t xml:space="preserve">Appendix </w:t>
      </w:r>
      <w:r>
        <w:rPr>
          <w:rFonts w:ascii="Times New Roman" w:eastAsia="Times New Roman" w:hAnsi="Times New Roman" w:cs="Times New Roman"/>
          <w:b/>
          <w:bCs/>
          <w:color w:val="auto"/>
          <w:sz w:val="26"/>
          <w:szCs w:val="26"/>
        </w:rPr>
        <w:t>B</w:t>
      </w:r>
      <w:r w:rsidRPr="000B7933">
        <w:rPr>
          <w:rFonts w:ascii="Times New Roman" w:eastAsia="Times New Roman" w:hAnsi="Times New Roman" w:cs="Times New Roman"/>
          <w:b/>
          <w:bCs/>
          <w:color w:val="auto"/>
          <w:sz w:val="26"/>
          <w:szCs w:val="26"/>
        </w:rPr>
        <w:t xml:space="preserve">: </w:t>
      </w:r>
    </w:p>
    <w:p w14:paraId="7ADD3A1D" w14:textId="77777777" w:rsidR="001B042A" w:rsidRDefault="001B042A" w:rsidP="001B042A">
      <w:pPr>
        <w:spacing w:after="120"/>
        <w:jc w:val="center"/>
        <w:rPr>
          <w:rFonts w:eastAsia="Times New Roman"/>
          <w:i/>
          <w:sz w:val="52"/>
          <w:szCs w:val="52"/>
          <w:u w:val="single"/>
        </w:rPr>
      </w:pPr>
      <w:r>
        <w:rPr>
          <w:rFonts w:eastAsia="Times New Roman"/>
          <w:i/>
          <w:sz w:val="52"/>
          <w:szCs w:val="52"/>
          <w:u w:val="single"/>
        </w:rPr>
        <w:t>Meeting Minutes</w:t>
      </w:r>
    </w:p>
    <w:p w14:paraId="140B6066" w14:textId="72BAA74B" w:rsidR="001B042A" w:rsidRDefault="001B042A" w:rsidP="001B042A">
      <w:pPr>
        <w:spacing w:after="120"/>
        <w:jc w:val="center"/>
        <w:rPr>
          <w:rFonts w:eastAsia="Times New Roman"/>
          <w:sz w:val="28"/>
          <w:szCs w:val="28"/>
        </w:rPr>
      </w:pPr>
      <w:r>
        <w:rPr>
          <w:rFonts w:eastAsia="Times New Roman"/>
          <w:sz w:val="28"/>
          <w:szCs w:val="28"/>
        </w:rPr>
        <w:t>ASHRAE 2026 Winter Meeting</w:t>
      </w:r>
    </w:p>
    <w:p w14:paraId="137DF842" w14:textId="77777777" w:rsidR="001B042A" w:rsidRDefault="001B042A" w:rsidP="001B042A">
      <w:pPr>
        <w:spacing w:after="120"/>
        <w:jc w:val="center"/>
        <w:rPr>
          <w:rFonts w:eastAsia="Times New Roman"/>
          <w:b/>
          <w:sz w:val="28"/>
          <w:szCs w:val="28"/>
        </w:rPr>
      </w:pPr>
      <w:r>
        <w:rPr>
          <w:rFonts w:eastAsia="Times New Roman"/>
          <w:b/>
          <w:sz w:val="28"/>
          <w:szCs w:val="28"/>
        </w:rPr>
        <w:t>TC 1.5 Computer Applications Emerging Application Subcommittee</w:t>
      </w:r>
    </w:p>
    <w:p w14:paraId="62A9AF3A" w14:textId="77777777" w:rsidR="001B042A" w:rsidRDefault="001B042A" w:rsidP="001B042A">
      <w:pPr>
        <w:spacing w:after="120"/>
        <w:rPr>
          <w:rFonts w:eastAsia="Times New Roman"/>
          <w:b/>
          <w:sz w:val="23"/>
          <w:szCs w:val="23"/>
          <w:u w:val="single"/>
        </w:rPr>
      </w:pPr>
      <w:r>
        <w:rPr>
          <w:rFonts w:eastAsia="Times New Roman"/>
          <w:b/>
          <w:sz w:val="23"/>
          <w:szCs w:val="23"/>
          <w:u w:val="single"/>
        </w:rPr>
        <w:t xml:space="preserve"> </w:t>
      </w:r>
    </w:p>
    <w:p w14:paraId="22B42734" w14:textId="1E12EADB" w:rsidR="001B042A" w:rsidRDefault="001B042A" w:rsidP="001B042A">
      <w:pPr>
        <w:spacing w:after="120"/>
        <w:jc w:val="center"/>
        <w:rPr>
          <w:rFonts w:eastAsia="Times New Roman"/>
          <w:b/>
          <w:sz w:val="28"/>
          <w:szCs w:val="28"/>
        </w:rPr>
      </w:pPr>
      <w:r>
        <w:rPr>
          <w:rFonts w:eastAsia="Times New Roman"/>
          <w:b/>
          <w:sz w:val="28"/>
          <w:szCs w:val="28"/>
        </w:rPr>
        <w:t>Sunday, February 1, 2026, 6:00 pm – 6:45 pm PST</w:t>
      </w:r>
    </w:p>
    <w:p w14:paraId="7450B547" w14:textId="77777777" w:rsidR="001B042A" w:rsidRDefault="001B042A" w:rsidP="001B042A">
      <w:pPr>
        <w:spacing w:after="120"/>
        <w:jc w:val="center"/>
        <w:rPr>
          <w:rFonts w:eastAsia="Times New Roman"/>
        </w:rPr>
      </w:pPr>
    </w:p>
    <w:p w14:paraId="57475842" w14:textId="77777777" w:rsidR="001B042A" w:rsidRDefault="001B042A" w:rsidP="001B042A">
      <w:pPr>
        <w:spacing w:after="120"/>
        <w:jc w:val="center"/>
        <w:rPr>
          <w:rFonts w:eastAsia="Times New Roman"/>
        </w:rPr>
      </w:pPr>
      <w:r>
        <w:rPr>
          <w:rFonts w:eastAsia="Times New Roman"/>
        </w:rPr>
        <w:t xml:space="preserve">Chair: Kartik Tiwari, </w:t>
      </w:r>
      <w:r>
        <w:rPr>
          <w:rFonts w:eastAsia="Times New Roman"/>
          <w:color w:val="0563C1"/>
        </w:rPr>
        <w:t>kartik.tiwari@cloudkitchens.com</w:t>
      </w:r>
      <w:r>
        <w:rPr>
          <w:rFonts w:eastAsia="Times New Roman"/>
        </w:rPr>
        <w:t>,</w:t>
      </w:r>
      <w:r>
        <w:rPr>
          <w:rFonts w:ascii="Calibri" w:eastAsia="Calibri" w:hAnsi="Calibri" w:cs="Calibri"/>
        </w:rPr>
        <w:t xml:space="preserve"> </w:t>
      </w:r>
      <w:r>
        <w:rPr>
          <w:rFonts w:eastAsia="Times New Roman"/>
        </w:rPr>
        <w:t>206-483-5591</w:t>
      </w:r>
    </w:p>
    <w:p w14:paraId="6711B25E" w14:textId="77777777" w:rsidR="001B042A" w:rsidRDefault="001B042A" w:rsidP="001B042A">
      <w:pPr>
        <w:spacing w:after="120"/>
        <w:rPr>
          <w:rFonts w:eastAsia="Times New Roman"/>
        </w:rPr>
      </w:pPr>
    </w:p>
    <w:p w14:paraId="2CF4AA8C" w14:textId="77777777" w:rsidR="001B042A" w:rsidRDefault="001B042A" w:rsidP="001B042A">
      <w:pPr>
        <w:spacing w:after="120"/>
        <w:rPr>
          <w:rFonts w:eastAsia="Times New Roman"/>
        </w:rPr>
      </w:pPr>
      <w:r>
        <w:rPr>
          <w:rFonts w:eastAsia="Times New Roman"/>
        </w:rPr>
        <w:t xml:space="preserve">Editable agenda for minutes: </w:t>
      </w:r>
    </w:p>
    <w:p w14:paraId="413F9400" w14:textId="77777777" w:rsidR="001B042A" w:rsidRDefault="001B042A" w:rsidP="001B042A">
      <w:pPr>
        <w:spacing w:after="120"/>
        <w:rPr>
          <w:rFonts w:eastAsia="Times New Roman"/>
          <w:b/>
          <w:sz w:val="23"/>
          <w:szCs w:val="23"/>
        </w:rPr>
      </w:pPr>
      <w:r>
        <w:rPr>
          <w:rFonts w:eastAsia="Times New Roman"/>
          <w:b/>
          <w:sz w:val="23"/>
          <w:szCs w:val="23"/>
        </w:rPr>
        <w:t xml:space="preserve">Call to Order – </w:t>
      </w:r>
    </w:p>
    <w:p w14:paraId="3F1DA75B" w14:textId="77777777" w:rsidR="001B042A" w:rsidRDefault="001B042A" w:rsidP="001B042A">
      <w:pPr>
        <w:spacing w:after="120"/>
        <w:rPr>
          <w:rFonts w:eastAsia="Times New Roman"/>
          <w:b/>
          <w:sz w:val="23"/>
          <w:szCs w:val="23"/>
        </w:rPr>
      </w:pPr>
      <w:r>
        <w:rPr>
          <w:rFonts w:eastAsia="Times New Roman"/>
          <w:b/>
          <w:sz w:val="23"/>
          <w:szCs w:val="23"/>
        </w:rPr>
        <w:t xml:space="preserve">Attendance:      </w:t>
      </w:r>
    </w:p>
    <w:p w14:paraId="6FAA225A" w14:textId="77777777" w:rsidR="001B042A" w:rsidRDefault="001B042A" w:rsidP="001B042A">
      <w:pPr>
        <w:spacing w:after="120"/>
        <w:rPr>
          <w:rFonts w:eastAsia="Times New Roman"/>
          <w:sz w:val="23"/>
          <w:szCs w:val="23"/>
        </w:rPr>
      </w:pPr>
      <w:r>
        <w:rPr>
          <w:rFonts w:eastAsia="Times New Roman"/>
          <w:sz w:val="23"/>
          <w:szCs w:val="23"/>
        </w:rPr>
        <w:t>Matthew Tatsumi</w:t>
      </w:r>
    </w:p>
    <w:p w14:paraId="6CF4BDCB" w14:textId="77777777" w:rsidR="001B042A" w:rsidRDefault="001B042A" w:rsidP="001B042A">
      <w:pPr>
        <w:spacing w:after="120"/>
        <w:rPr>
          <w:rFonts w:eastAsia="Times New Roman"/>
          <w:sz w:val="23"/>
          <w:szCs w:val="23"/>
        </w:rPr>
      </w:pPr>
      <w:r>
        <w:rPr>
          <w:rFonts w:eastAsia="Times New Roman"/>
          <w:sz w:val="23"/>
          <w:szCs w:val="23"/>
        </w:rPr>
        <w:t xml:space="preserve">Nick </w:t>
      </w:r>
    </w:p>
    <w:p w14:paraId="0422128E" w14:textId="77777777" w:rsidR="001B042A" w:rsidRDefault="001B042A" w:rsidP="001B042A">
      <w:pPr>
        <w:spacing w:after="120"/>
        <w:rPr>
          <w:rFonts w:eastAsia="Times New Roman"/>
          <w:sz w:val="23"/>
          <w:szCs w:val="23"/>
        </w:rPr>
      </w:pPr>
      <w:r>
        <w:rPr>
          <w:rFonts w:eastAsia="Times New Roman"/>
          <w:sz w:val="23"/>
          <w:szCs w:val="23"/>
        </w:rPr>
        <w:t>Andrew Rogers</w:t>
      </w:r>
    </w:p>
    <w:p w14:paraId="2A2E842A" w14:textId="77777777" w:rsidR="001B042A" w:rsidRDefault="001B042A" w:rsidP="001B042A">
      <w:pPr>
        <w:spacing w:after="120"/>
        <w:rPr>
          <w:rFonts w:eastAsia="Times New Roman"/>
          <w:sz w:val="23"/>
          <w:szCs w:val="23"/>
        </w:rPr>
      </w:pPr>
      <w:r>
        <w:rPr>
          <w:rFonts w:eastAsia="Times New Roman"/>
          <w:sz w:val="23"/>
          <w:szCs w:val="23"/>
        </w:rPr>
        <w:t>Rob Hitchcock</w:t>
      </w:r>
    </w:p>
    <w:p w14:paraId="55910A09" w14:textId="77777777" w:rsidR="001B042A" w:rsidRDefault="001B042A" w:rsidP="001B042A">
      <w:pPr>
        <w:spacing w:after="120"/>
        <w:rPr>
          <w:rFonts w:eastAsia="Times New Roman"/>
          <w:sz w:val="23"/>
          <w:szCs w:val="23"/>
        </w:rPr>
      </w:pPr>
      <w:r>
        <w:rPr>
          <w:rFonts w:eastAsia="Times New Roman"/>
          <w:sz w:val="23"/>
          <w:szCs w:val="23"/>
        </w:rPr>
        <w:t>Stephen Roth</w:t>
      </w:r>
    </w:p>
    <w:p w14:paraId="383ADFC0" w14:textId="77777777" w:rsidR="001B042A" w:rsidRDefault="001B042A" w:rsidP="001B042A">
      <w:pPr>
        <w:spacing w:after="120"/>
        <w:rPr>
          <w:rFonts w:eastAsia="Times New Roman"/>
          <w:sz w:val="23"/>
          <w:szCs w:val="23"/>
        </w:rPr>
      </w:pPr>
      <w:r>
        <w:rPr>
          <w:rFonts w:eastAsia="Times New Roman"/>
          <w:sz w:val="23"/>
          <w:szCs w:val="23"/>
        </w:rPr>
        <w:t>Norman Bourassa</w:t>
      </w:r>
    </w:p>
    <w:p w14:paraId="45A6927B" w14:textId="77777777" w:rsidR="001B042A" w:rsidRDefault="001B042A" w:rsidP="001B042A">
      <w:pPr>
        <w:spacing w:after="120"/>
        <w:rPr>
          <w:rFonts w:eastAsia="Times New Roman"/>
          <w:sz w:val="23"/>
          <w:szCs w:val="23"/>
        </w:rPr>
      </w:pPr>
      <w:r>
        <w:rPr>
          <w:rFonts w:eastAsia="Times New Roman"/>
          <w:sz w:val="23"/>
          <w:szCs w:val="23"/>
        </w:rPr>
        <w:t>Gerado Alfanso</w:t>
      </w:r>
    </w:p>
    <w:p w14:paraId="224E4856" w14:textId="77777777" w:rsidR="001B042A" w:rsidRDefault="001B042A" w:rsidP="001B042A">
      <w:pPr>
        <w:spacing w:after="120"/>
        <w:rPr>
          <w:rFonts w:eastAsia="Times New Roman"/>
          <w:sz w:val="23"/>
          <w:szCs w:val="23"/>
        </w:rPr>
      </w:pPr>
      <w:r>
        <w:rPr>
          <w:rFonts w:eastAsia="Times New Roman"/>
          <w:sz w:val="23"/>
          <w:szCs w:val="23"/>
        </w:rPr>
        <w:t xml:space="preserve">Parastoo </w:t>
      </w:r>
      <w:r w:rsidRPr="00C05B15">
        <w:rPr>
          <w:rFonts w:eastAsia="Times New Roman"/>
          <w:sz w:val="23"/>
          <w:szCs w:val="23"/>
        </w:rPr>
        <w:t>Delgoshaei</w:t>
      </w:r>
    </w:p>
    <w:p w14:paraId="3039C1F1" w14:textId="77777777" w:rsidR="001B042A" w:rsidRDefault="001B042A" w:rsidP="001B042A">
      <w:pPr>
        <w:spacing w:after="120"/>
        <w:rPr>
          <w:rFonts w:eastAsia="Times New Roman"/>
          <w:sz w:val="23"/>
          <w:szCs w:val="23"/>
        </w:rPr>
      </w:pPr>
      <w:r>
        <w:rPr>
          <w:rFonts w:eastAsia="Times New Roman"/>
          <w:sz w:val="23"/>
          <w:szCs w:val="23"/>
        </w:rPr>
        <w:t>Jonathan Brinias</w:t>
      </w:r>
    </w:p>
    <w:p w14:paraId="32D204F5" w14:textId="77777777" w:rsidR="001B042A" w:rsidRDefault="001B042A" w:rsidP="001B042A">
      <w:pPr>
        <w:spacing w:after="120"/>
        <w:rPr>
          <w:rFonts w:eastAsia="Times New Roman"/>
          <w:sz w:val="23"/>
          <w:szCs w:val="23"/>
        </w:rPr>
      </w:pPr>
      <w:r>
        <w:rPr>
          <w:rFonts w:eastAsia="Times New Roman"/>
          <w:sz w:val="23"/>
          <w:szCs w:val="23"/>
        </w:rPr>
        <w:t>Todd Gottshall</w:t>
      </w:r>
    </w:p>
    <w:p w14:paraId="3E14ECA4" w14:textId="77777777" w:rsidR="001B042A" w:rsidRDefault="001B042A" w:rsidP="001B042A">
      <w:pPr>
        <w:spacing w:after="120"/>
        <w:rPr>
          <w:rFonts w:eastAsia="Times New Roman"/>
          <w:sz w:val="23"/>
          <w:szCs w:val="23"/>
        </w:rPr>
      </w:pPr>
      <w:r>
        <w:rPr>
          <w:rFonts w:eastAsia="Times New Roman"/>
          <w:sz w:val="23"/>
          <w:szCs w:val="23"/>
        </w:rPr>
        <w:t xml:space="preserve">Mohammed </w:t>
      </w:r>
      <w:r w:rsidRPr="00603A4B">
        <w:rPr>
          <w:rFonts w:eastAsia="Times New Roman"/>
          <w:sz w:val="23"/>
          <w:szCs w:val="23"/>
        </w:rPr>
        <w:t>Heidarinejad</w:t>
      </w:r>
    </w:p>
    <w:p w14:paraId="43C72DEA" w14:textId="77777777" w:rsidR="001B042A" w:rsidRDefault="001B042A" w:rsidP="001B042A">
      <w:pPr>
        <w:spacing w:after="120"/>
        <w:rPr>
          <w:rFonts w:eastAsia="Times New Roman"/>
          <w:sz w:val="23"/>
          <w:szCs w:val="23"/>
        </w:rPr>
      </w:pPr>
      <w:r>
        <w:rPr>
          <w:rFonts w:eastAsia="Times New Roman"/>
          <w:sz w:val="23"/>
          <w:szCs w:val="23"/>
        </w:rPr>
        <w:t>Mike Galler</w:t>
      </w:r>
    </w:p>
    <w:p w14:paraId="4B3937C8" w14:textId="77777777" w:rsidR="001B042A" w:rsidRPr="00263520" w:rsidRDefault="001B042A" w:rsidP="001B042A">
      <w:pPr>
        <w:spacing w:after="120"/>
        <w:rPr>
          <w:rFonts w:eastAsia="Times New Roman"/>
          <w:sz w:val="23"/>
          <w:szCs w:val="23"/>
        </w:rPr>
      </w:pPr>
      <w:r>
        <w:rPr>
          <w:rFonts w:eastAsia="Times New Roman"/>
          <w:sz w:val="23"/>
          <w:szCs w:val="23"/>
        </w:rPr>
        <w:t>Kartik Tiwari</w:t>
      </w:r>
    </w:p>
    <w:p w14:paraId="6D1DE253" w14:textId="77777777" w:rsidR="001B042A" w:rsidRDefault="001B042A" w:rsidP="001B042A">
      <w:pPr>
        <w:spacing w:after="120"/>
        <w:rPr>
          <w:rFonts w:eastAsia="Times New Roman"/>
          <w:color w:val="FF0000"/>
          <w:sz w:val="23"/>
          <w:szCs w:val="23"/>
        </w:rPr>
      </w:pPr>
      <w:r>
        <w:rPr>
          <w:rFonts w:eastAsia="Times New Roman"/>
          <w:sz w:val="23"/>
          <w:szCs w:val="23"/>
          <w:u w:val="single"/>
        </w:rPr>
        <w:t>Other Attendees:</w:t>
      </w:r>
    </w:p>
    <w:p w14:paraId="2E806EDB" w14:textId="77777777" w:rsidR="001B042A" w:rsidRDefault="001B042A" w:rsidP="001B042A">
      <w:pPr>
        <w:spacing w:after="120"/>
        <w:rPr>
          <w:rFonts w:eastAsia="Times New Roman"/>
          <w:b/>
          <w:sz w:val="23"/>
          <w:szCs w:val="23"/>
        </w:rPr>
      </w:pPr>
      <w:r>
        <w:rPr>
          <w:rFonts w:eastAsia="Times New Roman"/>
          <w:b/>
          <w:sz w:val="23"/>
          <w:szCs w:val="23"/>
        </w:rPr>
        <w:t>Chair’s Report</w:t>
      </w:r>
    </w:p>
    <w:p w14:paraId="1029A632" w14:textId="77777777" w:rsidR="001B042A" w:rsidRDefault="001B042A">
      <w:pPr>
        <w:numPr>
          <w:ilvl w:val="0"/>
          <w:numId w:val="19"/>
        </w:numPr>
        <w:spacing w:before="120" w:after="120" w:line="276" w:lineRule="auto"/>
        <w:rPr>
          <w:rFonts w:eastAsia="Times New Roman"/>
          <w:sz w:val="23"/>
          <w:szCs w:val="23"/>
        </w:rPr>
      </w:pPr>
      <w:r>
        <w:rPr>
          <w:rFonts w:eastAsia="Times New Roman"/>
          <w:sz w:val="23"/>
          <w:szCs w:val="23"/>
        </w:rPr>
        <w:t>Welcome old and new attendees and encourage participation.</w:t>
      </w:r>
    </w:p>
    <w:p w14:paraId="28D98F74" w14:textId="77777777" w:rsidR="001B042A" w:rsidRDefault="001B042A" w:rsidP="001B042A">
      <w:pPr>
        <w:spacing w:before="120" w:after="120"/>
        <w:rPr>
          <w:rFonts w:eastAsia="Times New Roman"/>
          <w:b/>
          <w:sz w:val="23"/>
          <w:szCs w:val="23"/>
        </w:rPr>
      </w:pPr>
      <w:r>
        <w:rPr>
          <w:rFonts w:eastAsia="Times New Roman"/>
          <w:b/>
          <w:sz w:val="23"/>
          <w:szCs w:val="23"/>
        </w:rPr>
        <w:t>Review of Action Items and Activities from previous meeting</w:t>
      </w:r>
    </w:p>
    <w:p w14:paraId="3D610CF6" w14:textId="77777777" w:rsidR="001B042A" w:rsidRDefault="001B042A">
      <w:pPr>
        <w:numPr>
          <w:ilvl w:val="0"/>
          <w:numId w:val="17"/>
        </w:numPr>
        <w:spacing w:line="276" w:lineRule="auto"/>
        <w:rPr>
          <w:rFonts w:eastAsia="Times New Roman"/>
          <w:color w:val="000000" w:themeColor="text1"/>
          <w:sz w:val="23"/>
          <w:szCs w:val="23"/>
        </w:rPr>
      </w:pPr>
      <w:r w:rsidRPr="0095367E">
        <w:rPr>
          <w:rFonts w:eastAsia="Times New Roman"/>
          <w:color w:val="000000" w:themeColor="text1"/>
          <w:sz w:val="23"/>
          <w:szCs w:val="23"/>
        </w:rPr>
        <w:t>Parastoo will reach out to her colleague at NIST to prepare a seminar on Additive manufacturing / 3D printing for awareness.</w:t>
      </w:r>
    </w:p>
    <w:p w14:paraId="4F3B1F92" w14:textId="77777777" w:rsidR="001B042A" w:rsidRPr="0095367E" w:rsidRDefault="001B042A">
      <w:pPr>
        <w:numPr>
          <w:ilvl w:val="1"/>
          <w:numId w:val="17"/>
        </w:numPr>
        <w:spacing w:line="276" w:lineRule="auto"/>
        <w:rPr>
          <w:rFonts w:eastAsia="Times New Roman"/>
          <w:color w:val="000000" w:themeColor="text1"/>
          <w:sz w:val="23"/>
          <w:szCs w:val="23"/>
        </w:rPr>
      </w:pPr>
      <w:r>
        <w:rPr>
          <w:rFonts w:eastAsia="Times New Roman"/>
          <w:color w:val="000000" w:themeColor="text1"/>
          <w:sz w:val="23"/>
          <w:szCs w:val="23"/>
        </w:rPr>
        <w:t>Pause it for now and revisit later. NIST funding for the project is uncertain.</w:t>
      </w:r>
    </w:p>
    <w:p w14:paraId="2A36F497" w14:textId="77777777" w:rsidR="001B042A" w:rsidRDefault="001B042A">
      <w:pPr>
        <w:numPr>
          <w:ilvl w:val="0"/>
          <w:numId w:val="17"/>
        </w:numPr>
        <w:spacing w:line="276" w:lineRule="auto"/>
        <w:rPr>
          <w:rFonts w:eastAsia="Times New Roman"/>
          <w:color w:val="000000" w:themeColor="text1"/>
          <w:sz w:val="23"/>
          <w:szCs w:val="23"/>
        </w:rPr>
      </w:pPr>
      <w:r w:rsidRPr="0095367E">
        <w:rPr>
          <w:rFonts w:eastAsia="Times New Roman"/>
          <w:color w:val="000000" w:themeColor="text1"/>
          <w:sz w:val="23"/>
          <w:szCs w:val="23"/>
        </w:rPr>
        <w:lastRenderedPageBreak/>
        <w:t>Carol and Alessandro will work to prepare a seminar together for Las Vegas meeting on Mobile applications.</w:t>
      </w:r>
    </w:p>
    <w:p w14:paraId="19520273" w14:textId="77777777" w:rsidR="001B042A" w:rsidRPr="0095367E" w:rsidRDefault="001B042A">
      <w:pPr>
        <w:numPr>
          <w:ilvl w:val="1"/>
          <w:numId w:val="17"/>
        </w:numPr>
        <w:spacing w:line="276" w:lineRule="auto"/>
        <w:rPr>
          <w:rFonts w:eastAsia="Times New Roman"/>
          <w:color w:val="000000" w:themeColor="text1"/>
          <w:sz w:val="23"/>
          <w:szCs w:val="23"/>
        </w:rPr>
      </w:pPr>
      <w:r>
        <w:rPr>
          <w:rFonts w:eastAsia="Times New Roman"/>
          <w:color w:val="000000" w:themeColor="text1"/>
          <w:sz w:val="23"/>
          <w:szCs w:val="23"/>
        </w:rPr>
        <w:t>Paused</w:t>
      </w:r>
    </w:p>
    <w:p w14:paraId="7A34B517" w14:textId="77777777" w:rsidR="001B042A" w:rsidRDefault="001B042A">
      <w:pPr>
        <w:numPr>
          <w:ilvl w:val="0"/>
          <w:numId w:val="17"/>
        </w:numPr>
        <w:spacing w:line="276" w:lineRule="auto"/>
        <w:rPr>
          <w:rFonts w:eastAsia="Times New Roman"/>
          <w:color w:val="000000" w:themeColor="text1"/>
          <w:sz w:val="23"/>
          <w:szCs w:val="23"/>
        </w:rPr>
      </w:pPr>
      <w:r w:rsidRPr="0095367E">
        <w:rPr>
          <w:rFonts w:eastAsia="Times New Roman"/>
          <w:color w:val="000000" w:themeColor="text1"/>
          <w:sz w:val="23"/>
          <w:szCs w:val="23"/>
        </w:rPr>
        <w:t>Create a baseline for comparing different digital twin offerings in the market. There is a lot of ambiguity in the definition of digital twins. – Parastoo</w:t>
      </w:r>
    </w:p>
    <w:p w14:paraId="53141FDA" w14:textId="77777777" w:rsidR="001B042A" w:rsidRPr="0095367E" w:rsidRDefault="001B042A">
      <w:pPr>
        <w:numPr>
          <w:ilvl w:val="1"/>
          <w:numId w:val="17"/>
        </w:numPr>
        <w:spacing w:line="276" w:lineRule="auto"/>
        <w:rPr>
          <w:rFonts w:eastAsia="Times New Roman"/>
          <w:color w:val="000000" w:themeColor="text1"/>
          <w:sz w:val="23"/>
          <w:szCs w:val="23"/>
        </w:rPr>
      </w:pPr>
      <w:r>
        <w:rPr>
          <w:rFonts w:eastAsia="Times New Roman"/>
          <w:color w:val="000000" w:themeColor="text1"/>
          <w:sz w:val="23"/>
          <w:szCs w:val="23"/>
        </w:rPr>
        <w:t>NIST got funding on the project. C4SB will collaborate on the project and potentially will be working on it. Digital Twin working group and Digital Building Profile working group at C4SB.</w:t>
      </w:r>
    </w:p>
    <w:p w14:paraId="4616C8A2" w14:textId="77777777" w:rsidR="001B042A" w:rsidRDefault="001B042A" w:rsidP="001B042A">
      <w:pPr>
        <w:spacing w:before="120" w:after="120"/>
        <w:rPr>
          <w:rFonts w:eastAsia="Times New Roman"/>
          <w:b/>
          <w:sz w:val="23"/>
          <w:szCs w:val="23"/>
        </w:rPr>
      </w:pPr>
      <w:r>
        <w:rPr>
          <w:rFonts w:eastAsia="Times New Roman"/>
          <w:b/>
          <w:sz w:val="23"/>
          <w:szCs w:val="23"/>
        </w:rPr>
        <w:t>New Business (brainstorming)</w:t>
      </w:r>
    </w:p>
    <w:p w14:paraId="731BD1E7" w14:textId="77777777" w:rsidR="001B042A" w:rsidRDefault="001B042A" w:rsidP="001B042A">
      <w:pPr>
        <w:spacing w:before="120" w:after="120"/>
        <w:rPr>
          <w:rFonts w:eastAsia="Times New Roman"/>
          <w:sz w:val="23"/>
          <w:szCs w:val="23"/>
        </w:rPr>
      </w:pPr>
      <w:r>
        <w:rPr>
          <w:rFonts w:eastAsia="Times New Roman"/>
          <w:sz w:val="23"/>
          <w:szCs w:val="23"/>
        </w:rPr>
        <w:t>Research project(s) –</w:t>
      </w:r>
    </w:p>
    <w:p w14:paraId="0D509012" w14:textId="77777777" w:rsidR="001B042A" w:rsidRDefault="001B042A">
      <w:pPr>
        <w:numPr>
          <w:ilvl w:val="0"/>
          <w:numId w:val="17"/>
        </w:numPr>
        <w:spacing w:line="276" w:lineRule="auto"/>
        <w:rPr>
          <w:rFonts w:eastAsia="Times New Roman"/>
          <w:sz w:val="23"/>
          <w:szCs w:val="23"/>
        </w:rPr>
      </w:pPr>
      <w:r>
        <w:rPr>
          <w:rFonts w:eastAsia="Times New Roman"/>
          <w:sz w:val="23"/>
          <w:szCs w:val="23"/>
        </w:rPr>
        <w:t>Additive manufacturing / 3D printing</w:t>
      </w:r>
    </w:p>
    <w:p w14:paraId="66B3AD79" w14:textId="77777777" w:rsidR="001B042A" w:rsidRDefault="001B042A">
      <w:pPr>
        <w:numPr>
          <w:ilvl w:val="0"/>
          <w:numId w:val="17"/>
        </w:numPr>
        <w:spacing w:line="276" w:lineRule="auto"/>
        <w:rPr>
          <w:rFonts w:eastAsia="Times New Roman"/>
          <w:sz w:val="23"/>
          <w:szCs w:val="23"/>
        </w:rPr>
      </w:pPr>
      <w:r>
        <w:rPr>
          <w:rFonts w:eastAsia="Times New Roman"/>
          <w:sz w:val="23"/>
          <w:szCs w:val="23"/>
        </w:rPr>
        <w:t>Mobile applications</w:t>
      </w:r>
    </w:p>
    <w:p w14:paraId="1612D7DF" w14:textId="77777777" w:rsidR="001B042A" w:rsidRPr="003821D4" w:rsidRDefault="001B042A">
      <w:pPr>
        <w:numPr>
          <w:ilvl w:val="0"/>
          <w:numId w:val="17"/>
        </w:numPr>
        <w:spacing w:line="276" w:lineRule="auto"/>
        <w:rPr>
          <w:rFonts w:eastAsia="Times New Roman"/>
          <w:sz w:val="23"/>
          <w:szCs w:val="23"/>
        </w:rPr>
      </w:pPr>
      <w:r>
        <w:rPr>
          <w:rFonts w:eastAsia="Times New Roman"/>
          <w:sz w:val="23"/>
          <w:szCs w:val="23"/>
        </w:rPr>
        <w:t>Web-services</w:t>
      </w:r>
    </w:p>
    <w:p w14:paraId="6BF0427A" w14:textId="77777777" w:rsidR="001B042A" w:rsidRDefault="001B042A">
      <w:pPr>
        <w:numPr>
          <w:ilvl w:val="0"/>
          <w:numId w:val="17"/>
        </w:numPr>
        <w:spacing w:line="276" w:lineRule="auto"/>
        <w:rPr>
          <w:rFonts w:eastAsia="Times New Roman"/>
          <w:sz w:val="23"/>
          <w:szCs w:val="23"/>
        </w:rPr>
      </w:pPr>
      <w:r>
        <w:rPr>
          <w:rFonts w:eastAsia="Times New Roman"/>
          <w:sz w:val="23"/>
          <w:szCs w:val="23"/>
        </w:rPr>
        <w:t>Big data modeling/mining</w:t>
      </w:r>
    </w:p>
    <w:p w14:paraId="7B33328F" w14:textId="77777777" w:rsidR="001B042A" w:rsidRDefault="001B042A">
      <w:pPr>
        <w:numPr>
          <w:ilvl w:val="0"/>
          <w:numId w:val="17"/>
        </w:numPr>
        <w:spacing w:line="276" w:lineRule="auto"/>
        <w:rPr>
          <w:rFonts w:eastAsia="Times New Roman"/>
          <w:sz w:val="23"/>
          <w:szCs w:val="23"/>
        </w:rPr>
      </w:pPr>
      <w:r>
        <w:rPr>
          <w:rFonts w:eastAsia="Times New Roman"/>
          <w:sz w:val="23"/>
          <w:szCs w:val="23"/>
        </w:rPr>
        <w:t>Artificial intelligence /Machine Learning</w:t>
      </w:r>
    </w:p>
    <w:p w14:paraId="76279C0B" w14:textId="77777777" w:rsidR="001B042A" w:rsidRDefault="001B042A">
      <w:pPr>
        <w:numPr>
          <w:ilvl w:val="1"/>
          <w:numId w:val="17"/>
        </w:numPr>
        <w:spacing w:line="276" w:lineRule="auto"/>
        <w:rPr>
          <w:rFonts w:eastAsia="Times New Roman"/>
          <w:sz w:val="23"/>
          <w:szCs w:val="23"/>
        </w:rPr>
      </w:pPr>
      <w:r>
        <w:rPr>
          <w:rFonts w:eastAsia="Times New Roman"/>
          <w:sz w:val="23"/>
          <w:szCs w:val="23"/>
        </w:rPr>
        <w:t>Krishnan leading a proposal on creating AI chatbot on ASHRAE artifacts to drive more engagement.</w:t>
      </w:r>
    </w:p>
    <w:p w14:paraId="689A5B30" w14:textId="77777777" w:rsidR="001B042A" w:rsidRDefault="001B042A">
      <w:pPr>
        <w:numPr>
          <w:ilvl w:val="2"/>
          <w:numId w:val="17"/>
        </w:numPr>
        <w:spacing w:line="276" w:lineRule="auto"/>
        <w:rPr>
          <w:rFonts w:eastAsia="Times New Roman"/>
          <w:sz w:val="23"/>
          <w:szCs w:val="23"/>
        </w:rPr>
      </w:pPr>
      <w:r>
        <w:rPr>
          <w:rFonts w:eastAsia="Times New Roman"/>
          <w:sz w:val="23"/>
          <w:szCs w:val="23"/>
        </w:rPr>
        <w:t>Action Item. Todd to reach out to Krishnan if there is a need for RTAR from the TC to help with the initiative.</w:t>
      </w:r>
    </w:p>
    <w:p w14:paraId="04A930C2" w14:textId="77777777" w:rsidR="001B042A" w:rsidRDefault="001B042A">
      <w:pPr>
        <w:numPr>
          <w:ilvl w:val="1"/>
          <w:numId w:val="17"/>
        </w:numPr>
        <w:spacing w:line="276" w:lineRule="auto"/>
        <w:rPr>
          <w:rFonts w:eastAsia="Times New Roman"/>
          <w:sz w:val="23"/>
          <w:szCs w:val="23"/>
        </w:rPr>
      </w:pPr>
      <w:r>
        <w:rPr>
          <w:rFonts w:eastAsia="Times New Roman"/>
          <w:sz w:val="23"/>
          <w:szCs w:val="23"/>
        </w:rPr>
        <w:t xml:space="preserve">Jon: </w:t>
      </w:r>
      <w:r w:rsidRPr="00C50DF8">
        <w:rPr>
          <w:rFonts w:ascii="Helvetica" w:hAnsi="Helvetica" w:cs="Helvetica"/>
          <w:sz w:val="21"/>
          <w:szCs w:val="21"/>
        </w:rPr>
        <w:t>University of Waterloo</w:t>
      </w:r>
      <w:r>
        <w:rPr>
          <w:rFonts w:eastAsia="Times New Roman"/>
          <w:sz w:val="23"/>
          <w:szCs w:val="23"/>
        </w:rPr>
        <w:t xml:space="preserve"> published a paper on doing energy predictions using AI.</w:t>
      </w:r>
    </w:p>
    <w:p w14:paraId="69C040AA" w14:textId="77777777" w:rsidR="001B042A" w:rsidRPr="00C50DF8" w:rsidRDefault="001B042A" w:rsidP="001B042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Helvetica" w:hAnsi="Helvetica" w:cs="Helvetica"/>
          <w:sz w:val="21"/>
          <w:szCs w:val="21"/>
        </w:rPr>
      </w:pPr>
      <w:r w:rsidRPr="00C50DF8">
        <w:rPr>
          <w:rFonts w:ascii="Helvetica" w:hAnsi="Helvetica" w:cs="Helvetica"/>
          <w:sz w:val="21"/>
          <w:szCs w:val="21"/>
        </w:rPr>
        <w:t>Surrogate Models for Evaluating HVAC Retrofit</w:t>
      </w:r>
    </w:p>
    <w:p w14:paraId="0F7DB0D2" w14:textId="77777777" w:rsidR="001B042A" w:rsidRDefault="001B042A" w:rsidP="001B042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Helvetica" w:hAnsi="Helvetica" w:cs="Helvetica"/>
        </w:rPr>
      </w:pPr>
      <w:r w:rsidRPr="00C50DF8">
        <w:rPr>
          <w:rFonts w:ascii="Helvetica" w:hAnsi="Helvetica" w:cs="Helvetica"/>
          <w:sz w:val="21"/>
          <w:szCs w:val="21"/>
        </w:rPr>
        <w:t>Options in Multi-Unit Residential Buildings</w:t>
      </w:r>
    </w:p>
    <w:p w14:paraId="63F533D1" w14:textId="77777777" w:rsidR="001B042A" w:rsidRPr="00C50DF8" w:rsidRDefault="001B042A">
      <w:pPr>
        <w:numPr>
          <w:ilvl w:val="3"/>
          <w:numId w:val="17"/>
        </w:numPr>
        <w:spacing w:line="276" w:lineRule="auto"/>
        <w:rPr>
          <w:rFonts w:eastAsia="Times New Roman"/>
          <w:sz w:val="20"/>
          <w:szCs w:val="20"/>
        </w:rPr>
      </w:pPr>
      <w:r w:rsidRPr="00C50DF8">
        <w:rPr>
          <w:rFonts w:ascii="Helvetica" w:hAnsi="Helvetica" w:cs="Helvetica"/>
          <w:sz w:val="20"/>
          <w:szCs w:val="20"/>
        </w:rPr>
        <w:t>Harry Vallianosa,</w:t>
      </w:r>
      <w:r w:rsidRPr="00C50DF8">
        <w:rPr>
          <w:rFonts w:ascii="Cambria Math" w:hAnsi="Cambria Math" w:cs="Cambria Math"/>
          <w:sz w:val="20"/>
          <w:szCs w:val="20"/>
        </w:rPr>
        <w:t>∗</w:t>
      </w:r>
      <w:r w:rsidRPr="00C50DF8">
        <w:rPr>
          <w:rFonts w:ascii="Helvetica" w:hAnsi="Helvetica" w:cs="Helvetica"/>
          <w:sz w:val="20"/>
          <w:szCs w:val="20"/>
        </w:rPr>
        <w:t>, Costa Kapsisa</w:t>
      </w:r>
    </w:p>
    <w:p w14:paraId="50D1B65C" w14:textId="77777777" w:rsidR="001B042A" w:rsidRDefault="001B042A">
      <w:pPr>
        <w:numPr>
          <w:ilvl w:val="1"/>
          <w:numId w:val="17"/>
        </w:numPr>
        <w:spacing w:line="276" w:lineRule="auto"/>
        <w:rPr>
          <w:rFonts w:eastAsia="Times New Roman"/>
          <w:sz w:val="23"/>
          <w:szCs w:val="23"/>
        </w:rPr>
      </w:pPr>
      <w:r>
        <w:rPr>
          <w:rFonts w:eastAsia="Times New Roman"/>
          <w:sz w:val="23"/>
          <w:szCs w:val="23"/>
        </w:rPr>
        <w:t>TC7.10 is working on a Machine Learning models to predict occupancy behavior.</w:t>
      </w:r>
    </w:p>
    <w:p w14:paraId="184DD4AC" w14:textId="77777777" w:rsidR="001B042A" w:rsidRDefault="001B042A">
      <w:pPr>
        <w:numPr>
          <w:ilvl w:val="2"/>
          <w:numId w:val="17"/>
        </w:numPr>
        <w:spacing w:line="276" w:lineRule="auto"/>
        <w:rPr>
          <w:rFonts w:eastAsia="Times New Roman"/>
          <w:sz w:val="23"/>
          <w:szCs w:val="23"/>
        </w:rPr>
      </w:pPr>
      <w:r>
        <w:rPr>
          <w:rFonts w:eastAsia="Times New Roman"/>
          <w:sz w:val="23"/>
          <w:szCs w:val="23"/>
        </w:rPr>
        <w:t>We can collaborate on a seminar or a RTAR.</w:t>
      </w:r>
    </w:p>
    <w:p w14:paraId="7CE47783" w14:textId="77777777" w:rsidR="001B042A" w:rsidRDefault="001B042A">
      <w:pPr>
        <w:numPr>
          <w:ilvl w:val="1"/>
          <w:numId w:val="17"/>
        </w:numPr>
        <w:spacing w:line="276" w:lineRule="auto"/>
        <w:rPr>
          <w:rFonts w:eastAsia="Times New Roman"/>
          <w:sz w:val="23"/>
          <w:szCs w:val="23"/>
        </w:rPr>
      </w:pPr>
      <w:r>
        <w:rPr>
          <w:rFonts w:eastAsia="Times New Roman"/>
          <w:sz w:val="23"/>
          <w:szCs w:val="23"/>
        </w:rPr>
        <w:t>Kartik: Seminar or paper on machine learning fault detection of walk-in cooler and freezers.</w:t>
      </w:r>
    </w:p>
    <w:p w14:paraId="63C9E329" w14:textId="77777777" w:rsidR="001B042A" w:rsidRDefault="001B042A">
      <w:pPr>
        <w:numPr>
          <w:ilvl w:val="1"/>
          <w:numId w:val="17"/>
        </w:numPr>
        <w:spacing w:line="276" w:lineRule="auto"/>
        <w:rPr>
          <w:rFonts w:eastAsia="Times New Roman"/>
          <w:sz w:val="23"/>
          <w:szCs w:val="23"/>
        </w:rPr>
      </w:pPr>
      <w:r>
        <w:rPr>
          <w:rFonts w:eastAsia="Times New Roman"/>
          <w:sz w:val="23"/>
          <w:szCs w:val="23"/>
        </w:rPr>
        <w:t>Connect different databases on building management to create a streamline asset management. Adding LLM tools on top to link assets on different systems.</w:t>
      </w:r>
    </w:p>
    <w:p w14:paraId="531C7E6D" w14:textId="77777777" w:rsidR="001B042A" w:rsidRDefault="001B042A">
      <w:pPr>
        <w:numPr>
          <w:ilvl w:val="2"/>
          <w:numId w:val="17"/>
        </w:numPr>
        <w:spacing w:line="276" w:lineRule="auto"/>
        <w:rPr>
          <w:rFonts w:eastAsia="Times New Roman"/>
          <w:sz w:val="23"/>
          <w:szCs w:val="23"/>
        </w:rPr>
      </w:pPr>
      <w:r>
        <w:rPr>
          <w:rFonts w:eastAsia="Times New Roman"/>
          <w:sz w:val="23"/>
          <w:szCs w:val="23"/>
        </w:rPr>
        <w:t>May be a good topic for sponsored Research</w:t>
      </w:r>
    </w:p>
    <w:p w14:paraId="072AEFF9" w14:textId="77777777" w:rsidR="001B042A" w:rsidRDefault="001B042A">
      <w:pPr>
        <w:numPr>
          <w:ilvl w:val="1"/>
          <w:numId w:val="17"/>
        </w:numPr>
        <w:spacing w:line="276" w:lineRule="auto"/>
        <w:rPr>
          <w:rFonts w:eastAsia="Times New Roman"/>
          <w:sz w:val="23"/>
          <w:szCs w:val="23"/>
        </w:rPr>
      </w:pPr>
      <w:r>
        <w:rPr>
          <w:rFonts w:eastAsia="Times New Roman"/>
          <w:sz w:val="23"/>
          <w:szCs w:val="23"/>
        </w:rPr>
        <w:t>SOP for Direct to chip cooler data center controls</w:t>
      </w:r>
    </w:p>
    <w:p w14:paraId="1544C4CE" w14:textId="77777777" w:rsidR="001B042A" w:rsidRDefault="001B042A" w:rsidP="001B042A">
      <w:pPr>
        <w:ind w:left="1440"/>
        <w:rPr>
          <w:rFonts w:eastAsia="Times New Roman"/>
          <w:sz w:val="23"/>
          <w:szCs w:val="23"/>
        </w:rPr>
      </w:pPr>
    </w:p>
    <w:p w14:paraId="0A3EBFCC" w14:textId="77777777" w:rsidR="001B042A" w:rsidRDefault="001B042A">
      <w:pPr>
        <w:numPr>
          <w:ilvl w:val="0"/>
          <w:numId w:val="17"/>
        </w:numPr>
        <w:spacing w:line="276" w:lineRule="auto"/>
        <w:rPr>
          <w:rFonts w:eastAsia="Times New Roman"/>
          <w:sz w:val="23"/>
          <w:szCs w:val="23"/>
        </w:rPr>
      </w:pPr>
      <w:r>
        <w:rPr>
          <w:rFonts w:eastAsia="Times New Roman"/>
          <w:sz w:val="23"/>
          <w:szCs w:val="23"/>
        </w:rPr>
        <w:t>LLM</w:t>
      </w:r>
    </w:p>
    <w:p w14:paraId="2450A7FD" w14:textId="77777777" w:rsidR="001B042A" w:rsidRDefault="001B042A">
      <w:pPr>
        <w:numPr>
          <w:ilvl w:val="0"/>
          <w:numId w:val="17"/>
        </w:numPr>
        <w:spacing w:line="276" w:lineRule="auto"/>
        <w:rPr>
          <w:rFonts w:eastAsia="Times New Roman"/>
          <w:sz w:val="23"/>
          <w:szCs w:val="23"/>
        </w:rPr>
      </w:pPr>
      <w:r>
        <w:rPr>
          <w:rFonts w:eastAsia="Times New Roman"/>
          <w:sz w:val="23"/>
          <w:szCs w:val="23"/>
        </w:rPr>
        <w:t>Virtual and Augmented Reality</w:t>
      </w:r>
    </w:p>
    <w:p w14:paraId="45495533" w14:textId="77777777" w:rsidR="001B042A" w:rsidRDefault="001B042A">
      <w:pPr>
        <w:numPr>
          <w:ilvl w:val="1"/>
          <w:numId w:val="17"/>
        </w:numPr>
        <w:spacing w:line="276" w:lineRule="auto"/>
        <w:rPr>
          <w:rFonts w:eastAsia="Times New Roman"/>
          <w:sz w:val="23"/>
          <w:szCs w:val="23"/>
        </w:rPr>
      </w:pPr>
      <w:r>
        <w:rPr>
          <w:rFonts w:eastAsia="Times New Roman"/>
          <w:sz w:val="23"/>
          <w:szCs w:val="23"/>
        </w:rPr>
        <w:t>NIST</w:t>
      </w:r>
    </w:p>
    <w:p w14:paraId="29565986" w14:textId="77777777" w:rsidR="001B042A" w:rsidRDefault="001B042A">
      <w:pPr>
        <w:numPr>
          <w:ilvl w:val="0"/>
          <w:numId w:val="17"/>
        </w:numPr>
        <w:spacing w:line="276" w:lineRule="auto"/>
        <w:rPr>
          <w:rFonts w:eastAsia="Times New Roman"/>
          <w:sz w:val="23"/>
          <w:szCs w:val="23"/>
        </w:rPr>
      </w:pPr>
      <w:r>
        <w:rPr>
          <w:rFonts w:eastAsia="Times New Roman"/>
          <w:sz w:val="23"/>
          <w:szCs w:val="23"/>
        </w:rPr>
        <w:t>Wearable technologies</w:t>
      </w:r>
    </w:p>
    <w:p w14:paraId="70B534E8" w14:textId="77777777" w:rsidR="001B042A" w:rsidRDefault="001B042A">
      <w:pPr>
        <w:numPr>
          <w:ilvl w:val="0"/>
          <w:numId w:val="17"/>
        </w:numPr>
        <w:spacing w:line="276" w:lineRule="auto"/>
        <w:rPr>
          <w:rFonts w:eastAsia="Times New Roman"/>
          <w:sz w:val="23"/>
          <w:szCs w:val="23"/>
        </w:rPr>
      </w:pPr>
      <w:r>
        <w:rPr>
          <w:rFonts w:eastAsia="Times New Roman"/>
          <w:sz w:val="23"/>
          <w:szCs w:val="23"/>
        </w:rPr>
        <w:t>Digital Twin</w:t>
      </w:r>
    </w:p>
    <w:p w14:paraId="72BB9034" w14:textId="77777777" w:rsidR="001B042A" w:rsidRPr="00496BAA" w:rsidRDefault="001B042A">
      <w:pPr>
        <w:numPr>
          <w:ilvl w:val="1"/>
          <w:numId w:val="17"/>
        </w:numPr>
        <w:spacing w:line="276" w:lineRule="auto"/>
        <w:rPr>
          <w:rFonts w:eastAsia="Times New Roman"/>
          <w:color w:val="C00000"/>
          <w:sz w:val="23"/>
          <w:szCs w:val="23"/>
        </w:rPr>
      </w:pPr>
      <w:r w:rsidRPr="00107755">
        <w:rPr>
          <w:rFonts w:eastAsia="Times New Roman"/>
          <w:color w:val="C00000"/>
          <w:sz w:val="23"/>
          <w:szCs w:val="23"/>
        </w:rPr>
        <w:t>Create a baseline for comparing different digital twin offerings in the market. There is a lot of ambiguity in the definition of digital twins. – Parastoo</w:t>
      </w:r>
    </w:p>
    <w:p w14:paraId="209818B3" w14:textId="77777777" w:rsidR="001B042A" w:rsidRDefault="001B042A">
      <w:pPr>
        <w:numPr>
          <w:ilvl w:val="0"/>
          <w:numId w:val="17"/>
        </w:numPr>
        <w:spacing w:line="276" w:lineRule="auto"/>
        <w:rPr>
          <w:rFonts w:eastAsia="Times New Roman"/>
          <w:sz w:val="23"/>
          <w:szCs w:val="23"/>
        </w:rPr>
      </w:pPr>
      <w:r>
        <w:rPr>
          <w:rFonts w:eastAsia="Times New Roman"/>
          <w:sz w:val="23"/>
          <w:szCs w:val="23"/>
        </w:rPr>
        <w:t>Cyber security</w:t>
      </w:r>
    </w:p>
    <w:p w14:paraId="05F83D9C" w14:textId="77777777" w:rsidR="001B042A" w:rsidRDefault="001B042A">
      <w:pPr>
        <w:numPr>
          <w:ilvl w:val="1"/>
          <w:numId w:val="17"/>
        </w:numPr>
        <w:spacing w:line="276" w:lineRule="auto"/>
        <w:rPr>
          <w:rFonts w:eastAsia="Times New Roman"/>
          <w:sz w:val="23"/>
          <w:szCs w:val="23"/>
        </w:rPr>
      </w:pPr>
      <w:r>
        <w:rPr>
          <w:rFonts w:eastAsia="Times New Roman"/>
          <w:sz w:val="23"/>
          <w:szCs w:val="23"/>
        </w:rPr>
        <w:t>Cyber security 101 guide for ASHRAE member</w:t>
      </w:r>
    </w:p>
    <w:p w14:paraId="1F602E17" w14:textId="77777777" w:rsidR="001B042A" w:rsidRDefault="001B042A">
      <w:pPr>
        <w:numPr>
          <w:ilvl w:val="1"/>
          <w:numId w:val="17"/>
        </w:numPr>
        <w:spacing w:line="276" w:lineRule="auto"/>
        <w:rPr>
          <w:rFonts w:eastAsia="Times New Roman"/>
          <w:sz w:val="23"/>
          <w:szCs w:val="23"/>
        </w:rPr>
      </w:pPr>
      <w:r>
        <w:rPr>
          <w:rFonts w:eastAsia="Times New Roman"/>
          <w:sz w:val="23"/>
          <w:szCs w:val="23"/>
        </w:rPr>
        <w:t>Cyber security risk with the use of cloud based LLM</w:t>
      </w:r>
    </w:p>
    <w:p w14:paraId="47D4E679" w14:textId="77777777" w:rsidR="001B042A" w:rsidRDefault="001B042A">
      <w:pPr>
        <w:numPr>
          <w:ilvl w:val="2"/>
          <w:numId w:val="17"/>
        </w:numPr>
        <w:spacing w:line="276" w:lineRule="auto"/>
        <w:rPr>
          <w:rFonts w:eastAsia="Times New Roman"/>
          <w:sz w:val="23"/>
          <w:szCs w:val="23"/>
        </w:rPr>
      </w:pPr>
      <w:r>
        <w:rPr>
          <w:rFonts w:eastAsia="Times New Roman"/>
          <w:sz w:val="23"/>
          <w:szCs w:val="23"/>
        </w:rPr>
        <w:lastRenderedPageBreak/>
        <w:t>Maybe a good topic for seminar</w:t>
      </w:r>
    </w:p>
    <w:p w14:paraId="4D9A79B0" w14:textId="77777777" w:rsidR="001B042A" w:rsidRDefault="001B042A">
      <w:pPr>
        <w:numPr>
          <w:ilvl w:val="0"/>
          <w:numId w:val="17"/>
        </w:numPr>
        <w:spacing w:line="276" w:lineRule="auto"/>
        <w:rPr>
          <w:rFonts w:eastAsia="Times New Roman"/>
          <w:sz w:val="23"/>
          <w:szCs w:val="23"/>
        </w:rPr>
      </w:pPr>
      <w:r>
        <w:rPr>
          <w:rFonts w:eastAsia="Times New Roman"/>
          <w:sz w:val="23"/>
          <w:szCs w:val="23"/>
        </w:rPr>
        <w:t>Kaggle Competitions</w:t>
      </w:r>
    </w:p>
    <w:p w14:paraId="3A3B2496" w14:textId="77777777" w:rsidR="001B042A" w:rsidRDefault="001B042A">
      <w:pPr>
        <w:numPr>
          <w:ilvl w:val="0"/>
          <w:numId w:val="17"/>
        </w:numPr>
        <w:spacing w:after="120" w:line="276" w:lineRule="auto"/>
        <w:rPr>
          <w:rFonts w:eastAsia="Times New Roman"/>
          <w:sz w:val="23"/>
          <w:szCs w:val="23"/>
        </w:rPr>
      </w:pPr>
      <w:r>
        <w:rPr>
          <w:rFonts w:eastAsia="Times New Roman"/>
          <w:sz w:val="23"/>
          <w:szCs w:val="23"/>
        </w:rPr>
        <w:t>Open Discussion</w:t>
      </w:r>
    </w:p>
    <w:p w14:paraId="09F76B8F" w14:textId="77777777" w:rsidR="001B042A" w:rsidRDefault="001B042A" w:rsidP="001B042A">
      <w:pPr>
        <w:spacing w:before="120" w:after="120"/>
        <w:rPr>
          <w:rFonts w:eastAsia="Times New Roman"/>
          <w:color w:val="333333"/>
          <w:sz w:val="23"/>
          <w:szCs w:val="23"/>
          <w:highlight w:val="white"/>
        </w:rPr>
      </w:pPr>
      <w:r>
        <w:rPr>
          <w:rFonts w:eastAsia="Times New Roman"/>
          <w:color w:val="333333"/>
          <w:sz w:val="23"/>
          <w:szCs w:val="23"/>
          <w:highlight w:val="white"/>
        </w:rPr>
        <w:t>Application areas that are of interest to this subcommittee as they apply to the HVAC industry include but not limited to:</w:t>
      </w:r>
    </w:p>
    <w:p w14:paraId="73E5F0FD" w14:textId="77777777" w:rsidR="001B042A" w:rsidRDefault="001B042A">
      <w:pPr>
        <w:numPr>
          <w:ilvl w:val="0"/>
          <w:numId w:val="18"/>
        </w:numPr>
        <w:spacing w:before="120" w:line="276" w:lineRule="auto"/>
        <w:rPr>
          <w:rFonts w:eastAsia="Times New Roman"/>
          <w:color w:val="333333"/>
          <w:sz w:val="23"/>
          <w:szCs w:val="23"/>
          <w:highlight w:val="white"/>
        </w:rPr>
      </w:pPr>
      <w:r>
        <w:rPr>
          <w:rFonts w:eastAsia="Times New Roman"/>
          <w:color w:val="333333"/>
          <w:sz w:val="23"/>
          <w:szCs w:val="23"/>
          <w:highlight w:val="white"/>
        </w:rPr>
        <w:t>Advanced Design Tools</w:t>
      </w:r>
    </w:p>
    <w:p w14:paraId="575B01E9" w14:textId="77777777" w:rsidR="001B042A" w:rsidRDefault="001B042A">
      <w:pPr>
        <w:numPr>
          <w:ilvl w:val="0"/>
          <w:numId w:val="18"/>
        </w:numPr>
        <w:spacing w:line="276" w:lineRule="auto"/>
        <w:rPr>
          <w:rFonts w:eastAsia="Times New Roman"/>
          <w:color w:val="333333"/>
          <w:sz w:val="23"/>
          <w:szCs w:val="23"/>
          <w:highlight w:val="white"/>
        </w:rPr>
      </w:pPr>
      <w:r>
        <w:rPr>
          <w:rFonts w:eastAsia="Times New Roman"/>
          <w:color w:val="333333"/>
          <w:sz w:val="23"/>
          <w:szCs w:val="23"/>
          <w:highlight w:val="white"/>
        </w:rPr>
        <w:t>Contracting and Business</w:t>
      </w:r>
    </w:p>
    <w:p w14:paraId="596525FA" w14:textId="77777777" w:rsidR="001B042A" w:rsidRDefault="001B042A">
      <w:pPr>
        <w:numPr>
          <w:ilvl w:val="0"/>
          <w:numId w:val="18"/>
        </w:numPr>
        <w:spacing w:line="276" w:lineRule="auto"/>
        <w:rPr>
          <w:rFonts w:eastAsia="Times New Roman"/>
          <w:color w:val="333333"/>
          <w:sz w:val="23"/>
          <w:szCs w:val="23"/>
          <w:highlight w:val="white"/>
        </w:rPr>
      </w:pPr>
      <w:r>
        <w:rPr>
          <w:rFonts w:eastAsia="Times New Roman"/>
          <w:color w:val="333333"/>
          <w:sz w:val="23"/>
          <w:szCs w:val="23"/>
          <w:highlight w:val="white"/>
        </w:rPr>
        <w:t>Education and Training</w:t>
      </w:r>
    </w:p>
    <w:p w14:paraId="186EDBF6" w14:textId="77777777" w:rsidR="001B042A" w:rsidRDefault="001B042A">
      <w:pPr>
        <w:numPr>
          <w:ilvl w:val="0"/>
          <w:numId w:val="18"/>
        </w:numPr>
        <w:spacing w:line="276" w:lineRule="auto"/>
        <w:rPr>
          <w:rFonts w:eastAsia="Times New Roman"/>
          <w:color w:val="333333"/>
          <w:sz w:val="23"/>
          <w:szCs w:val="23"/>
          <w:highlight w:val="white"/>
        </w:rPr>
      </w:pPr>
      <w:r>
        <w:rPr>
          <w:rFonts w:eastAsia="Times New Roman"/>
          <w:color w:val="333333"/>
          <w:sz w:val="23"/>
          <w:szCs w:val="23"/>
          <w:highlight w:val="white"/>
        </w:rPr>
        <w:t>Engineering Design Productivity</w:t>
      </w:r>
    </w:p>
    <w:p w14:paraId="6FF934AC" w14:textId="77777777" w:rsidR="001B042A" w:rsidRDefault="001B042A">
      <w:pPr>
        <w:numPr>
          <w:ilvl w:val="0"/>
          <w:numId w:val="18"/>
        </w:numPr>
        <w:spacing w:line="276" w:lineRule="auto"/>
        <w:rPr>
          <w:rFonts w:eastAsia="Times New Roman"/>
          <w:color w:val="333333"/>
          <w:sz w:val="23"/>
          <w:szCs w:val="23"/>
          <w:highlight w:val="white"/>
        </w:rPr>
      </w:pPr>
      <w:r>
        <w:rPr>
          <w:rFonts w:eastAsia="Times New Roman"/>
          <w:color w:val="333333"/>
          <w:sz w:val="23"/>
          <w:szCs w:val="23"/>
          <w:highlight w:val="white"/>
        </w:rPr>
        <w:t>HVAC System, Equipment, and Component Optimization</w:t>
      </w:r>
    </w:p>
    <w:p w14:paraId="46668F30" w14:textId="77777777" w:rsidR="001B042A" w:rsidRDefault="001B042A">
      <w:pPr>
        <w:numPr>
          <w:ilvl w:val="0"/>
          <w:numId w:val="18"/>
        </w:numPr>
        <w:spacing w:line="276" w:lineRule="auto"/>
        <w:rPr>
          <w:rFonts w:eastAsia="Times New Roman"/>
          <w:color w:val="333333"/>
          <w:sz w:val="23"/>
          <w:szCs w:val="23"/>
          <w:highlight w:val="white"/>
        </w:rPr>
      </w:pPr>
      <w:r>
        <w:rPr>
          <w:rFonts w:eastAsia="Times New Roman"/>
          <w:color w:val="333333"/>
          <w:sz w:val="23"/>
          <w:szCs w:val="23"/>
          <w:highlight w:val="white"/>
        </w:rPr>
        <w:t>Predictive/real time fault analysis</w:t>
      </w:r>
    </w:p>
    <w:p w14:paraId="67900312" w14:textId="77777777" w:rsidR="001B042A" w:rsidRDefault="001B042A">
      <w:pPr>
        <w:numPr>
          <w:ilvl w:val="0"/>
          <w:numId w:val="18"/>
        </w:numPr>
        <w:spacing w:after="120" w:line="276" w:lineRule="auto"/>
        <w:rPr>
          <w:rFonts w:eastAsia="Times New Roman"/>
          <w:color w:val="333333"/>
          <w:sz w:val="23"/>
          <w:szCs w:val="23"/>
          <w:highlight w:val="white"/>
        </w:rPr>
      </w:pPr>
      <w:r>
        <w:rPr>
          <w:rFonts w:eastAsia="Times New Roman"/>
          <w:color w:val="333333"/>
          <w:sz w:val="23"/>
          <w:szCs w:val="23"/>
          <w:highlight w:val="white"/>
        </w:rPr>
        <w:t>Operating Procedures and Diagnostics</w:t>
      </w:r>
    </w:p>
    <w:p w14:paraId="1AD2B331" w14:textId="77777777" w:rsidR="001B042A" w:rsidRDefault="001B042A" w:rsidP="001B042A">
      <w:pPr>
        <w:spacing w:before="120" w:after="120"/>
        <w:rPr>
          <w:rFonts w:eastAsia="Times New Roman"/>
          <w:color w:val="333333"/>
          <w:sz w:val="23"/>
          <w:szCs w:val="23"/>
          <w:highlight w:val="white"/>
        </w:rPr>
      </w:pPr>
      <w:r>
        <w:rPr>
          <w:rFonts w:eastAsia="Times New Roman"/>
          <w:color w:val="333333"/>
          <w:sz w:val="23"/>
          <w:szCs w:val="23"/>
          <w:highlight w:val="white"/>
        </w:rPr>
        <w:t>Examples of current computer technologies that are of interest to this subcommittee include:</w:t>
      </w:r>
    </w:p>
    <w:p w14:paraId="203116A0" w14:textId="77777777" w:rsidR="001B042A" w:rsidRDefault="001B042A">
      <w:pPr>
        <w:numPr>
          <w:ilvl w:val="0"/>
          <w:numId w:val="20"/>
        </w:numPr>
        <w:spacing w:before="120" w:line="276" w:lineRule="auto"/>
        <w:rPr>
          <w:rFonts w:eastAsia="Times New Roman"/>
          <w:color w:val="333333"/>
          <w:sz w:val="23"/>
          <w:szCs w:val="23"/>
          <w:highlight w:val="white"/>
        </w:rPr>
      </w:pPr>
      <w:r>
        <w:rPr>
          <w:rFonts w:eastAsia="Times New Roman"/>
          <w:color w:val="333333"/>
          <w:sz w:val="23"/>
          <w:szCs w:val="23"/>
          <w:highlight w:val="white"/>
        </w:rPr>
        <w:t>Augmented Reality, GPS &amp; GIS Application</w:t>
      </w:r>
    </w:p>
    <w:p w14:paraId="163DB7F7" w14:textId="77777777" w:rsidR="001B042A" w:rsidRDefault="001B042A">
      <w:pPr>
        <w:numPr>
          <w:ilvl w:val="0"/>
          <w:numId w:val="20"/>
        </w:numPr>
        <w:spacing w:line="276" w:lineRule="auto"/>
        <w:rPr>
          <w:rFonts w:eastAsia="Times New Roman"/>
          <w:color w:val="333333"/>
          <w:sz w:val="23"/>
          <w:szCs w:val="23"/>
          <w:highlight w:val="white"/>
        </w:rPr>
      </w:pPr>
      <w:r>
        <w:rPr>
          <w:rFonts w:eastAsia="Times New Roman"/>
          <w:color w:val="333333"/>
          <w:sz w:val="23"/>
          <w:szCs w:val="23"/>
          <w:highlight w:val="white"/>
        </w:rPr>
        <w:t>Building Information Modeling (BIM)</w:t>
      </w:r>
    </w:p>
    <w:p w14:paraId="58C74F47" w14:textId="77777777" w:rsidR="001B042A" w:rsidRDefault="001B042A">
      <w:pPr>
        <w:numPr>
          <w:ilvl w:val="0"/>
          <w:numId w:val="20"/>
        </w:numPr>
        <w:spacing w:line="276" w:lineRule="auto"/>
        <w:rPr>
          <w:rFonts w:eastAsia="Times New Roman"/>
          <w:color w:val="333333"/>
          <w:sz w:val="23"/>
          <w:szCs w:val="23"/>
          <w:highlight w:val="white"/>
        </w:rPr>
      </w:pPr>
      <w:r>
        <w:rPr>
          <w:rFonts w:eastAsia="Times New Roman"/>
          <w:color w:val="333333"/>
          <w:sz w:val="23"/>
          <w:szCs w:val="23"/>
          <w:highlight w:val="white"/>
        </w:rPr>
        <w:t>Blockchain</w:t>
      </w:r>
    </w:p>
    <w:p w14:paraId="71393ABF" w14:textId="77777777" w:rsidR="001B042A" w:rsidRDefault="001B042A">
      <w:pPr>
        <w:numPr>
          <w:ilvl w:val="0"/>
          <w:numId w:val="20"/>
        </w:numPr>
        <w:spacing w:line="276" w:lineRule="auto"/>
        <w:rPr>
          <w:rFonts w:eastAsia="Times New Roman"/>
          <w:color w:val="333333"/>
          <w:sz w:val="23"/>
          <w:szCs w:val="23"/>
          <w:highlight w:val="white"/>
        </w:rPr>
      </w:pPr>
      <w:r>
        <w:rPr>
          <w:rFonts w:eastAsia="Times New Roman"/>
          <w:color w:val="333333"/>
          <w:sz w:val="23"/>
          <w:szCs w:val="23"/>
          <w:highlight w:val="white"/>
        </w:rPr>
        <w:t>Cloud-based Computing</w:t>
      </w:r>
    </w:p>
    <w:p w14:paraId="3B8F9711" w14:textId="77777777" w:rsidR="001B042A" w:rsidRDefault="001B042A">
      <w:pPr>
        <w:numPr>
          <w:ilvl w:val="0"/>
          <w:numId w:val="20"/>
        </w:numPr>
        <w:spacing w:line="276" w:lineRule="auto"/>
        <w:rPr>
          <w:rFonts w:eastAsia="Times New Roman"/>
          <w:color w:val="333333"/>
          <w:sz w:val="23"/>
          <w:szCs w:val="23"/>
          <w:highlight w:val="white"/>
        </w:rPr>
      </w:pPr>
      <w:r>
        <w:rPr>
          <w:rFonts w:eastAsia="Times New Roman"/>
          <w:color w:val="333333"/>
          <w:sz w:val="23"/>
          <w:szCs w:val="23"/>
          <w:highlight w:val="white"/>
        </w:rPr>
        <w:t>Data Exchange and Interoperability</w:t>
      </w:r>
    </w:p>
    <w:p w14:paraId="0EA32D63" w14:textId="77777777" w:rsidR="001B042A" w:rsidRDefault="001B042A">
      <w:pPr>
        <w:numPr>
          <w:ilvl w:val="0"/>
          <w:numId w:val="20"/>
        </w:numPr>
        <w:spacing w:line="276" w:lineRule="auto"/>
        <w:rPr>
          <w:rFonts w:eastAsia="Times New Roman"/>
          <w:color w:val="333333"/>
          <w:sz w:val="23"/>
          <w:szCs w:val="23"/>
          <w:highlight w:val="white"/>
        </w:rPr>
      </w:pPr>
      <w:r>
        <w:rPr>
          <w:rFonts w:eastAsia="Times New Roman"/>
          <w:color w:val="333333"/>
          <w:sz w:val="23"/>
          <w:szCs w:val="23"/>
          <w:highlight w:val="white"/>
        </w:rPr>
        <w:t>Game Theory</w:t>
      </w:r>
    </w:p>
    <w:p w14:paraId="2510EA03" w14:textId="77777777" w:rsidR="001B042A" w:rsidRDefault="001B042A">
      <w:pPr>
        <w:numPr>
          <w:ilvl w:val="0"/>
          <w:numId w:val="20"/>
        </w:numPr>
        <w:spacing w:line="276" w:lineRule="auto"/>
        <w:rPr>
          <w:rFonts w:eastAsia="Times New Roman"/>
          <w:color w:val="333333"/>
          <w:sz w:val="23"/>
          <w:szCs w:val="23"/>
          <w:highlight w:val="white"/>
        </w:rPr>
      </w:pPr>
      <w:r>
        <w:rPr>
          <w:rFonts w:eastAsia="Times New Roman"/>
          <w:color w:val="333333"/>
          <w:sz w:val="23"/>
          <w:szCs w:val="23"/>
          <w:highlight w:val="white"/>
        </w:rPr>
        <w:t>HVAC Applications for Smart Phones and Tablet Computers</w:t>
      </w:r>
    </w:p>
    <w:p w14:paraId="14EE2DAA" w14:textId="77777777" w:rsidR="001B042A" w:rsidRDefault="001B042A">
      <w:pPr>
        <w:numPr>
          <w:ilvl w:val="0"/>
          <w:numId w:val="20"/>
        </w:numPr>
        <w:spacing w:line="276" w:lineRule="auto"/>
        <w:rPr>
          <w:rFonts w:eastAsia="Times New Roman"/>
          <w:color w:val="333333"/>
          <w:sz w:val="23"/>
          <w:szCs w:val="23"/>
          <w:highlight w:val="white"/>
        </w:rPr>
      </w:pPr>
      <w:r>
        <w:rPr>
          <w:rFonts w:eastAsia="Times New Roman"/>
          <w:color w:val="333333"/>
          <w:sz w:val="23"/>
          <w:szCs w:val="23"/>
          <w:highlight w:val="white"/>
        </w:rPr>
        <w:t>HVAC System Modeling Using Data Mining and Knowledge Discovery</w:t>
      </w:r>
    </w:p>
    <w:p w14:paraId="105A8B8F" w14:textId="77777777" w:rsidR="001B042A" w:rsidRDefault="001B042A">
      <w:pPr>
        <w:numPr>
          <w:ilvl w:val="0"/>
          <w:numId w:val="20"/>
        </w:numPr>
        <w:spacing w:line="276" w:lineRule="auto"/>
        <w:rPr>
          <w:rFonts w:eastAsia="Times New Roman"/>
          <w:color w:val="333333"/>
          <w:sz w:val="23"/>
          <w:szCs w:val="23"/>
          <w:highlight w:val="white"/>
        </w:rPr>
      </w:pPr>
      <w:r>
        <w:rPr>
          <w:rFonts w:eastAsia="Times New Roman"/>
          <w:color w:val="333333"/>
          <w:sz w:val="23"/>
          <w:szCs w:val="23"/>
          <w:highlight w:val="white"/>
        </w:rPr>
        <w:t>Optimal Control Using HVAC System Model based on Data Mining Approach</w:t>
      </w:r>
    </w:p>
    <w:p w14:paraId="7CA89448" w14:textId="77777777" w:rsidR="001B042A" w:rsidRDefault="001B042A">
      <w:pPr>
        <w:numPr>
          <w:ilvl w:val="0"/>
          <w:numId w:val="20"/>
        </w:numPr>
        <w:spacing w:line="276" w:lineRule="auto"/>
        <w:rPr>
          <w:rFonts w:eastAsia="Times New Roman"/>
          <w:color w:val="333333"/>
          <w:sz w:val="23"/>
          <w:szCs w:val="23"/>
          <w:highlight w:val="white"/>
        </w:rPr>
      </w:pPr>
      <w:r>
        <w:rPr>
          <w:rFonts w:eastAsia="Times New Roman"/>
          <w:color w:val="333333"/>
          <w:sz w:val="23"/>
          <w:szCs w:val="23"/>
          <w:highlight w:val="white"/>
        </w:rPr>
        <w:t>Multi-disciplinary Design Optimization</w:t>
      </w:r>
    </w:p>
    <w:p w14:paraId="6A4D9C38" w14:textId="77777777" w:rsidR="001B042A" w:rsidRDefault="001B042A">
      <w:pPr>
        <w:numPr>
          <w:ilvl w:val="0"/>
          <w:numId w:val="20"/>
        </w:numPr>
        <w:spacing w:line="276" w:lineRule="auto"/>
        <w:rPr>
          <w:rFonts w:eastAsia="Times New Roman"/>
          <w:color w:val="333333"/>
          <w:sz w:val="23"/>
          <w:szCs w:val="23"/>
          <w:highlight w:val="white"/>
        </w:rPr>
      </w:pPr>
      <w:r>
        <w:rPr>
          <w:rFonts w:eastAsia="Times New Roman"/>
          <w:color w:val="333333"/>
          <w:sz w:val="23"/>
          <w:szCs w:val="23"/>
          <w:highlight w:val="white"/>
        </w:rPr>
        <w:t>Multimedia</w:t>
      </w:r>
    </w:p>
    <w:p w14:paraId="3E6EF92B" w14:textId="77777777" w:rsidR="001B042A" w:rsidRDefault="001B042A">
      <w:pPr>
        <w:numPr>
          <w:ilvl w:val="0"/>
          <w:numId w:val="20"/>
        </w:numPr>
        <w:spacing w:after="120" w:line="276" w:lineRule="auto"/>
        <w:rPr>
          <w:rFonts w:eastAsia="Times New Roman"/>
          <w:color w:val="333333"/>
          <w:sz w:val="23"/>
          <w:szCs w:val="23"/>
          <w:highlight w:val="white"/>
        </w:rPr>
      </w:pPr>
      <w:r>
        <w:rPr>
          <w:rFonts w:eastAsia="Times New Roman"/>
          <w:color w:val="333333"/>
          <w:sz w:val="23"/>
          <w:szCs w:val="23"/>
          <w:highlight w:val="white"/>
        </w:rPr>
        <w:t>Virtual Reality / Virtual BIM</w:t>
      </w:r>
    </w:p>
    <w:p w14:paraId="4259C4E2" w14:textId="77777777" w:rsidR="001B042A" w:rsidRDefault="001B042A" w:rsidP="001B042A">
      <w:pPr>
        <w:spacing w:before="120" w:after="120"/>
        <w:rPr>
          <w:rFonts w:eastAsia="Times New Roman"/>
          <w:b/>
          <w:sz w:val="23"/>
          <w:szCs w:val="23"/>
        </w:rPr>
      </w:pPr>
      <w:r>
        <w:rPr>
          <w:rFonts w:eastAsia="Times New Roman"/>
          <w:b/>
          <w:sz w:val="23"/>
          <w:szCs w:val="23"/>
        </w:rPr>
        <w:t>Meeting Action Items</w:t>
      </w:r>
    </w:p>
    <w:p w14:paraId="08E2D8EA" w14:textId="77777777" w:rsidR="001B042A" w:rsidRDefault="001B042A" w:rsidP="001B042A">
      <w:pPr>
        <w:spacing w:before="120" w:after="120"/>
        <w:rPr>
          <w:rFonts w:eastAsia="Times New Roman"/>
          <w:b/>
          <w:sz w:val="23"/>
          <w:szCs w:val="23"/>
        </w:rPr>
      </w:pPr>
    </w:p>
    <w:p w14:paraId="01A82F13" w14:textId="77777777" w:rsidR="001B042A" w:rsidRDefault="001B042A" w:rsidP="001B042A">
      <w:pPr>
        <w:spacing w:before="120" w:after="120"/>
        <w:rPr>
          <w:rFonts w:eastAsia="Times New Roman"/>
          <w:b/>
          <w:sz w:val="23"/>
          <w:szCs w:val="23"/>
        </w:rPr>
      </w:pPr>
      <w:r>
        <w:rPr>
          <w:rFonts w:eastAsia="Times New Roman"/>
          <w:b/>
          <w:sz w:val="23"/>
          <w:szCs w:val="23"/>
        </w:rPr>
        <w:t>Next Meeting Time</w:t>
      </w:r>
    </w:p>
    <w:p w14:paraId="3D3023E1" w14:textId="54536406" w:rsidR="001B042A" w:rsidRPr="001B042A" w:rsidRDefault="001B042A" w:rsidP="001B042A">
      <w:pPr>
        <w:spacing w:after="120"/>
        <w:rPr>
          <w:rFonts w:eastAsia="Times New Roman"/>
          <w:b/>
          <w:sz w:val="23"/>
          <w:szCs w:val="23"/>
        </w:rPr>
      </w:pPr>
      <w:r>
        <w:rPr>
          <w:rFonts w:eastAsia="Times New Roman"/>
          <w:b/>
          <w:sz w:val="23"/>
          <w:szCs w:val="23"/>
        </w:rPr>
        <w:t xml:space="preserve">Adjourn - </w:t>
      </w:r>
    </w:p>
    <w:p w14:paraId="4C9F4F1C" w14:textId="3EA6920A" w:rsidR="00D76353" w:rsidRPr="000B7933" w:rsidRDefault="00D76353">
      <w:pPr>
        <w:spacing w:after="160" w:line="259" w:lineRule="auto"/>
        <w:rPr>
          <w:b/>
          <w:bCs/>
          <w:sz w:val="22"/>
          <w:szCs w:val="22"/>
        </w:rPr>
      </w:pPr>
      <w:r w:rsidRPr="000B7933">
        <w:rPr>
          <w:b/>
          <w:bCs/>
          <w:sz w:val="22"/>
          <w:szCs w:val="22"/>
        </w:rPr>
        <w:br w:type="page"/>
      </w:r>
    </w:p>
    <w:p w14:paraId="70627E03" w14:textId="63A44CC9" w:rsidR="001B042A" w:rsidRPr="001B042A" w:rsidRDefault="001B042A" w:rsidP="001B042A">
      <w:pPr>
        <w:pStyle w:val="Ttulo3"/>
        <w:keepLines w:val="0"/>
        <w:tabs>
          <w:tab w:val="num" w:pos="0"/>
        </w:tabs>
        <w:spacing w:before="240" w:after="60"/>
        <w:rPr>
          <w:rFonts w:ascii="Times New Roman" w:eastAsia="Times New Roman" w:hAnsi="Times New Roman" w:cs="Times New Roman"/>
          <w:b/>
          <w:bCs/>
          <w:color w:val="auto"/>
          <w:sz w:val="26"/>
          <w:szCs w:val="26"/>
        </w:rPr>
      </w:pPr>
      <w:r w:rsidRPr="000B7933">
        <w:rPr>
          <w:rFonts w:ascii="Times New Roman" w:eastAsia="Times New Roman" w:hAnsi="Times New Roman" w:cs="Times New Roman"/>
          <w:b/>
          <w:bCs/>
          <w:color w:val="auto"/>
          <w:sz w:val="26"/>
          <w:szCs w:val="26"/>
        </w:rPr>
        <w:lastRenderedPageBreak/>
        <w:t xml:space="preserve">Appendix </w:t>
      </w:r>
      <w:r>
        <w:rPr>
          <w:rFonts w:ascii="Times New Roman" w:eastAsia="Times New Roman" w:hAnsi="Times New Roman" w:cs="Times New Roman"/>
          <w:b/>
          <w:bCs/>
          <w:color w:val="auto"/>
          <w:sz w:val="26"/>
          <w:szCs w:val="26"/>
        </w:rPr>
        <w:t>C</w:t>
      </w:r>
      <w:r w:rsidRPr="000B7933">
        <w:rPr>
          <w:rFonts w:ascii="Times New Roman" w:eastAsia="Times New Roman" w:hAnsi="Times New Roman" w:cs="Times New Roman"/>
          <w:b/>
          <w:bCs/>
          <w:color w:val="auto"/>
          <w:sz w:val="26"/>
          <w:szCs w:val="26"/>
        </w:rPr>
        <w:t xml:space="preserve">: </w:t>
      </w:r>
    </w:p>
    <w:p w14:paraId="60E3CB36" w14:textId="77777777" w:rsidR="001B042A" w:rsidRPr="003669B3" w:rsidRDefault="001B042A" w:rsidP="001B042A">
      <w:pPr>
        <w:autoSpaceDE w:val="0"/>
        <w:autoSpaceDN w:val="0"/>
        <w:adjustRightInd w:val="0"/>
        <w:jc w:val="center"/>
        <w:rPr>
          <w:bCs/>
          <w:sz w:val="52"/>
          <w:szCs w:val="52"/>
        </w:rPr>
      </w:pPr>
      <w:r>
        <w:rPr>
          <w:bCs/>
          <w:i/>
          <w:sz w:val="52"/>
          <w:szCs w:val="52"/>
        </w:rPr>
        <w:t>Meeting Agenda/Minutes</w:t>
      </w:r>
    </w:p>
    <w:p w14:paraId="1DF7C823" w14:textId="77777777" w:rsidR="001B042A" w:rsidRDefault="001B042A" w:rsidP="001B042A">
      <w:pPr>
        <w:autoSpaceDE w:val="0"/>
        <w:autoSpaceDN w:val="0"/>
        <w:adjustRightInd w:val="0"/>
        <w:jc w:val="center"/>
        <w:rPr>
          <w:sz w:val="28"/>
          <w:szCs w:val="28"/>
        </w:rPr>
      </w:pPr>
      <w:r>
        <w:rPr>
          <w:bCs/>
          <w:sz w:val="28"/>
          <w:szCs w:val="28"/>
        </w:rPr>
        <w:t>ASHRAE 2026 Winter Meeting</w:t>
      </w:r>
      <w:r w:rsidRPr="005B048A">
        <w:rPr>
          <w:sz w:val="28"/>
          <w:szCs w:val="28"/>
        </w:rPr>
        <w:t xml:space="preserve"> – </w:t>
      </w:r>
      <w:r>
        <w:rPr>
          <w:sz w:val="28"/>
          <w:szCs w:val="28"/>
        </w:rPr>
        <w:t>Remote</w:t>
      </w:r>
    </w:p>
    <w:p w14:paraId="45C5A14F" w14:textId="77777777" w:rsidR="001B042A" w:rsidRPr="00EE499B" w:rsidRDefault="001B042A" w:rsidP="001B042A">
      <w:pPr>
        <w:autoSpaceDE w:val="0"/>
        <w:autoSpaceDN w:val="0"/>
        <w:adjustRightInd w:val="0"/>
        <w:jc w:val="center"/>
        <w:rPr>
          <w:b/>
          <w:bCs/>
          <w:szCs w:val="28"/>
        </w:rPr>
      </w:pPr>
      <w:r w:rsidRPr="005B048A">
        <w:rPr>
          <w:b/>
          <w:bCs/>
          <w:sz w:val="28"/>
          <w:szCs w:val="28"/>
        </w:rPr>
        <w:t xml:space="preserve">TC </w:t>
      </w:r>
      <w:r>
        <w:rPr>
          <w:b/>
          <w:bCs/>
          <w:sz w:val="28"/>
          <w:szCs w:val="28"/>
        </w:rPr>
        <w:t xml:space="preserve">1.5 </w:t>
      </w:r>
      <w:r w:rsidRPr="00573229">
        <w:rPr>
          <w:b/>
          <w:bCs/>
          <w:sz w:val="28"/>
          <w:szCs w:val="28"/>
        </w:rPr>
        <w:t>Emergin</w:t>
      </w:r>
      <w:r>
        <w:rPr>
          <w:b/>
          <w:bCs/>
          <w:sz w:val="28"/>
          <w:szCs w:val="28"/>
        </w:rPr>
        <w:t xml:space="preserve">g </w:t>
      </w:r>
      <w:r w:rsidRPr="00573229">
        <w:rPr>
          <w:b/>
          <w:bCs/>
          <w:sz w:val="28"/>
          <w:szCs w:val="28"/>
        </w:rPr>
        <w:t>Computin</w:t>
      </w:r>
      <w:r>
        <w:rPr>
          <w:b/>
          <w:bCs/>
          <w:sz w:val="28"/>
          <w:szCs w:val="28"/>
        </w:rPr>
        <w:t xml:space="preserve">g </w:t>
      </w:r>
      <w:r w:rsidRPr="00573229">
        <w:rPr>
          <w:b/>
          <w:bCs/>
          <w:sz w:val="28"/>
          <w:szCs w:val="28"/>
        </w:rPr>
        <w:t>Applications</w:t>
      </w:r>
      <w:r>
        <w:rPr>
          <w:b/>
          <w:bCs/>
          <w:sz w:val="28"/>
          <w:szCs w:val="28"/>
        </w:rPr>
        <w:t xml:space="preserve"> Research</w:t>
      </w:r>
      <w:r w:rsidRPr="000C6F5C">
        <w:rPr>
          <w:b/>
          <w:bCs/>
          <w:sz w:val="28"/>
          <w:szCs w:val="28"/>
        </w:rPr>
        <w:t xml:space="preserve"> Subcommittee</w:t>
      </w:r>
    </w:p>
    <w:p w14:paraId="49CA2F30" w14:textId="77777777" w:rsidR="001B042A" w:rsidRPr="00B4339B" w:rsidRDefault="001B042A" w:rsidP="001B042A">
      <w:pPr>
        <w:pBdr>
          <w:top w:val="single" w:sz="8" w:space="1" w:color="auto"/>
        </w:pBdr>
        <w:autoSpaceDE w:val="0"/>
        <w:autoSpaceDN w:val="0"/>
        <w:adjustRightInd w:val="0"/>
        <w:rPr>
          <w:b/>
          <w:bCs/>
          <w:sz w:val="23"/>
          <w:szCs w:val="23"/>
          <w:u w:val="single"/>
        </w:rPr>
      </w:pPr>
    </w:p>
    <w:p w14:paraId="6C8115F5" w14:textId="77777777" w:rsidR="001B042A" w:rsidRDefault="001B042A" w:rsidP="001B042A">
      <w:pPr>
        <w:autoSpaceDE w:val="0"/>
        <w:autoSpaceDN w:val="0"/>
        <w:adjustRightInd w:val="0"/>
        <w:jc w:val="center"/>
        <w:rPr>
          <w:rFonts w:ascii="Times New Roman PS" w:hAnsi="Times New Roman PS" w:cs="Times New Roman PS"/>
          <w:b/>
          <w:bCs/>
          <w:color w:val="000000"/>
          <w:sz w:val="28"/>
          <w:szCs w:val="28"/>
        </w:rPr>
      </w:pPr>
      <w:r>
        <w:rPr>
          <w:rFonts w:ascii="Times New Roman PS" w:hAnsi="Times New Roman PS" w:cs="Times New Roman PS"/>
          <w:b/>
          <w:bCs/>
          <w:color w:val="000000"/>
          <w:sz w:val="28"/>
          <w:szCs w:val="28"/>
        </w:rPr>
        <w:t>Sunday,</w:t>
      </w:r>
      <w:r w:rsidRPr="00642C9E">
        <w:rPr>
          <w:rFonts w:ascii="Times New Roman PS" w:hAnsi="Times New Roman PS" w:cs="Times New Roman PS"/>
          <w:b/>
          <w:bCs/>
          <w:color w:val="000000"/>
          <w:sz w:val="28"/>
          <w:szCs w:val="28"/>
        </w:rPr>
        <w:t xml:space="preserve"> </w:t>
      </w:r>
      <w:r>
        <w:rPr>
          <w:rFonts w:ascii="Times New Roman PS" w:hAnsi="Times New Roman PS" w:cs="Times New Roman PS"/>
          <w:b/>
          <w:bCs/>
          <w:color w:val="000000"/>
          <w:sz w:val="28"/>
          <w:szCs w:val="28"/>
        </w:rPr>
        <w:t>February 1, 2026, 7:30-8:00 PST / Revised for Main Meeting</w:t>
      </w:r>
    </w:p>
    <w:p w14:paraId="2F3449D2" w14:textId="77777777" w:rsidR="001B042A" w:rsidRDefault="001B042A" w:rsidP="001B042A">
      <w:pPr>
        <w:autoSpaceDE w:val="0"/>
        <w:autoSpaceDN w:val="0"/>
        <w:adjustRightInd w:val="0"/>
        <w:jc w:val="center"/>
        <w:rPr>
          <w:rFonts w:ascii="Times New Roman PS" w:hAnsi="Times New Roman PS" w:cs="Times New Roman PS"/>
          <w:bCs/>
          <w:color w:val="000000"/>
        </w:rPr>
      </w:pPr>
      <w:r w:rsidRPr="00586C93">
        <w:rPr>
          <w:rFonts w:ascii="Times New Roman PS" w:hAnsi="Times New Roman PS" w:cs="Times New Roman PS"/>
          <w:bCs/>
          <w:color w:val="000000"/>
        </w:rPr>
        <w:t xml:space="preserve">Chair: </w:t>
      </w:r>
      <w:r>
        <w:rPr>
          <w:rFonts w:ascii="Times New Roman PS" w:hAnsi="Times New Roman PS" w:cs="Times New Roman PS"/>
          <w:bCs/>
          <w:color w:val="000000"/>
        </w:rPr>
        <w:t xml:space="preserve">Todd Gottshall </w:t>
      </w:r>
      <w:hyperlink r:id="rId22" w:history="1">
        <w:r w:rsidRPr="00F71AB8">
          <w:rPr>
            <w:rStyle w:val="Hipervnculo"/>
            <w:rFonts w:ascii="Times New Roman PS" w:hAnsi="Times New Roman PS" w:cs="Times New Roman PS"/>
            <w:bCs/>
          </w:rPr>
          <w:t>tgottshall@westernallied.com</w:t>
        </w:r>
      </w:hyperlink>
      <w:r>
        <w:rPr>
          <w:rFonts w:ascii="Times New Roman PS" w:hAnsi="Times New Roman PS" w:cs="Times New Roman PS"/>
          <w:bCs/>
          <w:color w:val="000000"/>
        </w:rPr>
        <w:t xml:space="preserve"> 925-381-3049</w:t>
      </w:r>
    </w:p>
    <w:p w14:paraId="0400D3D6" w14:textId="77777777" w:rsidR="001B042A" w:rsidRPr="00F5154A" w:rsidRDefault="001B042A">
      <w:pPr>
        <w:numPr>
          <w:ilvl w:val="0"/>
          <w:numId w:val="21"/>
        </w:numPr>
        <w:autoSpaceDE w:val="0"/>
        <w:autoSpaceDN w:val="0"/>
        <w:adjustRightInd w:val="0"/>
        <w:spacing w:after="120"/>
        <w:rPr>
          <w:bCs/>
          <w:sz w:val="23"/>
          <w:szCs w:val="23"/>
        </w:rPr>
      </w:pPr>
      <w:r w:rsidRPr="00B4339B">
        <w:rPr>
          <w:b/>
          <w:bCs/>
          <w:sz w:val="23"/>
          <w:szCs w:val="23"/>
        </w:rPr>
        <w:t>Call to Order</w:t>
      </w:r>
      <w:r>
        <w:rPr>
          <w:b/>
          <w:bCs/>
          <w:sz w:val="23"/>
          <w:szCs w:val="23"/>
        </w:rPr>
        <w:t>: Joint Sub Committee Meeting</w:t>
      </w:r>
    </w:p>
    <w:p w14:paraId="2ECB645A" w14:textId="77777777" w:rsidR="001B042A" w:rsidRPr="001B2AD8" w:rsidRDefault="001B042A">
      <w:pPr>
        <w:numPr>
          <w:ilvl w:val="0"/>
          <w:numId w:val="21"/>
        </w:numPr>
        <w:autoSpaceDE w:val="0"/>
        <w:autoSpaceDN w:val="0"/>
        <w:adjustRightInd w:val="0"/>
        <w:spacing w:before="120"/>
        <w:rPr>
          <w:bCs/>
          <w:sz w:val="23"/>
          <w:szCs w:val="23"/>
        </w:rPr>
      </w:pPr>
      <w:r>
        <w:rPr>
          <w:b/>
          <w:bCs/>
          <w:sz w:val="23"/>
          <w:szCs w:val="23"/>
        </w:rPr>
        <w:t>Ongoing Business/Followup:</w:t>
      </w:r>
    </w:p>
    <w:p w14:paraId="4BD59F98" w14:textId="77777777" w:rsidR="001B042A" w:rsidRDefault="001B042A">
      <w:pPr>
        <w:numPr>
          <w:ilvl w:val="1"/>
          <w:numId w:val="22"/>
        </w:numPr>
        <w:autoSpaceDE w:val="0"/>
        <w:autoSpaceDN w:val="0"/>
        <w:adjustRightInd w:val="0"/>
        <w:spacing w:before="120"/>
        <w:rPr>
          <w:bCs/>
          <w:sz w:val="23"/>
          <w:szCs w:val="23"/>
        </w:rPr>
      </w:pPr>
      <w:r>
        <w:rPr>
          <w:bCs/>
          <w:sz w:val="23"/>
          <w:szCs w:val="23"/>
        </w:rPr>
        <w:t>Research Project Status</w:t>
      </w:r>
    </w:p>
    <w:p w14:paraId="5D586E52" w14:textId="77777777" w:rsidR="001B042A" w:rsidRPr="00DE64E6" w:rsidRDefault="001B042A">
      <w:pPr>
        <w:pStyle w:val="Prrafodelista"/>
        <w:numPr>
          <w:ilvl w:val="2"/>
          <w:numId w:val="22"/>
        </w:numPr>
        <w:spacing w:after="120"/>
        <w:rPr>
          <w:sz w:val="22"/>
          <w:szCs w:val="22"/>
        </w:rPr>
      </w:pPr>
      <w:r>
        <w:rPr>
          <w:sz w:val="22"/>
          <w:szCs w:val="22"/>
        </w:rPr>
        <w:t xml:space="preserve">WS 1986: </w:t>
      </w:r>
      <w:r w:rsidRPr="00DE64E6">
        <w:rPr>
          <w:sz w:val="22"/>
          <w:szCs w:val="22"/>
        </w:rPr>
        <w:t>Developing and Validating Bi-Directional Semantic Mappings between ASHRAE Standard 223P and IFC</w:t>
      </w:r>
    </w:p>
    <w:p w14:paraId="248D3368" w14:textId="77777777" w:rsidR="001B042A" w:rsidRDefault="001B042A">
      <w:pPr>
        <w:numPr>
          <w:ilvl w:val="3"/>
          <w:numId w:val="22"/>
        </w:numPr>
        <w:autoSpaceDE w:val="0"/>
        <w:autoSpaceDN w:val="0"/>
        <w:adjustRightInd w:val="0"/>
        <w:spacing w:before="120"/>
        <w:rPr>
          <w:bCs/>
          <w:sz w:val="23"/>
          <w:szCs w:val="23"/>
        </w:rPr>
      </w:pPr>
      <w:r>
        <w:rPr>
          <w:bCs/>
          <w:sz w:val="23"/>
          <w:szCs w:val="23"/>
        </w:rPr>
        <w:t>Author: Dennis Sheldon and Gabe Fierro</w:t>
      </w:r>
    </w:p>
    <w:p w14:paraId="57F9DAAC" w14:textId="77777777" w:rsidR="001B042A" w:rsidRDefault="001B042A">
      <w:pPr>
        <w:pStyle w:val="Prrafodelista"/>
        <w:numPr>
          <w:ilvl w:val="3"/>
          <w:numId w:val="22"/>
        </w:numPr>
        <w:spacing w:after="120"/>
        <w:rPr>
          <w:sz w:val="22"/>
          <w:szCs w:val="22"/>
        </w:rPr>
      </w:pPr>
      <w:r>
        <w:rPr>
          <w:sz w:val="22"/>
          <w:szCs w:val="22"/>
        </w:rPr>
        <w:t>TC 1.5 and 7.10</w:t>
      </w:r>
    </w:p>
    <w:p w14:paraId="2746D3AD" w14:textId="77777777" w:rsidR="001B042A" w:rsidRDefault="001B042A">
      <w:pPr>
        <w:pStyle w:val="Prrafodelista"/>
        <w:numPr>
          <w:ilvl w:val="3"/>
          <w:numId w:val="22"/>
        </w:numPr>
        <w:spacing w:after="120"/>
        <w:rPr>
          <w:sz w:val="22"/>
          <w:szCs w:val="22"/>
        </w:rPr>
      </w:pPr>
      <w:r w:rsidRPr="00DE64E6">
        <w:rPr>
          <w:sz w:val="22"/>
          <w:szCs w:val="22"/>
        </w:rPr>
        <w:t>This project addresses the critical interoperability gap between building design data, typically represented in formats like the Industry Foundation Classes (IFC), and operational data, as defined by emerging standards like ASHRAE Standard 223P</w:t>
      </w:r>
    </w:p>
    <w:p w14:paraId="6333497F" w14:textId="77777777" w:rsidR="001B042A" w:rsidRDefault="001B042A">
      <w:pPr>
        <w:pStyle w:val="Prrafodelista"/>
        <w:numPr>
          <w:ilvl w:val="3"/>
          <w:numId w:val="22"/>
        </w:numPr>
        <w:spacing w:after="120"/>
        <w:rPr>
          <w:sz w:val="22"/>
          <w:szCs w:val="22"/>
        </w:rPr>
      </w:pPr>
      <w:r>
        <w:rPr>
          <w:sz w:val="22"/>
          <w:szCs w:val="22"/>
        </w:rPr>
        <w:t>Next Steps: Being reviewed by RAC 1 Liason for review by RAC. Likely will not reviewed at this session.</w:t>
      </w:r>
    </w:p>
    <w:p w14:paraId="41976913" w14:textId="77777777" w:rsidR="001B042A" w:rsidRPr="00920306" w:rsidRDefault="001B042A">
      <w:pPr>
        <w:pStyle w:val="Prrafodelista"/>
        <w:numPr>
          <w:ilvl w:val="2"/>
          <w:numId w:val="22"/>
        </w:numPr>
        <w:spacing w:after="120"/>
        <w:rPr>
          <w:sz w:val="22"/>
          <w:szCs w:val="22"/>
        </w:rPr>
      </w:pPr>
      <w:r>
        <w:rPr>
          <w:sz w:val="22"/>
          <w:szCs w:val="22"/>
        </w:rPr>
        <w:t xml:space="preserve">RTAR 2007: </w:t>
      </w:r>
      <w:r w:rsidRPr="00AC04D8">
        <w:rPr>
          <w:sz w:val="22"/>
          <w:szCs w:val="22"/>
        </w:rPr>
        <w:t>Research for the Development of an ASHRAE Building Energy Quotient (BEQ) for Integration with DOE’s BETTER and QBAT Web Service Tools</w:t>
      </w:r>
    </w:p>
    <w:p w14:paraId="68A6D2DE" w14:textId="77777777" w:rsidR="001B042A" w:rsidRDefault="001B042A">
      <w:pPr>
        <w:pStyle w:val="Prrafodelista"/>
        <w:numPr>
          <w:ilvl w:val="3"/>
          <w:numId w:val="22"/>
        </w:numPr>
        <w:spacing w:after="120"/>
        <w:rPr>
          <w:sz w:val="22"/>
          <w:szCs w:val="22"/>
        </w:rPr>
      </w:pPr>
      <w:r>
        <w:rPr>
          <w:sz w:val="22"/>
          <w:szCs w:val="22"/>
        </w:rPr>
        <w:t>Author: Stephen Roth</w:t>
      </w:r>
    </w:p>
    <w:p w14:paraId="62F48E1A" w14:textId="77777777" w:rsidR="001B042A" w:rsidRDefault="001B042A">
      <w:pPr>
        <w:pStyle w:val="Prrafodelista"/>
        <w:numPr>
          <w:ilvl w:val="3"/>
          <w:numId w:val="22"/>
        </w:numPr>
        <w:spacing w:after="120"/>
        <w:rPr>
          <w:sz w:val="22"/>
          <w:szCs w:val="22"/>
        </w:rPr>
      </w:pPr>
      <w:r>
        <w:rPr>
          <w:sz w:val="22"/>
          <w:szCs w:val="22"/>
        </w:rPr>
        <w:t>TC 1.5 Sole Sponsor</w:t>
      </w:r>
    </w:p>
    <w:p w14:paraId="5AFC5429" w14:textId="77777777" w:rsidR="001B042A" w:rsidRPr="00DE64E6" w:rsidRDefault="001B042A">
      <w:pPr>
        <w:pStyle w:val="Prrafodelista"/>
        <w:numPr>
          <w:ilvl w:val="3"/>
          <w:numId w:val="22"/>
        </w:numPr>
        <w:spacing w:after="120"/>
        <w:rPr>
          <w:sz w:val="22"/>
          <w:szCs w:val="22"/>
        </w:rPr>
      </w:pPr>
      <w:r w:rsidRPr="00DE64E6">
        <w:rPr>
          <w:sz w:val="22"/>
          <w:szCs w:val="22"/>
        </w:rPr>
        <w:t>ASHRAE’s Building Energy Quotient (BEQ) web portal provides a comprehensive framework for evaluating building performance however uptake of the tool remains low. This RTAR proposal includes the research into the needs and gaps of commercial building assessments and capabilities required to increase the use of data-driven tools for the same. Tools which support retrofit decision making and savings quantification will also be integrated into BEQ, so that end-users can quantify the savings due to commercial building energy efficiency measures.</w:t>
      </w:r>
    </w:p>
    <w:p w14:paraId="1D358522" w14:textId="77777777" w:rsidR="001B042A" w:rsidRDefault="001B042A">
      <w:pPr>
        <w:pStyle w:val="Prrafodelista"/>
        <w:numPr>
          <w:ilvl w:val="3"/>
          <w:numId w:val="22"/>
        </w:numPr>
        <w:spacing w:after="120"/>
        <w:rPr>
          <w:sz w:val="22"/>
          <w:szCs w:val="22"/>
        </w:rPr>
      </w:pPr>
      <w:r>
        <w:rPr>
          <w:sz w:val="22"/>
          <w:szCs w:val="22"/>
        </w:rPr>
        <w:t>Next Steps: Submitted to RAC for review at this meeting. Awaiting comments on path to becoming WS</w:t>
      </w:r>
    </w:p>
    <w:p w14:paraId="294133D5" w14:textId="77777777" w:rsidR="001B042A" w:rsidRDefault="001B042A">
      <w:pPr>
        <w:pStyle w:val="Prrafodelista"/>
        <w:numPr>
          <w:ilvl w:val="2"/>
          <w:numId w:val="22"/>
        </w:numPr>
        <w:spacing w:after="120"/>
        <w:rPr>
          <w:sz w:val="22"/>
          <w:szCs w:val="22"/>
        </w:rPr>
      </w:pPr>
      <w:r>
        <w:rPr>
          <w:sz w:val="22"/>
          <w:szCs w:val="22"/>
        </w:rPr>
        <w:t xml:space="preserve">RP-1811:  </w:t>
      </w:r>
      <w:r w:rsidRPr="00DB6E41">
        <w:rPr>
          <w:sz w:val="22"/>
          <w:szCs w:val="22"/>
        </w:rPr>
        <w:t>Determining Occupancy Patterns in Clusters of Buildings with Data Drawn from Web Based Social Media and Mobile Positions </w:t>
      </w:r>
    </w:p>
    <w:p w14:paraId="456E3AFC" w14:textId="77777777" w:rsidR="001B042A" w:rsidRDefault="001B042A">
      <w:pPr>
        <w:pStyle w:val="Prrafodelista"/>
        <w:numPr>
          <w:ilvl w:val="3"/>
          <w:numId w:val="22"/>
        </w:numPr>
        <w:spacing w:after="120"/>
        <w:rPr>
          <w:sz w:val="22"/>
          <w:szCs w:val="22"/>
        </w:rPr>
      </w:pPr>
      <w:r>
        <w:rPr>
          <w:sz w:val="22"/>
          <w:szCs w:val="22"/>
        </w:rPr>
        <w:t>Author: Bing Dong</w:t>
      </w:r>
    </w:p>
    <w:p w14:paraId="30D9AFC3" w14:textId="77777777" w:rsidR="001B042A" w:rsidRDefault="001B042A">
      <w:pPr>
        <w:pStyle w:val="Prrafodelista"/>
        <w:numPr>
          <w:ilvl w:val="3"/>
          <w:numId w:val="22"/>
        </w:numPr>
        <w:spacing w:after="120"/>
        <w:rPr>
          <w:sz w:val="22"/>
          <w:szCs w:val="22"/>
        </w:rPr>
      </w:pPr>
      <w:r>
        <w:rPr>
          <w:sz w:val="22"/>
          <w:szCs w:val="22"/>
        </w:rPr>
        <w:t>Cosponsor with TC 7.10 Occupant Behavior in Building Design and Operation</w:t>
      </w:r>
    </w:p>
    <w:p w14:paraId="2A3899FE" w14:textId="77777777" w:rsidR="001B042A" w:rsidRDefault="001B042A">
      <w:pPr>
        <w:pStyle w:val="Prrafodelista"/>
        <w:numPr>
          <w:ilvl w:val="3"/>
          <w:numId w:val="22"/>
        </w:numPr>
        <w:spacing w:after="120"/>
        <w:rPr>
          <w:sz w:val="22"/>
          <w:szCs w:val="22"/>
        </w:rPr>
      </w:pPr>
      <w:r>
        <w:rPr>
          <w:sz w:val="22"/>
          <w:szCs w:val="22"/>
        </w:rPr>
        <w:t>PES</w:t>
      </w:r>
    </w:p>
    <w:p w14:paraId="58786A0E" w14:textId="77777777" w:rsidR="001B042A" w:rsidRDefault="001B042A">
      <w:pPr>
        <w:pStyle w:val="Prrafodelista"/>
        <w:numPr>
          <w:ilvl w:val="4"/>
          <w:numId w:val="22"/>
        </w:numPr>
        <w:spacing w:after="120"/>
        <w:rPr>
          <w:sz w:val="22"/>
          <w:szCs w:val="22"/>
        </w:rPr>
      </w:pPr>
      <w:r>
        <w:rPr>
          <w:sz w:val="22"/>
          <w:szCs w:val="22"/>
        </w:rPr>
        <w:t>Todd Gottshall</w:t>
      </w:r>
    </w:p>
    <w:p w14:paraId="1E89918D" w14:textId="77777777" w:rsidR="001B042A" w:rsidRDefault="001B042A">
      <w:pPr>
        <w:pStyle w:val="Prrafodelista"/>
        <w:numPr>
          <w:ilvl w:val="4"/>
          <w:numId w:val="22"/>
        </w:numPr>
        <w:spacing w:after="120"/>
        <w:rPr>
          <w:sz w:val="22"/>
          <w:szCs w:val="22"/>
        </w:rPr>
      </w:pPr>
      <w:r>
        <w:rPr>
          <w:sz w:val="22"/>
          <w:szCs w:val="22"/>
        </w:rPr>
        <w:t>Stephen Roth</w:t>
      </w:r>
    </w:p>
    <w:p w14:paraId="1EA1885F" w14:textId="77777777" w:rsidR="001B042A" w:rsidRDefault="001B042A">
      <w:pPr>
        <w:pStyle w:val="Prrafodelista"/>
        <w:numPr>
          <w:ilvl w:val="4"/>
          <w:numId w:val="22"/>
        </w:numPr>
        <w:spacing w:after="120"/>
        <w:rPr>
          <w:sz w:val="22"/>
          <w:szCs w:val="22"/>
        </w:rPr>
      </w:pPr>
      <w:r>
        <w:rPr>
          <w:sz w:val="22"/>
          <w:szCs w:val="22"/>
        </w:rPr>
        <w:t>Tianzhen Hong</w:t>
      </w:r>
    </w:p>
    <w:p w14:paraId="35F95631" w14:textId="77777777" w:rsidR="001B042A" w:rsidRDefault="001B042A">
      <w:pPr>
        <w:pStyle w:val="Prrafodelista"/>
        <w:numPr>
          <w:ilvl w:val="4"/>
          <w:numId w:val="22"/>
        </w:numPr>
        <w:spacing w:after="120"/>
        <w:rPr>
          <w:sz w:val="22"/>
          <w:szCs w:val="22"/>
        </w:rPr>
      </w:pPr>
      <w:r w:rsidRPr="00920306">
        <w:rPr>
          <w:sz w:val="22"/>
          <w:szCs w:val="22"/>
        </w:rPr>
        <w:t>Bing Dong</w:t>
      </w:r>
    </w:p>
    <w:p w14:paraId="396C59B0" w14:textId="77777777" w:rsidR="001B042A" w:rsidRPr="00920306" w:rsidRDefault="001B042A">
      <w:pPr>
        <w:pStyle w:val="Prrafodelista"/>
        <w:numPr>
          <w:ilvl w:val="3"/>
          <w:numId w:val="22"/>
        </w:numPr>
        <w:spacing w:after="120"/>
        <w:rPr>
          <w:sz w:val="22"/>
          <w:szCs w:val="22"/>
        </w:rPr>
      </w:pPr>
      <w:r>
        <w:rPr>
          <w:sz w:val="22"/>
          <w:szCs w:val="22"/>
        </w:rPr>
        <w:lastRenderedPageBreak/>
        <w:t>PES is reviewing 4 Bids. Due to scheduling it will not be submitted for review at this meeting by RAC.</w:t>
      </w:r>
    </w:p>
    <w:p w14:paraId="0CB97E25" w14:textId="77777777" w:rsidR="001B042A" w:rsidRDefault="001B042A">
      <w:pPr>
        <w:numPr>
          <w:ilvl w:val="1"/>
          <w:numId w:val="22"/>
        </w:numPr>
        <w:autoSpaceDE w:val="0"/>
        <w:autoSpaceDN w:val="0"/>
        <w:adjustRightInd w:val="0"/>
        <w:spacing w:before="120" w:after="100" w:afterAutospacing="1"/>
        <w:rPr>
          <w:bCs/>
          <w:sz w:val="23"/>
          <w:szCs w:val="23"/>
        </w:rPr>
      </w:pPr>
      <w:r>
        <w:rPr>
          <w:bCs/>
          <w:sz w:val="23"/>
          <w:szCs w:val="23"/>
        </w:rPr>
        <w:t>New RTAR Submission Deadlines</w:t>
      </w:r>
    </w:p>
    <w:p w14:paraId="432916AD" w14:textId="77777777" w:rsidR="001B042A" w:rsidRDefault="001B042A">
      <w:pPr>
        <w:numPr>
          <w:ilvl w:val="2"/>
          <w:numId w:val="22"/>
        </w:numPr>
        <w:autoSpaceDE w:val="0"/>
        <w:autoSpaceDN w:val="0"/>
        <w:adjustRightInd w:val="0"/>
        <w:spacing w:before="120" w:after="100" w:afterAutospacing="1"/>
        <w:rPr>
          <w:bCs/>
          <w:sz w:val="23"/>
          <w:szCs w:val="23"/>
        </w:rPr>
      </w:pPr>
      <w:r>
        <w:rPr>
          <w:bCs/>
          <w:sz w:val="23"/>
          <w:szCs w:val="23"/>
        </w:rPr>
        <w:t>MMAD</w:t>
      </w:r>
    </w:p>
    <w:p w14:paraId="1A57BE65" w14:textId="77777777" w:rsidR="001B042A" w:rsidRDefault="001B042A">
      <w:pPr>
        <w:numPr>
          <w:ilvl w:val="2"/>
          <w:numId w:val="22"/>
        </w:numPr>
        <w:autoSpaceDE w:val="0"/>
        <w:autoSpaceDN w:val="0"/>
        <w:adjustRightInd w:val="0"/>
        <w:spacing w:before="120" w:after="100" w:afterAutospacing="1"/>
        <w:rPr>
          <w:bCs/>
          <w:sz w:val="23"/>
          <w:szCs w:val="23"/>
        </w:rPr>
      </w:pPr>
      <w:r>
        <w:rPr>
          <w:bCs/>
          <w:sz w:val="23"/>
          <w:szCs w:val="23"/>
        </w:rPr>
        <w:t>March 15, 2026</w:t>
      </w:r>
    </w:p>
    <w:p w14:paraId="332FF079" w14:textId="77777777" w:rsidR="001B042A" w:rsidRDefault="001B042A">
      <w:pPr>
        <w:numPr>
          <w:ilvl w:val="0"/>
          <w:numId w:val="21"/>
        </w:numPr>
        <w:autoSpaceDE w:val="0"/>
        <w:autoSpaceDN w:val="0"/>
        <w:adjustRightInd w:val="0"/>
        <w:spacing w:after="120"/>
        <w:rPr>
          <w:b/>
          <w:bCs/>
          <w:sz w:val="23"/>
          <w:szCs w:val="23"/>
        </w:rPr>
      </w:pPr>
      <w:r w:rsidRPr="008E5F0F">
        <w:rPr>
          <w:b/>
          <w:bCs/>
          <w:sz w:val="23"/>
          <w:szCs w:val="23"/>
        </w:rPr>
        <w:t xml:space="preserve">NEW RTAR </w:t>
      </w:r>
      <w:r>
        <w:rPr>
          <w:b/>
          <w:bCs/>
          <w:sz w:val="23"/>
          <w:szCs w:val="23"/>
        </w:rPr>
        <w:t xml:space="preserve">/ Workstatement </w:t>
      </w:r>
      <w:r w:rsidRPr="008E5F0F">
        <w:rPr>
          <w:b/>
          <w:bCs/>
          <w:sz w:val="23"/>
          <w:szCs w:val="23"/>
        </w:rPr>
        <w:t>Ideas</w:t>
      </w:r>
    </w:p>
    <w:p w14:paraId="51292C3F" w14:textId="77777777" w:rsidR="001B042A" w:rsidRDefault="001B042A">
      <w:pPr>
        <w:numPr>
          <w:ilvl w:val="0"/>
          <w:numId w:val="23"/>
        </w:numPr>
        <w:autoSpaceDE w:val="0"/>
        <w:autoSpaceDN w:val="0"/>
        <w:adjustRightInd w:val="0"/>
        <w:spacing w:after="120"/>
        <w:rPr>
          <w:sz w:val="23"/>
          <w:szCs w:val="23"/>
        </w:rPr>
      </w:pPr>
      <w:r w:rsidRPr="00436361">
        <w:rPr>
          <w:sz w:val="23"/>
          <w:szCs w:val="23"/>
        </w:rPr>
        <w:t>How to develop open sourced tools to align meta data from CMMS, BAS</w:t>
      </w:r>
      <w:r>
        <w:rPr>
          <w:sz w:val="23"/>
          <w:szCs w:val="23"/>
        </w:rPr>
        <w:t>, others</w:t>
      </w:r>
    </w:p>
    <w:p w14:paraId="33934202" w14:textId="77777777" w:rsidR="001B042A" w:rsidRDefault="001B042A">
      <w:pPr>
        <w:numPr>
          <w:ilvl w:val="1"/>
          <w:numId w:val="23"/>
        </w:numPr>
        <w:autoSpaceDE w:val="0"/>
        <w:autoSpaceDN w:val="0"/>
        <w:adjustRightInd w:val="0"/>
        <w:spacing w:after="120"/>
        <w:rPr>
          <w:sz w:val="23"/>
          <w:szCs w:val="23"/>
        </w:rPr>
      </w:pPr>
      <w:r>
        <w:rPr>
          <w:sz w:val="23"/>
          <w:szCs w:val="23"/>
        </w:rPr>
        <w:t>Champion: Nick</w:t>
      </w:r>
    </w:p>
    <w:p w14:paraId="33580764" w14:textId="77777777" w:rsidR="001B042A" w:rsidRDefault="001B042A">
      <w:pPr>
        <w:numPr>
          <w:ilvl w:val="1"/>
          <w:numId w:val="23"/>
        </w:numPr>
        <w:autoSpaceDE w:val="0"/>
        <w:autoSpaceDN w:val="0"/>
        <w:adjustRightInd w:val="0"/>
        <w:spacing w:after="120"/>
        <w:rPr>
          <w:sz w:val="23"/>
          <w:szCs w:val="23"/>
        </w:rPr>
      </w:pPr>
      <w:r w:rsidRPr="00436361">
        <w:rPr>
          <w:sz w:val="23"/>
          <w:szCs w:val="23"/>
        </w:rPr>
        <w:t xml:space="preserve"> </w:t>
      </w:r>
      <w:r>
        <w:rPr>
          <w:sz w:val="23"/>
          <w:szCs w:val="23"/>
        </w:rPr>
        <w:t>Co-sponsor with GenAI MTG?</w:t>
      </w:r>
    </w:p>
    <w:p w14:paraId="532057CD" w14:textId="77777777" w:rsidR="001B042A" w:rsidRDefault="001B042A">
      <w:pPr>
        <w:numPr>
          <w:ilvl w:val="0"/>
          <w:numId w:val="23"/>
        </w:numPr>
        <w:autoSpaceDE w:val="0"/>
        <w:autoSpaceDN w:val="0"/>
        <w:adjustRightInd w:val="0"/>
        <w:spacing w:after="120"/>
        <w:rPr>
          <w:sz w:val="23"/>
          <w:szCs w:val="23"/>
        </w:rPr>
      </w:pPr>
      <w:r>
        <w:rPr>
          <w:sz w:val="23"/>
          <w:szCs w:val="23"/>
        </w:rPr>
        <w:t>Workforce engineering tools that help new and mid level engineers navigate engineering workflows</w:t>
      </w:r>
    </w:p>
    <w:p w14:paraId="1AD53076" w14:textId="77777777" w:rsidR="001B042A" w:rsidRDefault="001B042A">
      <w:pPr>
        <w:numPr>
          <w:ilvl w:val="1"/>
          <w:numId w:val="23"/>
        </w:numPr>
        <w:autoSpaceDE w:val="0"/>
        <w:autoSpaceDN w:val="0"/>
        <w:adjustRightInd w:val="0"/>
        <w:spacing w:after="120"/>
        <w:rPr>
          <w:sz w:val="23"/>
          <w:szCs w:val="23"/>
        </w:rPr>
      </w:pPr>
      <w:r>
        <w:rPr>
          <w:sz w:val="23"/>
          <w:szCs w:val="23"/>
        </w:rPr>
        <w:t>Patrick</w:t>
      </w:r>
    </w:p>
    <w:p w14:paraId="7FB0E24D" w14:textId="77777777" w:rsidR="001B042A" w:rsidRPr="00436361" w:rsidRDefault="001B042A">
      <w:pPr>
        <w:numPr>
          <w:ilvl w:val="0"/>
          <w:numId w:val="23"/>
        </w:numPr>
        <w:autoSpaceDE w:val="0"/>
        <w:autoSpaceDN w:val="0"/>
        <w:adjustRightInd w:val="0"/>
        <w:spacing w:after="120"/>
        <w:rPr>
          <w:sz w:val="23"/>
          <w:szCs w:val="23"/>
        </w:rPr>
      </w:pPr>
      <w:r w:rsidRPr="00436361">
        <w:rPr>
          <w:sz w:val="23"/>
          <w:szCs w:val="23"/>
        </w:rPr>
        <w:t>AI Focus</w:t>
      </w:r>
    </w:p>
    <w:p w14:paraId="3FE69018" w14:textId="77777777" w:rsidR="001B042A" w:rsidRDefault="001B042A">
      <w:pPr>
        <w:numPr>
          <w:ilvl w:val="1"/>
          <w:numId w:val="23"/>
        </w:numPr>
        <w:autoSpaceDE w:val="0"/>
        <w:autoSpaceDN w:val="0"/>
        <w:adjustRightInd w:val="0"/>
        <w:spacing w:after="120"/>
        <w:rPr>
          <w:sz w:val="23"/>
          <w:szCs w:val="23"/>
        </w:rPr>
      </w:pPr>
      <w:r>
        <w:rPr>
          <w:sz w:val="23"/>
          <w:szCs w:val="23"/>
        </w:rPr>
        <w:t>Krishnan, AI MTG</w:t>
      </w:r>
    </w:p>
    <w:p w14:paraId="0B32C6C2" w14:textId="77777777" w:rsidR="001B042A" w:rsidRDefault="001B042A">
      <w:pPr>
        <w:numPr>
          <w:ilvl w:val="2"/>
          <w:numId w:val="23"/>
        </w:numPr>
        <w:autoSpaceDE w:val="0"/>
        <w:autoSpaceDN w:val="0"/>
        <w:adjustRightInd w:val="0"/>
        <w:spacing w:after="120"/>
        <w:rPr>
          <w:sz w:val="23"/>
          <w:szCs w:val="23"/>
        </w:rPr>
      </w:pPr>
      <w:r>
        <w:rPr>
          <w:sz w:val="23"/>
          <w:szCs w:val="23"/>
        </w:rPr>
        <w:t>Cosponsor with them</w:t>
      </w:r>
    </w:p>
    <w:p w14:paraId="35FFB261" w14:textId="77777777" w:rsidR="001B042A" w:rsidRDefault="001B042A">
      <w:pPr>
        <w:numPr>
          <w:ilvl w:val="2"/>
          <w:numId w:val="23"/>
        </w:numPr>
        <w:autoSpaceDE w:val="0"/>
        <w:autoSpaceDN w:val="0"/>
        <w:adjustRightInd w:val="0"/>
        <w:spacing w:after="120"/>
        <w:rPr>
          <w:sz w:val="23"/>
          <w:szCs w:val="23"/>
        </w:rPr>
      </w:pPr>
      <w:r>
        <w:rPr>
          <w:sz w:val="23"/>
          <w:szCs w:val="23"/>
        </w:rPr>
        <w:t xml:space="preserve">Todd will follow up </w:t>
      </w:r>
    </w:p>
    <w:p w14:paraId="2D6B0C08" w14:textId="77777777" w:rsidR="001B042A" w:rsidRDefault="001B042A">
      <w:pPr>
        <w:numPr>
          <w:ilvl w:val="0"/>
          <w:numId w:val="23"/>
        </w:numPr>
        <w:autoSpaceDE w:val="0"/>
        <w:autoSpaceDN w:val="0"/>
        <w:adjustRightInd w:val="0"/>
        <w:spacing w:after="120"/>
        <w:rPr>
          <w:sz w:val="23"/>
          <w:szCs w:val="23"/>
        </w:rPr>
      </w:pPr>
      <w:r>
        <w:rPr>
          <w:sz w:val="23"/>
          <w:szCs w:val="23"/>
        </w:rPr>
        <w:t xml:space="preserve">Old </w:t>
      </w:r>
    </w:p>
    <w:p w14:paraId="7EB94BBF" w14:textId="77777777" w:rsidR="001B042A" w:rsidRDefault="001B042A">
      <w:pPr>
        <w:numPr>
          <w:ilvl w:val="0"/>
          <w:numId w:val="23"/>
        </w:numPr>
        <w:autoSpaceDE w:val="0"/>
        <w:autoSpaceDN w:val="0"/>
        <w:adjustRightInd w:val="0"/>
        <w:spacing w:after="120"/>
        <w:rPr>
          <w:sz w:val="23"/>
          <w:szCs w:val="23"/>
        </w:rPr>
      </w:pPr>
      <w:r>
        <w:rPr>
          <w:sz w:val="23"/>
          <w:szCs w:val="23"/>
        </w:rPr>
        <w:t>Bruce Belledeaux</w:t>
      </w:r>
    </w:p>
    <w:p w14:paraId="259BCB1C" w14:textId="77777777" w:rsidR="001B042A" w:rsidRDefault="001B042A">
      <w:pPr>
        <w:numPr>
          <w:ilvl w:val="2"/>
          <w:numId w:val="22"/>
        </w:numPr>
        <w:autoSpaceDE w:val="0"/>
        <w:autoSpaceDN w:val="0"/>
        <w:adjustRightInd w:val="0"/>
        <w:spacing w:after="120"/>
        <w:rPr>
          <w:sz w:val="23"/>
          <w:szCs w:val="23"/>
        </w:rPr>
      </w:pPr>
      <w:r>
        <w:rPr>
          <w:sz w:val="23"/>
          <w:szCs w:val="23"/>
        </w:rPr>
        <w:t>How do monetize ASHRAE knowledge base through APIs and Chatbots?</w:t>
      </w:r>
    </w:p>
    <w:p w14:paraId="64CBBA3A" w14:textId="77777777" w:rsidR="001B042A" w:rsidRDefault="001B042A">
      <w:pPr>
        <w:numPr>
          <w:ilvl w:val="2"/>
          <w:numId w:val="22"/>
        </w:numPr>
        <w:autoSpaceDE w:val="0"/>
        <w:autoSpaceDN w:val="0"/>
        <w:adjustRightInd w:val="0"/>
        <w:spacing w:after="120"/>
        <w:rPr>
          <w:sz w:val="23"/>
          <w:szCs w:val="23"/>
        </w:rPr>
      </w:pPr>
      <w:r>
        <w:rPr>
          <w:sz w:val="23"/>
          <w:szCs w:val="23"/>
        </w:rPr>
        <w:t>Mike P: Previous work on justification of Research to ASHRAE: Markel</w:t>
      </w:r>
    </w:p>
    <w:p w14:paraId="76B420BA" w14:textId="77777777" w:rsidR="001B042A" w:rsidRPr="00BC282F" w:rsidRDefault="001B042A">
      <w:pPr>
        <w:numPr>
          <w:ilvl w:val="0"/>
          <w:numId w:val="23"/>
        </w:numPr>
        <w:autoSpaceDE w:val="0"/>
        <w:autoSpaceDN w:val="0"/>
        <w:adjustRightInd w:val="0"/>
        <w:spacing w:after="120"/>
        <w:rPr>
          <w:sz w:val="23"/>
          <w:szCs w:val="23"/>
        </w:rPr>
      </w:pPr>
      <w:r>
        <w:rPr>
          <w:sz w:val="23"/>
          <w:szCs w:val="23"/>
        </w:rPr>
        <w:t>Anthony Fontanini</w:t>
      </w:r>
    </w:p>
    <w:p w14:paraId="775881B8" w14:textId="77777777" w:rsidR="001B042A" w:rsidRDefault="001B042A">
      <w:pPr>
        <w:numPr>
          <w:ilvl w:val="2"/>
          <w:numId w:val="22"/>
        </w:numPr>
        <w:autoSpaceDE w:val="0"/>
        <w:autoSpaceDN w:val="0"/>
        <w:adjustRightInd w:val="0"/>
        <w:spacing w:after="120"/>
        <w:rPr>
          <w:sz w:val="23"/>
          <w:szCs w:val="23"/>
        </w:rPr>
      </w:pPr>
      <w:r w:rsidRPr="00BC282F">
        <w:rPr>
          <w:sz w:val="23"/>
          <w:szCs w:val="23"/>
        </w:rPr>
        <w:t>Follow on to Kaggle competition (Great Energy Predictor III)</w:t>
      </w:r>
    </w:p>
    <w:p w14:paraId="19755D51" w14:textId="77777777" w:rsidR="001B042A" w:rsidRPr="00BC282F" w:rsidRDefault="001B042A">
      <w:pPr>
        <w:numPr>
          <w:ilvl w:val="3"/>
          <w:numId w:val="22"/>
        </w:numPr>
        <w:autoSpaceDE w:val="0"/>
        <w:autoSpaceDN w:val="0"/>
        <w:adjustRightInd w:val="0"/>
        <w:spacing w:after="120"/>
        <w:rPr>
          <w:sz w:val="23"/>
          <w:szCs w:val="23"/>
        </w:rPr>
      </w:pPr>
      <w:r>
        <w:rPr>
          <w:sz w:val="23"/>
          <w:szCs w:val="23"/>
        </w:rPr>
        <w:t>Jeff H/Anthony F possibly to follow up</w:t>
      </w:r>
    </w:p>
    <w:p w14:paraId="4689AE70" w14:textId="77777777" w:rsidR="001B042A" w:rsidRDefault="001B042A">
      <w:pPr>
        <w:numPr>
          <w:ilvl w:val="2"/>
          <w:numId w:val="22"/>
        </w:numPr>
        <w:autoSpaceDE w:val="0"/>
        <w:autoSpaceDN w:val="0"/>
        <w:adjustRightInd w:val="0"/>
        <w:spacing w:after="120"/>
        <w:rPr>
          <w:sz w:val="23"/>
          <w:szCs w:val="23"/>
        </w:rPr>
      </w:pPr>
      <w:r w:rsidRPr="00BC282F">
        <w:rPr>
          <w:sz w:val="23"/>
          <w:szCs w:val="23"/>
        </w:rPr>
        <w:t>Co-Sponsor with 4.7</w:t>
      </w:r>
      <w:r>
        <w:rPr>
          <w:sz w:val="23"/>
          <w:szCs w:val="23"/>
        </w:rPr>
        <w:t xml:space="preserve"> Data Driven Models</w:t>
      </w:r>
      <w:r w:rsidRPr="00BC282F">
        <w:rPr>
          <w:sz w:val="23"/>
          <w:szCs w:val="23"/>
        </w:rPr>
        <w:t xml:space="preserve"> (Main) and SSPC135 WG-SI</w:t>
      </w:r>
    </w:p>
    <w:p w14:paraId="2AF5D981" w14:textId="77777777" w:rsidR="001B042A" w:rsidRPr="00BC282F" w:rsidRDefault="001B042A">
      <w:pPr>
        <w:numPr>
          <w:ilvl w:val="2"/>
          <w:numId w:val="22"/>
        </w:numPr>
        <w:autoSpaceDE w:val="0"/>
        <w:autoSpaceDN w:val="0"/>
        <w:adjustRightInd w:val="0"/>
        <w:spacing w:after="120"/>
        <w:rPr>
          <w:sz w:val="23"/>
          <w:szCs w:val="23"/>
        </w:rPr>
      </w:pPr>
      <w:r>
        <w:rPr>
          <w:sz w:val="23"/>
          <w:szCs w:val="23"/>
        </w:rPr>
        <w:t xml:space="preserve">Extract Brick Codes from sensor data. </w:t>
      </w:r>
    </w:p>
    <w:p w14:paraId="34A5E309" w14:textId="77777777" w:rsidR="001B042A" w:rsidRPr="00BC282F" w:rsidRDefault="001B042A">
      <w:pPr>
        <w:numPr>
          <w:ilvl w:val="0"/>
          <w:numId w:val="23"/>
        </w:numPr>
        <w:autoSpaceDE w:val="0"/>
        <w:autoSpaceDN w:val="0"/>
        <w:adjustRightInd w:val="0"/>
        <w:spacing w:after="120"/>
        <w:rPr>
          <w:sz w:val="23"/>
          <w:szCs w:val="23"/>
        </w:rPr>
      </w:pPr>
      <w:bookmarkStart w:id="1" w:name="_Hlk42434510"/>
      <w:r w:rsidRPr="00BC282F">
        <w:rPr>
          <w:sz w:val="23"/>
          <w:szCs w:val="23"/>
        </w:rPr>
        <w:t>Dave Branson</w:t>
      </w:r>
    </w:p>
    <w:p w14:paraId="5B039A72" w14:textId="77777777" w:rsidR="001B042A" w:rsidRDefault="001B042A">
      <w:pPr>
        <w:numPr>
          <w:ilvl w:val="2"/>
          <w:numId w:val="22"/>
        </w:numPr>
        <w:autoSpaceDE w:val="0"/>
        <w:autoSpaceDN w:val="0"/>
        <w:adjustRightInd w:val="0"/>
        <w:spacing w:after="120"/>
        <w:rPr>
          <w:sz w:val="23"/>
          <w:szCs w:val="23"/>
        </w:rPr>
      </w:pPr>
      <w:r w:rsidRPr="00BC282F">
        <w:rPr>
          <w:sz w:val="23"/>
          <w:szCs w:val="23"/>
        </w:rPr>
        <w:t>Follow on to RP 1468 DEVELOPMENT OF A REFERENCE BUILDING INFORMATION MODEL (BIM) FOR THERMAL MODEL COMPLIANCE TESTING</w:t>
      </w:r>
    </w:p>
    <w:p w14:paraId="344900E0" w14:textId="77777777" w:rsidR="001B042A" w:rsidRDefault="001B042A">
      <w:pPr>
        <w:numPr>
          <w:ilvl w:val="3"/>
          <w:numId w:val="22"/>
        </w:numPr>
        <w:autoSpaceDE w:val="0"/>
        <w:autoSpaceDN w:val="0"/>
        <w:adjustRightInd w:val="0"/>
        <w:spacing w:after="120"/>
        <w:rPr>
          <w:sz w:val="23"/>
          <w:szCs w:val="23"/>
        </w:rPr>
      </w:pPr>
      <w:r>
        <w:rPr>
          <w:sz w:val="23"/>
          <w:szCs w:val="23"/>
        </w:rPr>
        <w:t>Remaining Items to be studied</w:t>
      </w:r>
    </w:p>
    <w:p w14:paraId="6FB355B5" w14:textId="77777777" w:rsidR="001B042A" w:rsidRDefault="001B042A">
      <w:pPr>
        <w:numPr>
          <w:ilvl w:val="3"/>
          <w:numId w:val="22"/>
        </w:numPr>
        <w:autoSpaceDE w:val="0"/>
        <w:autoSpaceDN w:val="0"/>
        <w:adjustRightInd w:val="0"/>
        <w:spacing w:after="120"/>
        <w:rPr>
          <w:sz w:val="23"/>
          <w:szCs w:val="23"/>
        </w:rPr>
      </w:pPr>
      <w:r>
        <w:rPr>
          <w:sz w:val="23"/>
          <w:szCs w:val="23"/>
        </w:rPr>
        <w:t>Work relied on predetermined assumptions (core/perimeter zoning)</w:t>
      </w:r>
    </w:p>
    <w:p w14:paraId="4DEBF3C5" w14:textId="77777777" w:rsidR="001B042A" w:rsidRPr="00BC282F" w:rsidRDefault="001B042A">
      <w:pPr>
        <w:numPr>
          <w:ilvl w:val="3"/>
          <w:numId w:val="22"/>
        </w:numPr>
        <w:autoSpaceDE w:val="0"/>
        <w:autoSpaceDN w:val="0"/>
        <w:adjustRightInd w:val="0"/>
        <w:spacing w:after="120"/>
        <w:rPr>
          <w:sz w:val="23"/>
          <w:szCs w:val="23"/>
        </w:rPr>
      </w:pPr>
      <w:r>
        <w:rPr>
          <w:sz w:val="23"/>
          <w:szCs w:val="23"/>
        </w:rPr>
        <w:t>Jeff H student has some new models that might be further developed</w:t>
      </w:r>
    </w:p>
    <w:p w14:paraId="6FF39F82" w14:textId="77777777" w:rsidR="001B042A" w:rsidRDefault="001B042A">
      <w:pPr>
        <w:numPr>
          <w:ilvl w:val="2"/>
          <w:numId w:val="22"/>
        </w:numPr>
        <w:autoSpaceDE w:val="0"/>
        <w:autoSpaceDN w:val="0"/>
        <w:adjustRightInd w:val="0"/>
        <w:spacing w:after="120"/>
        <w:rPr>
          <w:sz w:val="23"/>
          <w:szCs w:val="23"/>
        </w:rPr>
      </w:pPr>
      <w:r>
        <w:rPr>
          <w:sz w:val="23"/>
          <w:szCs w:val="23"/>
        </w:rPr>
        <w:t xml:space="preserve">Develop Reference BIM Model for </w:t>
      </w:r>
      <w:r w:rsidRPr="00BC282F">
        <w:rPr>
          <w:sz w:val="23"/>
          <w:szCs w:val="23"/>
        </w:rPr>
        <w:t>Lighting</w:t>
      </w:r>
      <w:r>
        <w:rPr>
          <w:sz w:val="23"/>
          <w:szCs w:val="23"/>
        </w:rPr>
        <w:t xml:space="preserve"> Model Compliance Testing – Daylight</w:t>
      </w:r>
    </w:p>
    <w:p w14:paraId="703B4159" w14:textId="77777777" w:rsidR="001B042A" w:rsidRDefault="001B042A">
      <w:pPr>
        <w:numPr>
          <w:ilvl w:val="3"/>
          <w:numId w:val="22"/>
        </w:numPr>
        <w:autoSpaceDE w:val="0"/>
        <w:autoSpaceDN w:val="0"/>
        <w:adjustRightInd w:val="0"/>
        <w:spacing w:after="120"/>
        <w:rPr>
          <w:sz w:val="23"/>
          <w:szCs w:val="23"/>
        </w:rPr>
      </w:pPr>
      <w:r>
        <w:rPr>
          <w:sz w:val="23"/>
          <w:szCs w:val="23"/>
        </w:rPr>
        <w:lastRenderedPageBreak/>
        <w:t>New modeling study: Daylighting, Radiance, Bim to Daylight to Thermal</w:t>
      </w:r>
    </w:p>
    <w:p w14:paraId="2C46EEBE" w14:textId="77777777" w:rsidR="001B042A" w:rsidRDefault="001B042A">
      <w:pPr>
        <w:numPr>
          <w:ilvl w:val="3"/>
          <w:numId w:val="22"/>
        </w:numPr>
        <w:autoSpaceDE w:val="0"/>
        <w:autoSpaceDN w:val="0"/>
        <w:adjustRightInd w:val="0"/>
        <w:spacing w:after="120"/>
        <w:rPr>
          <w:sz w:val="23"/>
          <w:szCs w:val="23"/>
        </w:rPr>
      </w:pPr>
      <w:r>
        <w:rPr>
          <w:sz w:val="23"/>
          <w:szCs w:val="23"/>
        </w:rPr>
        <w:t>Jeff H/Dave B to follow up</w:t>
      </w:r>
    </w:p>
    <w:p w14:paraId="3841A8CB" w14:textId="77777777" w:rsidR="001B042A" w:rsidRDefault="001B042A">
      <w:pPr>
        <w:numPr>
          <w:ilvl w:val="0"/>
          <w:numId w:val="23"/>
        </w:numPr>
        <w:autoSpaceDE w:val="0"/>
        <w:autoSpaceDN w:val="0"/>
        <w:adjustRightInd w:val="0"/>
        <w:spacing w:after="120"/>
        <w:rPr>
          <w:sz w:val="23"/>
          <w:szCs w:val="23"/>
        </w:rPr>
      </w:pPr>
      <w:r>
        <w:rPr>
          <w:sz w:val="23"/>
          <w:szCs w:val="23"/>
        </w:rPr>
        <w:t>Stephen Roth</w:t>
      </w:r>
    </w:p>
    <w:p w14:paraId="49F54F4F" w14:textId="77777777" w:rsidR="001B042A" w:rsidRDefault="001B042A">
      <w:pPr>
        <w:numPr>
          <w:ilvl w:val="2"/>
          <w:numId w:val="22"/>
        </w:numPr>
        <w:autoSpaceDE w:val="0"/>
        <w:autoSpaceDN w:val="0"/>
        <w:adjustRightInd w:val="0"/>
        <w:spacing w:after="120"/>
        <w:rPr>
          <w:sz w:val="23"/>
          <w:szCs w:val="23"/>
        </w:rPr>
      </w:pPr>
      <w:r w:rsidRPr="0071749D">
        <w:rPr>
          <w:sz w:val="23"/>
          <w:szCs w:val="23"/>
        </w:rPr>
        <w:t>Possible RP-1810 Follow on: GBXML Validator</w:t>
      </w:r>
    </w:p>
    <w:p w14:paraId="62F06230" w14:textId="77777777" w:rsidR="001B042A" w:rsidRPr="0071749D" w:rsidRDefault="001B042A">
      <w:pPr>
        <w:numPr>
          <w:ilvl w:val="2"/>
          <w:numId w:val="22"/>
        </w:numPr>
        <w:autoSpaceDE w:val="0"/>
        <w:autoSpaceDN w:val="0"/>
        <w:adjustRightInd w:val="0"/>
        <w:spacing w:after="120"/>
        <w:rPr>
          <w:sz w:val="23"/>
          <w:szCs w:val="23"/>
        </w:rPr>
      </w:pPr>
    </w:p>
    <w:p w14:paraId="3AF3B922" w14:textId="77777777" w:rsidR="001B042A" w:rsidRDefault="001B042A">
      <w:pPr>
        <w:numPr>
          <w:ilvl w:val="0"/>
          <w:numId w:val="23"/>
        </w:numPr>
        <w:autoSpaceDE w:val="0"/>
        <w:autoSpaceDN w:val="0"/>
        <w:adjustRightInd w:val="0"/>
        <w:spacing w:after="120"/>
        <w:rPr>
          <w:sz w:val="23"/>
          <w:szCs w:val="23"/>
        </w:rPr>
      </w:pPr>
      <w:r>
        <w:rPr>
          <w:sz w:val="23"/>
          <w:szCs w:val="23"/>
        </w:rPr>
        <w:t>Anthony Fontanini</w:t>
      </w:r>
    </w:p>
    <w:p w14:paraId="33122432" w14:textId="77777777" w:rsidR="001B042A" w:rsidRDefault="001B042A">
      <w:pPr>
        <w:numPr>
          <w:ilvl w:val="0"/>
          <w:numId w:val="23"/>
        </w:numPr>
        <w:autoSpaceDE w:val="0"/>
        <w:autoSpaceDN w:val="0"/>
        <w:adjustRightInd w:val="0"/>
        <w:spacing w:after="120"/>
        <w:rPr>
          <w:sz w:val="23"/>
          <w:szCs w:val="23"/>
        </w:rPr>
      </w:pPr>
      <w:r>
        <w:rPr>
          <w:sz w:val="23"/>
          <w:szCs w:val="23"/>
        </w:rPr>
        <w:t>Jeff H</w:t>
      </w:r>
    </w:p>
    <w:p w14:paraId="5A0359A5" w14:textId="77777777" w:rsidR="001B042A" w:rsidRDefault="001B042A">
      <w:pPr>
        <w:numPr>
          <w:ilvl w:val="2"/>
          <w:numId w:val="22"/>
        </w:numPr>
        <w:autoSpaceDE w:val="0"/>
        <w:autoSpaceDN w:val="0"/>
        <w:adjustRightInd w:val="0"/>
        <w:spacing w:after="120"/>
        <w:rPr>
          <w:sz w:val="23"/>
          <w:szCs w:val="23"/>
        </w:rPr>
      </w:pPr>
      <w:r>
        <w:rPr>
          <w:sz w:val="23"/>
          <w:szCs w:val="23"/>
        </w:rPr>
        <w:t>Data Intervals: 1 Minute data sets</w:t>
      </w:r>
    </w:p>
    <w:p w14:paraId="4D92F3B8" w14:textId="77777777" w:rsidR="001B042A" w:rsidRDefault="001B042A">
      <w:pPr>
        <w:numPr>
          <w:ilvl w:val="2"/>
          <w:numId w:val="22"/>
        </w:numPr>
        <w:autoSpaceDE w:val="0"/>
        <w:autoSpaceDN w:val="0"/>
        <w:adjustRightInd w:val="0"/>
        <w:spacing w:after="120"/>
        <w:rPr>
          <w:sz w:val="23"/>
          <w:szCs w:val="23"/>
        </w:rPr>
      </w:pPr>
      <w:r>
        <w:rPr>
          <w:sz w:val="23"/>
          <w:szCs w:val="23"/>
        </w:rPr>
        <w:t xml:space="preserve">Example: 1 minute data on water heaters, can divine incoming water temperate and outlet temps. </w:t>
      </w:r>
    </w:p>
    <w:p w14:paraId="199CBF73" w14:textId="77777777" w:rsidR="001B042A" w:rsidRDefault="001B042A">
      <w:pPr>
        <w:numPr>
          <w:ilvl w:val="2"/>
          <w:numId w:val="22"/>
        </w:numPr>
        <w:autoSpaceDE w:val="0"/>
        <w:autoSpaceDN w:val="0"/>
        <w:adjustRightInd w:val="0"/>
        <w:spacing w:after="120"/>
        <w:rPr>
          <w:sz w:val="23"/>
          <w:szCs w:val="23"/>
        </w:rPr>
      </w:pPr>
      <w:r>
        <w:rPr>
          <w:sz w:val="23"/>
          <w:szCs w:val="23"/>
        </w:rPr>
        <w:t>Pecan Street: Submetering homes in Texas, 1 minute data</w:t>
      </w:r>
    </w:p>
    <w:p w14:paraId="2D695DF1" w14:textId="77777777" w:rsidR="001B042A" w:rsidRDefault="001B042A">
      <w:pPr>
        <w:numPr>
          <w:ilvl w:val="3"/>
          <w:numId w:val="22"/>
        </w:numPr>
        <w:autoSpaceDE w:val="0"/>
        <w:autoSpaceDN w:val="0"/>
        <w:adjustRightInd w:val="0"/>
        <w:spacing w:after="120"/>
        <w:rPr>
          <w:sz w:val="23"/>
          <w:szCs w:val="23"/>
        </w:rPr>
      </w:pPr>
      <w:r>
        <w:rPr>
          <w:sz w:val="23"/>
          <w:szCs w:val="23"/>
        </w:rPr>
        <w:t xml:space="preserve">Other services: Nilm, 1 khz, </w:t>
      </w:r>
    </w:p>
    <w:p w14:paraId="3E45C51C" w14:textId="77777777" w:rsidR="001B042A" w:rsidRDefault="001B042A">
      <w:pPr>
        <w:numPr>
          <w:ilvl w:val="3"/>
          <w:numId w:val="22"/>
        </w:numPr>
        <w:autoSpaceDE w:val="0"/>
        <w:autoSpaceDN w:val="0"/>
        <w:adjustRightInd w:val="0"/>
        <w:spacing w:after="120"/>
        <w:rPr>
          <w:sz w:val="23"/>
          <w:szCs w:val="23"/>
        </w:rPr>
      </w:pPr>
      <w:r>
        <w:rPr>
          <w:sz w:val="23"/>
          <w:szCs w:val="23"/>
        </w:rPr>
        <w:t>Sense</w:t>
      </w:r>
    </w:p>
    <w:p w14:paraId="15A7A5DB" w14:textId="77777777" w:rsidR="001B042A" w:rsidRDefault="001B042A">
      <w:pPr>
        <w:numPr>
          <w:ilvl w:val="3"/>
          <w:numId w:val="22"/>
        </w:numPr>
        <w:autoSpaceDE w:val="0"/>
        <w:autoSpaceDN w:val="0"/>
        <w:adjustRightInd w:val="0"/>
        <w:spacing w:after="120"/>
        <w:rPr>
          <w:sz w:val="23"/>
          <w:szCs w:val="23"/>
        </w:rPr>
      </w:pPr>
      <w:r>
        <w:rPr>
          <w:sz w:val="23"/>
          <w:szCs w:val="23"/>
        </w:rPr>
        <w:t>Mark Adams, Above 1 khz signal monitoring</w:t>
      </w:r>
    </w:p>
    <w:p w14:paraId="5B927E80" w14:textId="77777777" w:rsidR="001B042A" w:rsidRDefault="001B042A">
      <w:pPr>
        <w:numPr>
          <w:ilvl w:val="3"/>
          <w:numId w:val="22"/>
        </w:numPr>
        <w:autoSpaceDE w:val="0"/>
        <w:autoSpaceDN w:val="0"/>
        <w:adjustRightInd w:val="0"/>
        <w:spacing w:after="120"/>
        <w:rPr>
          <w:sz w:val="23"/>
          <w:szCs w:val="23"/>
        </w:rPr>
      </w:pPr>
      <w:r>
        <w:rPr>
          <w:sz w:val="23"/>
          <w:szCs w:val="23"/>
        </w:rPr>
        <w:t>Principal component analysis</w:t>
      </w:r>
    </w:p>
    <w:p w14:paraId="1E0BDA54" w14:textId="77777777" w:rsidR="001B042A" w:rsidRDefault="001B042A">
      <w:pPr>
        <w:numPr>
          <w:ilvl w:val="2"/>
          <w:numId w:val="22"/>
        </w:numPr>
        <w:autoSpaceDE w:val="0"/>
        <w:autoSpaceDN w:val="0"/>
        <w:adjustRightInd w:val="0"/>
        <w:spacing w:after="120"/>
        <w:rPr>
          <w:sz w:val="23"/>
          <w:szCs w:val="23"/>
        </w:rPr>
      </w:pPr>
      <w:r>
        <w:rPr>
          <w:sz w:val="23"/>
          <w:szCs w:val="23"/>
        </w:rPr>
        <w:t>Perhaps more appropriate in TC 4.7, in TC 1.5 can be more broad and not focused on building energy</w:t>
      </w:r>
    </w:p>
    <w:p w14:paraId="47C39C96" w14:textId="77777777" w:rsidR="001B042A" w:rsidRDefault="001B042A">
      <w:pPr>
        <w:numPr>
          <w:ilvl w:val="0"/>
          <w:numId w:val="23"/>
        </w:numPr>
        <w:autoSpaceDE w:val="0"/>
        <w:autoSpaceDN w:val="0"/>
        <w:adjustRightInd w:val="0"/>
        <w:spacing w:after="120"/>
        <w:rPr>
          <w:sz w:val="23"/>
          <w:szCs w:val="23"/>
        </w:rPr>
      </w:pPr>
      <w:r>
        <w:rPr>
          <w:sz w:val="23"/>
          <w:szCs w:val="23"/>
        </w:rPr>
        <w:t>Decarbonization Track</w:t>
      </w:r>
    </w:p>
    <w:p w14:paraId="365AF8B0" w14:textId="77777777" w:rsidR="001B042A" w:rsidRDefault="001B042A">
      <w:pPr>
        <w:numPr>
          <w:ilvl w:val="2"/>
          <w:numId w:val="22"/>
        </w:numPr>
        <w:autoSpaceDE w:val="0"/>
        <w:autoSpaceDN w:val="0"/>
        <w:adjustRightInd w:val="0"/>
        <w:spacing w:after="120"/>
        <w:rPr>
          <w:sz w:val="23"/>
          <w:szCs w:val="23"/>
        </w:rPr>
      </w:pPr>
      <w:r>
        <w:rPr>
          <w:sz w:val="23"/>
          <w:szCs w:val="23"/>
        </w:rPr>
        <w:t>Idea: Right size heating plants</w:t>
      </w:r>
    </w:p>
    <w:p w14:paraId="5B035BBE" w14:textId="77777777" w:rsidR="001B042A" w:rsidRDefault="001B042A">
      <w:pPr>
        <w:numPr>
          <w:ilvl w:val="2"/>
          <w:numId w:val="22"/>
        </w:numPr>
        <w:autoSpaceDE w:val="0"/>
        <w:autoSpaceDN w:val="0"/>
        <w:adjustRightInd w:val="0"/>
        <w:spacing w:after="120"/>
        <w:rPr>
          <w:sz w:val="23"/>
          <w:szCs w:val="23"/>
        </w:rPr>
      </w:pPr>
      <w:r>
        <w:rPr>
          <w:sz w:val="23"/>
          <w:szCs w:val="23"/>
        </w:rPr>
        <w:t>Idea: Monitoring Renewable and Traditional Plants and making that data available to consumers for them to make educated decisions</w:t>
      </w:r>
    </w:p>
    <w:p w14:paraId="2AE35FC4" w14:textId="77777777" w:rsidR="001B042A" w:rsidRDefault="001B042A">
      <w:pPr>
        <w:numPr>
          <w:ilvl w:val="2"/>
          <w:numId w:val="22"/>
        </w:numPr>
        <w:autoSpaceDE w:val="0"/>
        <w:autoSpaceDN w:val="0"/>
        <w:adjustRightInd w:val="0"/>
        <w:spacing w:after="120"/>
        <w:rPr>
          <w:sz w:val="23"/>
          <w:szCs w:val="23"/>
        </w:rPr>
      </w:pPr>
      <w:r>
        <w:rPr>
          <w:sz w:val="23"/>
          <w:szCs w:val="23"/>
        </w:rPr>
        <w:t xml:space="preserve">NREL/AF: Long run rates to 2050 </w:t>
      </w:r>
    </w:p>
    <w:p w14:paraId="6FDDB093" w14:textId="77777777" w:rsidR="001B042A" w:rsidRDefault="001B042A">
      <w:pPr>
        <w:pStyle w:val="NormalWeb"/>
        <w:numPr>
          <w:ilvl w:val="3"/>
          <w:numId w:val="22"/>
        </w:numPr>
        <w:rPr>
          <w:rFonts w:ascii="Segoe UI" w:hAnsi="Segoe UI" w:cs="Segoe UI"/>
          <w:sz w:val="21"/>
          <w:szCs w:val="21"/>
        </w:rPr>
      </w:pPr>
      <w:r>
        <w:rPr>
          <w:rFonts w:ascii="Segoe UI" w:hAnsi="Segoe UI" w:cs="Segoe UI"/>
          <w:sz w:val="21"/>
          <w:szCs w:val="21"/>
        </w:rPr>
        <w:t xml:space="preserve">Long-Run Marginal Emission Rates: </w:t>
      </w:r>
      <w:hyperlink r:id="rId23" w:tgtFrame="_blank" w:tooltip="https://www.nrel.gov/analysis/cambium.html" w:history="1">
        <w:r>
          <w:rPr>
            <w:rStyle w:val="Hipervnculo"/>
            <w:rFonts w:ascii="Segoe UI" w:hAnsi="Segoe UI" w:cs="Segoe UI"/>
            <w:sz w:val="21"/>
            <w:szCs w:val="21"/>
          </w:rPr>
          <w:t>https://www.nrel.gov/analysis/cambium.html</w:t>
        </w:r>
      </w:hyperlink>
    </w:p>
    <w:p w14:paraId="26CBF775" w14:textId="77777777" w:rsidR="001B042A" w:rsidRDefault="001B042A">
      <w:pPr>
        <w:pStyle w:val="NormalWeb"/>
        <w:numPr>
          <w:ilvl w:val="3"/>
          <w:numId w:val="22"/>
        </w:numPr>
        <w:spacing w:before="0" w:beforeAutospacing="0" w:after="0" w:afterAutospacing="0"/>
        <w:rPr>
          <w:rFonts w:ascii="Segoe UI" w:hAnsi="Segoe UI" w:cs="Segoe UI"/>
          <w:sz w:val="21"/>
          <w:szCs w:val="21"/>
        </w:rPr>
      </w:pPr>
      <w:r>
        <w:rPr>
          <w:rFonts w:ascii="Segoe UI" w:hAnsi="Segoe UI" w:cs="Segoe UI"/>
          <w:sz w:val="21"/>
          <w:szCs w:val="21"/>
        </w:rPr>
        <w:t>Cambium</w:t>
      </w:r>
    </w:p>
    <w:p w14:paraId="79E10750" w14:textId="77777777" w:rsidR="001B042A" w:rsidRPr="006248CC" w:rsidRDefault="001B042A">
      <w:pPr>
        <w:pStyle w:val="NormalWeb"/>
        <w:numPr>
          <w:ilvl w:val="3"/>
          <w:numId w:val="22"/>
        </w:numPr>
        <w:autoSpaceDE w:val="0"/>
        <w:autoSpaceDN w:val="0"/>
        <w:adjustRightInd w:val="0"/>
        <w:spacing w:before="0" w:beforeAutospacing="0" w:after="0" w:afterAutospacing="0"/>
        <w:rPr>
          <w:sz w:val="23"/>
          <w:szCs w:val="23"/>
        </w:rPr>
      </w:pPr>
      <w:r w:rsidRPr="006248CC">
        <w:rPr>
          <w:rFonts w:ascii="Segoe UI" w:hAnsi="Segoe UI" w:cs="Segoe UI"/>
          <w:sz w:val="21"/>
          <w:szCs w:val="21"/>
        </w:rPr>
        <w:t>Cambium data sets contain hourly emission, cost, and operational data for modeled futures of the U.S. electric sector with metrics designed to be useful for long-term decision-making.</w:t>
      </w:r>
    </w:p>
    <w:p w14:paraId="48E270AA" w14:textId="77777777" w:rsidR="001B042A" w:rsidRPr="006248CC" w:rsidRDefault="001B042A">
      <w:pPr>
        <w:pStyle w:val="NormalWeb"/>
        <w:numPr>
          <w:ilvl w:val="3"/>
          <w:numId w:val="22"/>
        </w:numPr>
        <w:autoSpaceDE w:val="0"/>
        <w:autoSpaceDN w:val="0"/>
        <w:adjustRightInd w:val="0"/>
        <w:spacing w:before="0" w:beforeAutospacing="0" w:after="0" w:afterAutospacing="0"/>
        <w:rPr>
          <w:sz w:val="23"/>
          <w:szCs w:val="23"/>
        </w:rPr>
      </w:pPr>
      <w:r>
        <w:rPr>
          <w:rFonts w:ascii="Segoe UI" w:hAnsi="Segoe UI" w:cs="Segoe UI"/>
          <w:sz w:val="21"/>
          <w:szCs w:val="21"/>
        </w:rPr>
        <w:t>Database helps explore what the grid will do under different load scenarios</w:t>
      </w:r>
    </w:p>
    <w:p w14:paraId="3208F31D" w14:textId="77777777" w:rsidR="001B042A" w:rsidRPr="006248CC" w:rsidRDefault="001B042A">
      <w:pPr>
        <w:pStyle w:val="NormalWeb"/>
        <w:numPr>
          <w:ilvl w:val="3"/>
          <w:numId w:val="22"/>
        </w:numPr>
        <w:autoSpaceDE w:val="0"/>
        <w:autoSpaceDN w:val="0"/>
        <w:adjustRightInd w:val="0"/>
        <w:spacing w:before="0" w:beforeAutospacing="0" w:after="0" w:afterAutospacing="0"/>
        <w:rPr>
          <w:sz w:val="23"/>
          <w:szCs w:val="23"/>
        </w:rPr>
      </w:pPr>
      <w:r>
        <w:rPr>
          <w:rFonts w:ascii="Segoe UI" w:hAnsi="Segoe UI" w:cs="Segoe UI"/>
          <w:sz w:val="21"/>
          <w:szCs w:val="21"/>
        </w:rPr>
        <w:t xml:space="preserve">DOE </w:t>
      </w:r>
    </w:p>
    <w:p w14:paraId="1C6372B5" w14:textId="77777777" w:rsidR="001B042A" w:rsidRPr="006248CC" w:rsidRDefault="001B042A">
      <w:pPr>
        <w:pStyle w:val="NormalWeb"/>
        <w:numPr>
          <w:ilvl w:val="4"/>
          <w:numId w:val="22"/>
        </w:numPr>
        <w:autoSpaceDE w:val="0"/>
        <w:autoSpaceDN w:val="0"/>
        <w:adjustRightInd w:val="0"/>
        <w:spacing w:before="0" w:beforeAutospacing="0" w:after="0" w:afterAutospacing="0"/>
        <w:rPr>
          <w:sz w:val="23"/>
          <w:szCs w:val="23"/>
        </w:rPr>
      </w:pPr>
      <w:r>
        <w:rPr>
          <w:rFonts w:ascii="Segoe UI" w:hAnsi="Segoe UI" w:cs="Segoe UI"/>
          <w:sz w:val="21"/>
          <w:szCs w:val="21"/>
        </w:rPr>
        <w:t>Also looking into emissions and using Cambium</w:t>
      </w:r>
    </w:p>
    <w:p w14:paraId="2E34550F" w14:textId="77777777" w:rsidR="001B042A" w:rsidRDefault="001B042A">
      <w:pPr>
        <w:pStyle w:val="NormalWeb"/>
        <w:numPr>
          <w:ilvl w:val="2"/>
          <w:numId w:val="22"/>
        </w:numPr>
        <w:autoSpaceDE w:val="0"/>
        <w:autoSpaceDN w:val="0"/>
        <w:adjustRightInd w:val="0"/>
        <w:spacing w:before="0" w:beforeAutospacing="0" w:after="0" w:afterAutospacing="0"/>
        <w:rPr>
          <w:sz w:val="23"/>
          <w:szCs w:val="23"/>
        </w:rPr>
      </w:pPr>
      <w:r>
        <w:rPr>
          <w:sz w:val="23"/>
          <w:szCs w:val="23"/>
        </w:rPr>
        <w:t>Policies</w:t>
      </w:r>
    </w:p>
    <w:p w14:paraId="28AFE8FB" w14:textId="77777777" w:rsidR="001B042A" w:rsidRDefault="001B042A">
      <w:pPr>
        <w:pStyle w:val="NormalWeb"/>
        <w:numPr>
          <w:ilvl w:val="3"/>
          <w:numId w:val="22"/>
        </w:numPr>
        <w:autoSpaceDE w:val="0"/>
        <w:autoSpaceDN w:val="0"/>
        <w:adjustRightInd w:val="0"/>
        <w:spacing w:before="0" w:beforeAutospacing="0" w:after="0" w:afterAutospacing="0"/>
        <w:rPr>
          <w:sz w:val="23"/>
          <w:szCs w:val="23"/>
        </w:rPr>
      </w:pPr>
      <w:r>
        <w:rPr>
          <w:sz w:val="23"/>
          <w:szCs w:val="23"/>
        </w:rPr>
        <w:t>Current Policies</w:t>
      </w:r>
    </w:p>
    <w:p w14:paraId="7F89B86D" w14:textId="77777777" w:rsidR="001B042A" w:rsidRDefault="001B042A">
      <w:pPr>
        <w:pStyle w:val="NormalWeb"/>
        <w:numPr>
          <w:ilvl w:val="3"/>
          <w:numId w:val="22"/>
        </w:numPr>
        <w:autoSpaceDE w:val="0"/>
        <w:autoSpaceDN w:val="0"/>
        <w:adjustRightInd w:val="0"/>
        <w:spacing w:before="0" w:beforeAutospacing="0" w:after="0" w:afterAutospacing="0"/>
        <w:rPr>
          <w:sz w:val="23"/>
          <w:szCs w:val="23"/>
        </w:rPr>
      </w:pPr>
      <w:r>
        <w:rPr>
          <w:sz w:val="23"/>
          <w:szCs w:val="23"/>
        </w:rPr>
        <w:t>Bay Area cities, Seattle, Boston, Cities in Canada</w:t>
      </w:r>
    </w:p>
    <w:p w14:paraId="6175263B" w14:textId="77777777" w:rsidR="001B042A" w:rsidRDefault="001B042A">
      <w:pPr>
        <w:pStyle w:val="NormalWeb"/>
        <w:numPr>
          <w:ilvl w:val="3"/>
          <w:numId w:val="22"/>
        </w:numPr>
        <w:autoSpaceDE w:val="0"/>
        <w:autoSpaceDN w:val="0"/>
        <w:adjustRightInd w:val="0"/>
        <w:spacing w:before="0" w:beforeAutospacing="0" w:after="0" w:afterAutospacing="0"/>
        <w:rPr>
          <w:sz w:val="23"/>
          <w:szCs w:val="23"/>
        </w:rPr>
      </w:pPr>
      <w:r>
        <w:rPr>
          <w:sz w:val="23"/>
          <w:szCs w:val="23"/>
        </w:rPr>
        <w:t>Potential Presentation/Program</w:t>
      </w:r>
    </w:p>
    <w:p w14:paraId="6648905B" w14:textId="77777777" w:rsidR="001B042A" w:rsidRDefault="001B042A">
      <w:pPr>
        <w:pStyle w:val="NormalWeb"/>
        <w:numPr>
          <w:ilvl w:val="4"/>
          <w:numId w:val="22"/>
        </w:numPr>
        <w:autoSpaceDE w:val="0"/>
        <w:autoSpaceDN w:val="0"/>
        <w:adjustRightInd w:val="0"/>
        <w:spacing w:before="0" w:beforeAutospacing="0" w:after="0" w:afterAutospacing="0"/>
        <w:rPr>
          <w:sz w:val="23"/>
          <w:szCs w:val="23"/>
        </w:rPr>
      </w:pPr>
      <w:r>
        <w:rPr>
          <w:sz w:val="23"/>
          <w:szCs w:val="23"/>
        </w:rPr>
        <w:t>Anthony F</w:t>
      </w:r>
    </w:p>
    <w:p w14:paraId="08D6D49E" w14:textId="77777777" w:rsidR="001B042A" w:rsidRDefault="001B042A">
      <w:pPr>
        <w:pStyle w:val="NormalWeb"/>
        <w:numPr>
          <w:ilvl w:val="5"/>
          <w:numId w:val="22"/>
        </w:numPr>
        <w:autoSpaceDE w:val="0"/>
        <w:autoSpaceDN w:val="0"/>
        <w:adjustRightInd w:val="0"/>
        <w:spacing w:before="0" w:beforeAutospacing="0" w:after="0" w:afterAutospacing="0"/>
        <w:rPr>
          <w:sz w:val="23"/>
          <w:szCs w:val="23"/>
        </w:rPr>
      </w:pPr>
      <w:r>
        <w:rPr>
          <w:sz w:val="23"/>
          <w:szCs w:val="23"/>
        </w:rPr>
        <w:t xml:space="preserve">Los Angeles 100 </w:t>
      </w:r>
    </w:p>
    <w:p w14:paraId="34A777E8" w14:textId="77777777" w:rsidR="001B042A" w:rsidRDefault="001B042A">
      <w:pPr>
        <w:pStyle w:val="NormalWeb"/>
        <w:numPr>
          <w:ilvl w:val="5"/>
          <w:numId w:val="22"/>
        </w:numPr>
        <w:autoSpaceDE w:val="0"/>
        <w:autoSpaceDN w:val="0"/>
        <w:adjustRightInd w:val="0"/>
        <w:spacing w:before="0" w:beforeAutospacing="0" w:after="0" w:afterAutospacing="0"/>
        <w:rPr>
          <w:sz w:val="23"/>
          <w:szCs w:val="23"/>
        </w:rPr>
      </w:pPr>
      <w:r>
        <w:rPr>
          <w:sz w:val="23"/>
          <w:szCs w:val="23"/>
        </w:rPr>
        <w:lastRenderedPageBreak/>
        <w:t>LA Muni</w:t>
      </w:r>
    </w:p>
    <w:p w14:paraId="17AFD633" w14:textId="77777777" w:rsidR="001B042A" w:rsidRDefault="001B042A">
      <w:pPr>
        <w:pStyle w:val="NormalWeb"/>
        <w:numPr>
          <w:ilvl w:val="6"/>
          <w:numId w:val="22"/>
        </w:numPr>
        <w:rPr>
          <w:rFonts w:ascii="Segoe UI" w:hAnsi="Segoe UI" w:cs="Segoe UI"/>
          <w:sz w:val="21"/>
          <w:szCs w:val="21"/>
        </w:rPr>
      </w:pPr>
      <w:r>
        <w:rPr>
          <w:rFonts w:ascii="Segoe UI" w:hAnsi="Segoe UI" w:cs="Segoe UI"/>
          <w:sz w:val="21"/>
          <w:szCs w:val="21"/>
        </w:rPr>
        <w:t xml:space="preserve">LA100: Getting LA to 100% Renewable Energy - </w:t>
      </w:r>
      <w:hyperlink r:id="rId24" w:tgtFrame="_blank" w:tooltip="https://www.nrel.gov/analysis/los-angeles-100-percent-renewable-study.html" w:history="1">
        <w:r>
          <w:rPr>
            <w:rStyle w:val="Hipervnculo"/>
            <w:rFonts w:ascii="Segoe UI" w:hAnsi="Segoe UI" w:cs="Segoe UI"/>
            <w:sz w:val="21"/>
            <w:szCs w:val="21"/>
          </w:rPr>
          <w:t>https://www.nrel.gov/analysis/los-angeles-100-percent-renewable-study.html</w:t>
        </w:r>
      </w:hyperlink>
    </w:p>
    <w:p w14:paraId="4FB930FA" w14:textId="77777777" w:rsidR="001B042A" w:rsidRDefault="001B042A">
      <w:pPr>
        <w:pStyle w:val="NormalWeb"/>
        <w:numPr>
          <w:ilvl w:val="6"/>
          <w:numId w:val="22"/>
        </w:numPr>
        <w:spacing w:before="0" w:beforeAutospacing="0" w:after="0" w:afterAutospacing="0"/>
        <w:rPr>
          <w:rFonts w:ascii="Segoe UI" w:hAnsi="Segoe UI" w:cs="Segoe UI"/>
          <w:sz w:val="21"/>
          <w:szCs w:val="21"/>
        </w:rPr>
      </w:pPr>
      <w:r>
        <w:rPr>
          <w:rFonts w:ascii="Segoe UI" w:hAnsi="Segoe UI" w:cs="Segoe UI"/>
          <w:sz w:val="21"/>
          <w:szCs w:val="21"/>
        </w:rPr>
        <w:t>LA100: The Los Angeles 100% Renewable Energy Study</w:t>
      </w:r>
    </w:p>
    <w:p w14:paraId="0E98C77B" w14:textId="77777777" w:rsidR="001B042A" w:rsidRDefault="001B042A">
      <w:pPr>
        <w:pStyle w:val="NormalWeb"/>
        <w:numPr>
          <w:ilvl w:val="6"/>
          <w:numId w:val="22"/>
        </w:numPr>
        <w:spacing w:before="0" w:beforeAutospacing="0" w:after="0" w:afterAutospacing="0"/>
        <w:rPr>
          <w:rFonts w:ascii="Segoe UI" w:hAnsi="Segoe UI" w:cs="Segoe UI"/>
          <w:sz w:val="21"/>
          <w:szCs w:val="21"/>
        </w:rPr>
      </w:pPr>
      <w:r>
        <w:rPr>
          <w:rFonts w:ascii="Segoe UI" w:hAnsi="Segoe UI" w:cs="Segoe UI"/>
          <w:sz w:val="21"/>
          <w:szCs w:val="21"/>
        </w:rPr>
        <w:t>NREL is providing rigorous, integrated engineering-economic analysis to the Los Angeles Department of Water and Power (LADWP) through the Los Angeles 100% Renewable Energy Study (LA100).</w:t>
      </w:r>
    </w:p>
    <w:p w14:paraId="1629794D" w14:textId="77777777" w:rsidR="001B042A" w:rsidRDefault="001B042A">
      <w:pPr>
        <w:numPr>
          <w:ilvl w:val="0"/>
          <w:numId w:val="23"/>
        </w:numPr>
        <w:autoSpaceDE w:val="0"/>
        <w:autoSpaceDN w:val="0"/>
        <w:adjustRightInd w:val="0"/>
        <w:spacing w:after="120"/>
        <w:rPr>
          <w:sz w:val="23"/>
          <w:szCs w:val="23"/>
        </w:rPr>
      </w:pPr>
      <w:r>
        <w:rPr>
          <w:sz w:val="23"/>
          <w:szCs w:val="23"/>
        </w:rPr>
        <w:t>Machine Learning Modeling</w:t>
      </w:r>
    </w:p>
    <w:p w14:paraId="501F3A9D" w14:textId="77777777" w:rsidR="001B042A" w:rsidRPr="00E707E3" w:rsidRDefault="001B042A">
      <w:pPr>
        <w:numPr>
          <w:ilvl w:val="2"/>
          <w:numId w:val="22"/>
        </w:numPr>
        <w:autoSpaceDE w:val="0"/>
        <w:autoSpaceDN w:val="0"/>
        <w:adjustRightInd w:val="0"/>
        <w:spacing w:after="120"/>
        <w:rPr>
          <w:sz w:val="23"/>
          <w:szCs w:val="23"/>
        </w:rPr>
      </w:pPr>
      <w:hyperlink r:id="rId25" w:tgtFrame="_blank" w:tooltip="https://bit.ly/autobem" w:history="1">
        <w:r w:rsidRPr="00E707E3">
          <w:rPr>
            <w:rStyle w:val="Hipervnculo"/>
            <w:rFonts w:ascii="Segoe UI" w:hAnsi="Segoe UI" w:cs="Segoe UI"/>
            <w:color w:val="9399F5"/>
            <w:sz w:val="21"/>
            <w:szCs w:val="21"/>
            <w:shd w:val="clear" w:color="auto" w:fill="292929"/>
          </w:rPr>
          <w:t>https://bit.ly/AutoBEM</w:t>
        </w:r>
      </w:hyperlink>
    </w:p>
    <w:bookmarkEnd w:id="1"/>
    <w:p w14:paraId="5918895A" w14:textId="77777777" w:rsidR="001B042A" w:rsidRDefault="001B042A">
      <w:pPr>
        <w:numPr>
          <w:ilvl w:val="0"/>
          <w:numId w:val="21"/>
        </w:numPr>
        <w:autoSpaceDE w:val="0"/>
        <w:autoSpaceDN w:val="0"/>
        <w:adjustRightInd w:val="0"/>
        <w:spacing w:before="120" w:after="120"/>
        <w:rPr>
          <w:bCs/>
          <w:sz w:val="23"/>
          <w:szCs w:val="23"/>
        </w:rPr>
      </w:pPr>
      <w:r w:rsidRPr="00B4339B">
        <w:rPr>
          <w:b/>
          <w:bCs/>
          <w:sz w:val="23"/>
          <w:szCs w:val="23"/>
        </w:rPr>
        <w:t>Next Meeting</w:t>
      </w:r>
      <w:r>
        <w:rPr>
          <w:b/>
          <w:bCs/>
          <w:sz w:val="23"/>
          <w:szCs w:val="23"/>
        </w:rPr>
        <w:t xml:space="preserve"> Time</w:t>
      </w:r>
      <w:r w:rsidRPr="00B4339B">
        <w:rPr>
          <w:bCs/>
          <w:sz w:val="23"/>
          <w:szCs w:val="23"/>
        </w:rPr>
        <w:t xml:space="preserve"> </w:t>
      </w:r>
    </w:p>
    <w:p w14:paraId="1D5A2640" w14:textId="77777777" w:rsidR="001B042A" w:rsidRPr="005B771C" w:rsidRDefault="001B042A">
      <w:pPr>
        <w:numPr>
          <w:ilvl w:val="0"/>
          <w:numId w:val="23"/>
        </w:numPr>
        <w:autoSpaceDE w:val="0"/>
        <w:autoSpaceDN w:val="0"/>
        <w:adjustRightInd w:val="0"/>
        <w:spacing w:before="120" w:after="120"/>
        <w:rPr>
          <w:b/>
          <w:bCs/>
          <w:sz w:val="23"/>
          <w:szCs w:val="23"/>
        </w:rPr>
      </w:pPr>
      <w:r>
        <w:rPr>
          <w:sz w:val="23"/>
        </w:rPr>
        <w:t>June</w:t>
      </w:r>
      <w:r w:rsidRPr="002F23DA">
        <w:rPr>
          <w:sz w:val="23"/>
        </w:rPr>
        <w:t>, 202</w:t>
      </w:r>
      <w:r>
        <w:rPr>
          <w:sz w:val="23"/>
        </w:rPr>
        <w:t>6</w:t>
      </w:r>
      <w:r w:rsidRPr="002F23DA">
        <w:rPr>
          <w:sz w:val="23"/>
        </w:rPr>
        <w:t xml:space="preserve"> – </w:t>
      </w:r>
      <w:r>
        <w:rPr>
          <w:sz w:val="23"/>
        </w:rPr>
        <w:t>Austin Hybrid</w:t>
      </w:r>
    </w:p>
    <w:p w14:paraId="267A35F3" w14:textId="77777777" w:rsidR="001B042A" w:rsidRDefault="001B042A">
      <w:pPr>
        <w:numPr>
          <w:ilvl w:val="0"/>
          <w:numId w:val="21"/>
        </w:numPr>
        <w:autoSpaceDE w:val="0"/>
        <w:autoSpaceDN w:val="0"/>
        <w:adjustRightInd w:val="0"/>
        <w:spacing w:before="120" w:after="120"/>
        <w:rPr>
          <w:b/>
          <w:bCs/>
          <w:sz w:val="23"/>
          <w:szCs w:val="23"/>
        </w:rPr>
      </w:pPr>
      <w:r w:rsidRPr="002F23DA">
        <w:rPr>
          <w:b/>
          <w:bCs/>
          <w:sz w:val="23"/>
          <w:szCs w:val="23"/>
        </w:rPr>
        <w:t>Adjourn</w:t>
      </w:r>
    </w:p>
    <w:p w14:paraId="3733FFA9" w14:textId="25FC1EF1" w:rsidR="001B042A" w:rsidRPr="000C00AD" w:rsidRDefault="001B042A">
      <w:pPr>
        <w:numPr>
          <w:ilvl w:val="0"/>
          <w:numId w:val="21"/>
        </w:numPr>
        <w:autoSpaceDE w:val="0"/>
        <w:autoSpaceDN w:val="0"/>
        <w:adjustRightInd w:val="0"/>
        <w:spacing w:before="120" w:after="120"/>
        <w:rPr>
          <w:b/>
          <w:bCs/>
          <w:sz w:val="23"/>
          <w:szCs w:val="23"/>
        </w:rPr>
      </w:pPr>
      <w:r w:rsidRPr="00484F10">
        <w:rPr>
          <w:b/>
          <w:bCs/>
          <w:sz w:val="23"/>
          <w:szCs w:val="23"/>
        </w:rPr>
        <w:t xml:space="preserve">Attendance </w:t>
      </w:r>
    </w:p>
    <w:p w14:paraId="173D717C" w14:textId="5591032F" w:rsidR="00D76353" w:rsidRPr="000B7933" w:rsidRDefault="00D76353">
      <w:pPr>
        <w:spacing w:after="160" w:line="259" w:lineRule="auto"/>
        <w:rPr>
          <w:b/>
          <w:bCs/>
          <w:sz w:val="22"/>
          <w:szCs w:val="22"/>
        </w:rPr>
      </w:pPr>
      <w:r w:rsidRPr="000B7933">
        <w:rPr>
          <w:b/>
          <w:bCs/>
          <w:sz w:val="22"/>
          <w:szCs w:val="22"/>
        </w:rPr>
        <w:br w:type="page"/>
      </w:r>
    </w:p>
    <w:p w14:paraId="14E8E230" w14:textId="1CDBB3C8" w:rsidR="000C00AD" w:rsidRDefault="000C00AD" w:rsidP="000C00AD">
      <w:pPr>
        <w:pStyle w:val="Ttulo3"/>
        <w:keepLines w:val="0"/>
        <w:tabs>
          <w:tab w:val="num" w:pos="0"/>
        </w:tabs>
        <w:spacing w:before="240" w:after="60"/>
        <w:rPr>
          <w:rFonts w:ascii="Times New Roman" w:eastAsia="Times New Roman" w:hAnsi="Times New Roman" w:cs="Times New Roman"/>
          <w:b/>
          <w:bCs/>
          <w:color w:val="auto"/>
          <w:sz w:val="26"/>
          <w:szCs w:val="26"/>
        </w:rPr>
      </w:pPr>
      <w:r w:rsidRPr="000C00AD">
        <w:rPr>
          <w:rFonts w:ascii="Times New Roman" w:eastAsia="Times New Roman" w:hAnsi="Times New Roman" w:cs="Times New Roman"/>
          <w:b/>
          <w:bCs/>
          <w:color w:val="auto"/>
          <w:sz w:val="26"/>
          <w:szCs w:val="26"/>
        </w:rPr>
        <w:lastRenderedPageBreak/>
        <w:t>Appendix D:</w:t>
      </w:r>
    </w:p>
    <w:p w14:paraId="377940B2" w14:textId="77777777" w:rsidR="000C00AD" w:rsidRPr="000C00AD" w:rsidRDefault="000C00AD" w:rsidP="000C00AD"/>
    <w:p w14:paraId="44C07D50" w14:textId="543BCB08" w:rsidR="001B042A" w:rsidRDefault="001B042A" w:rsidP="001B042A">
      <w:pPr>
        <w:snapToGrid w:val="0"/>
        <w:jc w:val="center"/>
        <w:rPr>
          <w:b/>
          <w:bCs/>
          <w:u w:val="single"/>
        </w:rPr>
      </w:pPr>
      <w:r>
        <w:rPr>
          <w:b/>
          <w:bCs/>
          <w:u w:val="single"/>
        </w:rPr>
        <w:t>TC 1.5 Program Subcommittee Agenda</w:t>
      </w:r>
    </w:p>
    <w:p w14:paraId="279437F6" w14:textId="77777777" w:rsidR="001B042A" w:rsidRDefault="001B042A" w:rsidP="001B042A">
      <w:pPr>
        <w:autoSpaceDE w:val="0"/>
        <w:autoSpaceDN w:val="0"/>
        <w:adjustRightInd w:val="0"/>
        <w:spacing w:before="100"/>
        <w:ind w:right="360"/>
        <w:jc w:val="center"/>
        <w:rPr>
          <w:b/>
          <w:bCs/>
        </w:rPr>
      </w:pPr>
      <w:r>
        <w:rPr>
          <w:b/>
          <w:bCs/>
        </w:rPr>
        <w:t>2026 Las Vegas Winter Conference, Feb. 2, 2026, 6:45 to 7:30 PM</w:t>
      </w:r>
      <w:r>
        <w:rPr>
          <w:b/>
          <w:bCs/>
        </w:rPr>
        <w:br/>
        <w:t>Chair: Mike Galler</w:t>
      </w:r>
    </w:p>
    <w:p w14:paraId="7C33A04C" w14:textId="77777777" w:rsidR="001B042A" w:rsidRDefault="001B042A" w:rsidP="001B042A">
      <w:pPr>
        <w:autoSpaceDE w:val="0"/>
        <w:autoSpaceDN w:val="0"/>
        <w:adjustRightInd w:val="0"/>
        <w:spacing w:before="100"/>
        <w:ind w:right="360"/>
        <w:jc w:val="center"/>
        <w:rPr>
          <w:b/>
          <w:bCs/>
        </w:rPr>
      </w:pPr>
      <w:r w:rsidRPr="006768D8">
        <w:rPr>
          <w:b/>
          <w:bCs/>
        </w:rPr>
        <w:t>Meeting link available at</w:t>
      </w:r>
      <w:r>
        <w:rPr>
          <w:b/>
          <w:bCs/>
        </w:rPr>
        <w:t xml:space="preserve"> </w:t>
      </w:r>
      <w:hyperlink r:id="rId26" w:history="1">
        <w:r w:rsidRPr="00954CC5">
          <w:rPr>
            <w:rStyle w:val="Hipervnculo"/>
            <w:b/>
            <w:bCs/>
          </w:rPr>
          <w:t>https://events.rdmobile.com</w:t>
        </w:r>
      </w:hyperlink>
      <w:r>
        <w:rPr>
          <w:b/>
          <w:bCs/>
        </w:rPr>
        <w:t xml:space="preserve"> or the</w:t>
      </w:r>
      <w:r w:rsidRPr="006768D8">
        <w:rPr>
          <w:b/>
          <w:bCs/>
        </w:rPr>
        <w:t xml:space="preserve"> </w:t>
      </w:r>
      <w:hyperlink r:id="rId27" w:history="1">
        <w:r>
          <w:rPr>
            <w:rStyle w:val="Hipervnculo"/>
            <w:b/>
            <w:bCs/>
          </w:rPr>
          <w:t>TC 1.5 Website</w:t>
        </w:r>
      </w:hyperlink>
    </w:p>
    <w:p w14:paraId="63996BD5" w14:textId="77777777" w:rsidR="001B042A" w:rsidRDefault="001B042A">
      <w:pPr>
        <w:pStyle w:val="Prrafodelista"/>
        <w:numPr>
          <w:ilvl w:val="0"/>
          <w:numId w:val="24"/>
        </w:numPr>
        <w:tabs>
          <w:tab w:val="num" w:pos="180"/>
        </w:tabs>
      </w:pPr>
      <w:r w:rsidRPr="0012396D">
        <w:rPr>
          <w:b/>
          <w:bCs/>
        </w:rPr>
        <w:t>Call to Order:</w:t>
      </w:r>
      <w:r>
        <w:t xml:space="preserve"> 6:45 PM.</w:t>
      </w:r>
    </w:p>
    <w:p w14:paraId="0FCABDB2" w14:textId="77777777" w:rsidR="001B042A" w:rsidRPr="0012396D" w:rsidRDefault="001B042A">
      <w:pPr>
        <w:pStyle w:val="Prrafodelista"/>
        <w:numPr>
          <w:ilvl w:val="0"/>
          <w:numId w:val="24"/>
        </w:numPr>
        <w:tabs>
          <w:tab w:val="num" w:pos="180"/>
        </w:tabs>
        <w:rPr>
          <w:b/>
          <w:bCs/>
        </w:rPr>
      </w:pPr>
      <w:r w:rsidRPr="0012396D">
        <w:rPr>
          <w:b/>
          <w:bCs/>
        </w:rPr>
        <w:t xml:space="preserve">In Attendance: </w:t>
      </w:r>
    </w:p>
    <w:p w14:paraId="6FDC1E0B" w14:textId="77777777" w:rsidR="001B042A" w:rsidRPr="0012396D" w:rsidRDefault="001B042A">
      <w:pPr>
        <w:pStyle w:val="Prrafodelista"/>
        <w:numPr>
          <w:ilvl w:val="0"/>
          <w:numId w:val="24"/>
        </w:numPr>
        <w:tabs>
          <w:tab w:val="num" w:pos="180"/>
        </w:tabs>
        <w:rPr>
          <w:b/>
          <w:bCs/>
        </w:rPr>
      </w:pPr>
      <w:r w:rsidRPr="0012396D">
        <w:rPr>
          <w:b/>
          <w:bCs/>
        </w:rPr>
        <w:t>Review of Agenda:</w:t>
      </w:r>
    </w:p>
    <w:p w14:paraId="6A7977AA" w14:textId="77777777" w:rsidR="001B042A" w:rsidRPr="0012396D" w:rsidRDefault="001B042A">
      <w:pPr>
        <w:pStyle w:val="Prrafodelista"/>
        <w:numPr>
          <w:ilvl w:val="0"/>
          <w:numId w:val="24"/>
        </w:numPr>
        <w:tabs>
          <w:tab w:val="num" w:pos="180"/>
        </w:tabs>
        <w:rPr>
          <w:b/>
          <w:bCs/>
        </w:rPr>
      </w:pPr>
      <w:r w:rsidRPr="0012396D">
        <w:rPr>
          <w:b/>
          <w:bCs/>
        </w:rPr>
        <w:t>Accepted programs at this conference:</w:t>
      </w:r>
    </w:p>
    <w:p w14:paraId="50F0B5B5" w14:textId="77777777" w:rsidR="001B042A" w:rsidRDefault="001B042A">
      <w:pPr>
        <w:pStyle w:val="Prrafodelista"/>
        <w:numPr>
          <w:ilvl w:val="0"/>
          <w:numId w:val="24"/>
        </w:numPr>
      </w:pPr>
      <w:r>
        <w:t>Workshop 1: Development of a Building Services Cybersecurity Profile, Sunday, February 1 9:45 AM – 10:45 AM PST, Caesars Palace Las Vegas, P, Milano VII/VIII</w:t>
      </w:r>
    </w:p>
    <w:p w14:paraId="3D77D1BF" w14:textId="77777777" w:rsidR="001B042A" w:rsidRDefault="001B042A">
      <w:pPr>
        <w:pStyle w:val="Prrafodelista"/>
        <w:numPr>
          <w:ilvl w:val="0"/>
          <w:numId w:val="24"/>
        </w:numPr>
      </w:pPr>
      <w:r>
        <w:t>Seminar 42: From Models to Meaning: Bridging BIM, HVAC, and Operations with Ontologies, Tuesday, February 3 11:00 AM – 12:30 PM PST, Caesars Palace Las Vegas, P, Milano VII/VIII</w:t>
      </w:r>
    </w:p>
    <w:p w14:paraId="38B662EE" w14:textId="77777777" w:rsidR="001B042A" w:rsidRPr="0012396D" w:rsidRDefault="001B042A">
      <w:pPr>
        <w:pStyle w:val="Prrafodelista"/>
        <w:numPr>
          <w:ilvl w:val="0"/>
          <w:numId w:val="24"/>
        </w:numPr>
        <w:tabs>
          <w:tab w:val="num" w:pos="180"/>
        </w:tabs>
        <w:rPr>
          <w:b/>
          <w:bCs/>
        </w:rPr>
      </w:pPr>
      <w:r w:rsidRPr="0012396D">
        <w:rPr>
          <w:b/>
          <w:bCs/>
        </w:rPr>
        <w:t>Next Conference Tracks (Austin):</w:t>
      </w:r>
    </w:p>
    <w:tbl>
      <w:tblPr>
        <w:tblStyle w:val="Tablaconcuadrcula"/>
        <w:tblW w:w="0" w:type="auto"/>
        <w:tblLook w:val="04A0" w:firstRow="1" w:lastRow="0" w:firstColumn="1" w:lastColumn="0" w:noHBand="0" w:noVBand="1"/>
      </w:tblPr>
      <w:tblGrid>
        <w:gridCol w:w="3508"/>
        <w:gridCol w:w="5842"/>
      </w:tblGrid>
      <w:tr w:rsidR="001B042A" w14:paraId="1B500856" w14:textId="77777777" w:rsidTr="00C00C4A">
        <w:tc>
          <w:tcPr>
            <w:tcW w:w="3955" w:type="dxa"/>
          </w:tcPr>
          <w:p w14:paraId="47FE166F" w14:textId="77777777" w:rsidR="001B042A" w:rsidRPr="0052106C" w:rsidRDefault="001B042A">
            <w:pPr>
              <w:pStyle w:val="Prrafodelista"/>
              <w:numPr>
                <w:ilvl w:val="0"/>
                <w:numId w:val="26"/>
              </w:numPr>
              <w:spacing w:line="240" w:lineRule="exact"/>
              <w:ind w:left="333" w:right="-720"/>
              <w:rPr>
                <w:bCs/>
              </w:rPr>
            </w:pPr>
            <w:r w:rsidRPr="0052106C">
              <w:rPr>
                <w:bCs/>
              </w:rPr>
              <w:t>Fundamentals and Applications</w:t>
            </w:r>
          </w:p>
          <w:p w14:paraId="79AF6F38" w14:textId="77777777" w:rsidR="001B042A" w:rsidRDefault="001B042A">
            <w:pPr>
              <w:pStyle w:val="Prrafodelista"/>
              <w:numPr>
                <w:ilvl w:val="0"/>
                <w:numId w:val="26"/>
              </w:numPr>
              <w:spacing w:line="240" w:lineRule="exact"/>
              <w:ind w:left="333" w:right="-720"/>
              <w:rPr>
                <w:bCs/>
              </w:rPr>
            </w:pPr>
            <w:r w:rsidRPr="0052106C">
              <w:rPr>
                <w:bCs/>
              </w:rPr>
              <w:t xml:space="preserve">HVAC&amp;R Systems and Equipment </w:t>
            </w:r>
          </w:p>
          <w:p w14:paraId="5A4AC1CF" w14:textId="77777777" w:rsidR="001B042A" w:rsidRDefault="001B042A">
            <w:pPr>
              <w:pStyle w:val="Prrafodelista"/>
              <w:numPr>
                <w:ilvl w:val="0"/>
                <w:numId w:val="26"/>
              </w:numPr>
              <w:spacing w:line="240" w:lineRule="exact"/>
              <w:ind w:left="333" w:right="-720"/>
              <w:rPr>
                <w:bCs/>
              </w:rPr>
            </w:pPr>
            <w:r>
              <w:rPr>
                <w:bCs/>
              </w:rPr>
              <w:t>Research Summit</w:t>
            </w:r>
          </w:p>
          <w:p w14:paraId="00FA15D1" w14:textId="77777777" w:rsidR="001B042A" w:rsidRPr="00E22975" w:rsidRDefault="001B042A">
            <w:pPr>
              <w:pStyle w:val="Prrafodelista"/>
              <w:numPr>
                <w:ilvl w:val="0"/>
                <w:numId w:val="26"/>
              </w:numPr>
              <w:spacing w:line="240" w:lineRule="exact"/>
              <w:ind w:left="333" w:right="-720"/>
              <w:rPr>
                <w:bCs/>
              </w:rPr>
            </w:pPr>
            <w:r>
              <w:rPr>
                <w:bCs/>
              </w:rPr>
              <w:t>Workforce Development</w:t>
            </w:r>
          </w:p>
        </w:tc>
        <w:tc>
          <w:tcPr>
            <w:tcW w:w="6835" w:type="dxa"/>
          </w:tcPr>
          <w:p w14:paraId="1523B0D2" w14:textId="77777777" w:rsidR="001B042A" w:rsidRPr="0052106C" w:rsidRDefault="001B042A">
            <w:pPr>
              <w:pStyle w:val="Prrafodelista"/>
              <w:numPr>
                <w:ilvl w:val="0"/>
                <w:numId w:val="26"/>
              </w:numPr>
              <w:spacing w:line="240" w:lineRule="exact"/>
              <w:ind w:left="351" w:right="61"/>
              <w:rPr>
                <w:bCs/>
              </w:rPr>
            </w:pPr>
            <w:r w:rsidRPr="00954CC5">
              <w:rPr>
                <w:bCs/>
              </w:rPr>
              <w:t xml:space="preserve">Ground </w:t>
            </w:r>
            <w:r>
              <w:rPr>
                <w:bCs/>
              </w:rPr>
              <w:t>S</w:t>
            </w:r>
            <w:r w:rsidRPr="00954CC5">
              <w:rPr>
                <w:bCs/>
              </w:rPr>
              <w:t xml:space="preserve">ource </w:t>
            </w:r>
            <w:r>
              <w:rPr>
                <w:bCs/>
              </w:rPr>
              <w:t>H</w:t>
            </w:r>
            <w:r w:rsidRPr="00954CC5">
              <w:rPr>
                <w:bCs/>
              </w:rPr>
              <w:t xml:space="preserve">eat </w:t>
            </w:r>
            <w:r>
              <w:rPr>
                <w:bCs/>
              </w:rPr>
              <w:t>P</w:t>
            </w:r>
            <w:r w:rsidRPr="00954CC5">
              <w:rPr>
                <w:bCs/>
              </w:rPr>
              <w:t>ump</w:t>
            </w:r>
            <w:r>
              <w:rPr>
                <w:bCs/>
              </w:rPr>
              <w:t>s</w:t>
            </w:r>
          </w:p>
          <w:p w14:paraId="15431D1E" w14:textId="77777777" w:rsidR="001B042A" w:rsidRPr="006825EC" w:rsidRDefault="001B042A">
            <w:pPr>
              <w:pStyle w:val="Prrafodelista"/>
              <w:numPr>
                <w:ilvl w:val="0"/>
                <w:numId w:val="26"/>
              </w:numPr>
              <w:spacing w:line="240" w:lineRule="exact"/>
              <w:ind w:left="351" w:right="-720"/>
              <w:rPr>
                <w:b/>
              </w:rPr>
            </w:pPr>
            <w:r w:rsidRPr="006825EC">
              <w:rPr>
                <w:b/>
              </w:rPr>
              <w:t>Hot Climate Building System Design, Operation, and Resilience</w:t>
            </w:r>
          </w:p>
          <w:p w14:paraId="4AC0C90C" w14:textId="77777777" w:rsidR="001B042A" w:rsidRPr="006825EC" w:rsidRDefault="001B042A">
            <w:pPr>
              <w:pStyle w:val="Prrafodelista"/>
              <w:numPr>
                <w:ilvl w:val="0"/>
                <w:numId w:val="26"/>
              </w:numPr>
              <w:spacing w:line="240" w:lineRule="exact"/>
              <w:ind w:left="351" w:right="-720"/>
              <w:rPr>
                <w:b/>
              </w:rPr>
            </w:pPr>
            <w:r w:rsidRPr="006825EC">
              <w:rPr>
                <w:b/>
              </w:rPr>
              <w:t>AI in Building Design and Construction</w:t>
            </w:r>
          </w:p>
          <w:p w14:paraId="60EDBBF1" w14:textId="77777777" w:rsidR="001B042A" w:rsidRPr="00954CC5" w:rsidRDefault="001B042A">
            <w:pPr>
              <w:pStyle w:val="Prrafodelista"/>
              <w:numPr>
                <w:ilvl w:val="0"/>
                <w:numId w:val="26"/>
              </w:numPr>
              <w:spacing w:line="240" w:lineRule="exact"/>
              <w:ind w:left="351" w:right="-720"/>
              <w:rPr>
                <w:bCs/>
              </w:rPr>
            </w:pPr>
            <w:r w:rsidRPr="006825EC">
              <w:rPr>
                <w:b/>
              </w:rPr>
              <w:t>Building Decarbonization</w:t>
            </w:r>
          </w:p>
        </w:tc>
      </w:tr>
    </w:tbl>
    <w:p w14:paraId="685C816A" w14:textId="77777777" w:rsidR="001B042A" w:rsidRPr="0012396D" w:rsidRDefault="001B042A">
      <w:pPr>
        <w:pStyle w:val="Prrafodelista"/>
        <w:numPr>
          <w:ilvl w:val="0"/>
          <w:numId w:val="24"/>
        </w:numPr>
        <w:tabs>
          <w:tab w:val="num" w:pos="180"/>
        </w:tabs>
        <w:rPr>
          <w:b/>
          <w:iCs/>
        </w:rPr>
      </w:pPr>
      <w:r w:rsidRPr="0012396D">
        <w:rPr>
          <w:b/>
          <w:bCs/>
        </w:rPr>
        <w:t>Deadlines</w:t>
      </w:r>
      <w:r w:rsidRPr="0012396D">
        <w:rPr>
          <w:b/>
          <w:iCs/>
        </w:rPr>
        <w:t>:</w:t>
      </w:r>
    </w:p>
    <w:p w14:paraId="3FDDA5DC" w14:textId="77777777" w:rsidR="001B042A" w:rsidRPr="0012396D" w:rsidRDefault="001B042A">
      <w:pPr>
        <w:pStyle w:val="Prrafodelista"/>
        <w:numPr>
          <w:ilvl w:val="1"/>
          <w:numId w:val="24"/>
        </w:numPr>
        <w:ind w:left="720"/>
      </w:pPr>
      <w:r w:rsidRPr="0012396D">
        <w:t xml:space="preserve">Wednesday, February 25, 2026 | Debate, Panel, Seminar, Forum, Workshop, and Debate Proposals Due </w:t>
      </w:r>
    </w:p>
    <w:p w14:paraId="3530C768" w14:textId="77777777" w:rsidR="001B042A" w:rsidRPr="0012396D" w:rsidRDefault="001B042A">
      <w:pPr>
        <w:pStyle w:val="Prrafodelista"/>
        <w:numPr>
          <w:ilvl w:val="1"/>
          <w:numId w:val="24"/>
        </w:numPr>
        <w:ind w:left="720"/>
      </w:pPr>
      <w:r w:rsidRPr="0012396D">
        <w:t>Wednesday, February 25, 2026 | Conference Papers Due</w:t>
      </w:r>
    </w:p>
    <w:p w14:paraId="2B5EBC7F" w14:textId="77777777" w:rsidR="001B042A" w:rsidRPr="0012396D" w:rsidRDefault="001B042A">
      <w:pPr>
        <w:pStyle w:val="Prrafodelista"/>
        <w:numPr>
          <w:ilvl w:val="0"/>
          <w:numId w:val="24"/>
        </w:numPr>
        <w:tabs>
          <w:tab w:val="num" w:pos="180"/>
        </w:tabs>
        <w:rPr>
          <w:b/>
          <w:bCs/>
          <w:iCs/>
        </w:rPr>
      </w:pPr>
      <w:r w:rsidRPr="0012396D">
        <w:rPr>
          <w:b/>
          <w:bCs/>
        </w:rPr>
        <w:t>Future</w:t>
      </w:r>
      <w:r w:rsidRPr="0012396D">
        <w:rPr>
          <w:b/>
          <w:bCs/>
          <w:iCs/>
        </w:rPr>
        <w:t xml:space="preserve"> </w:t>
      </w:r>
      <w:r w:rsidRPr="0012396D">
        <w:rPr>
          <w:b/>
          <w:bCs/>
        </w:rPr>
        <w:t>Conferences</w:t>
      </w:r>
      <w:r w:rsidRPr="0012396D">
        <w:rPr>
          <w:b/>
          <w:bCs/>
          <w:iCs/>
        </w:rPr>
        <w:t>:</w:t>
      </w:r>
    </w:p>
    <w:tbl>
      <w:tblPr>
        <w:tblStyle w:val="Tablaconcuadrcula"/>
        <w:tblW w:w="0" w:type="auto"/>
        <w:jc w:val="center"/>
        <w:tblLook w:val="04A0" w:firstRow="1" w:lastRow="0" w:firstColumn="1" w:lastColumn="0" w:noHBand="0" w:noVBand="1"/>
      </w:tblPr>
      <w:tblGrid>
        <w:gridCol w:w="4230"/>
        <w:gridCol w:w="4045"/>
      </w:tblGrid>
      <w:tr w:rsidR="001B042A" w14:paraId="4853EDED" w14:textId="77777777" w:rsidTr="00C00C4A">
        <w:trPr>
          <w:jc w:val="center"/>
        </w:trPr>
        <w:tc>
          <w:tcPr>
            <w:tcW w:w="4230" w:type="dxa"/>
            <w:shd w:val="clear" w:color="auto" w:fill="D9D9D9" w:themeFill="background1" w:themeFillShade="D9"/>
          </w:tcPr>
          <w:p w14:paraId="6C721433" w14:textId="77777777" w:rsidR="001B042A" w:rsidRDefault="001B042A" w:rsidP="00C00C4A">
            <w:pPr>
              <w:jc w:val="center"/>
              <w:rPr>
                <w:iCs/>
              </w:rPr>
            </w:pPr>
            <w:r>
              <w:rPr>
                <w:iCs/>
              </w:rPr>
              <w:t>Winter Conferences:</w:t>
            </w:r>
          </w:p>
        </w:tc>
        <w:tc>
          <w:tcPr>
            <w:tcW w:w="4045" w:type="dxa"/>
            <w:shd w:val="clear" w:color="auto" w:fill="D9D9D9" w:themeFill="background1" w:themeFillShade="D9"/>
          </w:tcPr>
          <w:p w14:paraId="6F7DCDFA" w14:textId="77777777" w:rsidR="001B042A" w:rsidRDefault="001B042A" w:rsidP="00C00C4A">
            <w:pPr>
              <w:jc w:val="center"/>
              <w:rPr>
                <w:iCs/>
              </w:rPr>
            </w:pPr>
            <w:r>
              <w:rPr>
                <w:iCs/>
              </w:rPr>
              <w:t>Annual Conferences:</w:t>
            </w:r>
          </w:p>
        </w:tc>
      </w:tr>
      <w:tr w:rsidR="001B042A" w14:paraId="02353FEF" w14:textId="77777777" w:rsidTr="00C00C4A">
        <w:trPr>
          <w:jc w:val="center"/>
        </w:trPr>
        <w:tc>
          <w:tcPr>
            <w:tcW w:w="4230" w:type="dxa"/>
          </w:tcPr>
          <w:p w14:paraId="56DB6B8C" w14:textId="77777777" w:rsidR="001B042A" w:rsidRPr="005B1F1E" w:rsidRDefault="001B042A" w:rsidP="00C00C4A">
            <w:pPr>
              <w:jc w:val="center"/>
              <w:rPr>
                <w:i/>
              </w:rPr>
            </w:pPr>
            <w:r w:rsidRPr="005B1F1E">
              <w:rPr>
                <w:i/>
              </w:rPr>
              <w:t>Jan. 31 – Feb 4, 2026 – Las Vegas, NV</w:t>
            </w:r>
          </w:p>
        </w:tc>
        <w:tc>
          <w:tcPr>
            <w:tcW w:w="4045" w:type="dxa"/>
          </w:tcPr>
          <w:p w14:paraId="3AB9BA84" w14:textId="77777777" w:rsidR="001B042A" w:rsidRPr="00B94055" w:rsidRDefault="001B042A" w:rsidP="00C00C4A">
            <w:pPr>
              <w:jc w:val="center"/>
              <w:rPr>
                <w:iCs/>
              </w:rPr>
            </w:pPr>
            <w:r>
              <w:rPr>
                <w:iCs/>
              </w:rPr>
              <w:t xml:space="preserve">June 27 – July 1, 2026 </w:t>
            </w:r>
            <w:r w:rsidRPr="00B94055">
              <w:rPr>
                <w:iCs/>
              </w:rPr>
              <w:t>–</w:t>
            </w:r>
            <w:r>
              <w:rPr>
                <w:iCs/>
              </w:rPr>
              <w:t xml:space="preserve"> Austin, TX</w:t>
            </w:r>
          </w:p>
        </w:tc>
      </w:tr>
      <w:tr w:rsidR="001B042A" w14:paraId="3C49AE6B" w14:textId="77777777" w:rsidTr="00C00C4A">
        <w:trPr>
          <w:jc w:val="center"/>
        </w:trPr>
        <w:tc>
          <w:tcPr>
            <w:tcW w:w="4230" w:type="dxa"/>
          </w:tcPr>
          <w:p w14:paraId="4FE26F77" w14:textId="77777777" w:rsidR="001B042A" w:rsidRDefault="001B042A" w:rsidP="00C00C4A">
            <w:pPr>
              <w:jc w:val="center"/>
              <w:rPr>
                <w:iCs/>
              </w:rPr>
            </w:pPr>
            <w:r>
              <w:t>Jan. 23-27, 2027 – Chicago, IL</w:t>
            </w:r>
          </w:p>
        </w:tc>
        <w:tc>
          <w:tcPr>
            <w:tcW w:w="4045" w:type="dxa"/>
          </w:tcPr>
          <w:p w14:paraId="3CDB188D" w14:textId="77777777" w:rsidR="001B042A" w:rsidRDefault="001B042A" w:rsidP="00C00C4A">
            <w:pPr>
              <w:jc w:val="center"/>
              <w:rPr>
                <w:iCs/>
              </w:rPr>
            </w:pPr>
            <w:r>
              <w:t>June 12-16, 2027 – New Orleans, LA</w:t>
            </w:r>
          </w:p>
        </w:tc>
      </w:tr>
      <w:tr w:rsidR="001B042A" w14:paraId="2136CE6B" w14:textId="77777777" w:rsidTr="00C00C4A">
        <w:trPr>
          <w:jc w:val="center"/>
        </w:trPr>
        <w:tc>
          <w:tcPr>
            <w:tcW w:w="4230" w:type="dxa"/>
          </w:tcPr>
          <w:p w14:paraId="71B50680" w14:textId="77777777" w:rsidR="001B042A" w:rsidRDefault="001B042A" w:rsidP="00C00C4A">
            <w:pPr>
              <w:jc w:val="center"/>
            </w:pPr>
            <w:r w:rsidRPr="005B1F1E">
              <w:t>Feb 5-9, 2028 - Orlando, FL</w:t>
            </w:r>
          </w:p>
        </w:tc>
        <w:tc>
          <w:tcPr>
            <w:tcW w:w="4045" w:type="dxa"/>
          </w:tcPr>
          <w:p w14:paraId="48C74F37" w14:textId="77777777" w:rsidR="001B042A" w:rsidRDefault="001B042A" w:rsidP="00C00C4A">
            <w:pPr>
              <w:jc w:val="center"/>
            </w:pPr>
            <w:r w:rsidRPr="005B1F1E">
              <w:t>June 24-28, 2028 – St. Louis, MO</w:t>
            </w:r>
          </w:p>
        </w:tc>
      </w:tr>
    </w:tbl>
    <w:p w14:paraId="4E99A5C1" w14:textId="77777777" w:rsidR="001B042A" w:rsidRDefault="001B042A">
      <w:pPr>
        <w:pStyle w:val="Prrafodelista"/>
        <w:numPr>
          <w:ilvl w:val="0"/>
          <w:numId w:val="24"/>
        </w:numPr>
        <w:tabs>
          <w:tab w:val="num" w:pos="180"/>
        </w:tabs>
        <w:rPr>
          <w:b/>
          <w:bCs/>
        </w:rPr>
      </w:pPr>
      <w:r>
        <w:rPr>
          <w:b/>
          <w:bCs/>
        </w:rPr>
        <w:t>Notes from Chair Training (Kevin Brown, CEC)</w:t>
      </w:r>
    </w:p>
    <w:p w14:paraId="7778B081" w14:textId="77777777" w:rsidR="001B042A" w:rsidRDefault="001B042A">
      <w:pPr>
        <w:pStyle w:val="NormalWeb"/>
        <w:numPr>
          <w:ilvl w:val="0"/>
          <w:numId w:val="25"/>
        </w:numPr>
        <w:spacing w:before="0" w:beforeAutospacing="0" w:after="0" w:afterAutospacing="0"/>
        <w:textAlignment w:val="baseline"/>
      </w:pPr>
      <w:r w:rsidRPr="00897D3F">
        <w:t xml:space="preserve">Chicago </w:t>
      </w:r>
      <w:r w:rsidRPr="00897D3F">
        <w:rPr>
          <w:color w:val="000000"/>
        </w:rPr>
        <w:t>tracks</w:t>
      </w:r>
      <w:r w:rsidRPr="00897D3F">
        <w:t xml:space="preserve"> will be released soon.</w:t>
      </w:r>
    </w:p>
    <w:p w14:paraId="6C184B6F" w14:textId="77777777" w:rsidR="001B042A" w:rsidRDefault="001B042A">
      <w:pPr>
        <w:pStyle w:val="NormalWeb"/>
        <w:numPr>
          <w:ilvl w:val="0"/>
          <w:numId w:val="25"/>
        </w:numPr>
        <w:spacing w:before="0" w:beforeAutospacing="0" w:after="0" w:afterAutospacing="0"/>
        <w:textAlignment w:val="baseline"/>
      </w:pPr>
      <w:r>
        <w:t>Program statistics will be sent to Program subcommittee Chairs.</w:t>
      </w:r>
    </w:p>
    <w:p w14:paraId="7B12C3DA" w14:textId="77777777" w:rsidR="001B042A" w:rsidRDefault="001B042A">
      <w:pPr>
        <w:pStyle w:val="NormalWeb"/>
        <w:numPr>
          <w:ilvl w:val="0"/>
          <w:numId w:val="25"/>
        </w:numPr>
        <w:spacing w:before="0" w:beforeAutospacing="0" w:after="0" w:afterAutospacing="0"/>
        <w:textAlignment w:val="baseline"/>
      </w:pPr>
      <w:r>
        <w:t>Technical papers are being discontinued, will be replaced by invitation only option?</w:t>
      </w:r>
    </w:p>
    <w:p w14:paraId="19F07D01" w14:textId="77777777" w:rsidR="001B042A" w:rsidRDefault="001B042A">
      <w:pPr>
        <w:pStyle w:val="NormalWeb"/>
        <w:numPr>
          <w:ilvl w:val="0"/>
          <w:numId w:val="25"/>
        </w:numPr>
        <w:spacing w:before="0" w:beforeAutospacing="0" w:after="0" w:afterAutospacing="0"/>
        <w:textAlignment w:val="baseline"/>
      </w:pPr>
      <w:r>
        <w:t>When submitting program add note to not schedule during TC meeting, specify other times to avoid.</w:t>
      </w:r>
    </w:p>
    <w:p w14:paraId="39F85E1D" w14:textId="77777777" w:rsidR="001B042A" w:rsidRDefault="001B042A">
      <w:pPr>
        <w:pStyle w:val="NormalWeb"/>
        <w:numPr>
          <w:ilvl w:val="0"/>
          <w:numId w:val="25"/>
        </w:numPr>
        <w:spacing w:before="0" w:beforeAutospacing="0" w:after="0" w:afterAutospacing="0"/>
        <w:textAlignment w:val="baseline"/>
      </w:pPr>
      <w:r>
        <w:t>Send slot time to speakers (when provided) to verify no conflicts.</w:t>
      </w:r>
    </w:p>
    <w:p w14:paraId="083F54B5" w14:textId="77777777" w:rsidR="001B042A" w:rsidRDefault="001B042A">
      <w:pPr>
        <w:pStyle w:val="NormalWeb"/>
        <w:numPr>
          <w:ilvl w:val="0"/>
          <w:numId w:val="25"/>
        </w:numPr>
        <w:spacing w:before="0" w:beforeAutospacing="0" w:after="0" w:afterAutospacing="0"/>
        <w:textAlignment w:val="baseline"/>
      </w:pPr>
      <w:r>
        <w:t>Building Decarbonization unofficial 5</w:t>
      </w:r>
      <w:r w:rsidRPr="004A4206">
        <w:rPr>
          <w:vertAlign w:val="superscript"/>
        </w:rPr>
        <w:t>th</w:t>
      </w:r>
      <w:r>
        <w:t xml:space="preserve"> regular track due to prevalence.</w:t>
      </w:r>
    </w:p>
    <w:p w14:paraId="00A152E3" w14:textId="77777777" w:rsidR="001B042A" w:rsidRDefault="001B042A">
      <w:pPr>
        <w:pStyle w:val="NormalWeb"/>
        <w:numPr>
          <w:ilvl w:val="0"/>
          <w:numId w:val="25"/>
        </w:numPr>
        <w:spacing w:before="0" w:beforeAutospacing="0" w:after="0" w:afterAutospacing="0"/>
        <w:textAlignment w:val="baseline"/>
      </w:pPr>
      <w:r>
        <w:t>Austin program submissions due Feb 25 notification Apr 2. Conf paper final accept/reject Apr 22.</w:t>
      </w:r>
    </w:p>
    <w:p w14:paraId="47F58B9B" w14:textId="77777777" w:rsidR="001B042A" w:rsidRDefault="001B042A">
      <w:pPr>
        <w:pStyle w:val="NormalWeb"/>
        <w:numPr>
          <w:ilvl w:val="0"/>
          <w:numId w:val="25"/>
        </w:numPr>
        <w:spacing w:before="0" w:beforeAutospacing="0" w:after="0" w:afterAutospacing="0"/>
        <w:textAlignment w:val="baseline"/>
      </w:pPr>
      <w:r>
        <w:t>List of TENTATIVE tracks for Chicago 2027:</w:t>
      </w:r>
    </w:p>
    <w:tbl>
      <w:tblPr>
        <w:tblStyle w:val="Tablaconcuadrcula"/>
        <w:tblW w:w="0" w:type="auto"/>
        <w:jc w:val="center"/>
        <w:tblLook w:val="04A0" w:firstRow="1" w:lastRow="0" w:firstColumn="1" w:lastColumn="0" w:noHBand="0" w:noVBand="1"/>
      </w:tblPr>
      <w:tblGrid>
        <w:gridCol w:w="4125"/>
        <w:gridCol w:w="4570"/>
      </w:tblGrid>
      <w:tr w:rsidR="001B042A" w14:paraId="376141EA" w14:textId="77777777" w:rsidTr="00C00C4A">
        <w:trPr>
          <w:jc w:val="center"/>
        </w:trPr>
        <w:tc>
          <w:tcPr>
            <w:tcW w:w="0" w:type="auto"/>
          </w:tcPr>
          <w:p w14:paraId="31F99B8B" w14:textId="77777777" w:rsidR="001B042A" w:rsidRPr="006C004E" w:rsidRDefault="001B042A">
            <w:pPr>
              <w:pStyle w:val="Prrafodelista"/>
              <w:numPr>
                <w:ilvl w:val="0"/>
                <w:numId w:val="28"/>
              </w:numPr>
              <w:spacing w:line="240" w:lineRule="exact"/>
              <w:ind w:left="330" w:right="-720"/>
              <w:rPr>
                <w:bCs/>
              </w:rPr>
            </w:pPr>
            <w:r w:rsidRPr="006C004E">
              <w:rPr>
                <w:bCs/>
              </w:rPr>
              <w:t>Fundamentals and Applications</w:t>
            </w:r>
          </w:p>
          <w:p w14:paraId="4FD0E775" w14:textId="77777777" w:rsidR="001B042A" w:rsidRPr="006C004E" w:rsidRDefault="001B042A">
            <w:pPr>
              <w:pStyle w:val="Prrafodelista"/>
              <w:numPr>
                <w:ilvl w:val="0"/>
                <w:numId w:val="28"/>
              </w:numPr>
              <w:spacing w:line="240" w:lineRule="exact"/>
              <w:ind w:left="333" w:right="-720"/>
              <w:rPr>
                <w:bCs/>
              </w:rPr>
            </w:pPr>
            <w:r w:rsidRPr="006C004E">
              <w:rPr>
                <w:bCs/>
              </w:rPr>
              <w:t xml:space="preserve">HVAC&amp;R Systems and Equipment </w:t>
            </w:r>
          </w:p>
          <w:p w14:paraId="1C4C43AE" w14:textId="77777777" w:rsidR="001B042A" w:rsidRPr="006C004E" w:rsidRDefault="001B042A">
            <w:pPr>
              <w:pStyle w:val="Prrafodelista"/>
              <w:numPr>
                <w:ilvl w:val="0"/>
                <w:numId w:val="28"/>
              </w:numPr>
              <w:spacing w:line="240" w:lineRule="exact"/>
              <w:ind w:left="333" w:right="-720"/>
              <w:rPr>
                <w:bCs/>
              </w:rPr>
            </w:pPr>
            <w:r w:rsidRPr="006C004E">
              <w:rPr>
                <w:bCs/>
              </w:rPr>
              <w:t>Research Summit</w:t>
            </w:r>
          </w:p>
          <w:p w14:paraId="34CD2B53" w14:textId="77777777" w:rsidR="001B042A" w:rsidRPr="006C004E" w:rsidRDefault="001B042A">
            <w:pPr>
              <w:pStyle w:val="Prrafodelista"/>
              <w:numPr>
                <w:ilvl w:val="0"/>
                <w:numId w:val="28"/>
              </w:numPr>
              <w:spacing w:line="240" w:lineRule="exact"/>
              <w:ind w:left="333" w:right="-720"/>
              <w:rPr>
                <w:bCs/>
              </w:rPr>
            </w:pPr>
            <w:r>
              <w:rPr>
                <w:bCs/>
              </w:rPr>
              <w:t>Refrigeration and Refrigerants</w:t>
            </w:r>
          </w:p>
        </w:tc>
        <w:tc>
          <w:tcPr>
            <w:tcW w:w="0" w:type="auto"/>
          </w:tcPr>
          <w:p w14:paraId="3E03E313" w14:textId="77777777" w:rsidR="001B042A" w:rsidRPr="006C004E" w:rsidRDefault="001B042A">
            <w:pPr>
              <w:pStyle w:val="Prrafodelista"/>
              <w:numPr>
                <w:ilvl w:val="0"/>
                <w:numId w:val="28"/>
              </w:numPr>
              <w:spacing w:line="240" w:lineRule="exact"/>
              <w:ind w:left="333" w:right="61"/>
              <w:rPr>
                <w:bCs/>
              </w:rPr>
            </w:pPr>
            <w:r>
              <w:rPr>
                <w:bCs/>
              </w:rPr>
              <w:t>Residential HVAC Research</w:t>
            </w:r>
          </w:p>
          <w:p w14:paraId="362B142A" w14:textId="77777777" w:rsidR="001B042A" w:rsidRPr="006C004E" w:rsidRDefault="001B042A">
            <w:pPr>
              <w:pStyle w:val="Prrafodelista"/>
              <w:numPr>
                <w:ilvl w:val="0"/>
                <w:numId w:val="28"/>
              </w:numPr>
              <w:spacing w:line="240" w:lineRule="exact"/>
              <w:ind w:left="333" w:right="-720"/>
              <w:rPr>
                <w:bCs/>
              </w:rPr>
            </w:pPr>
            <w:r>
              <w:rPr>
                <w:bCs/>
              </w:rPr>
              <w:t>Thermal Network Systems</w:t>
            </w:r>
          </w:p>
          <w:p w14:paraId="2DB154F1" w14:textId="77777777" w:rsidR="001B042A" w:rsidRPr="006C004E" w:rsidRDefault="001B042A">
            <w:pPr>
              <w:pStyle w:val="Prrafodelista"/>
              <w:numPr>
                <w:ilvl w:val="0"/>
                <w:numId w:val="28"/>
              </w:numPr>
              <w:spacing w:line="240" w:lineRule="exact"/>
              <w:ind w:left="333" w:right="-720"/>
              <w:rPr>
                <w:bCs/>
              </w:rPr>
            </w:pPr>
            <w:r>
              <w:rPr>
                <w:bCs/>
              </w:rPr>
              <w:t>Nexus of Real and Artificial Intelligence</w:t>
            </w:r>
          </w:p>
          <w:p w14:paraId="0714788C" w14:textId="77777777" w:rsidR="001B042A" w:rsidRPr="006C004E" w:rsidRDefault="001B042A">
            <w:pPr>
              <w:pStyle w:val="Prrafodelista"/>
              <w:numPr>
                <w:ilvl w:val="0"/>
                <w:numId w:val="28"/>
              </w:numPr>
              <w:spacing w:line="240" w:lineRule="exact"/>
              <w:ind w:left="333" w:right="-720"/>
              <w:rPr>
                <w:bCs/>
              </w:rPr>
            </w:pPr>
            <w:r w:rsidRPr="006C004E">
              <w:rPr>
                <w:bCs/>
              </w:rPr>
              <w:t>Decarbonization</w:t>
            </w:r>
            <w:r>
              <w:rPr>
                <w:bCs/>
              </w:rPr>
              <w:t xml:space="preserve"> Retrofits</w:t>
            </w:r>
          </w:p>
        </w:tc>
      </w:tr>
    </w:tbl>
    <w:p w14:paraId="292A8A8C" w14:textId="77777777" w:rsidR="001B042A" w:rsidRDefault="001B042A">
      <w:pPr>
        <w:pStyle w:val="NormalWeb"/>
        <w:numPr>
          <w:ilvl w:val="0"/>
          <w:numId w:val="28"/>
        </w:numPr>
        <w:spacing w:before="0" w:beforeAutospacing="0" w:after="0" w:afterAutospacing="0"/>
        <w:textAlignment w:val="baseline"/>
      </w:pPr>
      <w:r>
        <w:t>Chicago proposals due Aug 3.Oct 2 scheduling notifications.</w:t>
      </w:r>
    </w:p>
    <w:p w14:paraId="6011DCD9" w14:textId="77777777" w:rsidR="001B042A" w:rsidRPr="00897D3F" w:rsidRDefault="001B042A">
      <w:pPr>
        <w:pStyle w:val="NormalWeb"/>
        <w:numPr>
          <w:ilvl w:val="0"/>
          <w:numId w:val="28"/>
        </w:numPr>
        <w:spacing w:before="0" w:beforeAutospacing="0" w:after="0" w:afterAutospacing="0"/>
        <w:textAlignment w:val="baseline"/>
      </w:pPr>
      <w:r>
        <w:lastRenderedPageBreak/>
        <w:t>Speaker Resources ASHRAE web page- send link to speakers.</w:t>
      </w:r>
    </w:p>
    <w:p w14:paraId="28524F52" w14:textId="77777777" w:rsidR="001B042A" w:rsidRPr="0012396D" w:rsidRDefault="001B042A">
      <w:pPr>
        <w:pStyle w:val="Prrafodelista"/>
        <w:numPr>
          <w:ilvl w:val="0"/>
          <w:numId w:val="24"/>
        </w:numPr>
        <w:tabs>
          <w:tab w:val="num" w:pos="180"/>
        </w:tabs>
        <w:rPr>
          <w:b/>
          <w:bCs/>
        </w:rPr>
      </w:pPr>
      <w:r w:rsidRPr="0012396D">
        <w:rPr>
          <w:b/>
          <w:bCs/>
        </w:rPr>
        <w:t>Program ideas (and random notes</w:t>
      </w:r>
      <w:r>
        <w:rPr>
          <w:b/>
          <w:bCs/>
        </w:rPr>
        <w:t>)</w:t>
      </w:r>
      <w:r w:rsidRPr="0012396D">
        <w:rPr>
          <w:b/>
          <w:bCs/>
        </w:rPr>
        <w:t xml:space="preserve"> from Emerging Apps:</w:t>
      </w:r>
    </w:p>
    <w:p w14:paraId="78B9B223" w14:textId="77777777" w:rsidR="001B042A" w:rsidRDefault="001B042A">
      <w:pPr>
        <w:pStyle w:val="NormalWeb"/>
        <w:numPr>
          <w:ilvl w:val="0"/>
          <w:numId w:val="27"/>
        </w:numPr>
        <w:spacing w:before="0" w:beforeAutospacing="0" w:after="0" w:afterAutospacing="0"/>
        <w:textAlignment w:val="baseline"/>
        <w:rPr>
          <w:color w:val="000000"/>
        </w:rPr>
      </w:pPr>
      <w:r>
        <w:rPr>
          <w:color w:val="000000"/>
        </w:rPr>
        <w:t>Cybersecurity fundamentals (Galler)</w:t>
      </w:r>
    </w:p>
    <w:p w14:paraId="06F3CF25" w14:textId="77777777" w:rsidR="001B042A" w:rsidRDefault="001B042A">
      <w:pPr>
        <w:pStyle w:val="NormalWeb"/>
        <w:numPr>
          <w:ilvl w:val="0"/>
          <w:numId w:val="27"/>
        </w:numPr>
        <w:spacing w:before="0" w:beforeAutospacing="0" w:after="0" w:afterAutospacing="0"/>
        <w:textAlignment w:val="baseline"/>
        <w:rPr>
          <w:color w:val="000000"/>
        </w:rPr>
      </w:pPr>
      <w:r>
        <w:rPr>
          <w:color w:val="000000"/>
        </w:rPr>
        <w:t>Energy predictions using AI (Jon Brinias)</w:t>
      </w:r>
    </w:p>
    <w:p w14:paraId="525E7D9B" w14:textId="77777777" w:rsidR="001B042A" w:rsidRDefault="001B042A">
      <w:pPr>
        <w:pStyle w:val="NormalWeb"/>
        <w:numPr>
          <w:ilvl w:val="0"/>
          <w:numId w:val="27"/>
        </w:numPr>
        <w:spacing w:before="0" w:beforeAutospacing="0" w:after="0" w:afterAutospacing="0"/>
        <w:textAlignment w:val="baseline"/>
        <w:rPr>
          <w:color w:val="000000"/>
        </w:rPr>
      </w:pPr>
      <w:r>
        <w:rPr>
          <w:color w:val="000000"/>
        </w:rPr>
        <w:t>Machine learning models to predict occupant behavior (with 7.10)(Jon Brinias/Rob Hitchcock)</w:t>
      </w:r>
    </w:p>
    <w:p w14:paraId="0E0581DF" w14:textId="77777777" w:rsidR="001B042A" w:rsidRDefault="001B042A">
      <w:pPr>
        <w:pStyle w:val="NormalWeb"/>
        <w:numPr>
          <w:ilvl w:val="0"/>
          <w:numId w:val="27"/>
        </w:numPr>
        <w:spacing w:before="0" w:beforeAutospacing="0" w:after="0" w:afterAutospacing="0"/>
        <w:textAlignment w:val="baseline"/>
        <w:rPr>
          <w:color w:val="000000"/>
        </w:rPr>
      </w:pPr>
      <w:r>
        <w:rPr>
          <w:color w:val="000000"/>
        </w:rPr>
        <w:t>Using machine learning for FDD of walk in freezers (Kartik)</w:t>
      </w:r>
    </w:p>
    <w:p w14:paraId="04540455" w14:textId="77777777" w:rsidR="001B042A" w:rsidRDefault="001B042A">
      <w:pPr>
        <w:pStyle w:val="NormalWeb"/>
        <w:numPr>
          <w:ilvl w:val="0"/>
          <w:numId w:val="27"/>
        </w:numPr>
        <w:spacing w:before="0" w:beforeAutospacing="0" w:after="0" w:afterAutospacing="0"/>
        <w:textAlignment w:val="baseline"/>
        <w:rPr>
          <w:color w:val="000000"/>
        </w:rPr>
      </w:pPr>
      <w:r>
        <w:rPr>
          <w:color w:val="000000"/>
        </w:rPr>
        <w:t>Cybersecurity risks of using cloud based LLM. (Matthew)</w:t>
      </w:r>
    </w:p>
    <w:p w14:paraId="2636ECD3" w14:textId="77777777" w:rsidR="001B042A" w:rsidRPr="00DC375A" w:rsidRDefault="001B042A">
      <w:pPr>
        <w:pStyle w:val="NormalWeb"/>
        <w:numPr>
          <w:ilvl w:val="0"/>
          <w:numId w:val="27"/>
        </w:numPr>
        <w:spacing w:before="0" w:beforeAutospacing="0" w:after="0" w:afterAutospacing="0"/>
        <w:textAlignment w:val="baseline"/>
        <w:rPr>
          <w:color w:val="000000"/>
        </w:rPr>
      </w:pPr>
      <w:r>
        <w:rPr>
          <w:color w:val="000000"/>
        </w:rPr>
        <w:t xml:space="preserve">AI </w:t>
      </w:r>
      <w:r>
        <w:rPr>
          <w:bCs/>
        </w:rPr>
        <w:t>in Building Design and Construction (Track) Q: how do Digital Building Profiles relate?</w:t>
      </w:r>
    </w:p>
    <w:p w14:paraId="24281A1E" w14:textId="77777777" w:rsidR="001B042A" w:rsidRDefault="001B042A">
      <w:pPr>
        <w:pStyle w:val="NormalWeb"/>
        <w:numPr>
          <w:ilvl w:val="0"/>
          <w:numId w:val="27"/>
        </w:numPr>
        <w:spacing w:before="0" w:beforeAutospacing="0" w:after="0" w:afterAutospacing="0"/>
        <w:textAlignment w:val="baseline"/>
        <w:rPr>
          <w:color w:val="000000"/>
        </w:rPr>
      </w:pPr>
      <w:r>
        <w:rPr>
          <w:color w:val="000000"/>
        </w:rPr>
        <w:t>Complex interactions between systems not encountered by engineers because AI is doing this work- could ASHRAE develop a tool? to help new engineers learn this. (Relates to workforce development) Possibly could be funded by DOE workforce development? Building interactions simulator? Needs discussion to determine program/research path.</w:t>
      </w:r>
    </w:p>
    <w:p w14:paraId="317EC4F8" w14:textId="77777777" w:rsidR="001B042A" w:rsidRPr="0012396D" w:rsidRDefault="001B042A">
      <w:pPr>
        <w:pStyle w:val="Prrafodelista"/>
        <w:numPr>
          <w:ilvl w:val="0"/>
          <w:numId w:val="24"/>
        </w:numPr>
        <w:tabs>
          <w:tab w:val="num" w:pos="180"/>
        </w:tabs>
        <w:rPr>
          <w:b/>
          <w:bCs/>
        </w:rPr>
      </w:pPr>
      <w:r w:rsidRPr="0012396D">
        <w:rPr>
          <w:b/>
          <w:bCs/>
        </w:rPr>
        <w:t xml:space="preserve">More info on </w:t>
      </w:r>
      <w:r>
        <w:rPr>
          <w:b/>
          <w:bCs/>
        </w:rPr>
        <w:t>t</w:t>
      </w:r>
      <w:r w:rsidRPr="0012396D">
        <w:rPr>
          <w:b/>
          <w:bCs/>
        </w:rPr>
        <w:t>racks</w:t>
      </w:r>
      <w:r>
        <w:rPr>
          <w:b/>
          <w:bCs/>
        </w:rPr>
        <w:t xml:space="preserve"> at the next conference</w:t>
      </w:r>
      <w:r w:rsidRPr="0012396D">
        <w:rPr>
          <w:b/>
          <w:bCs/>
        </w:rPr>
        <w:t>:</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9360"/>
      </w:tblGrid>
      <w:tr w:rsidR="001B042A" w:rsidRPr="009156B2" w14:paraId="53DDB9AD" w14:textId="77777777" w:rsidTr="00C00C4A">
        <w:tc>
          <w:tcPr>
            <w:tcW w:w="10790" w:type="dxa"/>
            <w:tcBorders>
              <w:top w:val="single" w:sz="4" w:space="0" w:color="auto"/>
              <w:bottom w:val="nil"/>
            </w:tcBorders>
          </w:tcPr>
          <w:p w14:paraId="6757304A" w14:textId="77777777" w:rsidR="001B042A" w:rsidRDefault="001B042A" w:rsidP="00C00C4A">
            <w:r w:rsidRPr="003116BE">
              <w:rPr>
                <w:b/>
                <w:bCs/>
              </w:rPr>
              <w:t>6.</w:t>
            </w:r>
            <w:r>
              <w:rPr>
                <w:b/>
                <w:bCs/>
              </w:rPr>
              <w:t xml:space="preserve"> </w:t>
            </w:r>
            <w:r w:rsidRPr="003116BE">
              <w:rPr>
                <w:b/>
                <w:bCs/>
              </w:rPr>
              <w:t>Hot Climate Building System Design, Operation, and Resilience</w:t>
            </w:r>
            <w:r>
              <w:t xml:space="preserve"> - The design, construction and operation of buildings in hot climate regions which experience extreme weather conditions require specific considerations for the building envelope and HVAC&amp;R systems, and resulting thermal and hygrothermal performance. Resilience in the face of extreme temperature shifts, utility interruptions, remoteness, tornados and hurricanes, should be considered to ensure buildings maintain interior design conditions. This track covers efforts and topics specifically focused on buildings, building systems and equipment in hot climates.</w:t>
            </w:r>
          </w:p>
          <w:p w14:paraId="16E46AB1" w14:textId="77777777" w:rsidR="001B042A" w:rsidRPr="009156B2" w:rsidRDefault="001B042A" w:rsidP="00C00C4A">
            <w:r>
              <w:t>Track Chair: Jie Cai | cai40@purdue.edu</w:t>
            </w:r>
          </w:p>
        </w:tc>
      </w:tr>
      <w:tr w:rsidR="001B042A" w:rsidRPr="009156B2" w14:paraId="70E198E2" w14:textId="77777777" w:rsidTr="00C00C4A">
        <w:tc>
          <w:tcPr>
            <w:tcW w:w="10790" w:type="dxa"/>
            <w:tcBorders>
              <w:top w:val="single" w:sz="4" w:space="0" w:color="auto"/>
              <w:bottom w:val="nil"/>
            </w:tcBorders>
          </w:tcPr>
          <w:p w14:paraId="7C291695" w14:textId="77777777" w:rsidR="001B042A" w:rsidRDefault="001B042A" w:rsidP="00C00C4A">
            <w:r w:rsidRPr="003116BE">
              <w:rPr>
                <w:b/>
                <w:bCs/>
              </w:rPr>
              <w:t>7.</w:t>
            </w:r>
            <w:r>
              <w:rPr>
                <w:b/>
                <w:bCs/>
              </w:rPr>
              <w:t xml:space="preserve"> </w:t>
            </w:r>
            <w:r w:rsidRPr="003116BE">
              <w:rPr>
                <w:b/>
                <w:bCs/>
              </w:rPr>
              <w:t>AI in Building Design and Construction</w:t>
            </w:r>
            <w:r>
              <w:rPr>
                <w:b/>
                <w:bCs/>
              </w:rPr>
              <w:t xml:space="preserve"> -</w:t>
            </w:r>
            <w:r w:rsidRPr="000727EF">
              <w:rPr>
                <w:b/>
                <w:bCs/>
              </w:rPr>
              <w:t xml:space="preserve"> </w:t>
            </w:r>
            <w:r>
              <w:t>Artificial intelligence (AI) is being adopted across many industries. As sensor systems, internet connectivity, building management software and data collection become more sophisticated and ubiquitous, substantial opportunities exist to make buildings, HVAC systems and equipment, and the construction process “smarter.” Implementation of AI during the design and construction phases offers opportunities to improve those processes while incorporation into the building automation and control systems can improve operational energy efficiency, occupant comfort, security and maintenance, and enhance utilization of renewable energy resources (e.g., wind, solar) and energy storage.</w:t>
            </w:r>
          </w:p>
          <w:p w14:paraId="4F54522E" w14:textId="77777777" w:rsidR="001B042A" w:rsidRPr="00262D1E" w:rsidRDefault="001B042A" w:rsidP="00C00C4A">
            <w:pPr>
              <w:rPr>
                <w:b/>
                <w:bCs/>
              </w:rPr>
            </w:pPr>
            <w:r>
              <w:t>Track Chair: Jeslu Jacob | jesluceline@gmail.com</w:t>
            </w:r>
          </w:p>
        </w:tc>
      </w:tr>
      <w:tr w:rsidR="001B042A" w:rsidRPr="009156B2" w14:paraId="34765A8F" w14:textId="77777777" w:rsidTr="00C00C4A">
        <w:tc>
          <w:tcPr>
            <w:tcW w:w="10790" w:type="dxa"/>
            <w:tcBorders>
              <w:top w:val="single" w:sz="4" w:space="0" w:color="auto"/>
              <w:bottom w:val="nil"/>
            </w:tcBorders>
          </w:tcPr>
          <w:p w14:paraId="19B2FEB4" w14:textId="77777777" w:rsidR="001B042A" w:rsidRDefault="001B042A" w:rsidP="00C00C4A">
            <w:r>
              <w:rPr>
                <w:b/>
                <w:bCs/>
              </w:rPr>
              <w:t xml:space="preserve">8. </w:t>
            </w:r>
            <w:r w:rsidRPr="003116BE">
              <w:rPr>
                <w:b/>
                <w:bCs/>
              </w:rPr>
              <w:t>Building Decarbonization</w:t>
            </w:r>
            <w:r>
              <w:rPr>
                <w:b/>
                <w:bCs/>
              </w:rPr>
              <w:t xml:space="preserve"> - </w:t>
            </w:r>
            <w:r>
              <w:t>Decarbonization is urgently needed to slow climate change that is affecting the planet. Approximately 10% of global CO2 emissions is attributable to embodied carbon in building materials and construction processes. Energy use in buildings accounts for about 40% of energy-related carbon emissions. Therefore, to accomplish building decarbonization goals, accounting for embodied carbon and carbon emissions from operational energy use is essential. This track will focus on refrigerant selection and minimizing refrigerant releases, advancement of carbon neutral, net zero energy and decarbonization strategies in new construction, renovation and HVAC&amp;R design for residential and commercial buildings.</w:t>
            </w:r>
          </w:p>
          <w:p w14:paraId="02E208C0" w14:textId="77777777" w:rsidR="001B042A" w:rsidRPr="000727EF" w:rsidRDefault="001B042A" w:rsidP="00C00C4A">
            <w:r>
              <w:t>Track Chair: Raul Simonetti | raul.simonetti@carel.com</w:t>
            </w:r>
          </w:p>
        </w:tc>
      </w:tr>
      <w:tr w:rsidR="001B042A" w:rsidRPr="009156B2" w14:paraId="4259FC26" w14:textId="77777777" w:rsidTr="00C00C4A">
        <w:tc>
          <w:tcPr>
            <w:tcW w:w="10790" w:type="dxa"/>
            <w:tcBorders>
              <w:top w:val="nil"/>
              <w:bottom w:val="nil"/>
            </w:tcBorders>
          </w:tcPr>
          <w:p w14:paraId="3B7CEB41" w14:textId="77777777" w:rsidR="001B042A" w:rsidRPr="000727EF" w:rsidRDefault="001B042A" w:rsidP="00C00C4A"/>
        </w:tc>
      </w:tr>
    </w:tbl>
    <w:p w14:paraId="1967C08B" w14:textId="754AAB6C" w:rsidR="00DE6F62" w:rsidRPr="000B7933" w:rsidRDefault="00DE6F62">
      <w:pPr>
        <w:spacing w:after="160" w:line="259" w:lineRule="auto"/>
        <w:rPr>
          <w:rFonts w:eastAsia="Arial"/>
          <w:b/>
          <w:bCs/>
          <w:sz w:val="22"/>
          <w:szCs w:val="22"/>
          <w:lang w:eastAsia="ar-SA"/>
        </w:rPr>
      </w:pPr>
      <w:r w:rsidRPr="000B7933">
        <w:rPr>
          <w:b/>
          <w:bCs/>
          <w:sz w:val="22"/>
          <w:szCs w:val="22"/>
        </w:rPr>
        <w:br w:type="page"/>
      </w:r>
    </w:p>
    <w:p w14:paraId="7E23C2D5" w14:textId="37D6D786" w:rsidR="000C00AD" w:rsidRDefault="000C00AD" w:rsidP="000C00AD">
      <w:pPr>
        <w:pStyle w:val="Ttulo3"/>
        <w:keepLines w:val="0"/>
        <w:tabs>
          <w:tab w:val="num" w:pos="0"/>
        </w:tabs>
        <w:spacing w:before="240" w:after="60"/>
        <w:rPr>
          <w:rFonts w:ascii="Times New Roman" w:eastAsia="Times New Roman" w:hAnsi="Times New Roman" w:cs="Times New Roman"/>
          <w:b/>
          <w:bCs/>
          <w:color w:val="auto"/>
          <w:sz w:val="26"/>
          <w:szCs w:val="26"/>
        </w:rPr>
      </w:pPr>
      <w:r w:rsidRPr="000C00AD">
        <w:rPr>
          <w:rFonts w:ascii="Times New Roman" w:eastAsia="Times New Roman" w:hAnsi="Times New Roman" w:cs="Times New Roman"/>
          <w:b/>
          <w:bCs/>
          <w:color w:val="auto"/>
          <w:sz w:val="26"/>
          <w:szCs w:val="26"/>
        </w:rPr>
        <w:lastRenderedPageBreak/>
        <w:t xml:space="preserve">Appendix </w:t>
      </w:r>
      <w:r>
        <w:rPr>
          <w:rFonts w:ascii="Times New Roman" w:eastAsia="Times New Roman" w:hAnsi="Times New Roman" w:cs="Times New Roman"/>
          <w:b/>
          <w:bCs/>
          <w:color w:val="auto"/>
          <w:sz w:val="26"/>
          <w:szCs w:val="26"/>
        </w:rPr>
        <w:t>E</w:t>
      </w:r>
      <w:r w:rsidRPr="000C00AD">
        <w:rPr>
          <w:rFonts w:ascii="Times New Roman" w:eastAsia="Times New Roman" w:hAnsi="Times New Roman" w:cs="Times New Roman"/>
          <w:b/>
          <w:bCs/>
          <w:color w:val="auto"/>
          <w:sz w:val="26"/>
          <w:szCs w:val="26"/>
        </w:rPr>
        <w:t>:</w:t>
      </w:r>
    </w:p>
    <w:p w14:paraId="79C89047" w14:textId="77777777" w:rsidR="000C00AD" w:rsidRDefault="000C00AD" w:rsidP="000C00AD">
      <w:pPr>
        <w:snapToGrid w:val="0"/>
        <w:jc w:val="center"/>
        <w:rPr>
          <w:b/>
          <w:bCs/>
          <w:u w:val="single"/>
        </w:rPr>
      </w:pPr>
      <w:r>
        <w:rPr>
          <w:b/>
          <w:bCs/>
          <w:u w:val="single"/>
        </w:rPr>
        <w:t>TC 1.5 Program Subcommittee Agenda</w:t>
      </w:r>
    </w:p>
    <w:p w14:paraId="1E53DDBE" w14:textId="1DFB50D6" w:rsidR="000C00AD" w:rsidRDefault="000C00AD" w:rsidP="000C00AD">
      <w:pPr>
        <w:autoSpaceDE w:val="0"/>
        <w:autoSpaceDN w:val="0"/>
        <w:adjustRightInd w:val="0"/>
        <w:spacing w:before="100"/>
        <w:ind w:right="360"/>
        <w:jc w:val="center"/>
        <w:rPr>
          <w:b/>
          <w:bCs/>
        </w:rPr>
      </w:pPr>
      <w:r>
        <w:rPr>
          <w:b/>
          <w:bCs/>
        </w:rPr>
        <w:t>2026 Las Vegas Winter Conference, Feb. 2, 2026, 7:30 to 8:00 PM</w:t>
      </w:r>
      <w:r>
        <w:rPr>
          <w:b/>
          <w:bCs/>
        </w:rPr>
        <w:br/>
        <w:t xml:space="preserve">Chair: Mike Pouchak (Notes also taken by Jonathan </w:t>
      </w:r>
      <w:r w:rsidRPr="000C00AD">
        <w:rPr>
          <w:b/>
          <w:bCs/>
        </w:rPr>
        <w:t>Brinias</w:t>
      </w:r>
      <w:r>
        <w:t>)</w:t>
      </w:r>
    </w:p>
    <w:p w14:paraId="32D5B308" w14:textId="77777777" w:rsidR="000C00AD" w:rsidRDefault="000C00AD" w:rsidP="000C00AD"/>
    <w:p w14:paraId="14DE6672" w14:textId="77777777" w:rsidR="000C00AD" w:rsidRPr="00AC33E9" w:rsidRDefault="000C00AD" w:rsidP="000C00AD">
      <w:pPr>
        <w:rPr>
          <w:b/>
          <w:bCs/>
          <w:sz w:val="22"/>
          <w:szCs w:val="22"/>
        </w:rPr>
      </w:pPr>
      <w:r w:rsidRPr="00AC33E9">
        <w:rPr>
          <w:b/>
          <w:bCs/>
          <w:sz w:val="22"/>
          <w:szCs w:val="22"/>
        </w:rPr>
        <w:t xml:space="preserve">Attendance: </w:t>
      </w:r>
    </w:p>
    <w:p w14:paraId="330CCF66" w14:textId="7C34CEA5" w:rsidR="000C00AD" w:rsidRDefault="00AC33E9" w:rsidP="00AC33E9">
      <w:pPr>
        <w:rPr>
          <w:sz w:val="22"/>
          <w:szCs w:val="22"/>
        </w:rPr>
      </w:pPr>
      <w:r w:rsidRPr="00AC33E9">
        <w:rPr>
          <w:sz w:val="22"/>
          <w:szCs w:val="22"/>
        </w:rPr>
        <w:t xml:space="preserve">Mike Pouchak, Mike Galler, Parastoo Delgoshaei, Jonathan Brinias, Mohammad Heidarinejad, </w:t>
      </w:r>
      <w:r w:rsidR="000C00AD" w:rsidRPr="00AC33E9">
        <w:rPr>
          <w:sz w:val="22"/>
          <w:szCs w:val="22"/>
        </w:rPr>
        <w:t>and Ben Bartling</w:t>
      </w:r>
    </w:p>
    <w:p w14:paraId="39C118D4" w14:textId="77777777" w:rsidR="00AC33E9" w:rsidRDefault="00AC33E9" w:rsidP="00AC33E9">
      <w:pPr>
        <w:rPr>
          <w:sz w:val="22"/>
          <w:szCs w:val="22"/>
        </w:rPr>
      </w:pPr>
    </w:p>
    <w:p w14:paraId="274A9015" w14:textId="4699CEAE" w:rsidR="00AC33E9" w:rsidRPr="00AC33E9" w:rsidRDefault="00AC33E9" w:rsidP="00AC33E9">
      <w:pPr>
        <w:rPr>
          <w:b/>
          <w:bCs/>
          <w:sz w:val="22"/>
          <w:szCs w:val="22"/>
        </w:rPr>
      </w:pPr>
      <w:r w:rsidRPr="00AC33E9">
        <w:rPr>
          <w:b/>
          <w:bCs/>
          <w:sz w:val="22"/>
          <w:szCs w:val="22"/>
        </w:rPr>
        <w:t>High</w:t>
      </w:r>
      <w:r>
        <w:rPr>
          <w:b/>
          <w:bCs/>
          <w:sz w:val="22"/>
          <w:szCs w:val="22"/>
        </w:rPr>
        <w:t>-</w:t>
      </w:r>
      <w:r w:rsidRPr="00AC33E9">
        <w:rPr>
          <w:b/>
          <w:bCs/>
          <w:sz w:val="22"/>
          <w:szCs w:val="22"/>
        </w:rPr>
        <w:t>Level Overview:</w:t>
      </w:r>
    </w:p>
    <w:p w14:paraId="45577BDF" w14:textId="77777777" w:rsidR="00AC33E9" w:rsidRPr="00AC33E9" w:rsidRDefault="00AC33E9" w:rsidP="00AC33E9">
      <w:pPr>
        <w:pStyle w:val="Prrafodelista"/>
        <w:numPr>
          <w:ilvl w:val="0"/>
          <w:numId w:val="24"/>
        </w:numPr>
        <w:rPr>
          <w:sz w:val="22"/>
          <w:szCs w:val="22"/>
        </w:rPr>
      </w:pPr>
      <w:r w:rsidRPr="00AC33E9">
        <w:rPr>
          <w:sz w:val="22"/>
          <w:szCs w:val="22"/>
        </w:rPr>
        <w:t>Discussion of Timeline (see graphic)</w:t>
      </w:r>
    </w:p>
    <w:p w14:paraId="3D16E45C" w14:textId="234465E5" w:rsidR="00AC33E9" w:rsidRPr="00AC33E9" w:rsidRDefault="00AC33E9" w:rsidP="00AC33E9">
      <w:pPr>
        <w:pStyle w:val="Prrafodelista"/>
        <w:numPr>
          <w:ilvl w:val="0"/>
          <w:numId w:val="24"/>
        </w:numPr>
        <w:rPr>
          <w:sz w:val="22"/>
          <w:szCs w:val="22"/>
        </w:rPr>
      </w:pPr>
      <w:r w:rsidRPr="00AC33E9">
        <w:rPr>
          <w:sz w:val="22"/>
          <w:szCs w:val="22"/>
        </w:rPr>
        <w:t xml:space="preserve">Review of </w:t>
      </w:r>
      <w:r>
        <w:rPr>
          <w:sz w:val="22"/>
          <w:szCs w:val="22"/>
        </w:rPr>
        <w:t xml:space="preserve">the </w:t>
      </w:r>
      <w:r w:rsidRPr="00AC33E9">
        <w:rPr>
          <w:sz w:val="22"/>
          <w:szCs w:val="22"/>
        </w:rPr>
        <w:t>Authors Revisors Guide information</w:t>
      </w:r>
    </w:p>
    <w:p w14:paraId="3243838D" w14:textId="77777777" w:rsidR="00AC33E9" w:rsidRPr="00AC33E9" w:rsidRDefault="00AC33E9" w:rsidP="00AC33E9">
      <w:pPr>
        <w:pStyle w:val="Prrafodelista"/>
        <w:numPr>
          <w:ilvl w:val="0"/>
          <w:numId w:val="24"/>
        </w:numPr>
        <w:rPr>
          <w:sz w:val="22"/>
          <w:szCs w:val="22"/>
        </w:rPr>
      </w:pPr>
      <w:r w:rsidRPr="00AC33E9">
        <w:rPr>
          <w:sz w:val="22"/>
          <w:szCs w:val="22"/>
        </w:rPr>
        <w:t>Review of sections</w:t>
      </w:r>
    </w:p>
    <w:p w14:paraId="65428E3C" w14:textId="77777777" w:rsidR="00AC33E9" w:rsidRDefault="00AC33E9" w:rsidP="00AC33E9">
      <w:pPr>
        <w:rPr>
          <w:sz w:val="22"/>
          <w:szCs w:val="22"/>
        </w:rPr>
      </w:pPr>
    </w:p>
    <w:p w14:paraId="053BC311" w14:textId="52A762CA" w:rsidR="00AC33E9" w:rsidRPr="00AC33E9" w:rsidRDefault="00AC33E9" w:rsidP="00AC33E9">
      <w:pPr>
        <w:rPr>
          <w:b/>
          <w:bCs/>
          <w:sz w:val="22"/>
          <w:szCs w:val="22"/>
        </w:rPr>
      </w:pPr>
      <w:r w:rsidRPr="00AC33E9">
        <w:rPr>
          <w:b/>
          <w:bCs/>
          <w:sz w:val="22"/>
          <w:szCs w:val="22"/>
        </w:rPr>
        <w:t>Detailed Notes:</w:t>
      </w:r>
    </w:p>
    <w:p w14:paraId="61C1755D" w14:textId="77777777" w:rsidR="000C00AD" w:rsidRPr="00AC33E9" w:rsidRDefault="000C00AD" w:rsidP="00C8503E">
      <w:pPr>
        <w:pStyle w:val="Prrafodelista"/>
        <w:ind w:left="1440"/>
        <w:rPr>
          <w:sz w:val="22"/>
          <w:szCs w:val="22"/>
        </w:rPr>
      </w:pPr>
    </w:p>
    <w:p w14:paraId="4C773A9A" w14:textId="71EB76F0" w:rsidR="00AC33E9" w:rsidRPr="00AC33E9" w:rsidRDefault="000C00AD" w:rsidP="00AC33E9">
      <w:pPr>
        <w:rPr>
          <w:b/>
          <w:bCs/>
          <w:sz w:val="22"/>
          <w:szCs w:val="22"/>
        </w:rPr>
      </w:pPr>
      <w:r w:rsidRPr="00AC33E9">
        <w:rPr>
          <w:b/>
          <w:bCs/>
          <w:sz w:val="22"/>
          <w:szCs w:val="22"/>
        </w:rPr>
        <w:t>Review of Handbook Schedule</w:t>
      </w:r>
      <w:r w:rsidR="00AC33E9" w:rsidRPr="00AC33E9">
        <w:rPr>
          <w:b/>
          <w:bCs/>
          <w:sz w:val="22"/>
          <w:szCs w:val="22"/>
        </w:rPr>
        <w:t>:</w:t>
      </w:r>
    </w:p>
    <w:p w14:paraId="4FAC2DA5" w14:textId="77777777" w:rsidR="00AC33E9" w:rsidRPr="00AC33E9" w:rsidRDefault="00AC33E9" w:rsidP="00AC33E9">
      <w:pPr>
        <w:rPr>
          <w:b/>
          <w:bCs/>
          <w:sz w:val="22"/>
          <w:szCs w:val="22"/>
        </w:rPr>
      </w:pPr>
    </w:p>
    <w:p w14:paraId="57063510" w14:textId="77777777" w:rsidR="000C00AD" w:rsidRPr="00AC33E9" w:rsidRDefault="000C00AD" w:rsidP="000C00AD">
      <w:pPr>
        <w:rPr>
          <w:sz w:val="22"/>
          <w:szCs w:val="22"/>
        </w:rPr>
      </w:pPr>
      <w:r w:rsidRPr="00AC33E9">
        <w:rPr>
          <w:noProof/>
          <w:sz w:val="22"/>
          <w:szCs w:val="22"/>
        </w:rPr>
        <w:drawing>
          <wp:inline distT="0" distB="0" distL="0" distR="0" wp14:anchorId="14363A20" wp14:editId="7F609D76">
            <wp:extent cx="5943600" cy="3309620"/>
            <wp:effectExtent l="0" t="0" r="0" b="5080"/>
            <wp:docPr id="1503925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925804" name=""/>
                    <pic:cNvPicPr/>
                  </pic:nvPicPr>
                  <pic:blipFill>
                    <a:blip r:embed="rId28"/>
                    <a:stretch>
                      <a:fillRect/>
                    </a:stretch>
                  </pic:blipFill>
                  <pic:spPr>
                    <a:xfrm>
                      <a:off x="0" y="0"/>
                      <a:ext cx="5943600" cy="3309620"/>
                    </a:xfrm>
                    <a:prstGeom prst="rect">
                      <a:avLst/>
                    </a:prstGeom>
                  </pic:spPr>
                </pic:pic>
              </a:graphicData>
            </a:graphic>
          </wp:inline>
        </w:drawing>
      </w:r>
    </w:p>
    <w:p w14:paraId="4CDFC7AD" w14:textId="77777777" w:rsidR="002742E2" w:rsidRPr="00AC33E9" w:rsidRDefault="002742E2" w:rsidP="000C00AD">
      <w:pPr>
        <w:rPr>
          <w:sz w:val="22"/>
          <w:szCs w:val="22"/>
        </w:rPr>
      </w:pPr>
    </w:p>
    <w:p w14:paraId="242E9DCD" w14:textId="08BA7511" w:rsidR="000C00AD" w:rsidRPr="00AC33E9" w:rsidRDefault="002742E2" w:rsidP="000C00AD">
      <w:pPr>
        <w:rPr>
          <w:sz w:val="22"/>
          <w:szCs w:val="22"/>
        </w:rPr>
      </w:pPr>
      <w:r w:rsidRPr="00AC33E9">
        <w:rPr>
          <w:sz w:val="22"/>
          <w:szCs w:val="22"/>
        </w:rPr>
        <w:t xml:space="preserve">The </w:t>
      </w:r>
      <w:r w:rsidR="000C00AD" w:rsidRPr="00AC33E9">
        <w:rPr>
          <w:sz w:val="22"/>
          <w:szCs w:val="22"/>
        </w:rPr>
        <w:t xml:space="preserve">Technical Committee must approve </w:t>
      </w:r>
      <w:r w:rsidRPr="00AC33E9">
        <w:rPr>
          <w:sz w:val="22"/>
          <w:szCs w:val="22"/>
        </w:rPr>
        <w:t>the Chapter</w:t>
      </w:r>
      <w:r w:rsidR="000C00AD" w:rsidRPr="00AC33E9">
        <w:rPr>
          <w:sz w:val="22"/>
          <w:szCs w:val="22"/>
        </w:rPr>
        <w:t xml:space="preserve"> by July 1</w:t>
      </w:r>
      <w:r w:rsidR="000C00AD" w:rsidRPr="00AC33E9">
        <w:rPr>
          <w:sz w:val="22"/>
          <w:szCs w:val="22"/>
          <w:vertAlign w:val="superscript"/>
        </w:rPr>
        <w:t>st</w:t>
      </w:r>
      <w:r w:rsidR="000C00AD" w:rsidRPr="00AC33E9">
        <w:rPr>
          <w:sz w:val="22"/>
          <w:szCs w:val="22"/>
        </w:rPr>
        <w:t xml:space="preserve">. It is every Technical Committee member’s responsibility to review proposed updates and more. Action items required from Technical Committee members to support the </w:t>
      </w:r>
      <w:r w:rsidR="000C00AD" w:rsidRPr="00AC33E9">
        <w:rPr>
          <w:b/>
          <w:bCs/>
          <w:sz w:val="22"/>
          <w:szCs w:val="22"/>
        </w:rPr>
        <w:t xml:space="preserve">Approve </w:t>
      </w:r>
      <w:r w:rsidR="000C00AD" w:rsidRPr="00AC33E9">
        <w:rPr>
          <w:sz w:val="22"/>
          <w:szCs w:val="22"/>
        </w:rPr>
        <w:t xml:space="preserve">section of this schedule are to complete the Handbook Action Items below. </w:t>
      </w:r>
    </w:p>
    <w:p w14:paraId="014C32C8" w14:textId="77777777" w:rsidR="002742E2" w:rsidRPr="00AC33E9" w:rsidRDefault="002742E2" w:rsidP="000C00AD">
      <w:pPr>
        <w:rPr>
          <w:sz w:val="22"/>
          <w:szCs w:val="22"/>
        </w:rPr>
      </w:pPr>
    </w:p>
    <w:p w14:paraId="2B688609" w14:textId="77777777" w:rsidR="000C00AD" w:rsidRPr="00AC33E9" w:rsidRDefault="000C00AD" w:rsidP="002742E2">
      <w:pPr>
        <w:rPr>
          <w:b/>
          <w:bCs/>
          <w:sz w:val="22"/>
          <w:szCs w:val="22"/>
        </w:rPr>
      </w:pPr>
      <w:r w:rsidRPr="00AC33E9">
        <w:rPr>
          <w:b/>
          <w:bCs/>
          <w:sz w:val="22"/>
          <w:szCs w:val="22"/>
        </w:rPr>
        <w:t xml:space="preserve">Handbook Action Items </w:t>
      </w:r>
    </w:p>
    <w:p w14:paraId="63EAC276" w14:textId="77777777" w:rsidR="000C00AD" w:rsidRPr="00AC33E9" w:rsidRDefault="000C00AD" w:rsidP="000C00AD">
      <w:pPr>
        <w:rPr>
          <w:b/>
          <w:bCs/>
          <w:sz w:val="22"/>
          <w:szCs w:val="22"/>
        </w:rPr>
      </w:pPr>
      <w:r w:rsidRPr="00AC33E9">
        <w:rPr>
          <w:b/>
          <w:bCs/>
          <w:sz w:val="22"/>
          <w:szCs w:val="22"/>
        </w:rPr>
        <w:t>Step 1:</w:t>
      </w:r>
      <w:r w:rsidRPr="00AC33E9">
        <w:rPr>
          <w:sz w:val="22"/>
          <w:szCs w:val="22"/>
        </w:rPr>
        <w:t xml:space="preserve"> Read the Authors and Revisors Guide. </w:t>
      </w:r>
      <w:hyperlink r:id="rId29" w:history="1">
        <w:r w:rsidRPr="00AC33E9">
          <w:rPr>
            <w:rStyle w:val="Hipervnculo"/>
            <w:b/>
            <w:bCs/>
            <w:sz w:val="22"/>
            <w:szCs w:val="22"/>
          </w:rPr>
          <w:t>You Must Read This!!! Authors and Revisors Guide (ARG)</w:t>
        </w:r>
      </w:hyperlink>
    </w:p>
    <w:p w14:paraId="403315BD" w14:textId="77777777" w:rsidR="000C00AD" w:rsidRPr="00AC33E9" w:rsidRDefault="000C00AD" w:rsidP="000C00AD">
      <w:pPr>
        <w:rPr>
          <w:sz w:val="22"/>
          <w:szCs w:val="22"/>
        </w:rPr>
      </w:pPr>
    </w:p>
    <w:p w14:paraId="02D5CA95" w14:textId="20967818" w:rsidR="000C00AD" w:rsidRPr="00AC33E9" w:rsidRDefault="000C00AD" w:rsidP="000C00AD">
      <w:pPr>
        <w:rPr>
          <w:sz w:val="22"/>
          <w:szCs w:val="22"/>
        </w:rPr>
      </w:pPr>
      <w:r w:rsidRPr="00AC33E9">
        <w:rPr>
          <w:b/>
          <w:bCs/>
          <w:sz w:val="22"/>
          <w:szCs w:val="22"/>
        </w:rPr>
        <w:t xml:space="preserve">Step 2: </w:t>
      </w:r>
      <w:r w:rsidRPr="00AC33E9">
        <w:rPr>
          <w:sz w:val="22"/>
          <w:szCs w:val="22"/>
        </w:rPr>
        <w:t>Read ASHRAE CH 41 HVAC Apps 2023 to familiarize with what we currently have</w:t>
      </w:r>
      <w:r w:rsidR="002742E2" w:rsidRPr="00AC33E9">
        <w:rPr>
          <w:sz w:val="22"/>
          <w:szCs w:val="22"/>
        </w:rPr>
        <w:t>:</w:t>
      </w:r>
    </w:p>
    <w:p w14:paraId="5DBB68E3" w14:textId="7B5357C4" w:rsidR="002742E2" w:rsidRPr="00AC33E9" w:rsidRDefault="000C00AD">
      <w:pPr>
        <w:pStyle w:val="Prrafodelista"/>
        <w:numPr>
          <w:ilvl w:val="1"/>
          <w:numId w:val="24"/>
        </w:numPr>
        <w:rPr>
          <w:sz w:val="22"/>
          <w:szCs w:val="22"/>
        </w:rPr>
      </w:pPr>
      <w:r w:rsidRPr="00AC33E9">
        <w:rPr>
          <w:sz w:val="22"/>
          <w:szCs w:val="22"/>
        </w:rPr>
        <w:lastRenderedPageBreak/>
        <w:t xml:space="preserve">Take a look at the HVAC 2023 version and make comments in </w:t>
      </w:r>
      <w:r w:rsidR="002742E2" w:rsidRPr="00AC33E9">
        <w:rPr>
          <w:sz w:val="22"/>
          <w:szCs w:val="22"/>
        </w:rPr>
        <w:t>B</w:t>
      </w:r>
      <w:r w:rsidRPr="00AC33E9">
        <w:rPr>
          <w:sz w:val="22"/>
          <w:szCs w:val="22"/>
        </w:rPr>
        <w:t xml:space="preserve">asecamp </w:t>
      </w:r>
      <w:hyperlink r:id="rId30" w:history="1">
        <w:r w:rsidRPr="00AC33E9">
          <w:rPr>
            <w:rStyle w:val="Hipervnculo"/>
            <w:sz w:val="22"/>
            <w:szCs w:val="22"/>
          </w:rPr>
          <w:t>https://3.basecamp.com/3106353/buckets/4362382/documents/9325847596</w:t>
        </w:r>
      </w:hyperlink>
    </w:p>
    <w:p w14:paraId="67813D1A" w14:textId="3E3F6E90" w:rsidR="000C00AD" w:rsidRPr="00AC33E9" w:rsidRDefault="000C00AD">
      <w:pPr>
        <w:pStyle w:val="Prrafodelista"/>
        <w:numPr>
          <w:ilvl w:val="1"/>
          <w:numId w:val="24"/>
        </w:numPr>
        <w:rPr>
          <w:sz w:val="22"/>
          <w:szCs w:val="22"/>
        </w:rPr>
      </w:pPr>
      <w:r w:rsidRPr="00AC33E9">
        <w:rPr>
          <w:sz w:val="22"/>
          <w:szCs w:val="22"/>
        </w:rPr>
        <w:t xml:space="preserve">Review where old references are </w:t>
      </w:r>
      <w:r w:rsidR="002742E2" w:rsidRPr="00AC33E9">
        <w:rPr>
          <w:sz w:val="22"/>
          <w:szCs w:val="22"/>
        </w:rPr>
        <w:t>us</w:t>
      </w:r>
      <w:r w:rsidRPr="00AC33E9">
        <w:rPr>
          <w:sz w:val="22"/>
          <w:szCs w:val="22"/>
        </w:rPr>
        <w:t xml:space="preserve">ed in the document, </w:t>
      </w:r>
      <w:r w:rsidR="002742E2" w:rsidRPr="00AC33E9">
        <w:rPr>
          <w:sz w:val="22"/>
          <w:szCs w:val="22"/>
        </w:rPr>
        <w:t xml:space="preserve">and </w:t>
      </w:r>
      <w:r w:rsidRPr="00AC33E9">
        <w:rPr>
          <w:sz w:val="22"/>
          <w:szCs w:val="22"/>
        </w:rPr>
        <w:t xml:space="preserve">consider </w:t>
      </w:r>
      <w:r w:rsidR="002742E2" w:rsidRPr="00AC33E9">
        <w:rPr>
          <w:sz w:val="22"/>
          <w:szCs w:val="22"/>
        </w:rPr>
        <w:t>whether</w:t>
      </w:r>
      <w:r w:rsidRPr="00AC33E9">
        <w:rPr>
          <w:sz w:val="22"/>
          <w:szCs w:val="22"/>
        </w:rPr>
        <w:t xml:space="preserve"> there are newer references to </w:t>
      </w:r>
      <w:r w:rsidR="002742E2" w:rsidRPr="00AC33E9">
        <w:rPr>
          <w:sz w:val="22"/>
          <w:szCs w:val="22"/>
        </w:rPr>
        <w:t>replace</w:t>
      </w:r>
      <w:r w:rsidRPr="00AC33E9">
        <w:rPr>
          <w:sz w:val="22"/>
          <w:szCs w:val="22"/>
        </w:rPr>
        <w:t xml:space="preserve"> </w:t>
      </w:r>
      <w:r w:rsidR="002742E2" w:rsidRPr="00AC33E9">
        <w:rPr>
          <w:sz w:val="22"/>
          <w:szCs w:val="22"/>
        </w:rPr>
        <w:t>them</w:t>
      </w:r>
      <w:r w:rsidRPr="00AC33E9">
        <w:rPr>
          <w:sz w:val="22"/>
          <w:szCs w:val="22"/>
        </w:rPr>
        <w:t xml:space="preserve"> to refresh the chapter. </w:t>
      </w:r>
    </w:p>
    <w:p w14:paraId="6411FF96" w14:textId="77777777" w:rsidR="000C00AD" w:rsidRPr="00AC33E9" w:rsidRDefault="000C00AD" w:rsidP="000C00AD">
      <w:pPr>
        <w:rPr>
          <w:sz w:val="22"/>
          <w:szCs w:val="22"/>
        </w:rPr>
      </w:pPr>
      <w:r w:rsidRPr="00AC33E9">
        <w:rPr>
          <w:b/>
          <w:bCs/>
          <w:sz w:val="22"/>
          <w:szCs w:val="22"/>
        </w:rPr>
        <w:t>Step 3:</w:t>
      </w:r>
      <w:r w:rsidRPr="00AC33E9">
        <w:rPr>
          <w:sz w:val="22"/>
          <w:szCs w:val="22"/>
        </w:rPr>
        <w:t xml:space="preserve"> Review Jan '26 HB Updates </w:t>
      </w:r>
      <w:hyperlink r:id="rId31" w:history="1">
        <w:r w:rsidRPr="00AC33E9">
          <w:rPr>
            <w:rStyle w:val="Hipervnculo"/>
            <w:sz w:val="22"/>
            <w:szCs w:val="22"/>
          </w:rPr>
          <w:t>https://3.basecamp.com/3106353/buckets/4362382/vaults/9452409867</w:t>
        </w:r>
      </w:hyperlink>
      <w:r w:rsidRPr="00AC33E9">
        <w:rPr>
          <w:sz w:val="22"/>
          <w:szCs w:val="22"/>
        </w:rPr>
        <w:t xml:space="preserve"> </w:t>
      </w:r>
    </w:p>
    <w:p w14:paraId="218701F9" w14:textId="15B1CD1C" w:rsidR="000C00AD" w:rsidRPr="00AC33E9" w:rsidRDefault="000C00AD">
      <w:pPr>
        <w:pStyle w:val="Prrafodelista"/>
        <w:numPr>
          <w:ilvl w:val="0"/>
          <w:numId w:val="24"/>
        </w:numPr>
        <w:rPr>
          <w:sz w:val="22"/>
          <w:szCs w:val="22"/>
        </w:rPr>
      </w:pPr>
      <w:r w:rsidRPr="00AC33E9">
        <w:rPr>
          <w:sz w:val="22"/>
          <w:szCs w:val="22"/>
        </w:rPr>
        <w:t xml:space="preserve">For each update, check to see if there’s a definition already on the drafts proposed. For instance for ASHRAE already has a policy on AI and defines it here. </w:t>
      </w:r>
      <w:r w:rsidRPr="00AC33E9">
        <w:rPr>
          <w:sz w:val="22"/>
          <w:szCs w:val="22"/>
        </w:rPr>
        <w:br/>
      </w:r>
      <w:r w:rsidRPr="00AC33E9">
        <w:rPr>
          <w:sz w:val="22"/>
          <w:szCs w:val="22"/>
          <w:u w:val="single"/>
        </w:rPr>
        <w:t>https://www.ashrae.org/file%20library/about/position%20documents/ashrae-ai-policy-feb-2025.pdf</w:t>
      </w:r>
    </w:p>
    <w:p w14:paraId="53637730" w14:textId="39CD9988" w:rsidR="000C00AD" w:rsidRPr="00AC33E9" w:rsidRDefault="000C00AD">
      <w:pPr>
        <w:pStyle w:val="Prrafodelista"/>
        <w:numPr>
          <w:ilvl w:val="0"/>
          <w:numId w:val="24"/>
        </w:numPr>
        <w:rPr>
          <w:b/>
          <w:bCs/>
          <w:sz w:val="22"/>
          <w:szCs w:val="22"/>
        </w:rPr>
      </w:pPr>
      <w:r w:rsidRPr="00AC33E9">
        <w:rPr>
          <w:sz w:val="22"/>
          <w:szCs w:val="22"/>
        </w:rPr>
        <w:t xml:space="preserve">All members make notes on whether there is any feedback for comments to consider in the suggested updates by </w:t>
      </w:r>
      <w:r w:rsidRPr="00AC33E9">
        <w:rPr>
          <w:b/>
          <w:bCs/>
          <w:sz w:val="22"/>
          <w:szCs w:val="22"/>
        </w:rPr>
        <w:t>February 10, 2025</w:t>
      </w:r>
    </w:p>
    <w:p w14:paraId="29E03C17" w14:textId="77777777" w:rsidR="000C00AD" w:rsidRPr="00AC33E9" w:rsidRDefault="000C00AD" w:rsidP="000C00AD">
      <w:pPr>
        <w:rPr>
          <w:b/>
          <w:bCs/>
          <w:sz w:val="22"/>
          <w:szCs w:val="22"/>
        </w:rPr>
      </w:pPr>
    </w:p>
    <w:p w14:paraId="1A6DF50E" w14:textId="77777777" w:rsidR="000C00AD" w:rsidRPr="00AC33E9" w:rsidRDefault="000C00AD" w:rsidP="00C8503E">
      <w:pPr>
        <w:rPr>
          <w:b/>
          <w:bCs/>
          <w:sz w:val="22"/>
          <w:szCs w:val="22"/>
        </w:rPr>
      </w:pPr>
      <w:r w:rsidRPr="00AC33E9">
        <w:rPr>
          <w:b/>
          <w:bCs/>
          <w:sz w:val="22"/>
          <w:szCs w:val="22"/>
        </w:rPr>
        <w:t>Instructions for Comments:</w:t>
      </w:r>
    </w:p>
    <w:p w14:paraId="563B2BEA" w14:textId="330B1705" w:rsidR="00C8503E" w:rsidRPr="00AC33E9" w:rsidRDefault="000C00AD">
      <w:pPr>
        <w:pStyle w:val="Prrafodelista"/>
        <w:numPr>
          <w:ilvl w:val="0"/>
          <w:numId w:val="30"/>
        </w:numPr>
        <w:rPr>
          <w:sz w:val="22"/>
          <w:szCs w:val="22"/>
        </w:rPr>
      </w:pPr>
      <w:r w:rsidRPr="00AC33E9">
        <w:rPr>
          <w:sz w:val="22"/>
          <w:szCs w:val="22"/>
        </w:rPr>
        <w:t xml:space="preserve">Comments are preferred to be added underneath the documents. If </w:t>
      </w:r>
      <w:r w:rsidR="00C8503E" w:rsidRPr="00AC33E9">
        <w:rPr>
          <w:sz w:val="22"/>
          <w:szCs w:val="22"/>
        </w:rPr>
        <w:t>the commen</w:t>
      </w:r>
      <w:r w:rsidRPr="00AC33E9">
        <w:rPr>
          <w:sz w:val="22"/>
          <w:szCs w:val="22"/>
        </w:rPr>
        <w:t>t is too large</w:t>
      </w:r>
      <w:r w:rsidR="00C8503E" w:rsidRPr="00AC33E9">
        <w:rPr>
          <w:sz w:val="22"/>
          <w:szCs w:val="22"/>
        </w:rPr>
        <w:t>,</w:t>
      </w:r>
      <w:r w:rsidRPr="00AC33E9">
        <w:rPr>
          <w:sz w:val="22"/>
          <w:szCs w:val="22"/>
        </w:rPr>
        <w:t xml:space="preserve"> you can write </w:t>
      </w:r>
      <w:r w:rsidR="00C8503E" w:rsidRPr="00AC33E9">
        <w:rPr>
          <w:sz w:val="22"/>
          <w:szCs w:val="22"/>
        </w:rPr>
        <w:t>i</w:t>
      </w:r>
      <w:r w:rsidRPr="00AC33E9">
        <w:rPr>
          <w:sz w:val="22"/>
          <w:szCs w:val="22"/>
        </w:rPr>
        <w:t xml:space="preserve">t within the document and re-upload. </w:t>
      </w:r>
    </w:p>
    <w:p w14:paraId="24F3BBB4" w14:textId="77777777" w:rsidR="00C8503E" w:rsidRPr="00AC33E9" w:rsidRDefault="000C00AD">
      <w:pPr>
        <w:pStyle w:val="Prrafodelista"/>
        <w:numPr>
          <w:ilvl w:val="0"/>
          <w:numId w:val="30"/>
        </w:numPr>
        <w:rPr>
          <w:sz w:val="22"/>
          <w:szCs w:val="22"/>
        </w:rPr>
      </w:pPr>
      <w:r w:rsidRPr="00AC33E9">
        <w:rPr>
          <w:sz w:val="22"/>
          <w:szCs w:val="22"/>
        </w:rPr>
        <w:t>Specifically, do we have any concerns with what has been proposed?</w:t>
      </w:r>
    </w:p>
    <w:p w14:paraId="1BA1D57B" w14:textId="6B6BE316" w:rsidR="000C00AD" w:rsidRPr="00AC33E9" w:rsidRDefault="000C00AD">
      <w:pPr>
        <w:pStyle w:val="Prrafodelista"/>
        <w:numPr>
          <w:ilvl w:val="0"/>
          <w:numId w:val="30"/>
        </w:numPr>
        <w:rPr>
          <w:sz w:val="22"/>
          <w:szCs w:val="22"/>
        </w:rPr>
      </w:pPr>
      <w:r w:rsidRPr="00AC33E9">
        <w:rPr>
          <w:sz w:val="22"/>
          <w:szCs w:val="22"/>
        </w:rPr>
        <w:t>Note: OT = Operational technology</w:t>
      </w:r>
    </w:p>
    <w:p w14:paraId="2A879D76" w14:textId="77777777" w:rsidR="000C00AD" w:rsidRPr="00AC33E9" w:rsidRDefault="000C00AD" w:rsidP="000C00AD">
      <w:pPr>
        <w:rPr>
          <w:sz w:val="22"/>
          <w:szCs w:val="22"/>
        </w:rPr>
      </w:pPr>
    </w:p>
    <w:p w14:paraId="2131FCB1" w14:textId="4B7EEBAA" w:rsidR="000C00AD" w:rsidRPr="00AC33E9" w:rsidRDefault="000C00AD" w:rsidP="000C00AD">
      <w:pPr>
        <w:rPr>
          <w:b/>
          <w:bCs/>
          <w:sz w:val="22"/>
          <w:szCs w:val="22"/>
        </w:rPr>
      </w:pPr>
      <w:r w:rsidRPr="00AC33E9">
        <w:rPr>
          <w:b/>
          <w:bCs/>
          <w:sz w:val="22"/>
          <w:szCs w:val="22"/>
        </w:rPr>
        <w:t xml:space="preserve">Future Action Items Proposed: </w:t>
      </w:r>
    </w:p>
    <w:p w14:paraId="77AAE8CF" w14:textId="77777777" w:rsidR="00C8503E" w:rsidRPr="00AC33E9" w:rsidRDefault="000C00AD">
      <w:pPr>
        <w:pStyle w:val="Prrafodelista"/>
        <w:numPr>
          <w:ilvl w:val="0"/>
          <w:numId w:val="31"/>
        </w:numPr>
        <w:rPr>
          <w:sz w:val="22"/>
          <w:szCs w:val="22"/>
        </w:rPr>
      </w:pPr>
      <w:r w:rsidRPr="00AC33E9">
        <w:rPr>
          <w:sz w:val="22"/>
          <w:szCs w:val="22"/>
        </w:rPr>
        <w:t xml:space="preserve">How much space and level of detail do we have for each section? Will inform how the updates are written. </w:t>
      </w:r>
    </w:p>
    <w:p w14:paraId="46E32CB0" w14:textId="5DD60C83" w:rsidR="000C00AD" w:rsidRPr="00AC33E9" w:rsidRDefault="000C00AD">
      <w:pPr>
        <w:pStyle w:val="Prrafodelista"/>
        <w:numPr>
          <w:ilvl w:val="0"/>
          <w:numId w:val="31"/>
        </w:numPr>
        <w:rPr>
          <w:sz w:val="22"/>
          <w:szCs w:val="22"/>
        </w:rPr>
      </w:pPr>
      <w:r w:rsidRPr="00AC33E9">
        <w:rPr>
          <w:sz w:val="22"/>
          <w:szCs w:val="22"/>
        </w:rPr>
        <w:t>Coordination with Krishnan GenAI Mtg to produce content between this team.</w:t>
      </w:r>
    </w:p>
    <w:p w14:paraId="1684C26E" w14:textId="77777777" w:rsidR="000C00AD" w:rsidRPr="00AC33E9" w:rsidRDefault="000C00AD" w:rsidP="00DE6F62">
      <w:pPr>
        <w:pStyle w:val="NormalWeb"/>
        <w:shd w:val="clear" w:color="auto" w:fill="FFFFFF"/>
        <w:spacing w:before="0" w:beforeAutospacing="0" w:after="0" w:afterAutospacing="0"/>
        <w:rPr>
          <w:b/>
          <w:bCs/>
          <w:color w:val="242424"/>
          <w:sz w:val="22"/>
          <w:szCs w:val="22"/>
          <w:bdr w:val="none" w:sz="0" w:space="0" w:color="auto" w:frame="1"/>
        </w:rPr>
      </w:pPr>
    </w:p>
    <w:p w14:paraId="5BD54267" w14:textId="44C6B7C4" w:rsidR="00DE6F62" w:rsidRPr="00AC33E9" w:rsidRDefault="00DE6F62" w:rsidP="00C8503E">
      <w:pPr>
        <w:rPr>
          <w:b/>
          <w:bCs/>
          <w:sz w:val="22"/>
          <w:szCs w:val="22"/>
        </w:rPr>
      </w:pPr>
      <w:r w:rsidRPr="00AC33E9">
        <w:rPr>
          <w:b/>
          <w:bCs/>
          <w:sz w:val="22"/>
          <w:szCs w:val="22"/>
        </w:rPr>
        <w:t>Handbook Update:</w:t>
      </w:r>
    </w:p>
    <w:p w14:paraId="6E8C0C25" w14:textId="77777777" w:rsidR="00C8503E" w:rsidRPr="00AC33E9" w:rsidRDefault="00C8503E" w:rsidP="00DE6F62">
      <w:pPr>
        <w:pStyle w:val="NormalWeb"/>
        <w:shd w:val="clear" w:color="auto" w:fill="FFFFFF"/>
        <w:spacing w:before="0" w:beforeAutospacing="0" w:after="0" w:afterAutospacing="0"/>
        <w:rPr>
          <w:color w:val="000000" w:themeColor="text1"/>
          <w:sz w:val="22"/>
          <w:szCs w:val="22"/>
          <w:bdr w:val="none" w:sz="0" w:space="0" w:color="auto" w:frame="1"/>
        </w:rPr>
      </w:pPr>
    </w:p>
    <w:p w14:paraId="1F61516C" w14:textId="0DBADFC8" w:rsidR="00DE6F62" w:rsidRPr="00AC33E9" w:rsidRDefault="00DE6F62" w:rsidP="00DE6F62">
      <w:pPr>
        <w:pStyle w:val="NormalWeb"/>
        <w:shd w:val="clear" w:color="auto" w:fill="FFFFFF"/>
        <w:spacing w:before="0" w:beforeAutospacing="0" w:after="0" w:afterAutospacing="0"/>
        <w:rPr>
          <w:color w:val="000000" w:themeColor="text1"/>
          <w:sz w:val="22"/>
          <w:szCs w:val="22"/>
        </w:rPr>
      </w:pPr>
      <w:r w:rsidRPr="00AC33E9">
        <w:rPr>
          <w:color w:val="000000" w:themeColor="text1"/>
          <w:sz w:val="22"/>
          <w:szCs w:val="22"/>
          <w:bdr w:val="none" w:sz="0" w:space="0" w:color="auto" w:frame="1"/>
        </w:rPr>
        <w:t>TC 1.5 chapter 41 (Computer Applications) is currently published in the ASHRAE Handbook 2023 HVAC applications Volume.</w:t>
      </w:r>
    </w:p>
    <w:p w14:paraId="737D5434" w14:textId="77777777" w:rsidR="00DE6F62" w:rsidRPr="00AC33E9" w:rsidRDefault="00DE6F62" w:rsidP="00DE6F62">
      <w:pPr>
        <w:pStyle w:val="NormalWeb"/>
        <w:shd w:val="clear" w:color="auto" w:fill="FFFFFF"/>
        <w:spacing w:before="0" w:beforeAutospacing="0" w:after="0" w:afterAutospacing="0"/>
        <w:rPr>
          <w:color w:val="000000" w:themeColor="text1"/>
          <w:sz w:val="22"/>
          <w:szCs w:val="22"/>
        </w:rPr>
      </w:pPr>
      <w:r w:rsidRPr="00AC33E9">
        <w:rPr>
          <w:color w:val="000000" w:themeColor="text1"/>
          <w:sz w:val="22"/>
          <w:szCs w:val="22"/>
          <w:bdr w:val="none" w:sz="0" w:space="0" w:color="auto" w:frame="1"/>
        </w:rPr>
        <w:t>The current revision that is being approved will be published in the 2027 HVAC Applications Volume.</w:t>
      </w:r>
    </w:p>
    <w:p w14:paraId="2A144308" w14:textId="77777777" w:rsidR="00DE6F62" w:rsidRPr="00AC33E9" w:rsidRDefault="00DE6F62" w:rsidP="00DE6F62">
      <w:pPr>
        <w:pStyle w:val="NormalWeb"/>
        <w:shd w:val="clear" w:color="auto" w:fill="FFFFFF"/>
        <w:spacing w:before="0" w:beforeAutospacing="0" w:after="0" w:afterAutospacing="0"/>
        <w:rPr>
          <w:color w:val="000000" w:themeColor="text1"/>
          <w:sz w:val="22"/>
          <w:szCs w:val="22"/>
        </w:rPr>
      </w:pPr>
      <w:r w:rsidRPr="00AC33E9">
        <w:rPr>
          <w:color w:val="000000" w:themeColor="text1"/>
          <w:sz w:val="22"/>
          <w:szCs w:val="22"/>
          <w:bdr w:val="none" w:sz="0" w:space="0" w:color="auto" w:frame="1"/>
        </w:rPr>
        <w:t>The next publish date for our Computer Applications chapter will be the 2030 Refrigeration Operation and Management Volume. (This is one year earlier than the normal 4 year book publishing cycle).</w:t>
      </w:r>
    </w:p>
    <w:p w14:paraId="665C525C" w14:textId="77777777" w:rsidR="00DE6F62" w:rsidRPr="00AC33E9" w:rsidRDefault="00DE6F62" w:rsidP="00DE6F62">
      <w:pPr>
        <w:pStyle w:val="NormalWeb"/>
        <w:shd w:val="clear" w:color="auto" w:fill="FFFFFF"/>
        <w:spacing w:before="0" w:beforeAutospacing="0" w:after="0" w:afterAutospacing="0"/>
        <w:rPr>
          <w:color w:val="000000" w:themeColor="text1"/>
          <w:sz w:val="22"/>
          <w:szCs w:val="22"/>
        </w:rPr>
      </w:pPr>
      <w:r w:rsidRPr="00AC33E9">
        <w:rPr>
          <w:b/>
          <w:bCs/>
          <w:color w:val="000000" w:themeColor="text1"/>
          <w:sz w:val="22"/>
          <w:szCs w:val="22"/>
          <w:bdr w:val="none" w:sz="0" w:space="0" w:color="auto" w:frame="1"/>
        </w:rPr>
        <w:t> </w:t>
      </w:r>
    </w:p>
    <w:p w14:paraId="7ED0860F" w14:textId="14099F0B" w:rsidR="00DE6F62" w:rsidRPr="00AC33E9" w:rsidRDefault="00DE6F62" w:rsidP="00DE6F62">
      <w:pPr>
        <w:pStyle w:val="NormalWeb"/>
        <w:shd w:val="clear" w:color="auto" w:fill="FFFFFF"/>
        <w:spacing w:before="0" w:beforeAutospacing="0" w:after="0" w:afterAutospacing="0"/>
        <w:rPr>
          <w:color w:val="000000" w:themeColor="text1"/>
          <w:sz w:val="22"/>
          <w:szCs w:val="22"/>
        </w:rPr>
      </w:pPr>
      <w:r w:rsidRPr="00AC33E9">
        <w:rPr>
          <w:color w:val="000000" w:themeColor="text1"/>
          <w:sz w:val="22"/>
          <w:szCs w:val="22"/>
          <w:bdr w:val="none" w:sz="0" w:space="0" w:color="auto" w:frame="1"/>
        </w:rPr>
        <w:t>There is an initiative to rebalance ASHRAE Handbook Chapters. HVAC Refrigeration likely to be renamed to reflect building controls. The  TC 1.5 Chapter will be  to be moved to a </w:t>
      </w:r>
      <w:r w:rsidRPr="00AC33E9">
        <w:rPr>
          <w:color w:val="000000" w:themeColor="text1"/>
          <w:sz w:val="22"/>
          <w:szCs w:val="22"/>
          <w:bdr w:val="none" w:sz="0" w:space="0" w:color="auto" w:frame="1"/>
          <w:shd w:val="clear" w:color="auto" w:fill="FFFF00"/>
        </w:rPr>
        <w:t>new volume with a new publish date.</w:t>
      </w:r>
      <w:r w:rsidR="00C8503E" w:rsidRPr="00AC33E9">
        <w:rPr>
          <w:color w:val="000000" w:themeColor="text1"/>
          <w:sz w:val="22"/>
          <w:szCs w:val="22"/>
          <w:bdr w:val="none" w:sz="0" w:space="0" w:color="auto" w:frame="1"/>
        </w:rPr>
        <w:t xml:space="preserve"> </w:t>
      </w:r>
      <w:r w:rsidRPr="00AC33E9">
        <w:rPr>
          <w:color w:val="000000" w:themeColor="text1"/>
          <w:sz w:val="22"/>
          <w:szCs w:val="22"/>
          <w:bdr w:val="none" w:sz="0" w:space="0" w:color="auto" w:frame="1"/>
        </w:rPr>
        <w:t>This will move the schedule for the next TC 1.5 HB schedule up by 1 year!  The final approval from TC 1.5 main committee will be in January 2029 and the updated TC 1.5 HB chapter will be published in the 2030 Refrigeration &amp; Building Operation Management Volume.</w:t>
      </w:r>
    </w:p>
    <w:p w14:paraId="374C9817" w14:textId="77777777" w:rsidR="00C8503E" w:rsidRPr="00AC33E9" w:rsidRDefault="00C8503E" w:rsidP="00DE6F62">
      <w:pPr>
        <w:pStyle w:val="NormalWeb"/>
        <w:shd w:val="clear" w:color="auto" w:fill="FFFFFF"/>
        <w:spacing w:before="0" w:beforeAutospacing="0" w:after="0" w:afterAutospacing="0"/>
        <w:rPr>
          <w:color w:val="000000" w:themeColor="text1"/>
          <w:sz w:val="22"/>
          <w:szCs w:val="22"/>
          <w:bdr w:val="none" w:sz="0" w:space="0" w:color="auto" w:frame="1"/>
        </w:rPr>
      </w:pPr>
    </w:p>
    <w:p w14:paraId="312CB75D" w14:textId="6173ECB4" w:rsidR="00DE6F62" w:rsidRPr="00AC33E9" w:rsidRDefault="00DE6F62" w:rsidP="00DE6F62">
      <w:pPr>
        <w:pStyle w:val="NormalWeb"/>
        <w:shd w:val="clear" w:color="auto" w:fill="FFFFFF"/>
        <w:spacing w:before="0" w:beforeAutospacing="0" w:after="0" w:afterAutospacing="0"/>
        <w:rPr>
          <w:color w:val="000000" w:themeColor="text1"/>
          <w:sz w:val="22"/>
          <w:szCs w:val="22"/>
        </w:rPr>
      </w:pPr>
      <w:r w:rsidRPr="00AC33E9">
        <w:rPr>
          <w:color w:val="000000" w:themeColor="text1"/>
          <w:sz w:val="22"/>
          <w:szCs w:val="22"/>
          <w:bdr w:val="none" w:sz="0" w:space="0" w:color="auto" w:frame="1"/>
        </w:rPr>
        <w:t>The Following information is from Heather Kennedy, Editor, ASHRAE Handbook:  </w:t>
      </w:r>
    </w:p>
    <w:p w14:paraId="3879CB83" w14:textId="77777777" w:rsidR="00C8503E" w:rsidRPr="00AC33E9" w:rsidRDefault="00DE6F62" w:rsidP="00DE6F62">
      <w:pPr>
        <w:pStyle w:val="NormalWeb"/>
        <w:shd w:val="clear" w:color="auto" w:fill="FFFFFF"/>
        <w:spacing w:before="0" w:beforeAutospacing="0" w:after="0" w:afterAutospacing="0"/>
        <w:rPr>
          <w:color w:val="000000" w:themeColor="text1"/>
          <w:sz w:val="22"/>
          <w:szCs w:val="22"/>
          <w:bdr w:val="none" w:sz="0" w:space="0" w:color="auto" w:frame="1"/>
        </w:rPr>
      </w:pPr>
      <w:r w:rsidRPr="00AC33E9">
        <w:rPr>
          <w:color w:val="000000" w:themeColor="text1"/>
          <w:sz w:val="22"/>
          <w:szCs w:val="22"/>
          <w:bdr w:val="none" w:sz="0" w:space="0" w:color="auto" w:frame="1"/>
        </w:rPr>
        <w:t>The intent is indeed to relocate some chapters – mainly from HVAC Applications (</w:t>
      </w:r>
      <w:r w:rsidRPr="00AC33E9">
        <w:rPr>
          <w:b/>
          <w:bCs/>
          <w:color w:val="000000" w:themeColor="text1"/>
          <w:sz w:val="22"/>
          <w:szCs w:val="22"/>
          <w:bdr w:val="none" w:sz="0" w:space="0" w:color="auto" w:frame="1"/>
        </w:rPr>
        <w:t>though the card erroneously attributes some chapters to Fundamentals</w:t>
      </w:r>
      <w:r w:rsidRPr="00AC33E9">
        <w:rPr>
          <w:color w:val="000000" w:themeColor="text1"/>
          <w:sz w:val="22"/>
          <w:szCs w:val="22"/>
          <w:bdr w:val="none" w:sz="0" w:space="0" w:color="auto" w:frame="1"/>
        </w:rPr>
        <w:t>) – with an eye toward rebalancing the four volumes.</w:t>
      </w:r>
    </w:p>
    <w:p w14:paraId="000D1B3D" w14:textId="77777777" w:rsidR="00C8503E" w:rsidRPr="00AC33E9" w:rsidRDefault="00C8503E" w:rsidP="00DE6F62">
      <w:pPr>
        <w:pStyle w:val="NormalWeb"/>
        <w:shd w:val="clear" w:color="auto" w:fill="FFFFFF"/>
        <w:spacing w:before="0" w:beforeAutospacing="0" w:after="0" w:afterAutospacing="0"/>
        <w:rPr>
          <w:color w:val="000000" w:themeColor="text1"/>
          <w:sz w:val="22"/>
          <w:szCs w:val="22"/>
          <w:bdr w:val="none" w:sz="0" w:space="0" w:color="auto" w:frame="1"/>
        </w:rPr>
      </w:pPr>
    </w:p>
    <w:p w14:paraId="16A19143" w14:textId="77777777" w:rsidR="00C8503E" w:rsidRPr="00AC33E9" w:rsidRDefault="00DE6F62" w:rsidP="00DE6F62">
      <w:pPr>
        <w:pStyle w:val="NormalWeb"/>
        <w:shd w:val="clear" w:color="auto" w:fill="FFFFFF"/>
        <w:spacing w:before="0" w:beforeAutospacing="0" w:after="0" w:afterAutospacing="0"/>
        <w:rPr>
          <w:color w:val="000000" w:themeColor="text1"/>
          <w:sz w:val="22"/>
          <w:szCs w:val="22"/>
          <w:bdr w:val="none" w:sz="0" w:space="0" w:color="auto" w:frame="1"/>
        </w:rPr>
      </w:pPr>
      <w:r w:rsidRPr="00AC33E9">
        <w:rPr>
          <w:color w:val="000000" w:themeColor="text1"/>
          <w:sz w:val="22"/>
          <w:szCs w:val="22"/>
          <w:bdr w:val="none" w:sz="0" w:space="0" w:color="auto" w:frame="1"/>
        </w:rPr>
        <w:t>This change will take effect with the cycle beginning with the 2028 volume, so </w:t>
      </w:r>
      <w:r w:rsidRPr="00AC33E9">
        <w:rPr>
          <w:b/>
          <w:bCs/>
          <w:color w:val="000000" w:themeColor="text1"/>
          <w:sz w:val="22"/>
          <w:szCs w:val="22"/>
          <w:bdr w:val="none" w:sz="0" w:space="0" w:color="auto" w:frame="1"/>
        </w:rPr>
        <w:t>your chapter is still going to be published in the 2027 HVAC Applications volume;</w:t>
      </w:r>
      <w:r w:rsidRPr="00AC33E9">
        <w:rPr>
          <w:color w:val="000000" w:themeColor="text1"/>
          <w:sz w:val="22"/>
          <w:szCs w:val="22"/>
          <w:bdr w:val="none" w:sz="0" w:space="0" w:color="auto" w:frame="1"/>
        </w:rPr>
        <w:t> its next publication date will be in </w:t>
      </w:r>
      <w:r w:rsidRPr="00AC33E9">
        <w:rPr>
          <w:color w:val="000000" w:themeColor="text1"/>
          <w:sz w:val="22"/>
          <w:szCs w:val="22"/>
          <w:bdr w:val="none" w:sz="0" w:space="0" w:color="auto" w:frame="1"/>
          <w:shd w:val="clear" w:color="auto" w:fill="FFFF00"/>
        </w:rPr>
        <w:t>the 2030 volume</w:t>
      </w:r>
      <w:r w:rsidRPr="00AC33E9">
        <w:rPr>
          <w:color w:val="000000" w:themeColor="text1"/>
          <w:sz w:val="22"/>
          <w:szCs w:val="22"/>
          <w:bdr w:val="none" w:sz="0" w:space="0" w:color="auto" w:frame="1"/>
        </w:rPr>
        <w:t>, which will be renamed to reflect the additional content being moved there. We don’t have a finalized title yet, but the working title is </w:t>
      </w:r>
      <w:r w:rsidRPr="00AC33E9">
        <w:rPr>
          <w:i/>
          <w:iCs/>
          <w:color w:val="000000" w:themeColor="text1"/>
          <w:sz w:val="22"/>
          <w:szCs w:val="22"/>
          <w:bdr w:val="none" w:sz="0" w:space="0" w:color="auto" w:frame="1"/>
          <w:shd w:val="clear" w:color="auto" w:fill="FFFF00"/>
        </w:rPr>
        <w:t>Refrigeration and Building Operation and Management</w:t>
      </w:r>
      <w:r w:rsidRPr="00AC33E9">
        <w:rPr>
          <w:color w:val="000000" w:themeColor="text1"/>
          <w:sz w:val="22"/>
          <w:szCs w:val="22"/>
          <w:bdr w:val="none" w:sz="0" w:space="0" w:color="auto" w:frame="1"/>
          <w:shd w:val="clear" w:color="auto" w:fill="FFFF00"/>
        </w:rPr>
        <w:t>.</w:t>
      </w:r>
      <w:r w:rsidRPr="00AC33E9">
        <w:rPr>
          <w:color w:val="000000" w:themeColor="text1"/>
          <w:sz w:val="22"/>
          <w:szCs w:val="22"/>
          <w:bdr w:val="none" w:sz="0" w:space="0" w:color="auto" w:frame="1"/>
        </w:rPr>
        <w:br/>
      </w:r>
    </w:p>
    <w:p w14:paraId="3C971D5D" w14:textId="77777777" w:rsidR="00C8503E" w:rsidRPr="00AC33E9" w:rsidRDefault="00DE6F62" w:rsidP="00DE6F62">
      <w:pPr>
        <w:pStyle w:val="NormalWeb"/>
        <w:shd w:val="clear" w:color="auto" w:fill="FFFFFF"/>
        <w:spacing w:before="0" w:beforeAutospacing="0" w:after="0" w:afterAutospacing="0"/>
        <w:rPr>
          <w:color w:val="000000" w:themeColor="text1"/>
          <w:sz w:val="22"/>
          <w:szCs w:val="22"/>
          <w:bdr w:val="none" w:sz="0" w:space="0" w:color="auto" w:frame="1"/>
        </w:rPr>
      </w:pPr>
      <w:r w:rsidRPr="00AC33E9">
        <w:rPr>
          <w:b/>
          <w:bCs/>
          <w:color w:val="000000" w:themeColor="text1"/>
          <w:sz w:val="22"/>
          <w:szCs w:val="22"/>
          <w:bdr w:val="none" w:sz="0" w:space="0" w:color="auto" w:frame="1"/>
        </w:rPr>
        <w:t>Background:</w:t>
      </w:r>
      <w:r w:rsidR="00C8503E" w:rsidRPr="00AC33E9">
        <w:rPr>
          <w:b/>
          <w:bCs/>
          <w:color w:val="000000" w:themeColor="text1"/>
          <w:sz w:val="22"/>
          <w:szCs w:val="22"/>
          <w:bdr w:val="none" w:sz="0" w:space="0" w:color="auto" w:frame="1"/>
        </w:rPr>
        <w:t xml:space="preserve"> </w:t>
      </w:r>
      <w:r w:rsidRPr="00AC33E9">
        <w:rPr>
          <w:color w:val="000000" w:themeColor="text1"/>
          <w:sz w:val="22"/>
          <w:szCs w:val="22"/>
          <w:bdr w:val="none" w:sz="0" w:space="0" w:color="auto" w:frame="1"/>
        </w:rPr>
        <w:t xml:space="preserve">The Handbook Committee and PubEd Council took this step because the volume sizes had gotten extremely unbalanced, from about 800 pages for the 2022 Refrigeration volume to 1500 for the 2023 HVAC Applications volume. This was unsustainable not only for staff, but also for the </w:t>
      </w:r>
      <w:r w:rsidRPr="00AC33E9">
        <w:rPr>
          <w:color w:val="000000" w:themeColor="text1"/>
          <w:sz w:val="22"/>
          <w:szCs w:val="22"/>
          <w:bdr w:val="none" w:sz="0" w:space="0" w:color="auto" w:frame="1"/>
        </w:rPr>
        <w:lastRenderedPageBreak/>
        <w:t>subcontractors who process our downloadable PDFs and put together Handbook Online: when the workload almost doubles from one year to the next but resources (especially time and staffing) remain the same, delays ensue and maintaining the same level of quality becomes difficult. HBC and PEC collaborated in an ad hoc subcommittee to formulate a plan, which was approved by both bodies, to even out the workload somewhat and keep every volume in the range of 1100 to 1200 pages; this also has the side benefit of adding extra value to the Refrigeration volume by expanding its scope.</w:t>
      </w:r>
      <w:r w:rsidRPr="00AC33E9">
        <w:rPr>
          <w:color w:val="000000" w:themeColor="text1"/>
          <w:sz w:val="22"/>
          <w:szCs w:val="22"/>
          <w:bdr w:val="none" w:sz="0" w:space="0" w:color="auto" w:frame="1"/>
        </w:rPr>
        <w:br/>
      </w:r>
    </w:p>
    <w:p w14:paraId="1B8348E6" w14:textId="1BC701A7" w:rsidR="00DE6F62" w:rsidRPr="00AC33E9" w:rsidRDefault="00DE6F62" w:rsidP="00DE6F62">
      <w:pPr>
        <w:pStyle w:val="NormalWeb"/>
        <w:shd w:val="clear" w:color="auto" w:fill="FFFFFF"/>
        <w:spacing w:before="0" w:beforeAutospacing="0" w:after="0" w:afterAutospacing="0"/>
        <w:rPr>
          <w:color w:val="000000" w:themeColor="text1"/>
          <w:sz w:val="22"/>
          <w:szCs w:val="22"/>
        </w:rPr>
      </w:pPr>
      <w:r w:rsidRPr="00AC33E9">
        <w:rPr>
          <w:color w:val="000000" w:themeColor="text1"/>
          <w:sz w:val="22"/>
          <w:szCs w:val="22"/>
          <w:bdr w:val="none" w:sz="0" w:space="0" w:color="auto" w:frame="1"/>
        </w:rPr>
        <w:t>If you have further concerns or questions, please let me know. I’m copying Krishnan Gowri on this, since he is deeply familiar with the chapter and is also on HBC. If you’d like to have a conference call to share your thoughts, I’ll be happy to set one up.</w:t>
      </w:r>
    </w:p>
    <w:p w14:paraId="3A9D2244" w14:textId="77383B34" w:rsidR="00DE6F62" w:rsidRPr="00C8503E" w:rsidRDefault="00DE6F62" w:rsidP="00DE6F62">
      <w:pPr>
        <w:pStyle w:val="NormalWeb"/>
        <w:shd w:val="clear" w:color="auto" w:fill="FFFFFF"/>
        <w:spacing w:before="0" w:beforeAutospacing="0" w:after="0" w:afterAutospacing="0"/>
        <w:rPr>
          <w:color w:val="000000" w:themeColor="text1"/>
          <w:sz w:val="22"/>
          <w:szCs w:val="22"/>
        </w:rPr>
      </w:pPr>
    </w:p>
    <w:p w14:paraId="171D019F" w14:textId="576EFD99" w:rsidR="001B042A" w:rsidRPr="00C8503E" w:rsidRDefault="00C8503E" w:rsidP="00C8503E">
      <w:pPr>
        <w:pStyle w:val="NormalWeb"/>
        <w:shd w:val="clear" w:color="auto" w:fill="FFFFFF"/>
        <w:spacing w:before="0" w:beforeAutospacing="0" w:after="0" w:afterAutospacing="0"/>
        <w:rPr>
          <w:color w:val="000000" w:themeColor="text1"/>
          <w:sz w:val="22"/>
          <w:szCs w:val="22"/>
        </w:rPr>
      </w:pPr>
      <w:r>
        <w:rPr>
          <w:b/>
          <w:bCs/>
          <w:color w:val="000000" w:themeColor="text1"/>
          <w:sz w:val="22"/>
          <w:szCs w:val="22"/>
          <w:bdr w:val="none" w:sz="0" w:space="0" w:color="auto" w:frame="1"/>
        </w:rPr>
        <w:t>T</w:t>
      </w:r>
      <w:r w:rsidR="00DE6F62" w:rsidRPr="00C8503E">
        <w:rPr>
          <w:b/>
          <w:bCs/>
          <w:color w:val="000000" w:themeColor="text1"/>
          <w:sz w:val="22"/>
          <w:szCs w:val="22"/>
          <w:bdr w:val="none" w:sz="0" w:space="0" w:color="auto" w:frame="1"/>
        </w:rPr>
        <w:t>he card erroneously attributes some chapters to Fundamentals</w:t>
      </w:r>
    </w:p>
    <w:p w14:paraId="5E4CACEA" w14:textId="7477E6A1" w:rsidR="00DE6F62" w:rsidRPr="000B7933" w:rsidRDefault="00DE6F62" w:rsidP="00DE6F62">
      <w:pPr>
        <w:pStyle w:val="WW-Default"/>
        <w:rPr>
          <w:rFonts w:ascii="Times New Roman" w:hAnsi="Times New Roman" w:cs="Times New Roman"/>
        </w:rPr>
      </w:pPr>
      <w:r w:rsidRPr="000B7933">
        <w:rPr>
          <w:rFonts w:ascii="Times New Roman" w:hAnsi="Times New Roman" w:cs="Times New Roman"/>
          <w:noProof/>
        </w:rPr>
        <w:drawing>
          <wp:inline distT="0" distB="0" distL="0" distR="0" wp14:anchorId="2F65E993" wp14:editId="469B1962">
            <wp:extent cx="5943600" cy="3885565"/>
            <wp:effectExtent l="0" t="0" r="0" b="635"/>
            <wp:docPr id="1452873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885565"/>
                    </a:xfrm>
                    <a:prstGeom prst="rect">
                      <a:avLst/>
                    </a:prstGeom>
                    <a:noFill/>
                    <a:ln>
                      <a:noFill/>
                    </a:ln>
                  </pic:spPr>
                </pic:pic>
              </a:graphicData>
            </a:graphic>
          </wp:inline>
        </w:drawing>
      </w:r>
    </w:p>
    <w:sectPr w:rsidR="00DE6F62" w:rsidRPr="000B7933" w:rsidSect="006E37D4">
      <w:headerReference w:type="even" r:id="rId33"/>
      <w:headerReference w:type="default" r:id="rId34"/>
      <w:footerReference w:type="even" r:id="rId35"/>
      <w:footerReference w:type="default" r:id="rId36"/>
      <w:headerReference w:type="first" r:id="rId37"/>
      <w:footerReference w:type="firs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16F85" w14:textId="77777777" w:rsidR="0055130D" w:rsidRDefault="0055130D" w:rsidP="00352749">
      <w:r>
        <w:separator/>
      </w:r>
    </w:p>
  </w:endnote>
  <w:endnote w:type="continuationSeparator" w:id="0">
    <w:p w14:paraId="4638F457" w14:textId="77777777" w:rsidR="0055130D" w:rsidRDefault="0055130D" w:rsidP="00352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F64F6" w14:textId="77777777" w:rsidR="00D76353" w:rsidRDefault="00D76353">
    <w:pPr>
      <w:pStyle w:val="Piedepgina"/>
      <w:jc w:val="center"/>
    </w:pPr>
    <w:r>
      <w:fldChar w:fldCharType="begin"/>
    </w:r>
    <w:r>
      <w:instrText xml:space="preserve"> PAGE </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9FA9D" w14:textId="77777777" w:rsidR="00D22AD9" w:rsidRDefault="00D22AD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9DFA2" w14:textId="73AFD790" w:rsidR="00352749" w:rsidRPr="00352749" w:rsidRDefault="00352749">
    <w:pPr>
      <w:pStyle w:val="Piedepgina"/>
      <w:rPr>
        <w:rFonts w:ascii="Arial" w:hAnsi="Arial" w:cs="Arial"/>
        <w:sz w:val="16"/>
      </w:rPr>
    </w:pPr>
    <w:r w:rsidRPr="00352749">
      <w:rPr>
        <w:rFonts w:ascii="Arial" w:hAnsi="Arial" w:cs="Arial"/>
        <w:sz w:val="16"/>
      </w:rPr>
      <w:t xml:space="preserve">ASHRAE TC </w:t>
    </w:r>
    <w:r w:rsidR="00936884">
      <w:rPr>
        <w:rFonts w:ascii="Arial" w:hAnsi="Arial" w:cs="Arial"/>
        <w:sz w:val="16"/>
      </w:rPr>
      <w:t>1</w:t>
    </w:r>
    <w:r w:rsidRPr="00352749">
      <w:rPr>
        <w:rFonts w:ascii="Arial" w:hAnsi="Arial" w:cs="Arial"/>
        <w:sz w:val="16"/>
      </w:rPr>
      <w:t xml:space="preserve">.5 </w:t>
    </w:r>
    <w:r w:rsidR="00D22AD9">
      <w:rPr>
        <w:rFonts w:ascii="Arial" w:hAnsi="Arial" w:cs="Arial"/>
        <w:sz w:val="16"/>
      </w:rPr>
      <w:t>M</w:t>
    </w:r>
    <w:r>
      <w:rPr>
        <w:rFonts w:ascii="Arial" w:hAnsi="Arial" w:cs="Arial"/>
        <w:sz w:val="16"/>
      </w:rPr>
      <w:t xml:space="preserve">eeting </w:t>
    </w:r>
    <w:r w:rsidRPr="00352749">
      <w:rPr>
        <w:rFonts w:ascii="Arial" w:hAnsi="Arial" w:cs="Arial"/>
        <w:sz w:val="16"/>
      </w:rPr>
      <w:t>Agenda</w:t>
    </w:r>
    <w:r w:rsidRPr="00352749">
      <w:rPr>
        <w:rFonts w:ascii="Arial" w:hAnsi="Arial" w:cs="Arial"/>
        <w:sz w:val="16"/>
      </w:rPr>
      <w:tab/>
    </w:r>
    <w:r w:rsidRPr="00352749">
      <w:rPr>
        <w:rFonts w:ascii="Arial" w:hAnsi="Arial" w:cs="Arial"/>
        <w:sz w:val="16"/>
      </w:rPr>
      <w:tab/>
    </w:r>
    <w:r w:rsidRPr="00352749">
      <w:rPr>
        <w:rFonts w:ascii="Arial" w:hAnsi="Arial" w:cs="Arial"/>
        <w:sz w:val="16"/>
      </w:rPr>
      <w:fldChar w:fldCharType="begin"/>
    </w:r>
    <w:r w:rsidRPr="00352749">
      <w:rPr>
        <w:rFonts w:ascii="Arial" w:hAnsi="Arial" w:cs="Arial"/>
        <w:sz w:val="16"/>
      </w:rPr>
      <w:instrText xml:space="preserve"> PAGE   \* MERGEFORMAT </w:instrText>
    </w:r>
    <w:r w:rsidRPr="00352749">
      <w:rPr>
        <w:rFonts w:ascii="Arial" w:hAnsi="Arial" w:cs="Arial"/>
        <w:sz w:val="16"/>
      </w:rPr>
      <w:fldChar w:fldCharType="separate"/>
    </w:r>
    <w:r w:rsidRPr="00352749">
      <w:rPr>
        <w:rFonts w:ascii="Arial" w:hAnsi="Arial" w:cs="Arial"/>
        <w:noProof/>
        <w:sz w:val="16"/>
      </w:rPr>
      <w:t>1</w:t>
    </w:r>
    <w:r w:rsidRPr="00352749">
      <w:rPr>
        <w:rFonts w:ascii="Arial" w:hAnsi="Arial" w:cs="Arial"/>
        <w:noProof/>
        <w:sz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F6DC5" w14:textId="77777777" w:rsidR="00D22AD9" w:rsidRDefault="00D22AD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193AE" w14:textId="77777777" w:rsidR="0055130D" w:rsidRDefault="0055130D" w:rsidP="00352749">
      <w:r>
        <w:separator/>
      </w:r>
    </w:p>
  </w:footnote>
  <w:footnote w:type="continuationSeparator" w:id="0">
    <w:p w14:paraId="5F0B57E9" w14:textId="77777777" w:rsidR="0055130D" w:rsidRDefault="0055130D" w:rsidP="003527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13681" w14:textId="77777777" w:rsidR="00D22AD9" w:rsidRDefault="00D22AD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11C22" w14:textId="77777777" w:rsidR="00D22AD9" w:rsidRDefault="00D22AD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A203F" w14:textId="77777777" w:rsidR="00D22AD9" w:rsidRDefault="00D22A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13359"/>
    <w:multiLevelType w:val="multilevel"/>
    <w:tmpl w:val="367A69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CB5883"/>
    <w:multiLevelType w:val="hybridMultilevel"/>
    <w:tmpl w:val="84A8A930"/>
    <w:lvl w:ilvl="0" w:tplc="3650F5F4">
      <w:start w:val="1"/>
      <w:numFmt w:val="decimal"/>
      <w:lvlText w:val="%1."/>
      <w:lvlJc w:val="left"/>
      <w:pPr>
        <w:tabs>
          <w:tab w:val="num" w:pos="360"/>
        </w:tabs>
        <w:ind w:left="360" w:hanging="360"/>
      </w:pPr>
      <w:rPr>
        <w:rFonts w:hint="default"/>
        <w:color w:val="auto"/>
      </w:rPr>
    </w:lvl>
    <w:lvl w:ilvl="1" w:tplc="04090001">
      <w:start w:val="1"/>
      <w:numFmt w:val="bullet"/>
      <w:lvlText w:val=""/>
      <w:lvlJc w:val="left"/>
      <w:pPr>
        <w:tabs>
          <w:tab w:val="num" w:pos="1080"/>
        </w:tabs>
        <w:ind w:left="1080" w:hanging="360"/>
      </w:pPr>
      <w:rPr>
        <w:rFonts w:ascii="Symbol" w:hAnsi="Symbol" w:hint="default"/>
      </w:rPr>
    </w:lvl>
    <w:lvl w:ilvl="2" w:tplc="B2E20140">
      <w:numFmt w:val="bullet"/>
      <w:lvlText w:val="•"/>
      <w:lvlJc w:val="left"/>
      <w:pPr>
        <w:ind w:left="2340" w:hanging="720"/>
      </w:pPr>
      <w:rPr>
        <w:rFonts w:ascii="Times New Roman" w:eastAsia="Times New Roman" w:hAnsi="Times New Roman" w:cs="Times New Roman"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0EE75976"/>
    <w:multiLevelType w:val="multilevel"/>
    <w:tmpl w:val="8FEE46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8A241EB"/>
    <w:multiLevelType w:val="hybridMultilevel"/>
    <w:tmpl w:val="13FE36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2415A89"/>
    <w:multiLevelType w:val="hybridMultilevel"/>
    <w:tmpl w:val="F4120F62"/>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E2759C"/>
    <w:multiLevelType w:val="hybridMultilevel"/>
    <w:tmpl w:val="63E8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862688"/>
    <w:multiLevelType w:val="multilevel"/>
    <w:tmpl w:val="C37025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7982296"/>
    <w:multiLevelType w:val="hybridMultilevel"/>
    <w:tmpl w:val="1018D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BC6F8E"/>
    <w:multiLevelType w:val="hybridMultilevel"/>
    <w:tmpl w:val="571A0BF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13F0055"/>
    <w:multiLevelType w:val="hybridMultilevel"/>
    <w:tmpl w:val="EA2C4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10739B"/>
    <w:multiLevelType w:val="hybridMultilevel"/>
    <w:tmpl w:val="9D160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566854"/>
    <w:multiLevelType w:val="hybridMultilevel"/>
    <w:tmpl w:val="557258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78C25D1"/>
    <w:multiLevelType w:val="hybridMultilevel"/>
    <w:tmpl w:val="5106C6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9B3A85"/>
    <w:multiLevelType w:val="hybridMultilevel"/>
    <w:tmpl w:val="3D623C3A"/>
    <w:lvl w:ilvl="0" w:tplc="0409000F">
      <w:start w:val="1"/>
      <w:numFmt w:val="decimal"/>
      <w:lvlText w:val="%1."/>
      <w:lvlJc w:val="left"/>
      <w:pPr>
        <w:tabs>
          <w:tab w:val="num" w:pos="630"/>
        </w:tabs>
        <w:ind w:left="63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41330476"/>
    <w:multiLevelType w:val="hybridMultilevel"/>
    <w:tmpl w:val="4184BE2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2100" w:hanging="360"/>
      </w:pPr>
      <w:rPr>
        <w:rFonts w:ascii="Courier New" w:hAnsi="Courier New" w:cs="Courier New" w:hint="default"/>
      </w:rPr>
    </w:lvl>
    <w:lvl w:ilvl="2" w:tplc="10090005" w:tentative="1">
      <w:start w:val="1"/>
      <w:numFmt w:val="bullet"/>
      <w:lvlText w:val=""/>
      <w:lvlJc w:val="left"/>
      <w:pPr>
        <w:ind w:left="2820" w:hanging="360"/>
      </w:pPr>
      <w:rPr>
        <w:rFonts w:ascii="Wingdings" w:hAnsi="Wingdings" w:hint="default"/>
      </w:rPr>
    </w:lvl>
    <w:lvl w:ilvl="3" w:tplc="10090001" w:tentative="1">
      <w:start w:val="1"/>
      <w:numFmt w:val="bullet"/>
      <w:lvlText w:val=""/>
      <w:lvlJc w:val="left"/>
      <w:pPr>
        <w:ind w:left="3540" w:hanging="360"/>
      </w:pPr>
      <w:rPr>
        <w:rFonts w:ascii="Symbol" w:hAnsi="Symbol" w:hint="default"/>
      </w:rPr>
    </w:lvl>
    <w:lvl w:ilvl="4" w:tplc="10090003" w:tentative="1">
      <w:start w:val="1"/>
      <w:numFmt w:val="bullet"/>
      <w:lvlText w:val="o"/>
      <w:lvlJc w:val="left"/>
      <w:pPr>
        <w:ind w:left="4260" w:hanging="360"/>
      </w:pPr>
      <w:rPr>
        <w:rFonts w:ascii="Courier New" w:hAnsi="Courier New" w:cs="Courier New" w:hint="default"/>
      </w:rPr>
    </w:lvl>
    <w:lvl w:ilvl="5" w:tplc="10090005" w:tentative="1">
      <w:start w:val="1"/>
      <w:numFmt w:val="bullet"/>
      <w:lvlText w:val=""/>
      <w:lvlJc w:val="left"/>
      <w:pPr>
        <w:ind w:left="4980" w:hanging="360"/>
      </w:pPr>
      <w:rPr>
        <w:rFonts w:ascii="Wingdings" w:hAnsi="Wingdings" w:hint="default"/>
      </w:rPr>
    </w:lvl>
    <w:lvl w:ilvl="6" w:tplc="10090001" w:tentative="1">
      <w:start w:val="1"/>
      <w:numFmt w:val="bullet"/>
      <w:lvlText w:val=""/>
      <w:lvlJc w:val="left"/>
      <w:pPr>
        <w:ind w:left="5700" w:hanging="360"/>
      </w:pPr>
      <w:rPr>
        <w:rFonts w:ascii="Symbol" w:hAnsi="Symbol" w:hint="default"/>
      </w:rPr>
    </w:lvl>
    <w:lvl w:ilvl="7" w:tplc="10090003" w:tentative="1">
      <w:start w:val="1"/>
      <w:numFmt w:val="bullet"/>
      <w:lvlText w:val="o"/>
      <w:lvlJc w:val="left"/>
      <w:pPr>
        <w:ind w:left="6420" w:hanging="360"/>
      </w:pPr>
      <w:rPr>
        <w:rFonts w:ascii="Courier New" w:hAnsi="Courier New" w:cs="Courier New" w:hint="default"/>
      </w:rPr>
    </w:lvl>
    <w:lvl w:ilvl="8" w:tplc="10090005" w:tentative="1">
      <w:start w:val="1"/>
      <w:numFmt w:val="bullet"/>
      <w:lvlText w:val=""/>
      <w:lvlJc w:val="left"/>
      <w:pPr>
        <w:ind w:left="7140" w:hanging="360"/>
      </w:pPr>
      <w:rPr>
        <w:rFonts w:ascii="Wingdings" w:hAnsi="Wingdings" w:hint="default"/>
      </w:rPr>
    </w:lvl>
  </w:abstractNum>
  <w:abstractNum w:abstractNumId="15" w15:restartNumberingAfterBreak="0">
    <w:nsid w:val="422C6607"/>
    <w:multiLevelType w:val="hybridMultilevel"/>
    <w:tmpl w:val="F3B4FE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5081247"/>
    <w:multiLevelType w:val="hybridMultilevel"/>
    <w:tmpl w:val="9F5277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92F472E"/>
    <w:multiLevelType w:val="hybridMultilevel"/>
    <w:tmpl w:val="01847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E62540"/>
    <w:multiLevelType w:val="hybridMultilevel"/>
    <w:tmpl w:val="A6D4A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D2183E"/>
    <w:multiLevelType w:val="hybridMultilevel"/>
    <w:tmpl w:val="66928CE8"/>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51C5EED"/>
    <w:multiLevelType w:val="multilevel"/>
    <w:tmpl w:val="D13205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6274F90"/>
    <w:multiLevelType w:val="hybridMultilevel"/>
    <w:tmpl w:val="376A4DA8"/>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578D7E2B"/>
    <w:multiLevelType w:val="hybridMultilevel"/>
    <w:tmpl w:val="709A40D8"/>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lvl>
    <w:lvl w:ilvl="2" w:tplc="0409000F">
      <w:start w:val="1"/>
      <w:numFmt w:val="decimal"/>
      <w:lvlText w:val="%3."/>
      <w:lvlJc w:val="left"/>
      <w:pPr>
        <w:tabs>
          <w:tab w:val="num" w:pos="1800"/>
        </w:tabs>
        <w:ind w:left="1800" w:hanging="180"/>
      </w:pPr>
      <w:rPr>
        <w:rFonts w:hint="default"/>
      </w:rPr>
    </w:lvl>
    <w:lvl w:ilvl="3" w:tplc="04090001">
      <w:start w:val="1"/>
      <w:numFmt w:val="bullet"/>
      <w:lvlText w:val=""/>
      <w:lvlJc w:val="left"/>
      <w:pPr>
        <w:tabs>
          <w:tab w:val="num" w:pos="2520"/>
        </w:tabs>
        <w:ind w:left="2520" w:hanging="360"/>
      </w:pPr>
      <w:rPr>
        <w:rFonts w:ascii="Symbol" w:hAnsi="Symbol" w:hint="default"/>
      </w:r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3" w15:restartNumberingAfterBreak="0">
    <w:nsid w:val="5B286532"/>
    <w:multiLevelType w:val="hybridMultilevel"/>
    <w:tmpl w:val="4CF846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C5210B9"/>
    <w:multiLevelType w:val="hybridMultilevel"/>
    <w:tmpl w:val="2D080F92"/>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C697D19"/>
    <w:multiLevelType w:val="hybridMultilevel"/>
    <w:tmpl w:val="B7BE8DD2"/>
    <w:lvl w:ilvl="0" w:tplc="FFFFFFFF">
      <w:start w:val="1"/>
      <w:numFmt w:val="decimal"/>
      <w:lvlText w:val="%1."/>
      <w:lvlJc w:val="left"/>
      <w:pPr>
        <w:ind w:left="720" w:hanging="360"/>
      </w:pPr>
      <w:rPr>
        <w:rFonts w:hint="default"/>
      </w:rPr>
    </w:lvl>
    <w:lvl w:ilvl="1" w:tplc="17707514">
      <w:numFmt w:val="bullet"/>
      <w:lvlText w:val="-"/>
      <w:lvlJc w:val="left"/>
      <w:pPr>
        <w:ind w:left="1440" w:hanging="360"/>
      </w:pPr>
      <w:rPr>
        <w:rFonts w:ascii="Times New Roman" w:eastAsia="SimSu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AB3BA5"/>
    <w:multiLevelType w:val="hybridMultilevel"/>
    <w:tmpl w:val="D0AE6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F821A7"/>
    <w:multiLevelType w:val="hybridMultilevel"/>
    <w:tmpl w:val="5B04FA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6BBC64AC"/>
    <w:multiLevelType w:val="hybridMultilevel"/>
    <w:tmpl w:val="DE4A5D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7C127EFC"/>
    <w:multiLevelType w:val="hybridMultilevel"/>
    <w:tmpl w:val="21B69446"/>
    <w:lvl w:ilvl="0" w:tplc="0409000F">
      <w:start w:val="1"/>
      <w:numFmt w:val="decimal"/>
      <w:lvlText w:val="%1."/>
      <w:lvlJc w:val="left"/>
      <w:pPr>
        <w:tabs>
          <w:tab w:val="num" w:pos="630"/>
        </w:tabs>
        <w:ind w:left="63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16cid:durableId="468010741">
    <w:abstractNumId w:val="1"/>
  </w:num>
  <w:num w:numId="2" w16cid:durableId="698745123">
    <w:abstractNumId w:val="17"/>
  </w:num>
  <w:num w:numId="3" w16cid:durableId="4136759">
    <w:abstractNumId w:val="7"/>
  </w:num>
  <w:num w:numId="4" w16cid:durableId="1053458260">
    <w:abstractNumId w:val="7"/>
  </w:num>
  <w:num w:numId="5" w16cid:durableId="1904289604">
    <w:abstractNumId w:val="12"/>
  </w:num>
  <w:num w:numId="6" w16cid:durableId="518279389">
    <w:abstractNumId w:val="26"/>
  </w:num>
  <w:num w:numId="7" w16cid:durableId="257298081">
    <w:abstractNumId w:val="23"/>
  </w:num>
  <w:num w:numId="8" w16cid:durableId="1299801566">
    <w:abstractNumId w:val="11"/>
  </w:num>
  <w:num w:numId="9" w16cid:durableId="1263032093">
    <w:abstractNumId w:val="14"/>
  </w:num>
  <w:num w:numId="10" w16cid:durableId="14815748">
    <w:abstractNumId w:val="27"/>
  </w:num>
  <w:num w:numId="11" w16cid:durableId="2133011010">
    <w:abstractNumId w:val="28"/>
  </w:num>
  <w:num w:numId="12" w16cid:durableId="665321778">
    <w:abstractNumId w:val="3"/>
  </w:num>
  <w:num w:numId="13" w16cid:durableId="1934125875">
    <w:abstractNumId w:val="15"/>
  </w:num>
  <w:num w:numId="14" w16cid:durableId="1188374682">
    <w:abstractNumId w:val="16"/>
  </w:num>
  <w:num w:numId="15" w16cid:durableId="1783918144">
    <w:abstractNumId w:val="18"/>
  </w:num>
  <w:num w:numId="16" w16cid:durableId="1404915527">
    <w:abstractNumId w:val="5"/>
  </w:num>
  <w:num w:numId="17" w16cid:durableId="1315647423">
    <w:abstractNumId w:val="6"/>
  </w:num>
  <w:num w:numId="18" w16cid:durableId="443771554">
    <w:abstractNumId w:val="0"/>
  </w:num>
  <w:num w:numId="19" w16cid:durableId="851454386">
    <w:abstractNumId w:val="2"/>
  </w:num>
  <w:num w:numId="20" w16cid:durableId="2057702637">
    <w:abstractNumId w:val="20"/>
  </w:num>
  <w:num w:numId="21" w16cid:durableId="1135369652">
    <w:abstractNumId w:val="13"/>
  </w:num>
  <w:num w:numId="22" w16cid:durableId="1325546149">
    <w:abstractNumId w:val="29"/>
  </w:num>
  <w:num w:numId="23" w16cid:durableId="774012431">
    <w:abstractNumId w:val="19"/>
  </w:num>
  <w:num w:numId="24" w16cid:durableId="2121296577">
    <w:abstractNumId w:val="22"/>
  </w:num>
  <w:num w:numId="25" w16cid:durableId="419445934">
    <w:abstractNumId w:val="24"/>
  </w:num>
  <w:num w:numId="26" w16cid:durableId="1939212079">
    <w:abstractNumId w:val="8"/>
  </w:num>
  <w:num w:numId="27" w16cid:durableId="2123258622">
    <w:abstractNumId w:val="21"/>
  </w:num>
  <w:num w:numId="28" w16cid:durableId="1874229593">
    <w:abstractNumId w:val="25"/>
  </w:num>
  <w:num w:numId="29" w16cid:durableId="1089347569">
    <w:abstractNumId w:val="4"/>
  </w:num>
  <w:num w:numId="30" w16cid:durableId="1859392223">
    <w:abstractNumId w:val="9"/>
  </w:num>
  <w:num w:numId="31" w16cid:durableId="382677466">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LA0MTEwMja1MLEwMjFT0lEKTi0uzszPAykwrwUAvRscDCwAAAA="/>
  </w:docVars>
  <w:rsids>
    <w:rsidRoot w:val="00692616"/>
    <w:rsid w:val="00004382"/>
    <w:rsid w:val="0000533E"/>
    <w:rsid w:val="00006166"/>
    <w:rsid w:val="00010E34"/>
    <w:rsid w:val="00011426"/>
    <w:rsid w:val="00021D6C"/>
    <w:rsid w:val="00023BD5"/>
    <w:rsid w:val="000266B1"/>
    <w:rsid w:val="00027DA7"/>
    <w:rsid w:val="0003075A"/>
    <w:rsid w:val="000366F7"/>
    <w:rsid w:val="00040D53"/>
    <w:rsid w:val="00041A80"/>
    <w:rsid w:val="00050260"/>
    <w:rsid w:val="0005486B"/>
    <w:rsid w:val="00055052"/>
    <w:rsid w:val="00056DCB"/>
    <w:rsid w:val="00060DE4"/>
    <w:rsid w:val="000614BC"/>
    <w:rsid w:val="00064385"/>
    <w:rsid w:val="00064B36"/>
    <w:rsid w:val="000710E2"/>
    <w:rsid w:val="000715A7"/>
    <w:rsid w:val="00073572"/>
    <w:rsid w:val="00086558"/>
    <w:rsid w:val="00087231"/>
    <w:rsid w:val="00090C9B"/>
    <w:rsid w:val="0009460E"/>
    <w:rsid w:val="00096DCC"/>
    <w:rsid w:val="000B07AD"/>
    <w:rsid w:val="000B7933"/>
    <w:rsid w:val="000C00AD"/>
    <w:rsid w:val="000C1B64"/>
    <w:rsid w:val="000C4C28"/>
    <w:rsid w:val="000C5EF6"/>
    <w:rsid w:val="000D436C"/>
    <w:rsid w:val="000D5343"/>
    <w:rsid w:val="000D6638"/>
    <w:rsid w:val="000D6D25"/>
    <w:rsid w:val="000D7232"/>
    <w:rsid w:val="000D7F1E"/>
    <w:rsid w:val="000E33B6"/>
    <w:rsid w:val="000E5B4F"/>
    <w:rsid w:val="000F44F9"/>
    <w:rsid w:val="000F5695"/>
    <w:rsid w:val="00100B81"/>
    <w:rsid w:val="00100E78"/>
    <w:rsid w:val="00105D08"/>
    <w:rsid w:val="00116D03"/>
    <w:rsid w:val="00117FEE"/>
    <w:rsid w:val="001242D0"/>
    <w:rsid w:val="001365B5"/>
    <w:rsid w:val="00147D03"/>
    <w:rsid w:val="00161BF2"/>
    <w:rsid w:val="00165033"/>
    <w:rsid w:val="001665AE"/>
    <w:rsid w:val="00166B5A"/>
    <w:rsid w:val="00166E22"/>
    <w:rsid w:val="0016705E"/>
    <w:rsid w:val="001703A9"/>
    <w:rsid w:val="00171630"/>
    <w:rsid w:val="00171DCC"/>
    <w:rsid w:val="00172FAB"/>
    <w:rsid w:val="00175F0C"/>
    <w:rsid w:val="001849CD"/>
    <w:rsid w:val="0018717F"/>
    <w:rsid w:val="001904DB"/>
    <w:rsid w:val="00190F57"/>
    <w:rsid w:val="00194DDA"/>
    <w:rsid w:val="001A22F8"/>
    <w:rsid w:val="001B042A"/>
    <w:rsid w:val="001B32AA"/>
    <w:rsid w:val="001C341F"/>
    <w:rsid w:val="001C408A"/>
    <w:rsid w:val="001D5AFD"/>
    <w:rsid w:val="001E0E50"/>
    <w:rsid w:val="001E0EDC"/>
    <w:rsid w:val="001E3206"/>
    <w:rsid w:val="001E36CF"/>
    <w:rsid w:val="001E6234"/>
    <w:rsid w:val="001F2C28"/>
    <w:rsid w:val="00201BE1"/>
    <w:rsid w:val="00202C0E"/>
    <w:rsid w:val="00205DF7"/>
    <w:rsid w:val="00205F87"/>
    <w:rsid w:val="002072E4"/>
    <w:rsid w:val="00212186"/>
    <w:rsid w:val="002132FA"/>
    <w:rsid w:val="00217D28"/>
    <w:rsid w:val="00230EEB"/>
    <w:rsid w:val="00231C3D"/>
    <w:rsid w:val="00233258"/>
    <w:rsid w:val="0023379F"/>
    <w:rsid w:val="002354E7"/>
    <w:rsid w:val="00237C51"/>
    <w:rsid w:val="00242B11"/>
    <w:rsid w:val="00251A4B"/>
    <w:rsid w:val="00255325"/>
    <w:rsid w:val="0027429F"/>
    <w:rsid w:val="002742E2"/>
    <w:rsid w:val="00277C7B"/>
    <w:rsid w:val="00292571"/>
    <w:rsid w:val="00296C27"/>
    <w:rsid w:val="002B0503"/>
    <w:rsid w:val="002B2FD3"/>
    <w:rsid w:val="002B59C8"/>
    <w:rsid w:val="002C144F"/>
    <w:rsid w:val="002C3B74"/>
    <w:rsid w:val="002C549B"/>
    <w:rsid w:val="002D0BD1"/>
    <w:rsid w:val="002D1587"/>
    <w:rsid w:val="002D2B65"/>
    <w:rsid w:val="002D4F91"/>
    <w:rsid w:val="002E1D25"/>
    <w:rsid w:val="002E1FDC"/>
    <w:rsid w:val="002E5BE6"/>
    <w:rsid w:val="002F3110"/>
    <w:rsid w:val="003011BD"/>
    <w:rsid w:val="0030189C"/>
    <w:rsid w:val="0030756F"/>
    <w:rsid w:val="00310212"/>
    <w:rsid w:val="00322FFD"/>
    <w:rsid w:val="0033128C"/>
    <w:rsid w:val="00340378"/>
    <w:rsid w:val="00340428"/>
    <w:rsid w:val="0034594F"/>
    <w:rsid w:val="00345CBE"/>
    <w:rsid w:val="00345DA6"/>
    <w:rsid w:val="00352749"/>
    <w:rsid w:val="00354E39"/>
    <w:rsid w:val="0035759D"/>
    <w:rsid w:val="00360A6E"/>
    <w:rsid w:val="003652E0"/>
    <w:rsid w:val="00377164"/>
    <w:rsid w:val="00381079"/>
    <w:rsid w:val="00381AD4"/>
    <w:rsid w:val="0038368E"/>
    <w:rsid w:val="00383F3F"/>
    <w:rsid w:val="0039038C"/>
    <w:rsid w:val="00392A0F"/>
    <w:rsid w:val="00393F71"/>
    <w:rsid w:val="003A3E3F"/>
    <w:rsid w:val="003A406C"/>
    <w:rsid w:val="003A7445"/>
    <w:rsid w:val="003C108C"/>
    <w:rsid w:val="003C20F3"/>
    <w:rsid w:val="003C2AE4"/>
    <w:rsid w:val="003C3B1C"/>
    <w:rsid w:val="003C7DDF"/>
    <w:rsid w:val="003D315C"/>
    <w:rsid w:val="003E02F5"/>
    <w:rsid w:val="003E7C96"/>
    <w:rsid w:val="003F0E15"/>
    <w:rsid w:val="00406223"/>
    <w:rsid w:val="00406BDB"/>
    <w:rsid w:val="004071BA"/>
    <w:rsid w:val="004078B8"/>
    <w:rsid w:val="00410124"/>
    <w:rsid w:val="00411277"/>
    <w:rsid w:val="00411B13"/>
    <w:rsid w:val="00423A41"/>
    <w:rsid w:val="0042402B"/>
    <w:rsid w:val="00425308"/>
    <w:rsid w:val="00430180"/>
    <w:rsid w:val="004430F8"/>
    <w:rsid w:val="00454C51"/>
    <w:rsid w:val="00455969"/>
    <w:rsid w:val="004560C5"/>
    <w:rsid w:val="00460F50"/>
    <w:rsid w:val="00472B9B"/>
    <w:rsid w:val="0047306D"/>
    <w:rsid w:val="0047324D"/>
    <w:rsid w:val="00476BE1"/>
    <w:rsid w:val="0048113C"/>
    <w:rsid w:val="004828FD"/>
    <w:rsid w:val="004832B6"/>
    <w:rsid w:val="00483D09"/>
    <w:rsid w:val="00494AA1"/>
    <w:rsid w:val="00495408"/>
    <w:rsid w:val="00495462"/>
    <w:rsid w:val="004A4145"/>
    <w:rsid w:val="004A4966"/>
    <w:rsid w:val="004A7AB5"/>
    <w:rsid w:val="004B107F"/>
    <w:rsid w:val="004B3668"/>
    <w:rsid w:val="004B4331"/>
    <w:rsid w:val="004D568F"/>
    <w:rsid w:val="004D6155"/>
    <w:rsid w:val="004E0523"/>
    <w:rsid w:val="004E3A61"/>
    <w:rsid w:val="004E7976"/>
    <w:rsid w:val="004F1E2C"/>
    <w:rsid w:val="004F35A1"/>
    <w:rsid w:val="004F5E36"/>
    <w:rsid w:val="0050010A"/>
    <w:rsid w:val="0050111A"/>
    <w:rsid w:val="00501E65"/>
    <w:rsid w:val="00501F1D"/>
    <w:rsid w:val="0050390A"/>
    <w:rsid w:val="00504740"/>
    <w:rsid w:val="00506CA1"/>
    <w:rsid w:val="00507B93"/>
    <w:rsid w:val="00517227"/>
    <w:rsid w:val="00523C34"/>
    <w:rsid w:val="00525413"/>
    <w:rsid w:val="00531EC2"/>
    <w:rsid w:val="00533192"/>
    <w:rsid w:val="00533610"/>
    <w:rsid w:val="00536126"/>
    <w:rsid w:val="00550D88"/>
    <w:rsid w:val="0055130D"/>
    <w:rsid w:val="005514F3"/>
    <w:rsid w:val="0055206D"/>
    <w:rsid w:val="00553113"/>
    <w:rsid w:val="00553D3B"/>
    <w:rsid w:val="0055546F"/>
    <w:rsid w:val="00555CC5"/>
    <w:rsid w:val="00560547"/>
    <w:rsid w:val="00561B8D"/>
    <w:rsid w:val="00575491"/>
    <w:rsid w:val="00586AF3"/>
    <w:rsid w:val="00592D9B"/>
    <w:rsid w:val="00593637"/>
    <w:rsid w:val="0059767C"/>
    <w:rsid w:val="00597B5D"/>
    <w:rsid w:val="005A3BF0"/>
    <w:rsid w:val="005C0165"/>
    <w:rsid w:val="005C0A7F"/>
    <w:rsid w:val="005C1627"/>
    <w:rsid w:val="005C1C55"/>
    <w:rsid w:val="005C502D"/>
    <w:rsid w:val="005C7061"/>
    <w:rsid w:val="005C73A1"/>
    <w:rsid w:val="005D107E"/>
    <w:rsid w:val="005D42F6"/>
    <w:rsid w:val="005D691A"/>
    <w:rsid w:val="005E1A8B"/>
    <w:rsid w:val="005E38A0"/>
    <w:rsid w:val="005F0A7C"/>
    <w:rsid w:val="005F3906"/>
    <w:rsid w:val="005F55ED"/>
    <w:rsid w:val="005F736A"/>
    <w:rsid w:val="006012E0"/>
    <w:rsid w:val="00603430"/>
    <w:rsid w:val="00604446"/>
    <w:rsid w:val="00604854"/>
    <w:rsid w:val="006063E8"/>
    <w:rsid w:val="00607063"/>
    <w:rsid w:val="00613D59"/>
    <w:rsid w:val="00622EF3"/>
    <w:rsid w:val="00631825"/>
    <w:rsid w:val="00635D36"/>
    <w:rsid w:val="0064006A"/>
    <w:rsid w:val="0064282E"/>
    <w:rsid w:val="00653E39"/>
    <w:rsid w:val="006721D4"/>
    <w:rsid w:val="00675477"/>
    <w:rsid w:val="00682A19"/>
    <w:rsid w:val="00691633"/>
    <w:rsid w:val="006923CC"/>
    <w:rsid w:val="00692616"/>
    <w:rsid w:val="006927BA"/>
    <w:rsid w:val="0069286D"/>
    <w:rsid w:val="00695D7B"/>
    <w:rsid w:val="00697D20"/>
    <w:rsid w:val="006A0718"/>
    <w:rsid w:val="006B69F7"/>
    <w:rsid w:val="006B7566"/>
    <w:rsid w:val="006C41E5"/>
    <w:rsid w:val="006C5102"/>
    <w:rsid w:val="006C5FD1"/>
    <w:rsid w:val="006C7840"/>
    <w:rsid w:val="006D254A"/>
    <w:rsid w:val="006E07A4"/>
    <w:rsid w:val="006E37D4"/>
    <w:rsid w:val="006F27B1"/>
    <w:rsid w:val="006F2C08"/>
    <w:rsid w:val="006F3256"/>
    <w:rsid w:val="006F3E3D"/>
    <w:rsid w:val="006F6778"/>
    <w:rsid w:val="0070108E"/>
    <w:rsid w:val="007034A5"/>
    <w:rsid w:val="00707965"/>
    <w:rsid w:val="00711515"/>
    <w:rsid w:val="00713016"/>
    <w:rsid w:val="00735D09"/>
    <w:rsid w:val="00736DCC"/>
    <w:rsid w:val="00737822"/>
    <w:rsid w:val="0074262D"/>
    <w:rsid w:val="00743461"/>
    <w:rsid w:val="0074494A"/>
    <w:rsid w:val="00744A59"/>
    <w:rsid w:val="00744A99"/>
    <w:rsid w:val="0075189A"/>
    <w:rsid w:val="00755BB4"/>
    <w:rsid w:val="00775145"/>
    <w:rsid w:val="00777A81"/>
    <w:rsid w:val="00780089"/>
    <w:rsid w:val="007814CE"/>
    <w:rsid w:val="0078352E"/>
    <w:rsid w:val="007A275E"/>
    <w:rsid w:val="007A50B5"/>
    <w:rsid w:val="007B3948"/>
    <w:rsid w:val="007D796C"/>
    <w:rsid w:val="007E0382"/>
    <w:rsid w:val="007E074A"/>
    <w:rsid w:val="007E43A3"/>
    <w:rsid w:val="007E5D3D"/>
    <w:rsid w:val="007F0232"/>
    <w:rsid w:val="007F1BAD"/>
    <w:rsid w:val="007F24DD"/>
    <w:rsid w:val="007F2F2B"/>
    <w:rsid w:val="007F7B70"/>
    <w:rsid w:val="00801822"/>
    <w:rsid w:val="0082044E"/>
    <w:rsid w:val="008261A0"/>
    <w:rsid w:val="008268F7"/>
    <w:rsid w:val="008300FC"/>
    <w:rsid w:val="008312CB"/>
    <w:rsid w:val="00840D80"/>
    <w:rsid w:val="00840FFC"/>
    <w:rsid w:val="00844FE1"/>
    <w:rsid w:val="0085095B"/>
    <w:rsid w:val="008565E6"/>
    <w:rsid w:val="00857E78"/>
    <w:rsid w:val="00870112"/>
    <w:rsid w:val="008708FB"/>
    <w:rsid w:val="00876B1F"/>
    <w:rsid w:val="00877C51"/>
    <w:rsid w:val="0088529E"/>
    <w:rsid w:val="008A43C4"/>
    <w:rsid w:val="008A66D6"/>
    <w:rsid w:val="008B25A4"/>
    <w:rsid w:val="008B5C84"/>
    <w:rsid w:val="008D2BA3"/>
    <w:rsid w:val="008D4FDC"/>
    <w:rsid w:val="008F063E"/>
    <w:rsid w:val="008F2692"/>
    <w:rsid w:val="008F2FD6"/>
    <w:rsid w:val="009031DB"/>
    <w:rsid w:val="009040CA"/>
    <w:rsid w:val="0090532B"/>
    <w:rsid w:val="00906932"/>
    <w:rsid w:val="00916034"/>
    <w:rsid w:val="00922E29"/>
    <w:rsid w:val="00925D4E"/>
    <w:rsid w:val="00931ECF"/>
    <w:rsid w:val="0093361B"/>
    <w:rsid w:val="00935211"/>
    <w:rsid w:val="00936884"/>
    <w:rsid w:val="009377DB"/>
    <w:rsid w:val="00942200"/>
    <w:rsid w:val="0094326D"/>
    <w:rsid w:val="009434F0"/>
    <w:rsid w:val="009447FD"/>
    <w:rsid w:val="00946607"/>
    <w:rsid w:val="00955715"/>
    <w:rsid w:val="00955CBD"/>
    <w:rsid w:val="0096306D"/>
    <w:rsid w:val="00965E97"/>
    <w:rsid w:val="00967780"/>
    <w:rsid w:val="0097227A"/>
    <w:rsid w:val="00990DEA"/>
    <w:rsid w:val="009A7368"/>
    <w:rsid w:val="009A779D"/>
    <w:rsid w:val="009B2D6C"/>
    <w:rsid w:val="009B3880"/>
    <w:rsid w:val="009C5C10"/>
    <w:rsid w:val="009C6C67"/>
    <w:rsid w:val="009D0373"/>
    <w:rsid w:val="009D0BB7"/>
    <w:rsid w:val="009D2A4F"/>
    <w:rsid w:val="009E40DC"/>
    <w:rsid w:val="009E6F62"/>
    <w:rsid w:val="009F0226"/>
    <w:rsid w:val="009F31E2"/>
    <w:rsid w:val="00A02771"/>
    <w:rsid w:val="00A03590"/>
    <w:rsid w:val="00A04BE9"/>
    <w:rsid w:val="00A15A4F"/>
    <w:rsid w:val="00A21837"/>
    <w:rsid w:val="00A23A89"/>
    <w:rsid w:val="00A24EC3"/>
    <w:rsid w:val="00A24F39"/>
    <w:rsid w:val="00A31CF0"/>
    <w:rsid w:val="00A35B7D"/>
    <w:rsid w:val="00A42CC1"/>
    <w:rsid w:val="00A523B5"/>
    <w:rsid w:val="00A523E3"/>
    <w:rsid w:val="00A60E7A"/>
    <w:rsid w:val="00A66BDE"/>
    <w:rsid w:val="00A76B58"/>
    <w:rsid w:val="00A8628F"/>
    <w:rsid w:val="00A86A9F"/>
    <w:rsid w:val="00A93344"/>
    <w:rsid w:val="00A9653C"/>
    <w:rsid w:val="00A96BCF"/>
    <w:rsid w:val="00AA2264"/>
    <w:rsid w:val="00AA58A0"/>
    <w:rsid w:val="00AB4364"/>
    <w:rsid w:val="00AB5D91"/>
    <w:rsid w:val="00AB7E32"/>
    <w:rsid w:val="00AC223B"/>
    <w:rsid w:val="00AC29B6"/>
    <w:rsid w:val="00AC33E9"/>
    <w:rsid w:val="00AC3D29"/>
    <w:rsid w:val="00AD2191"/>
    <w:rsid w:val="00AD7533"/>
    <w:rsid w:val="00AD7FDB"/>
    <w:rsid w:val="00AE27E8"/>
    <w:rsid w:val="00AE5977"/>
    <w:rsid w:val="00AE6CEC"/>
    <w:rsid w:val="00AE7001"/>
    <w:rsid w:val="00AF2EFF"/>
    <w:rsid w:val="00AF450C"/>
    <w:rsid w:val="00AF5AE8"/>
    <w:rsid w:val="00B150D7"/>
    <w:rsid w:val="00B173C8"/>
    <w:rsid w:val="00B25A03"/>
    <w:rsid w:val="00B4002C"/>
    <w:rsid w:val="00B42400"/>
    <w:rsid w:val="00B506A4"/>
    <w:rsid w:val="00B63831"/>
    <w:rsid w:val="00B65247"/>
    <w:rsid w:val="00B80CC9"/>
    <w:rsid w:val="00B85D64"/>
    <w:rsid w:val="00B95829"/>
    <w:rsid w:val="00B975E5"/>
    <w:rsid w:val="00BA0BFF"/>
    <w:rsid w:val="00BA0E57"/>
    <w:rsid w:val="00BA4B68"/>
    <w:rsid w:val="00BA6898"/>
    <w:rsid w:val="00BB1A3E"/>
    <w:rsid w:val="00BB277F"/>
    <w:rsid w:val="00BB762A"/>
    <w:rsid w:val="00BC5BDE"/>
    <w:rsid w:val="00BC62E9"/>
    <w:rsid w:val="00BC7496"/>
    <w:rsid w:val="00BD3DBB"/>
    <w:rsid w:val="00BF2656"/>
    <w:rsid w:val="00BF777F"/>
    <w:rsid w:val="00C02A03"/>
    <w:rsid w:val="00C04ABD"/>
    <w:rsid w:val="00C05665"/>
    <w:rsid w:val="00C06A02"/>
    <w:rsid w:val="00C07514"/>
    <w:rsid w:val="00C07907"/>
    <w:rsid w:val="00C21AAD"/>
    <w:rsid w:val="00C265BF"/>
    <w:rsid w:val="00C41DE8"/>
    <w:rsid w:val="00C42ED1"/>
    <w:rsid w:val="00C669EB"/>
    <w:rsid w:val="00C73B6B"/>
    <w:rsid w:val="00C7559A"/>
    <w:rsid w:val="00C8503E"/>
    <w:rsid w:val="00C86B9D"/>
    <w:rsid w:val="00C8708F"/>
    <w:rsid w:val="00C95009"/>
    <w:rsid w:val="00CA38BC"/>
    <w:rsid w:val="00CA729C"/>
    <w:rsid w:val="00CB4172"/>
    <w:rsid w:val="00CB6847"/>
    <w:rsid w:val="00CC7171"/>
    <w:rsid w:val="00CD1B10"/>
    <w:rsid w:val="00CD3435"/>
    <w:rsid w:val="00CD5B3B"/>
    <w:rsid w:val="00CD5F88"/>
    <w:rsid w:val="00CE4603"/>
    <w:rsid w:val="00CF662F"/>
    <w:rsid w:val="00CF77B8"/>
    <w:rsid w:val="00D148E8"/>
    <w:rsid w:val="00D2015D"/>
    <w:rsid w:val="00D22AD9"/>
    <w:rsid w:val="00D31D2B"/>
    <w:rsid w:val="00D31E01"/>
    <w:rsid w:val="00D45BFA"/>
    <w:rsid w:val="00D45C83"/>
    <w:rsid w:val="00D51C93"/>
    <w:rsid w:val="00D521AC"/>
    <w:rsid w:val="00D525C5"/>
    <w:rsid w:val="00D56494"/>
    <w:rsid w:val="00D73703"/>
    <w:rsid w:val="00D756E8"/>
    <w:rsid w:val="00D76353"/>
    <w:rsid w:val="00D839FE"/>
    <w:rsid w:val="00D900C1"/>
    <w:rsid w:val="00D9051E"/>
    <w:rsid w:val="00D92A5D"/>
    <w:rsid w:val="00D94BC4"/>
    <w:rsid w:val="00D9638C"/>
    <w:rsid w:val="00DA0BAD"/>
    <w:rsid w:val="00DA5BE5"/>
    <w:rsid w:val="00DB0643"/>
    <w:rsid w:val="00DB5472"/>
    <w:rsid w:val="00DC0F48"/>
    <w:rsid w:val="00DD24EA"/>
    <w:rsid w:val="00DD62C8"/>
    <w:rsid w:val="00DD702B"/>
    <w:rsid w:val="00DE6F62"/>
    <w:rsid w:val="00DE7165"/>
    <w:rsid w:val="00DF1E0D"/>
    <w:rsid w:val="00E00B09"/>
    <w:rsid w:val="00E019E2"/>
    <w:rsid w:val="00E1115D"/>
    <w:rsid w:val="00E134A6"/>
    <w:rsid w:val="00E343DC"/>
    <w:rsid w:val="00E3584C"/>
    <w:rsid w:val="00E40113"/>
    <w:rsid w:val="00E43CEB"/>
    <w:rsid w:val="00E45DBA"/>
    <w:rsid w:val="00E461F0"/>
    <w:rsid w:val="00E46E8B"/>
    <w:rsid w:val="00E503DD"/>
    <w:rsid w:val="00E5210E"/>
    <w:rsid w:val="00E53382"/>
    <w:rsid w:val="00E57F33"/>
    <w:rsid w:val="00E610F7"/>
    <w:rsid w:val="00E714BB"/>
    <w:rsid w:val="00E72640"/>
    <w:rsid w:val="00E7527D"/>
    <w:rsid w:val="00E76CBC"/>
    <w:rsid w:val="00E8206C"/>
    <w:rsid w:val="00E84DD1"/>
    <w:rsid w:val="00EA1005"/>
    <w:rsid w:val="00EA767E"/>
    <w:rsid w:val="00EB06DF"/>
    <w:rsid w:val="00EC35A1"/>
    <w:rsid w:val="00EC588C"/>
    <w:rsid w:val="00ED2031"/>
    <w:rsid w:val="00EE189A"/>
    <w:rsid w:val="00EE1F72"/>
    <w:rsid w:val="00EE4AC2"/>
    <w:rsid w:val="00EE4F71"/>
    <w:rsid w:val="00EE7292"/>
    <w:rsid w:val="00EE7CF1"/>
    <w:rsid w:val="00EF3738"/>
    <w:rsid w:val="00EF5C27"/>
    <w:rsid w:val="00F05210"/>
    <w:rsid w:val="00F0706E"/>
    <w:rsid w:val="00F130BB"/>
    <w:rsid w:val="00F13907"/>
    <w:rsid w:val="00F204B0"/>
    <w:rsid w:val="00F3754F"/>
    <w:rsid w:val="00F37BD5"/>
    <w:rsid w:val="00F46F5A"/>
    <w:rsid w:val="00F52BB6"/>
    <w:rsid w:val="00F62799"/>
    <w:rsid w:val="00F71E66"/>
    <w:rsid w:val="00F81A13"/>
    <w:rsid w:val="00F87A5A"/>
    <w:rsid w:val="00F87EAA"/>
    <w:rsid w:val="00F94072"/>
    <w:rsid w:val="00F95F5D"/>
    <w:rsid w:val="00FA18BC"/>
    <w:rsid w:val="00FD23BA"/>
    <w:rsid w:val="00FE2F8B"/>
    <w:rsid w:val="00FE51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6571E"/>
  <w15:chartTrackingRefBased/>
  <w15:docId w15:val="{E96D94F1-1F89-4872-86BF-50B39BEBA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C34"/>
    <w:pPr>
      <w:spacing w:after="0" w:line="240" w:lineRule="auto"/>
    </w:pPr>
    <w:rPr>
      <w:rFonts w:ascii="Times New Roman" w:hAnsi="Times New Roman" w:cs="Times New Roman"/>
      <w:sz w:val="24"/>
      <w:szCs w:val="24"/>
    </w:rPr>
  </w:style>
  <w:style w:type="paragraph" w:styleId="Ttulo1">
    <w:name w:val="heading 1"/>
    <w:basedOn w:val="Normal"/>
    <w:next w:val="Normal"/>
    <w:link w:val="Ttulo1Car"/>
    <w:uiPriority w:val="9"/>
    <w:qFormat/>
    <w:rsid w:val="0005486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1B042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33192"/>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qFormat/>
    <w:rsid w:val="00C07907"/>
    <w:pPr>
      <w:keepNext/>
      <w:spacing w:before="240" w:after="60"/>
      <w:outlineLvl w:val="3"/>
    </w:pPr>
    <w:rPr>
      <w:rFonts w:ascii="Calibri" w:eastAsia="Times New Roman"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rsid w:val="00C07907"/>
    <w:rPr>
      <w:rFonts w:ascii="Calibri" w:eastAsia="Times New Roman" w:hAnsi="Calibri" w:cs="Times New Roman"/>
      <w:b/>
      <w:bCs/>
      <w:sz w:val="28"/>
      <w:szCs w:val="28"/>
    </w:rPr>
  </w:style>
  <w:style w:type="character" w:customStyle="1" w:styleId="Ttulo3Car">
    <w:name w:val="Título 3 Car"/>
    <w:basedOn w:val="Fuentedeprrafopredeter"/>
    <w:link w:val="Ttulo3"/>
    <w:uiPriority w:val="9"/>
    <w:rsid w:val="00533192"/>
    <w:rPr>
      <w:rFonts w:asciiTheme="majorHAnsi" w:eastAsiaTheme="majorEastAsia" w:hAnsiTheme="majorHAnsi" w:cstheme="majorBidi"/>
      <w:color w:val="1F4D78" w:themeColor="accent1" w:themeShade="7F"/>
      <w:sz w:val="24"/>
      <w:szCs w:val="24"/>
    </w:rPr>
  </w:style>
  <w:style w:type="paragraph" w:customStyle="1" w:styleId="accent-color">
    <w:name w:val="accent-color"/>
    <w:basedOn w:val="Normal"/>
    <w:rsid w:val="00533192"/>
    <w:pPr>
      <w:spacing w:before="100" w:beforeAutospacing="1" w:after="100" w:afterAutospacing="1"/>
    </w:pPr>
    <w:rPr>
      <w:rFonts w:eastAsia="Times New Roman"/>
      <w:lang w:eastAsia="zh-CN"/>
    </w:rPr>
  </w:style>
  <w:style w:type="paragraph" w:styleId="NormalWeb">
    <w:name w:val="Normal (Web)"/>
    <w:basedOn w:val="Normal"/>
    <w:uiPriority w:val="99"/>
    <w:unhideWhenUsed/>
    <w:rsid w:val="00533192"/>
    <w:pPr>
      <w:spacing w:before="100" w:beforeAutospacing="1" w:after="100" w:afterAutospacing="1"/>
    </w:pPr>
    <w:rPr>
      <w:rFonts w:eastAsia="Times New Roman"/>
      <w:lang w:eastAsia="zh-CN"/>
    </w:rPr>
  </w:style>
  <w:style w:type="paragraph" w:styleId="Prrafodelista">
    <w:name w:val="List Paragraph"/>
    <w:basedOn w:val="Normal"/>
    <w:uiPriority w:val="34"/>
    <w:qFormat/>
    <w:rsid w:val="00C8708F"/>
    <w:pPr>
      <w:ind w:left="720"/>
      <w:contextualSpacing/>
    </w:pPr>
  </w:style>
  <w:style w:type="character" w:styleId="Hipervnculo">
    <w:name w:val="Hyperlink"/>
    <w:basedOn w:val="Fuentedeprrafopredeter"/>
    <w:uiPriority w:val="99"/>
    <w:unhideWhenUsed/>
    <w:rsid w:val="004F5E36"/>
    <w:rPr>
      <w:color w:val="0000FF"/>
      <w:u w:val="single"/>
    </w:rPr>
  </w:style>
  <w:style w:type="paragraph" w:styleId="Cita">
    <w:name w:val="Quote"/>
    <w:basedOn w:val="Normal"/>
    <w:next w:val="Normal"/>
    <w:link w:val="CitaCar"/>
    <w:uiPriority w:val="29"/>
    <w:qFormat/>
    <w:rsid w:val="00B150D7"/>
    <w:rPr>
      <w:rFonts w:eastAsia="Times New Roman"/>
      <w:i/>
      <w:iCs/>
      <w:color w:val="000000"/>
    </w:rPr>
  </w:style>
  <w:style w:type="character" w:customStyle="1" w:styleId="CitaCar">
    <w:name w:val="Cita Car"/>
    <w:basedOn w:val="Fuentedeprrafopredeter"/>
    <w:link w:val="Cita"/>
    <w:uiPriority w:val="29"/>
    <w:rsid w:val="00B150D7"/>
    <w:rPr>
      <w:rFonts w:ascii="Times New Roman" w:eastAsia="Times New Roman" w:hAnsi="Times New Roman" w:cs="Times New Roman"/>
      <w:i/>
      <w:iCs/>
      <w:color w:val="000000"/>
      <w:sz w:val="24"/>
      <w:szCs w:val="24"/>
    </w:rPr>
  </w:style>
  <w:style w:type="table" w:styleId="Tablaconcuadrcula">
    <w:name w:val="Table Grid"/>
    <w:basedOn w:val="Tablanormal"/>
    <w:uiPriority w:val="39"/>
    <w:rsid w:val="002D4F91"/>
    <w:pPr>
      <w:spacing w:after="0" w:line="240" w:lineRule="auto"/>
    </w:pPr>
    <w:rPr>
      <w:rFonts w:eastAsiaTheme="minorEastAsia"/>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53E39"/>
    <w:rPr>
      <w:color w:val="605E5C"/>
      <w:shd w:val="clear" w:color="auto" w:fill="E1DFDD"/>
    </w:rPr>
  </w:style>
  <w:style w:type="character" w:styleId="Fuerte">
    <w:name w:val="Strong"/>
    <w:basedOn w:val="Fuentedeprrafopredeter"/>
    <w:uiPriority w:val="22"/>
    <w:qFormat/>
    <w:rsid w:val="0005486B"/>
    <w:rPr>
      <w:b/>
      <w:bCs/>
    </w:rPr>
  </w:style>
  <w:style w:type="paragraph" w:customStyle="1" w:styleId="Default">
    <w:name w:val="Default"/>
    <w:uiPriority w:val="99"/>
    <w:rsid w:val="0005486B"/>
    <w:pPr>
      <w:autoSpaceDE w:val="0"/>
      <w:autoSpaceDN w:val="0"/>
      <w:adjustRightInd w:val="0"/>
      <w:spacing w:after="0" w:line="240" w:lineRule="auto"/>
    </w:pPr>
    <w:rPr>
      <w:rFonts w:ascii="Times New Roman" w:eastAsia="MS Mincho" w:hAnsi="Times New Roman" w:cs="Times New Roman"/>
      <w:color w:val="000000"/>
      <w:sz w:val="24"/>
      <w:szCs w:val="24"/>
      <w:lang w:eastAsia="ja-JP"/>
    </w:rPr>
  </w:style>
  <w:style w:type="character" w:customStyle="1" w:styleId="Ttulo1Car">
    <w:name w:val="Título 1 Car"/>
    <w:basedOn w:val="Fuentedeprrafopredeter"/>
    <w:link w:val="Ttulo1"/>
    <w:uiPriority w:val="9"/>
    <w:rsid w:val="0005486B"/>
    <w:rPr>
      <w:rFonts w:asciiTheme="majorHAnsi" w:eastAsiaTheme="majorEastAsia" w:hAnsiTheme="majorHAnsi" w:cstheme="majorBidi"/>
      <w:color w:val="2E74B5" w:themeColor="accent1" w:themeShade="BF"/>
      <w:sz w:val="32"/>
      <w:szCs w:val="32"/>
    </w:rPr>
  </w:style>
  <w:style w:type="table" w:styleId="Tablaconcuadrcula4-nfasis5">
    <w:name w:val="Grid Table 4 Accent 5"/>
    <w:basedOn w:val="Tablanormal"/>
    <w:uiPriority w:val="49"/>
    <w:rsid w:val="0005486B"/>
    <w:pPr>
      <w:spacing w:after="0" w:line="240" w:lineRule="auto"/>
    </w:pPr>
    <w:rPr>
      <w:rFonts w:ascii="Arial" w:hAnsi="Arial" w:cs="Times New Roman"/>
      <w:sz w:val="20"/>
      <w:szCs w:val="20"/>
      <w:lang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51">
    <w:name w:val="Grid Table 4 - Accent 51"/>
    <w:basedOn w:val="Tablanormal"/>
    <w:uiPriority w:val="49"/>
    <w:rsid w:val="0005486B"/>
    <w:pPr>
      <w:spacing w:after="0" w:line="240" w:lineRule="auto"/>
    </w:pPr>
    <w:rPr>
      <w:rFonts w:ascii="Arial" w:hAnsi="Arial" w:cs="Times New Roman"/>
      <w:sz w:val="20"/>
      <w:szCs w:val="20"/>
      <w:lang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Hipervnculovisitado">
    <w:name w:val="FollowedHyperlink"/>
    <w:basedOn w:val="Fuentedeprrafopredeter"/>
    <w:uiPriority w:val="99"/>
    <w:semiHidden/>
    <w:unhideWhenUsed/>
    <w:rsid w:val="0085095B"/>
    <w:rPr>
      <w:color w:val="954F72" w:themeColor="followedHyperlink"/>
      <w:u w:val="single"/>
    </w:rPr>
  </w:style>
  <w:style w:type="paragraph" w:styleId="Encabezado">
    <w:name w:val="header"/>
    <w:basedOn w:val="Normal"/>
    <w:link w:val="EncabezadoCar"/>
    <w:uiPriority w:val="99"/>
    <w:unhideWhenUsed/>
    <w:rsid w:val="00352749"/>
    <w:pPr>
      <w:tabs>
        <w:tab w:val="center" w:pos="4680"/>
        <w:tab w:val="right" w:pos="9360"/>
      </w:tabs>
    </w:pPr>
  </w:style>
  <w:style w:type="character" w:customStyle="1" w:styleId="EncabezadoCar">
    <w:name w:val="Encabezado Car"/>
    <w:basedOn w:val="Fuentedeprrafopredeter"/>
    <w:link w:val="Encabezado"/>
    <w:uiPriority w:val="99"/>
    <w:rsid w:val="00352749"/>
    <w:rPr>
      <w:rFonts w:ascii="Times New Roman" w:hAnsi="Times New Roman" w:cs="Times New Roman"/>
      <w:sz w:val="24"/>
      <w:szCs w:val="24"/>
    </w:rPr>
  </w:style>
  <w:style w:type="paragraph" w:styleId="Piedepgina">
    <w:name w:val="footer"/>
    <w:basedOn w:val="Normal"/>
    <w:link w:val="PiedepginaCar"/>
    <w:unhideWhenUsed/>
    <w:rsid w:val="00352749"/>
    <w:pPr>
      <w:tabs>
        <w:tab w:val="center" w:pos="4680"/>
        <w:tab w:val="right" w:pos="9360"/>
      </w:tabs>
    </w:pPr>
  </w:style>
  <w:style w:type="character" w:customStyle="1" w:styleId="PiedepginaCar">
    <w:name w:val="Pie de página Car"/>
    <w:basedOn w:val="Fuentedeprrafopredeter"/>
    <w:link w:val="Piedepgina"/>
    <w:uiPriority w:val="99"/>
    <w:rsid w:val="00352749"/>
    <w:rPr>
      <w:rFonts w:ascii="Times New Roman" w:hAnsi="Times New Roman" w:cs="Times New Roman"/>
      <w:sz w:val="24"/>
      <w:szCs w:val="24"/>
    </w:rPr>
  </w:style>
  <w:style w:type="paragraph" w:customStyle="1" w:styleId="xmsonormal">
    <w:name w:val="x_msonormal"/>
    <w:basedOn w:val="Normal"/>
    <w:rsid w:val="005D691A"/>
    <w:rPr>
      <w:rFonts w:ascii="Calibri" w:eastAsiaTheme="minorHAnsi" w:hAnsi="Calibri" w:cs="Calibri"/>
      <w:sz w:val="22"/>
      <w:szCs w:val="22"/>
    </w:rPr>
  </w:style>
  <w:style w:type="character" w:customStyle="1" w:styleId="me-email-text">
    <w:name w:val="me-email-text"/>
    <w:basedOn w:val="Fuentedeprrafopredeter"/>
    <w:rsid w:val="008A66D6"/>
  </w:style>
  <w:style w:type="character" w:customStyle="1" w:styleId="me-email-text-secondary">
    <w:name w:val="me-email-text-secondary"/>
    <w:basedOn w:val="Fuentedeprrafopredeter"/>
    <w:rsid w:val="00406223"/>
  </w:style>
  <w:style w:type="paragraph" w:styleId="Textoindependiente">
    <w:name w:val="Body Text"/>
    <w:basedOn w:val="Normal"/>
    <w:link w:val="TextoindependienteCar"/>
    <w:semiHidden/>
    <w:rsid w:val="00597B5D"/>
    <w:pPr>
      <w:overflowPunct w:val="0"/>
      <w:autoSpaceDE w:val="0"/>
      <w:textAlignment w:val="baseline"/>
    </w:pPr>
    <w:rPr>
      <w:rFonts w:eastAsia="Times New Roman"/>
      <w:b/>
      <w:bCs/>
    </w:rPr>
  </w:style>
  <w:style w:type="character" w:customStyle="1" w:styleId="TextoindependienteCar">
    <w:name w:val="Texto independiente Car"/>
    <w:basedOn w:val="Fuentedeprrafopredeter"/>
    <w:link w:val="Textoindependiente"/>
    <w:semiHidden/>
    <w:rsid w:val="00597B5D"/>
    <w:rPr>
      <w:rFonts w:ascii="Times New Roman" w:eastAsia="Times New Roman" w:hAnsi="Times New Roman" w:cs="Times New Roman"/>
      <w:b/>
      <w:bCs/>
      <w:sz w:val="24"/>
      <w:szCs w:val="24"/>
    </w:rPr>
  </w:style>
  <w:style w:type="paragraph" w:customStyle="1" w:styleId="CM16">
    <w:name w:val="CM16"/>
    <w:basedOn w:val="Normal"/>
    <w:next w:val="Normal"/>
    <w:rsid w:val="009A779D"/>
    <w:pPr>
      <w:widowControl w:val="0"/>
      <w:suppressAutoHyphens/>
      <w:autoSpaceDE w:val="0"/>
      <w:spacing w:after="225"/>
    </w:pPr>
    <w:rPr>
      <w:rFonts w:ascii="Arial" w:eastAsia="Arial" w:hAnsi="Arial"/>
      <w:lang w:eastAsia="ar-SA"/>
    </w:rPr>
  </w:style>
  <w:style w:type="paragraph" w:customStyle="1" w:styleId="CM5">
    <w:name w:val="CM5"/>
    <w:basedOn w:val="Normal"/>
    <w:next w:val="Normal"/>
    <w:rsid w:val="009A779D"/>
    <w:pPr>
      <w:widowControl w:val="0"/>
      <w:suppressAutoHyphens/>
      <w:autoSpaceDE w:val="0"/>
      <w:spacing w:line="231" w:lineRule="atLeast"/>
    </w:pPr>
    <w:rPr>
      <w:rFonts w:ascii="Arial" w:eastAsia="Arial" w:hAnsi="Arial"/>
      <w:lang w:eastAsia="ar-SA"/>
    </w:rPr>
  </w:style>
  <w:style w:type="paragraph" w:customStyle="1" w:styleId="WW-Default">
    <w:name w:val="WW-Default"/>
    <w:rsid w:val="009A779D"/>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M11">
    <w:name w:val="CM11"/>
    <w:basedOn w:val="WW-Default"/>
    <w:next w:val="WW-Default"/>
    <w:rsid w:val="009A779D"/>
    <w:pPr>
      <w:spacing w:after="228"/>
    </w:pPr>
    <w:rPr>
      <w:rFonts w:cs="Times New Roman"/>
      <w:color w:val="auto"/>
    </w:rPr>
  </w:style>
  <w:style w:type="character" w:styleId="Refdecomentario">
    <w:name w:val="annotation reference"/>
    <w:basedOn w:val="Fuentedeprrafopredeter"/>
    <w:uiPriority w:val="99"/>
    <w:semiHidden/>
    <w:unhideWhenUsed/>
    <w:rsid w:val="00E43CEB"/>
    <w:rPr>
      <w:sz w:val="16"/>
      <w:szCs w:val="16"/>
    </w:rPr>
  </w:style>
  <w:style w:type="paragraph" w:styleId="Textocomentario">
    <w:name w:val="annotation text"/>
    <w:basedOn w:val="Normal"/>
    <w:link w:val="TextocomentarioCar"/>
    <w:uiPriority w:val="99"/>
    <w:unhideWhenUsed/>
    <w:rsid w:val="00E43CEB"/>
    <w:rPr>
      <w:sz w:val="20"/>
      <w:szCs w:val="20"/>
    </w:rPr>
  </w:style>
  <w:style w:type="character" w:customStyle="1" w:styleId="TextocomentarioCar">
    <w:name w:val="Texto comentario Car"/>
    <w:basedOn w:val="Fuentedeprrafopredeter"/>
    <w:link w:val="Textocomentario"/>
    <w:uiPriority w:val="99"/>
    <w:rsid w:val="00E43CEB"/>
    <w:rPr>
      <w:rFonts w:ascii="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43CEB"/>
    <w:rPr>
      <w:b/>
      <w:bCs/>
    </w:rPr>
  </w:style>
  <w:style w:type="character" w:customStyle="1" w:styleId="AsuntodelcomentarioCar">
    <w:name w:val="Asunto del comentario Car"/>
    <w:basedOn w:val="TextocomentarioCar"/>
    <w:link w:val="Asuntodelcomentario"/>
    <w:uiPriority w:val="99"/>
    <w:semiHidden/>
    <w:rsid w:val="00E43CEB"/>
    <w:rPr>
      <w:rFonts w:ascii="Times New Roman" w:hAnsi="Times New Roman" w:cs="Times New Roman"/>
      <w:b/>
      <w:bCs/>
      <w:sz w:val="20"/>
      <w:szCs w:val="20"/>
    </w:rPr>
  </w:style>
  <w:style w:type="paragraph" w:customStyle="1" w:styleId="CM1">
    <w:name w:val="CM1"/>
    <w:basedOn w:val="WW-Default"/>
    <w:next w:val="WW-Default"/>
    <w:rsid w:val="00251A4B"/>
    <w:rPr>
      <w:rFonts w:cs="Times New Roman"/>
      <w:color w:val="auto"/>
    </w:rPr>
  </w:style>
  <w:style w:type="character" w:customStyle="1" w:styleId="Ttulo2Car">
    <w:name w:val="Título 2 Car"/>
    <w:basedOn w:val="Fuentedeprrafopredeter"/>
    <w:link w:val="Ttulo2"/>
    <w:uiPriority w:val="9"/>
    <w:semiHidden/>
    <w:rsid w:val="001B042A"/>
    <w:rPr>
      <w:rFonts w:asciiTheme="majorHAnsi" w:eastAsiaTheme="majorEastAsia" w:hAnsiTheme="majorHAnsi" w:cstheme="majorBidi"/>
      <w:color w:val="2E74B5" w:themeColor="accent1" w:themeShade="BF"/>
      <w:sz w:val="26"/>
      <w:szCs w:val="26"/>
    </w:rPr>
  </w:style>
  <w:style w:type="paragraph" w:customStyle="1" w:styleId="p1">
    <w:name w:val="p1"/>
    <w:basedOn w:val="Normal"/>
    <w:rsid w:val="00AC33E9"/>
    <w:rPr>
      <w:rFonts w:ascii="Helvetica" w:eastAsia="Times New Roman" w:hAnsi="Helvetica"/>
      <w:color w:val="202A2F"/>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82691">
      <w:bodyDiv w:val="1"/>
      <w:marLeft w:val="0"/>
      <w:marRight w:val="0"/>
      <w:marTop w:val="0"/>
      <w:marBottom w:val="0"/>
      <w:divBdr>
        <w:top w:val="none" w:sz="0" w:space="0" w:color="auto"/>
        <w:left w:val="none" w:sz="0" w:space="0" w:color="auto"/>
        <w:bottom w:val="none" w:sz="0" w:space="0" w:color="auto"/>
        <w:right w:val="none" w:sz="0" w:space="0" w:color="auto"/>
      </w:divBdr>
    </w:div>
    <w:div w:id="97989926">
      <w:bodyDiv w:val="1"/>
      <w:marLeft w:val="0"/>
      <w:marRight w:val="0"/>
      <w:marTop w:val="0"/>
      <w:marBottom w:val="0"/>
      <w:divBdr>
        <w:top w:val="none" w:sz="0" w:space="0" w:color="auto"/>
        <w:left w:val="none" w:sz="0" w:space="0" w:color="auto"/>
        <w:bottom w:val="none" w:sz="0" w:space="0" w:color="auto"/>
        <w:right w:val="none" w:sz="0" w:space="0" w:color="auto"/>
      </w:divBdr>
    </w:div>
    <w:div w:id="115218414">
      <w:bodyDiv w:val="1"/>
      <w:marLeft w:val="0"/>
      <w:marRight w:val="0"/>
      <w:marTop w:val="0"/>
      <w:marBottom w:val="0"/>
      <w:divBdr>
        <w:top w:val="none" w:sz="0" w:space="0" w:color="auto"/>
        <w:left w:val="none" w:sz="0" w:space="0" w:color="auto"/>
        <w:bottom w:val="none" w:sz="0" w:space="0" w:color="auto"/>
        <w:right w:val="none" w:sz="0" w:space="0" w:color="auto"/>
      </w:divBdr>
    </w:div>
    <w:div w:id="117996940">
      <w:bodyDiv w:val="1"/>
      <w:marLeft w:val="0"/>
      <w:marRight w:val="0"/>
      <w:marTop w:val="0"/>
      <w:marBottom w:val="0"/>
      <w:divBdr>
        <w:top w:val="none" w:sz="0" w:space="0" w:color="auto"/>
        <w:left w:val="none" w:sz="0" w:space="0" w:color="auto"/>
        <w:bottom w:val="none" w:sz="0" w:space="0" w:color="auto"/>
        <w:right w:val="none" w:sz="0" w:space="0" w:color="auto"/>
      </w:divBdr>
    </w:div>
    <w:div w:id="181356563">
      <w:bodyDiv w:val="1"/>
      <w:marLeft w:val="0"/>
      <w:marRight w:val="0"/>
      <w:marTop w:val="0"/>
      <w:marBottom w:val="0"/>
      <w:divBdr>
        <w:top w:val="none" w:sz="0" w:space="0" w:color="auto"/>
        <w:left w:val="none" w:sz="0" w:space="0" w:color="auto"/>
        <w:bottom w:val="none" w:sz="0" w:space="0" w:color="auto"/>
        <w:right w:val="none" w:sz="0" w:space="0" w:color="auto"/>
      </w:divBdr>
    </w:div>
    <w:div w:id="192698165">
      <w:bodyDiv w:val="1"/>
      <w:marLeft w:val="0"/>
      <w:marRight w:val="0"/>
      <w:marTop w:val="0"/>
      <w:marBottom w:val="0"/>
      <w:divBdr>
        <w:top w:val="none" w:sz="0" w:space="0" w:color="auto"/>
        <w:left w:val="none" w:sz="0" w:space="0" w:color="auto"/>
        <w:bottom w:val="none" w:sz="0" w:space="0" w:color="auto"/>
        <w:right w:val="none" w:sz="0" w:space="0" w:color="auto"/>
      </w:divBdr>
    </w:div>
    <w:div w:id="241648463">
      <w:bodyDiv w:val="1"/>
      <w:marLeft w:val="0"/>
      <w:marRight w:val="0"/>
      <w:marTop w:val="0"/>
      <w:marBottom w:val="0"/>
      <w:divBdr>
        <w:top w:val="none" w:sz="0" w:space="0" w:color="auto"/>
        <w:left w:val="none" w:sz="0" w:space="0" w:color="auto"/>
        <w:bottom w:val="none" w:sz="0" w:space="0" w:color="auto"/>
        <w:right w:val="none" w:sz="0" w:space="0" w:color="auto"/>
      </w:divBdr>
    </w:div>
    <w:div w:id="346100605">
      <w:bodyDiv w:val="1"/>
      <w:marLeft w:val="0"/>
      <w:marRight w:val="0"/>
      <w:marTop w:val="0"/>
      <w:marBottom w:val="0"/>
      <w:divBdr>
        <w:top w:val="none" w:sz="0" w:space="0" w:color="auto"/>
        <w:left w:val="none" w:sz="0" w:space="0" w:color="auto"/>
        <w:bottom w:val="none" w:sz="0" w:space="0" w:color="auto"/>
        <w:right w:val="none" w:sz="0" w:space="0" w:color="auto"/>
      </w:divBdr>
    </w:div>
    <w:div w:id="394667637">
      <w:bodyDiv w:val="1"/>
      <w:marLeft w:val="0"/>
      <w:marRight w:val="0"/>
      <w:marTop w:val="0"/>
      <w:marBottom w:val="0"/>
      <w:divBdr>
        <w:top w:val="none" w:sz="0" w:space="0" w:color="auto"/>
        <w:left w:val="none" w:sz="0" w:space="0" w:color="auto"/>
        <w:bottom w:val="none" w:sz="0" w:space="0" w:color="auto"/>
        <w:right w:val="none" w:sz="0" w:space="0" w:color="auto"/>
      </w:divBdr>
    </w:div>
    <w:div w:id="409625184">
      <w:bodyDiv w:val="1"/>
      <w:marLeft w:val="0"/>
      <w:marRight w:val="0"/>
      <w:marTop w:val="0"/>
      <w:marBottom w:val="0"/>
      <w:divBdr>
        <w:top w:val="none" w:sz="0" w:space="0" w:color="auto"/>
        <w:left w:val="none" w:sz="0" w:space="0" w:color="auto"/>
        <w:bottom w:val="none" w:sz="0" w:space="0" w:color="auto"/>
        <w:right w:val="none" w:sz="0" w:space="0" w:color="auto"/>
      </w:divBdr>
    </w:div>
    <w:div w:id="442960139">
      <w:bodyDiv w:val="1"/>
      <w:marLeft w:val="0"/>
      <w:marRight w:val="0"/>
      <w:marTop w:val="0"/>
      <w:marBottom w:val="0"/>
      <w:divBdr>
        <w:top w:val="none" w:sz="0" w:space="0" w:color="auto"/>
        <w:left w:val="none" w:sz="0" w:space="0" w:color="auto"/>
        <w:bottom w:val="none" w:sz="0" w:space="0" w:color="auto"/>
        <w:right w:val="none" w:sz="0" w:space="0" w:color="auto"/>
      </w:divBdr>
    </w:div>
    <w:div w:id="469253447">
      <w:bodyDiv w:val="1"/>
      <w:marLeft w:val="0"/>
      <w:marRight w:val="0"/>
      <w:marTop w:val="0"/>
      <w:marBottom w:val="0"/>
      <w:divBdr>
        <w:top w:val="none" w:sz="0" w:space="0" w:color="auto"/>
        <w:left w:val="none" w:sz="0" w:space="0" w:color="auto"/>
        <w:bottom w:val="none" w:sz="0" w:space="0" w:color="auto"/>
        <w:right w:val="none" w:sz="0" w:space="0" w:color="auto"/>
      </w:divBdr>
    </w:div>
    <w:div w:id="483277504">
      <w:bodyDiv w:val="1"/>
      <w:marLeft w:val="0"/>
      <w:marRight w:val="0"/>
      <w:marTop w:val="0"/>
      <w:marBottom w:val="0"/>
      <w:divBdr>
        <w:top w:val="none" w:sz="0" w:space="0" w:color="auto"/>
        <w:left w:val="none" w:sz="0" w:space="0" w:color="auto"/>
        <w:bottom w:val="none" w:sz="0" w:space="0" w:color="auto"/>
        <w:right w:val="none" w:sz="0" w:space="0" w:color="auto"/>
      </w:divBdr>
    </w:div>
    <w:div w:id="504788050">
      <w:bodyDiv w:val="1"/>
      <w:marLeft w:val="0"/>
      <w:marRight w:val="0"/>
      <w:marTop w:val="0"/>
      <w:marBottom w:val="0"/>
      <w:divBdr>
        <w:top w:val="none" w:sz="0" w:space="0" w:color="auto"/>
        <w:left w:val="none" w:sz="0" w:space="0" w:color="auto"/>
        <w:bottom w:val="none" w:sz="0" w:space="0" w:color="auto"/>
        <w:right w:val="none" w:sz="0" w:space="0" w:color="auto"/>
      </w:divBdr>
    </w:div>
    <w:div w:id="531764397">
      <w:bodyDiv w:val="1"/>
      <w:marLeft w:val="0"/>
      <w:marRight w:val="0"/>
      <w:marTop w:val="0"/>
      <w:marBottom w:val="0"/>
      <w:divBdr>
        <w:top w:val="none" w:sz="0" w:space="0" w:color="auto"/>
        <w:left w:val="none" w:sz="0" w:space="0" w:color="auto"/>
        <w:bottom w:val="none" w:sz="0" w:space="0" w:color="auto"/>
        <w:right w:val="none" w:sz="0" w:space="0" w:color="auto"/>
      </w:divBdr>
    </w:div>
    <w:div w:id="572617278">
      <w:bodyDiv w:val="1"/>
      <w:marLeft w:val="0"/>
      <w:marRight w:val="0"/>
      <w:marTop w:val="0"/>
      <w:marBottom w:val="0"/>
      <w:divBdr>
        <w:top w:val="none" w:sz="0" w:space="0" w:color="auto"/>
        <w:left w:val="none" w:sz="0" w:space="0" w:color="auto"/>
        <w:bottom w:val="none" w:sz="0" w:space="0" w:color="auto"/>
        <w:right w:val="none" w:sz="0" w:space="0" w:color="auto"/>
      </w:divBdr>
    </w:div>
    <w:div w:id="599991548">
      <w:bodyDiv w:val="1"/>
      <w:marLeft w:val="0"/>
      <w:marRight w:val="0"/>
      <w:marTop w:val="0"/>
      <w:marBottom w:val="0"/>
      <w:divBdr>
        <w:top w:val="none" w:sz="0" w:space="0" w:color="auto"/>
        <w:left w:val="none" w:sz="0" w:space="0" w:color="auto"/>
        <w:bottom w:val="none" w:sz="0" w:space="0" w:color="auto"/>
        <w:right w:val="none" w:sz="0" w:space="0" w:color="auto"/>
      </w:divBdr>
    </w:div>
    <w:div w:id="649288287">
      <w:bodyDiv w:val="1"/>
      <w:marLeft w:val="0"/>
      <w:marRight w:val="0"/>
      <w:marTop w:val="0"/>
      <w:marBottom w:val="0"/>
      <w:divBdr>
        <w:top w:val="none" w:sz="0" w:space="0" w:color="auto"/>
        <w:left w:val="none" w:sz="0" w:space="0" w:color="auto"/>
        <w:bottom w:val="none" w:sz="0" w:space="0" w:color="auto"/>
        <w:right w:val="none" w:sz="0" w:space="0" w:color="auto"/>
      </w:divBdr>
    </w:div>
    <w:div w:id="666784470">
      <w:bodyDiv w:val="1"/>
      <w:marLeft w:val="0"/>
      <w:marRight w:val="0"/>
      <w:marTop w:val="0"/>
      <w:marBottom w:val="0"/>
      <w:divBdr>
        <w:top w:val="none" w:sz="0" w:space="0" w:color="auto"/>
        <w:left w:val="none" w:sz="0" w:space="0" w:color="auto"/>
        <w:bottom w:val="none" w:sz="0" w:space="0" w:color="auto"/>
        <w:right w:val="none" w:sz="0" w:space="0" w:color="auto"/>
      </w:divBdr>
    </w:div>
    <w:div w:id="677193846">
      <w:bodyDiv w:val="1"/>
      <w:marLeft w:val="0"/>
      <w:marRight w:val="0"/>
      <w:marTop w:val="0"/>
      <w:marBottom w:val="0"/>
      <w:divBdr>
        <w:top w:val="none" w:sz="0" w:space="0" w:color="auto"/>
        <w:left w:val="none" w:sz="0" w:space="0" w:color="auto"/>
        <w:bottom w:val="none" w:sz="0" w:space="0" w:color="auto"/>
        <w:right w:val="none" w:sz="0" w:space="0" w:color="auto"/>
      </w:divBdr>
    </w:div>
    <w:div w:id="742675950">
      <w:bodyDiv w:val="1"/>
      <w:marLeft w:val="0"/>
      <w:marRight w:val="0"/>
      <w:marTop w:val="0"/>
      <w:marBottom w:val="0"/>
      <w:divBdr>
        <w:top w:val="none" w:sz="0" w:space="0" w:color="auto"/>
        <w:left w:val="none" w:sz="0" w:space="0" w:color="auto"/>
        <w:bottom w:val="none" w:sz="0" w:space="0" w:color="auto"/>
        <w:right w:val="none" w:sz="0" w:space="0" w:color="auto"/>
      </w:divBdr>
    </w:div>
    <w:div w:id="825054602">
      <w:bodyDiv w:val="1"/>
      <w:marLeft w:val="0"/>
      <w:marRight w:val="0"/>
      <w:marTop w:val="0"/>
      <w:marBottom w:val="0"/>
      <w:divBdr>
        <w:top w:val="none" w:sz="0" w:space="0" w:color="auto"/>
        <w:left w:val="none" w:sz="0" w:space="0" w:color="auto"/>
        <w:bottom w:val="none" w:sz="0" w:space="0" w:color="auto"/>
        <w:right w:val="none" w:sz="0" w:space="0" w:color="auto"/>
      </w:divBdr>
    </w:div>
    <w:div w:id="876240013">
      <w:bodyDiv w:val="1"/>
      <w:marLeft w:val="0"/>
      <w:marRight w:val="0"/>
      <w:marTop w:val="0"/>
      <w:marBottom w:val="0"/>
      <w:divBdr>
        <w:top w:val="none" w:sz="0" w:space="0" w:color="auto"/>
        <w:left w:val="none" w:sz="0" w:space="0" w:color="auto"/>
        <w:bottom w:val="none" w:sz="0" w:space="0" w:color="auto"/>
        <w:right w:val="none" w:sz="0" w:space="0" w:color="auto"/>
      </w:divBdr>
    </w:div>
    <w:div w:id="889268118">
      <w:bodyDiv w:val="1"/>
      <w:marLeft w:val="0"/>
      <w:marRight w:val="0"/>
      <w:marTop w:val="0"/>
      <w:marBottom w:val="0"/>
      <w:divBdr>
        <w:top w:val="none" w:sz="0" w:space="0" w:color="auto"/>
        <w:left w:val="none" w:sz="0" w:space="0" w:color="auto"/>
        <w:bottom w:val="none" w:sz="0" w:space="0" w:color="auto"/>
        <w:right w:val="none" w:sz="0" w:space="0" w:color="auto"/>
      </w:divBdr>
    </w:div>
    <w:div w:id="974145154">
      <w:bodyDiv w:val="1"/>
      <w:marLeft w:val="0"/>
      <w:marRight w:val="0"/>
      <w:marTop w:val="0"/>
      <w:marBottom w:val="0"/>
      <w:divBdr>
        <w:top w:val="none" w:sz="0" w:space="0" w:color="auto"/>
        <w:left w:val="none" w:sz="0" w:space="0" w:color="auto"/>
        <w:bottom w:val="none" w:sz="0" w:space="0" w:color="auto"/>
        <w:right w:val="none" w:sz="0" w:space="0" w:color="auto"/>
      </w:divBdr>
    </w:div>
    <w:div w:id="979727138">
      <w:bodyDiv w:val="1"/>
      <w:marLeft w:val="0"/>
      <w:marRight w:val="0"/>
      <w:marTop w:val="0"/>
      <w:marBottom w:val="0"/>
      <w:divBdr>
        <w:top w:val="none" w:sz="0" w:space="0" w:color="auto"/>
        <w:left w:val="none" w:sz="0" w:space="0" w:color="auto"/>
        <w:bottom w:val="none" w:sz="0" w:space="0" w:color="auto"/>
        <w:right w:val="none" w:sz="0" w:space="0" w:color="auto"/>
      </w:divBdr>
    </w:div>
    <w:div w:id="1046837107">
      <w:bodyDiv w:val="1"/>
      <w:marLeft w:val="0"/>
      <w:marRight w:val="0"/>
      <w:marTop w:val="0"/>
      <w:marBottom w:val="0"/>
      <w:divBdr>
        <w:top w:val="none" w:sz="0" w:space="0" w:color="auto"/>
        <w:left w:val="none" w:sz="0" w:space="0" w:color="auto"/>
        <w:bottom w:val="none" w:sz="0" w:space="0" w:color="auto"/>
        <w:right w:val="none" w:sz="0" w:space="0" w:color="auto"/>
      </w:divBdr>
    </w:div>
    <w:div w:id="1096706444">
      <w:bodyDiv w:val="1"/>
      <w:marLeft w:val="0"/>
      <w:marRight w:val="0"/>
      <w:marTop w:val="0"/>
      <w:marBottom w:val="0"/>
      <w:divBdr>
        <w:top w:val="none" w:sz="0" w:space="0" w:color="auto"/>
        <w:left w:val="none" w:sz="0" w:space="0" w:color="auto"/>
        <w:bottom w:val="none" w:sz="0" w:space="0" w:color="auto"/>
        <w:right w:val="none" w:sz="0" w:space="0" w:color="auto"/>
      </w:divBdr>
    </w:div>
    <w:div w:id="1179850052">
      <w:bodyDiv w:val="1"/>
      <w:marLeft w:val="0"/>
      <w:marRight w:val="0"/>
      <w:marTop w:val="0"/>
      <w:marBottom w:val="0"/>
      <w:divBdr>
        <w:top w:val="none" w:sz="0" w:space="0" w:color="auto"/>
        <w:left w:val="none" w:sz="0" w:space="0" w:color="auto"/>
        <w:bottom w:val="none" w:sz="0" w:space="0" w:color="auto"/>
        <w:right w:val="none" w:sz="0" w:space="0" w:color="auto"/>
      </w:divBdr>
    </w:div>
    <w:div w:id="1272476232">
      <w:bodyDiv w:val="1"/>
      <w:marLeft w:val="0"/>
      <w:marRight w:val="0"/>
      <w:marTop w:val="0"/>
      <w:marBottom w:val="0"/>
      <w:divBdr>
        <w:top w:val="none" w:sz="0" w:space="0" w:color="auto"/>
        <w:left w:val="none" w:sz="0" w:space="0" w:color="auto"/>
        <w:bottom w:val="none" w:sz="0" w:space="0" w:color="auto"/>
        <w:right w:val="none" w:sz="0" w:space="0" w:color="auto"/>
      </w:divBdr>
    </w:div>
    <w:div w:id="1316106339">
      <w:bodyDiv w:val="1"/>
      <w:marLeft w:val="0"/>
      <w:marRight w:val="0"/>
      <w:marTop w:val="0"/>
      <w:marBottom w:val="0"/>
      <w:divBdr>
        <w:top w:val="none" w:sz="0" w:space="0" w:color="auto"/>
        <w:left w:val="none" w:sz="0" w:space="0" w:color="auto"/>
        <w:bottom w:val="none" w:sz="0" w:space="0" w:color="auto"/>
        <w:right w:val="none" w:sz="0" w:space="0" w:color="auto"/>
      </w:divBdr>
    </w:div>
    <w:div w:id="1370951766">
      <w:bodyDiv w:val="1"/>
      <w:marLeft w:val="0"/>
      <w:marRight w:val="0"/>
      <w:marTop w:val="0"/>
      <w:marBottom w:val="0"/>
      <w:divBdr>
        <w:top w:val="none" w:sz="0" w:space="0" w:color="auto"/>
        <w:left w:val="none" w:sz="0" w:space="0" w:color="auto"/>
        <w:bottom w:val="none" w:sz="0" w:space="0" w:color="auto"/>
        <w:right w:val="none" w:sz="0" w:space="0" w:color="auto"/>
      </w:divBdr>
    </w:div>
    <w:div w:id="1382242281">
      <w:bodyDiv w:val="1"/>
      <w:marLeft w:val="0"/>
      <w:marRight w:val="0"/>
      <w:marTop w:val="0"/>
      <w:marBottom w:val="0"/>
      <w:divBdr>
        <w:top w:val="none" w:sz="0" w:space="0" w:color="auto"/>
        <w:left w:val="none" w:sz="0" w:space="0" w:color="auto"/>
        <w:bottom w:val="none" w:sz="0" w:space="0" w:color="auto"/>
        <w:right w:val="none" w:sz="0" w:space="0" w:color="auto"/>
      </w:divBdr>
    </w:div>
    <w:div w:id="1393692788">
      <w:bodyDiv w:val="1"/>
      <w:marLeft w:val="0"/>
      <w:marRight w:val="0"/>
      <w:marTop w:val="0"/>
      <w:marBottom w:val="0"/>
      <w:divBdr>
        <w:top w:val="none" w:sz="0" w:space="0" w:color="auto"/>
        <w:left w:val="none" w:sz="0" w:space="0" w:color="auto"/>
        <w:bottom w:val="none" w:sz="0" w:space="0" w:color="auto"/>
        <w:right w:val="none" w:sz="0" w:space="0" w:color="auto"/>
      </w:divBdr>
    </w:div>
    <w:div w:id="1399091153">
      <w:bodyDiv w:val="1"/>
      <w:marLeft w:val="0"/>
      <w:marRight w:val="0"/>
      <w:marTop w:val="0"/>
      <w:marBottom w:val="0"/>
      <w:divBdr>
        <w:top w:val="none" w:sz="0" w:space="0" w:color="auto"/>
        <w:left w:val="none" w:sz="0" w:space="0" w:color="auto"/>
        <w:bottom w:val="none" w:sz="0" w:space="0" w:color="auto"/>
        <w:right w:val="none" w:sz="0" w:space="0" w:color="auto"/>
      </w:divBdr>
    </w:div>
    <w:div w:id="1435516743">
      <w:bodyDiv w:val="1"/>
      <w:marLeft w:val="0"/>
      <w:marRight w:val="0"/>
      <w:marTop w:val="0"/>
      <w:marBottom w:val="0"/>
      <w:divBdr>
        <w:top w:val="none" w:sz="0" w:space="0" w:color="auto"/>
        <w:left w:val="none" w:sz="0" w:space="0" w:color="auto"/>
        <w:bottom w:val="none" w:sz="0" w:space="0" w:color="auto"/>
        <w:right w:val="none" w:sz="0" w:space="0" w:color="auto"/>
      </w:divBdr>
    </w:div>
    <w:div w:id="1599172193">
      <w:bodyDiv w:val="1"/>
      <w:marLeft w:val="0"/>
      <w:marRight w:val="0"/>
      <w:marTop w:val="0"/>
      <w:marBottom w:val="0"/>
      <w:divBdr>
        <w:top w:val="none" w:sz="0" w:space="0" w:color="auto"/>
        <w:left w:val="none" w:sz="0" w:space="0" w:color="auto"/>
        <w:bottom w:val="none" w:sz="0" w:space="0" w:color="auto"/>
        <w:right w:val="none" w:sz="0" w:space="0" w:color="auto"/>
      </w:divBdr>
    </w:div>
    <w:div w:id="1623803994">
      <w:bodyDiv w:val="1"/>
      <w:marLeft w:val="0"/>
      <w:marRight w:val="0"/>
      <w:marTop w:val="0"/>
      <w:marBottom w:val="0"/>
      <w:divBdr>
        <w:top w:val="none" w:sz="0" w:space="0" w:color="auto"/>
        <w:left w:val="none" w:sz="0" w:space="0" w:color="auto"/>
        <w:bottom w:val="none" w:sz="0" w:space="0" w:color="auto"/>
        <w:right w:val="none" w:sz="0" w:space="0" w:color="auto"/>
      </w:divBdr>
    </w:div>
    <w:div w:id="1633095288">
      <w:bodyDiv w:val="1"/>
      <w:marLeft w:val="0"/>
      <w:marRight w:val="0"/>
      <w:marTop w:val="0"/>
      <w:marBottom w:val="0"/>
      <w:divBdr>
        <w:top w:val="none" w:sz="0" w:space="0" w:color="auto"/>
        <w:left w:val="none" w:sz="0" w:space="0" w:color="auto"/>
        <w:bottom w:val="none" w:sz="0" w:space="0" w:color="auto"/>
        <w:right w:val="none" w:sz="0" w:space="0" w:color="auto"/>
      </w:divBdr>
    </w:div>
    <w:div w:id="1711108690">
      <w:bodyDiv w:val="1"/>
      <w:marLeft w:val="0"/>
      <w:marRight w:val="0"/>
      <w:marTop w:val="0"/>
      <w:marBottom w:val="0"/>
      <w:divBdr>
        <w:top w:val="none" w:sz="0" w:space="0" w:color="auto"/>
        <w:left w:val="none" w:sz="0" w:space="0" w:color="auto"/>
        <w:bottom w:val="none" w:sz="0" w:space="0" w:color="auto"/>
        <w:right w:val="none" w:sz="0" w:space="0" w:color="auto"/>
      </w:divBdr>
    </w:div>
    <w:div w:id="1732266383">
      <w:bodyDiv w:val="1"/>
      <w:marLeft w:val="0"/>
      <w:marRight w:val="0"/>
      <w:marTop w:val="0"/>
      <w:marBottom w:val="0"/>
      <w:divBdr>
        <w:top w:val="none" w:sz="0" w:space="0" w:color="auto"/>
        <w:left w:val="none" w:sz="0" w:space="0" w:color="auto"/>
        <w:bottom w:val="none" w:sz="0" w:space="0" w:color="auto"/>
        <w:right w:val="none" w:sz="0" w:space="0" w:color="auto"/>
      </w:divBdr>
    </w:div>
    <w:div w:id="1747917066">
      <w:bodyDiv w:val="1"/>
      <w:marLeft w:val="0"/>
      <w:marRight w:val="0"/>
      <w:marTop w:val="0"/>
      <w:marBottom w:val="0"/>
      <w:divBdr>
        <w:top w:val="none" w:sz="0" w:space="0" w:color="auto"/>
        <w:left w:val="none" w:sz="0" w:space="0" w:color="auto"/>
        <w:bottom w:val="none" w:sz="0" w:space="0" w:color="auto"/>
        <w:right w:val="none" w:sz="0" w:space="0" w:color="auto"/>
      </w:divBdr>
    </w:div>
    <w:div w:id="1802571207">
      <w:bodyDiv w:val="1"/>
      <w:marLeft w:val="0"/>
      <w:marRight w:val="0"/>
      <w:marTop w:val="0"/>
      <w:marBottom w:val="0"/>
      <w:divBdr>
        <w:top w:val="none" w:sz="0" w:space="0" w:color="auto"/>
        <w:left w:val="none" w:sz="0" w:space="0" w:color="auto"/>
        <w:bottom w:val="none" w:sz="0" w:space="0" w:color="auto"/>
        <w:right w:val="none" w:sz="0" w:space="0" w:color="auto"/>
      </w:divBdr>
    </w:div>
    <w:div w:id="1854950366">
      <w:bodyDiv w:val="1"/>
      <w:marLeft w:val="0"/>
      <w:marRight w:val="0"/>
      <w:marTop w:val="0"/>
      <w:marBottom w:val="0"/>
      <w:divBdr>
        <w:top w:val="none" w:sz="0" w:space="0" w:color="auto"/>
        <w:left w:val="none" w:sz="0" w:space="0" w:color="auto"/>
        <w:bottom w:val="none" w:sz="0" w:space="0" w:color="auto"/>
        <w:right w:val="none" w:sz="0" w:space="0" w:color="auto"/>
      </w:divBdr>
    </w:div>
    <w:div w:id="1940406086">
      <w:bodyDiv w:val="1"/>
      <w:marLeft w:val="0"/>
      <w:marRight w:val="0"/>
      <w:marTop w:val="0"/>
      <w:marBottom w:val="0"/>
      <w:divBdr>
        <w:top w:val="none" w:sz="0" w:space="0" w:color="auto"/>
        <w:left w:val="none" w:sz="0" w:space="0" w:color="auto"/>
        <w:bottom w:val="none" w:sz="0" w:space="0" w:color="auto"/>
        <w:right w:val="none" w:sz="0" w:space="0" w:color="auto"/>
      </w:divBdr>
    </w:div>
    <w:div w:id="2029872763">
      <w:bodyDiv w:val="1"/>
      <w:marLeft w:val="0"/>
      <w:marRight w:val="0"/>
      <w:marTop w:val="0"/>
      <w:marBottom w:val="0"/>
      <w:divBdr>
        <w:top w:val="none" w:sz="0" w:space="0" w:color="auto"/>
        <w:left w:val="none" w:sz="0" w:space="0" w:color="auto"/>
        <w:bottom w:val="none" w:sz="0" w:space="0" w:color="auto"/>
        <w:right w:val="none" w:sz="0" w:space="0" w:color="auto"/>
      </w:divBdr>
    </w:div>
    <w:div w:id="2071003216">
      <w:bodyDiv w:val="1"/>
      <w:marLeft w:val="0"/>
      <w:marRight w:val="0"/>
      <w:marTop w:val="0"/>
      <w:marBottom w:val="0"/>
      <w:divBdr>
        <w:top w:val="none" w:sz="0" w:space="0" w:color="auto"/>
        <w:left w:val="none" w:sz="0" w:space="0" w:color="auto"/>
        <w:bottom w:val="none" w:sz="0" w:space="0" w:color="auto"/>
        <w:right w:val="none" w:sz="0" w:space="0" w:color="auto"/>
      </w:divBdr>
    </w:div>
    <w:div w:id="213270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3.basecamp.com/3106353/buckets/4362382/vaults/9345852844" TargetMode="External"/><Relationship Id="rId18" Type="http://schemas.openxmlformats.org/officeDocument/2006/relationships/hyperlink" Target="https://3.basecamp.com/3106353/buckets/4362382/documents/9325847596" TargetMode="External"/><Relationship Id="rId26" Type="http://schemas.openxmlformats.org/officeDocument/2006/relationships/hyperlink" Target="https://events.rdmobile.com/Sessions/Details/3148050" TargetMode="External"/><Relationship Id="rId39" Type="http://schemas.openxmlformats.org/officeDocument/2006/relationships/fontTable" Target="fontTable.xml"/><Relationship Id="rId21" Type="http://schemas.openxmlformats.org/officeDocument/2006/relationships/hyperlink" Target="https://3.basecamp.com/3106353/projects/4362382" TargetMode="External"/><Relationship Id="rId34"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www.ashrae.org/about/governance/code-of-ethics" TargetMode="External"/><Relationship Id="rId17" Type="http://schemas.openxmlformats.org/officeDocument/2006/relationships/hyperlink" Target="https://3.basecamp.com/3106353/buckets/4362382/vaults/8261129498" TargetMode="External"/><Relationship Id="rId25" Type="http://schemas.openxmlformats.org/officeDocument/2006/relationships/hyperlink" Target="https://bit.ly/AutoBEM" TargetMode="External"/><Relationship Id="rId33" Type="http://schemas.openxmlformats.org/officeDocument/2006/relationships/header" Target="header1.xml"/><Relationship Id="rId38"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tpc.ashrae.org/?cmtKey=403bb090-6b4f-4dbf-b079-41de753022bb" TargetMode="External"/><Relationship Id="rId29" Type="http://schemas.openxmlformats.org/officeDocument/2006/relationships/hyperlink" Target="https://3.basecamp.com/3106353/buckets/4362382/recordings/9474300714/title/edi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https://www.nrel.gov/analysis/los-angeles-100-percent-renewable-study.html" TargetMode="External"/><Relationship Id="rId32" Type="http://schemas.openxmlformats.org/officeDocument/2006/relationships/image" Target="media/image4.pn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3.basecamp.com/3106353/buckets/4362382/vaults/9474300714" TargetMode="External"/><Relationship Id="rId23" Type="http://schemas.openxmlformats.org/officeDocument/2006/relationships/hyperlink" Target="https://www.nrel.gov/analysis/cambium.html" TargetMode="External"/><Relationship Id="rId28" Type="http://schemas.openxmlformats.org/officeDocument/2006/relationships/image" Target="media/image3.png"/><Relationship Id="rId36"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s://www.ashrae.org/file%20library/about/marketing/final_ashrae-acronyms.pdf" TargetMode="External"/><Relationship Id="rId31" Type="http://schemas.openxmlformats.org/officeDocument/2006/relationships/hyperlink" Target="https://3.basecamp.com/3106353/buckets/4362382/vaults/945240986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ibse.org/" TargetMode="External"/><Relationship Id="rId22" Type="http://schemas.openxmlformats.org/officeDocument/2006/relationships/hyperlink" Target="mailto:tgottshall@westernallied.com" TargetMode="External"/><Relationship Id="rId27" Type="http://schemas.openxmlformats.org/officeDocument/2006/relationships/hyperlink" Target="https://tc0105.ashraetcs.org/" TargetMode="External"/><Relationship Id="rId30" Type="http://schemas.openxmlformats.org/officeDocument/2006/relationships/hyperlink" Target="https://3.basecamp.com/3106353/buckets/4362382/documents/9325847596" TargetMode="External"/><Relationship Id="rId35" Type="http://schemas.openxmlformats.org/officeDocument/2006/relationships/footer" Target="footer2.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B35E9B34D4B540A5782920032EE300" ma:contentTypeVersion="18" ma:contentTypeDescription="Create a new document." ma:contentTypeScope="" ma:versionID="7db012c74f8355aa6f2e30f85b60f91c">
  <xsd:schema xmlns:xsd="http://www.w3.org/2001/XMLSchema" xmlns:xs="http://www.w3.org/2001/XMLSchema" xmlns:p="http://schemas.microsoft.com/office/2006/metadata/properties" xmlns:ns3="84414299-4190-4ce0-817c-498f52f0e748" xmlns:ns4="a93bf28d-c3e5-4b25-b576-f1cfe2078d75" targetNamespace="http://schemas.microsoft.com/office/2006/metadata/properties" ma:root="true" ma:fieldsID="32560b2a88d64b54010da24c1507c2bb" ns3:_="" ns4:_="">
    <xsd:import namespace="84414299-4190-4ce0-817c-498f52f0e748"/>
    <xsd:import namespace="a93bf28d-c3e5-4b25-b576-f1cfe2078d7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414299-4190-4ce0-817c-498f52f0e748"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3bf28d-c3e5-4b25-b576-f1cfe2078d7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4414299-4190-4ce0-817c-498f52f0e74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D41A21-77E6-4267-9C07-E842D34132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414299-4190-4ce0-817c-498f52f0e748"/>
    <ds:schemaRef ds:uri="a93bf28d-c3e5-4b25-b576-f1cfe2078d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060C14-900B-45AF-BF6F-BC2E168AA380}">
  <ds:schemaRefs>
    <ds:schemaRef ds:uri="http://schemas.microsoft.com/office/2006/metadata/properties"/>
    <ds:schemaRef ds:uri="http://schemas.microsoft.com/office/infopath/2007/PartnerControls"/>
    <ds:schemaRef ds:uri="84414299-4190-4ce0-817c-498f52f0e748"/>
  </ds:schemaRefs>
</ds:datastoreItem>
</file>

<file path=customXml/itemProps3.xml><?xml version="1.0" encoding="utf-8"?>
<ds:datastoreItem xmlns:ds="http://schemas.openxmlformats.org/officeDocument/2006/customXml" ds:itemID="{7F0A365E-26B5-4CCA-B1C3-008934AD31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21</Pages>
  <Words>5395</Words>
  <Characters>29674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dyuill@unl.edu</dc:creator>
  <cp:keywords/>
  <dc:description/>
  <cp:lastModifiedBy>Gerardo Antonio Alfonso Velasquez</cp:lastModifiedBy>
  <cp:revision>11</cp:revision>
  <dcterms:created xsi:type="dcterms:W3CDTF">2026-05-11T17:23:00Z</dcterms:created>
  <dcterms:modified xsi:type="dcterms:W3CDTF">2026-05-15T01:04:00Z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0x01010029B35E9B34D4B540A5782920032EE300</vt:lpwstr>
  </property>
</Properties>
</file>