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E88" w:rsidRDefault="00621E88" w:rsidP="00621E88">
      <w:pPr>
        <w:pStyle w:val="Default"/>
      </w:pPr>
    </w:p>
    <w:p w:rsidR="00621E88" w:rsidRPr="00650F97" w:rsidRDefault="00621E88" w:rsidP="00621E88">
      <w:pPr>
        <w:pStyle w:val="Default"/>
        <w:jc w:val="center"/>
        <w:rPr>
          <w:sz w:val="22"/>
          <w:szCs w:val="22"/>
        </w:rPr>
      </w:pPr>
      <w:r w:rsidRPr="00650F97">
        <w:rPr>
          <w:b/>
          <w:bCs/>
          <w:sz w:val="22"/>
          <w:szCs w:val="22"/>
        </w:rPr>
        <w:t>AGENDA</w:t>
      </w:r>
    </w:p>
    <w:p w:rsidR="00621E88" w:rsidRPr="00650F97" w:rsidRDefault="00621E88" w:rsidP="00621E88">
      <w:pPr>
        <w:pStyle w:val="Default"/>
        <w:jc w:val="center"/>
        <w:rPr>
          <w:sz w:val="22"/>
          <w:szCs w:val="22"/>
        </w:rPr>
      </w:pPr>
      <w:r w:rsidRPr="00650F97">
        <w:rPr>
          <w:sz w:val="22"/>
          <w:szCs w:val="22"/>
        </w:rPr>
        <w:t>ASHRAE TECHNICAL COMMITTEE 6.3</w:t>
      </w:r>
    </w:p>
    <w:p w:rsidR="00621E88" w:rsidRPr="00650F97" w:rsidRDefault="00621E88" w:rsidP="00621E88">
      <w:pPr>
        <w:pStyle w:val="Default"/>
        <w:jc w:val="center"/>
        <w:rPr>
          <w:sz w:val="22"/>
          <w:szCs w:val="22"/>
        </w:rPr>
      </w:pPr>
      <w:r w:rsidRPr="00650F97">
        <w:rPr>
          <w:sz w:val="22"/>
          <w:szCs w:val="22"/>
        </w:rPr>
        <w:t>CENTRAL FORCED AIR HEATING AND COOLING SYSTEMS</w:t>
      </w:r>
    </w:p>
    <w:p w:rsidR="00C428D3" w:rsidRPr="00650F97" w:rsidRDefault="00C428D3" w:rsidP="00621E88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650F97">
        <w:rPr>
          <w:rFonts w:ascii="Arial" w:hAnsi="Arial" w:cs="Arial"/>
          <w:sz w:val="22"/>
          <w:szCs w:val="22"/>
        </w:rPr>
        <w:t>TC 6.3 Forced Air Heating</w:t>
      </w:r>
      <w:r w:rsidR="00CC3A02" w:rsidRPr="00650F97">
        <w:rPr>
          <w:rFonts w:ascii="Arial" w:hAnsi="Arial" w:cs="Arial"/>
          <w:sz w:val="22"/>
          <w:szCs w:val="22"/>
        </w:rPr>
        <w:t xml:space="preserve"> and Cooling, Tuesday J</w:t>
      </w:r>
      <w:r w:rsidR="00CC2ED6">
        <w:rPr>
          <w:rFonts w:ascii="Arial" w:hAnsi="Arial" w:cs="Arial"/>
          <w:sz w:val="22"/>
          <w:szCs w:val="22"/>
        </w:rPr>
        <w:t>anuary 31, 2017</w:t>
      </w:r>
      <w:r w:rsidR="00CC3A02" w:rsidRPr="00650F97">
        <w:rPr>
          <w:rFonts w:ascii="Arial" w:hAnsi="Arial" w:cs="Arial"/>
          <w:sz w:val="22"/>
          <w:szCs w:val="22"/>
        </w:rPr>
        <w:t xml:space="preserve"> 1:00-3:30p </w:t>
      </w:r>
      <w:r w:rsidR="00CC2ED6">
        <w:rPr>
          <w:rFonts w:ascii="Arial" w:hAnsi="Arial" w:cs="Arial"/>
          <w:sz w:val="22"/>
          <w:szCs w:val="22"/>
        </w:rPr>
        <w:t xml:space="preserve">Caesar’s Palace, Capri Room, Promenade </w:t>
      </w:r>
      <w:proofErr w:type="gramStart"/>
      <w:r w:rsidR="00CC2ED6">
        <w:rPr>
          <w:rFonts w:ascii="Arial" w:hAnsi="Arial" w:cs="Arial"/>
          <w:sz w:val="22"/>
          <w:szCs w:val="22"/>
        </w:rPr>
        <w:t xml:space="preserve">Floor </w:t>
      </w:r>
      <w:r w:rsidR="00293ABB">
        <w:rPr>
          <w:rFonts w:ascii="Arial" w:hAnsi="Arial" w:cs="Arial"/>
          <w:sz w:val="22"/>
          <w:szCs w:val="22"/>
        </w:rPr>
        <w:t>,</w:t>
      </w:r>
      <w:proofErr w:type="gramEnd"/>
      <w:r w:rsidR="00293ABB">
        <w:rPr>
          <w:rFonts w:ascii="Arial" w:hAnsi="Arial" w:cs="Arial"/>
          <w:sz w:val="22"/>
          <w:szCs w:val="22"/>
        </w:rPr>
        <w:t xml:space="preserve"> Las Vegas, NV</w:t>
      </w:r>
    </w:p>
    <w:p w:rsidR="00621E88" w:rsidRPr="00650F97" w:rsidRDefault="00621E88" w:rsidP="00621E88">
      <w:pPr>
        <w:pStyle w:val="Default"/>
        <w:rPr>
          <w:sz w:val="22"/>
          <w:szCs w:val="22"/>
        </w:rPr>
      </w:pPr>
    </w:p>
    <w:p w:rsidR="00621E88" w:rsidRPr="00650F97" w:rsidRDefault="00621E88" w:rsidP="00621E88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t xml:space="preserve">1. Call to Order and Introductions </w:t>
      </w:r>
      <w:r w:rsidR="00293ABB">
        <w:rPr>
          <w:sz w:val="22"/>
          <w:szCs w:val="22"/>
        </w:rPr>
        <w:t>– Review Scope and Purpose of TC 6.3</w:t>
      </w:r>
    </w:p>
    <w:p w:rsidR="007F7BFC" w:rsidRDefault="007F7BFC" w:rsidP="00621E88">
      <w:pPr>
        <w:pStyle w:val="Default"/>
        <w:rPr>
          <w:sz w:val="22"/>
          <w:szCs w:val="22"/>
        </w:rPr>
      </w:pPr>
    </w:p>
    <w:p w:rsidR="00621E88" w:rsidRPr="007F7BFC" w:rsidRDefault="00621E88" w:rsidP="00621E88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t>2.</w:t>
      </w:r>
      <w:r w:rsidR="007F7BFC">
        <w:rPr>
          <w:sz w:val="22"/>
          <w:szCs w:val="22"/>
        </w:rPr>
        <w:t xml:space="preserve"> </w:t>
      </w:r>
      <w:r w:rsidRPr="00650F97">
        <w:rPr>
          <w:sz w:val="22"/>
          <w:szCs w:val="22"/>
        </w:rPr>
        <w:t xml:space="preserve">Review Agenda, Voting Membership (Roster update) </w:t>
      </w:r>
      <w:r w:rsidR="0067177F" w:rsidRPr="00650F97">
        <w:rPr>
          <w:sz w:val="22"/>
          <w:szCs w:val="22"/>
        </w:rPr>
        <w:t>and establish</w:t>
      </w:r>
      <w:r w:rsidRPr="00650F97">
        <w:rPr>
          <w:sz w:val="22"/>
          <w:szCs w:val="22"/>
        </w:rPr>
        <w:t xml:space="preserve"> </w:t>
      </w:r>
      <w:r w:rsidR="0067177F" w:rsidRPr="00650F97">
        <w:rPr>
          <w:sz w:val="22"/>
          <w:szCs w:val="22"/>
        </w:rPr>
        <w:t>q</w:t>
      </w:r>
      <w:r w:rsidRPr="00650F97">
        <w:rPr>
          <w:sz w:val="22"/>
          <w:szCs w:val="22"/>
        </w:rPr>
        <w:t xml:space="preserve">uorum </w:t>
      </w:r>
    </w:p>
    <w:p w:rsidR="0067177F" w:rsidRPr="00650F97" w:rsidRDefault="0067177F" w:rsidP="0067177F">
      <w:pPr>
        <w:pStyle w:val="Default"/>
        <w:rPr>
          <w:sz w:val="22"/>
          <w:szCs w:val="22"/>
        </w:rPr>
      </w:pPr>
    </w:p>
    <w:p w:rsidR="007327C3" w:rsidRPr="00650F97" w:rsidRDefault="007F7BFC" w:rsidP="007327C3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1/31/2017</w:t>
      </w:r>
      <w:r w:rsidR="007327C3">
        <w:rPr>
          <w:color w:val="auto"/>
          <w:sz w:val="22"/>
          <w:szCs w:val="22"/>
        </w:rPr>
        <w:t xml:space="preserve"> </w:t>
      </w:r>
      <w:r w:rsidR="007327C3" w:rsidRPr="00650F97">
        <w:rPr>
          <w:color w:val="auto"/>
          <w:sz w:val="22"/>
          <w:szCs w:val="22"/>
        </w:rPr>
        <w:t>Roster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1350"/>
        <w:gridCol w:w="4770"/>
      </w:tblGrid>
      <w:tr w:rsidR="007327C3" w:rsidRPr="00650F97" w:rsidTr="00B62428">
        <w:tc>
          <w:tcPr>
            <w:tcW w:w="2718" w:type="dxa"/>
          </w:tcPr>
          <w:p w:rsidR="007327C3" w:rsidRPr="00650F97" w:rsidRDefault="007327C3" w:rsidP="00B62428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650F97">
              <w:rPr>
                <w:b/>
                <w:color w:val="auto"/>
                <w:sz w:val="22"/>
                <w:szCs w:val="22"/>
              </w:rPr>
              <w:t>Name</w:t>
            </w:r>
          </w:p>
        </w:tc>
        <w:tc>
          <w:tcPr>
            <w:tcW w:w="1350" w:type="dxa"/>
          </w:tcPr>
          <w:p w:rsidR="007327C3" w:rsidRPr="00650F97" w:rsidRDefault="007327C3" w:rsidP="00B62428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650F97">
              <w:rPr>
                <w:b/>
                <w:color w:val="auto"/>
                <w:sz w:val="22"/>
                <w:szCs w:val="22"/>
              </w:rPr>
              <w:t>End Year</w:t>
            </w:r>
          </w:p>
        </w:tc>
        <w:tc>
          <w:tcPr>
            <w:tcW w:w="4770" w:type="dxa"/>
          </w:tcPr>
          <w:p w:rsidR="007327C3" w:rsidRPr="00650F97" w:rsidRDefault="007327C3" w:rsidP="00B62428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650F97">
              <w:rPr>
                <w:b/>
                <w:color w:val="auto"/>
                <w:sz w:val="22"/>
                <w:szCs w:val="22"/>
              </w:rPr>
              <w:t>Position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B62428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650F97">
              <w:rPr>
                <w:b/>
                <w:color w:val="auto"/>
                <w:sz w:val="22"/>
                <w:szCs w:val="22"/>
              </w:rPr>
              <w:t>Voting</w:t>
            </w:r>
          </w:p>
        </w:tc>
        <w:tc>
          <w:tcPr>
            <w:tcW w:w="1350" w:type="dxa"/>
          </w:tcPr>
          <w:p w:rsidR="007327C3" w:rsidRPr="00650F97" w:rsidRDefault="007327C3" w:rsidP="00B62428">
            <w:pPr>
              <w:pStyle w:val="Default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B62428">
            <w:pPr>
              <w:pStyle w:val="Default"/>
              <w:rPr>
                <w:b/>
                <w:color w:val="auto"/>
                <w:sz w:val="22"/>
                <w:szCs w:val="22"/>
              </w:rPr>
            </w:pP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B62428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Kevin Mercer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B62428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Chair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B62428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Elbert Phillips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B62428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 xml:space="preserve">Vice Chair 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Lawrence Brand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Secretary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Mark Shoemaker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Program Subcommittee Chair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K</w:t>
            </w:r>
            <w:r>
              <w:rPr>
                <w:color w:val="auto"/>
                <w:sz w:val="22"/>
                <w:szCs w:val="22"/>
              </w:rPr>
              <w:t>ristin</w:t>
            </w:r>
            <w:r w:rsidRPr="00650F9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50F97">
              <w:rPr>
                <w:color w:val="auto"/>
                <w:sz w:val="22"/>
                <w:szCs w:val="22"/>
              </w:rPr>
              <w:t>Heinemeier</w:t>
            </w:r>
            <w:proofErr w:type="spellEnd"/>
            <w:r w:rsidRPr="00650F97">
              <w:rPr>
                <w:color w:val="auto"/>
                <w:sz w:val="22"/>
                <w:szCs w:val="22"/>
              </w:rPr>
              <w:t>, PhD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Research Subcommittee Chair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James Cummings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Member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 xml:space="preserve">Byron </w:t>
            </w:r>
            <w:proofErr w:type="spellStart"/>
            <w:r w:rsidRPr="00650F97">
              <w:rPr>
                <w:color w:val="auto"/>
                <w:sz w:val="22"/>
                <w:szCs w:val="22"/>
              </w:rPr>
              <w:t>Horak</w:t>
            </w:r>
            <w:proofErr w:type="spellEnd"/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Member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William Roy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Member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Jonathan Douglas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Member</w:t>
            </w:r>
            <w:r w:rsidR="00B3246A">
              <w:rPr>
                <w:color w:val="auto"/>
                <w:sz w:val="22"/>
                <w:szCs w:val="22"/>
              </w:rPr>
              <w:t xml:space="preserve"> –( not attending)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Wayne Kraft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Member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Jeffrey </w:t>
            </w:r>
            <w:proofErr w:type="spellStart"/>
            <w:r>
              <w:rPr>
                <w:color w:val="auto"/>
                <w:sz w:val="22"/>
                <w:szCs w:val="22"/>
              </w:rPr>
              <w:t>Munk</w:t>
            </w:r>
            <w:proofErr w:type="spellEnd"/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Member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7327C3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George </w:t>
            </w:r>
            <w:proofErr w:type="spellStart"/>
            <w:r>
              <w:rPr>
                <w:color w:val="auto"/>
                <w:sz w:val="22"/>
                <w:szCs w:val="22"/>
              </w:rPr>
              <w:t>Yaeger</w:t>
            </w:r>
            <w:proofErr w:type="spellEnd"/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Member</w:t>
            </w:r>
            <w:r w:rsidR="00B3246A">
              <w:rPr>
                <w:color w:val="auto"/>
                <w:sz w:val="22"/>
                <w:szCs w:val="22"/>
              </w:rPr>
              <w:t xml:space="preserve"> – (not attending)</w:t>
            </w: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7327C3" w:rsidP="007327C3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650F97">
              <w:rPr>
                <w:b/>
                <w:color w:val="auto"/>
                <w:sz w:val="22"/>
                <w:szCs w:val="22"/>
              </w:rPr>
              <w:t>Non-voting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</w:tr>
      <w:tr w:rsidR="007327C3" w:rsidRPr="00650F97" w:rsidTr="00B62428">
        <w:tc>
          <w:tcPr>
            <w:tcW w:w="2718" w:type="dxa"/>
          </w:tcPr>
          <w:p w:rsidR="007327C3" w:rsidRPr="00650F97" w:rsidRDefault="00293ABB" w:rsidP="007327C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Mark Olsen</w:t>
            </w:r>
          </w:p>
        </w:tc>
        <w:tc>
          <w:tcPr>
            <w:tcW w:w="135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7327C3" w:rsidRPr="00650F97" w:rsidRDefault="007327C3" w:rsidP="007327C3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Standards Subcommittee Chair</w:t>
            </w:r>
          </w:p>
        </w:tc>
      </w:tr>
      <w:tr w:rsidR="00FD5511" w:rsidRPr="00650F97" w:rsidTr="00B62428">
        <w:tc>
          <w:tcPr>
            <w:tcW w:w="2718" w:type="dxa"/>
          </w:tcPr>
          <w:p w:rsidR="00FD5511" w:rsidRPr="00650F97" w:rsidRDefault="00FD5511" w:rsidP="00FD5511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Diane Jakobs, PhD</w:t>
            </w:r>
          </w:p>
        </w:tc>
        <w:tc>
          <w:tcPr>
            <w:tcW w:w="1350" w:type="dxa"/>
          </w:tcPr>
          <w:p w:rsidR="00FD5511" w:rsidRPr="00650F97" w:rsidRDefault="00FD5511" w:rsidP="00FD5511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FD5511" w:rsidRPr="00650F97" w:rsidRDefault="00FD5511" w:rsidP="00FD5511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Handbook Subcommittee Chair</w:t>
            </w:r>
          </w:p>
        </w:tc>
      </w:tr>
      <w:tr w:rsidR="00FD5511" w:rsidRPr="00650F97" w:rsidTr="00B62428">
        <w:tc>
          <w:tcPr>
            <w:tcW w:w="2718" w:type="dxa"/>
          </w:tcPr>
          <w:p w:rsidR="00FD5511" w:rsidRPr="00650F97" w:rsidRDefault="00FD5511" w:rsidP="00FD5511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>
              <w:rPr>
                <w:color w:val="auto"/>
                <w:sz w:val="22"/>
                <w:szCs w:val="22"/>
              </w:rPr>
              <w:t>Rupam</w:t>
            </w:r>
            <w:proofErr w:type="spellEnd"/>
            <w:r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auto"/>
                <w:sz w:val="22"/>
                <w:szCs w:val="22"/>
              </w:rPr>
              <w:t>Singla</w:t>
            </w:r>
            <w:proofErr w:type="spellEnd"/>
          </w:p>
        </w:tc>
        <w:tc>
          <w:tcPr>
            <w:tcW w:w="1350" w:type="dxa"/>
          </w:tcPr>
          <w:p w:rsidR="00FD5511" w:rsidRPr="00650F97" w:rsidRDefault="00FD5511" w:rsidP="00FD5511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770" w:type="dxa"/>
          </w:tcPr>
          <w:p w:rsidR="00FD5511" w:rsidRPr="00650F97" w:rsidRDefault="00FD5511" w:rsidP="00FD5511">
            <w:pPr>
              <w:pStyle w:val="Default"/>
              <w:rPr>
                <w:color w:val="auto"/>
                <w:sz w:val="22"/>
                <w:szCs w:val="22"/>
              </w:rPr>
            </w:pPr>
            <w:r w:rsidRPr="00650F97">
              <w:rPr>
                <w:color w:val="auto"/>
                <w:sz w:val="22"/>
                <w:szCs w:val="22"/>
              </w:rPr>
              <w:t>Webmaster</w:t>
            </w:r>
          </w:p>
        </w:tc>
      </w:tr>
    </w:tbl>
    <w:p w:rsidR="007F7BFC" w:rsidRDefault="007F7BFC" w:rsidP="0067177F">
      <w:pPr>
        <w:pStyle w:val="Default"/>
        <w:rPr>
          <w:sz w:val="22"/>
          <w:szCs w:val="22"/>
        </w:rPr>
      </w:pPr>
    </w:p>
    <w:p w:rsidR="0067177F" w:rsidRPr="00650F97" w:rsidRDefault="0067177F" w:rsidP="0067177F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t xml:space="preserve">3. Approval of previous minutes </w:t>
      </w:r>
    </w:p>
    <w:p w:rsidR="00621E88" w:rsidRDefault="0067177F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>Motion: “Appr</w:t>
      </w:r>
      <w:r w:rsidR="00CC3A02" w:rsidRPr="00650F97">
        <w:rPr>
          <w:sz w:val="22"/>
          <w:szCs w:val="22"/>
        </w:rPr>
        <w:t xml:space="preserve">ove minutes of </w:t>
      </w:r>
      <w:r w:rsidR="00D745F6">
        <w:rPr>
          <w:sz w:val="22"/>
          <w:szCs w:val="22"/>
        </w:rPr>
        <w:t>St. Louis</w:t>
      </w:r>
      <w:r w:rsidR="002C4DDF">
        <w:rPr>
          <w:sz w:val="22"/>
          <w:szCs w:val="22"/>
        </w:rPr>
        <w:t xml:space="preserve"> 2016</w:t>
      </w:r>
      <w:r w:rsidRPr="00650F97">
        <w:rPr>
          <w:sz w:val="22"/>
          <w:szCs w:val="22"/>
        </w:rPr>
        <w:t xml:space="preserve"> meeting”</w:t>
      </w:r>
    </w:p>
    <w:p w:rsidR="007F7BFC" w:rsidRPr="00650F97" w:rsidRDefault="007F7BFC" w:rsidP="0067177F">
      <w:pPr>
        <w:pStyle w:val="Default"/>
        <w:ind w:left="72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Minutes sent out on </w:t>
      </w:r>
      <w:r w:rsidR="00692F6C">
        <w:rPr>
          <w:sz w:val="22"/>
          <w:szCs w:val="22"/>
        </w:rPr>
        <w:t>7/5/16, resent to committee 1/10</w:t>
      </w:r>
      <w:r>
        <w:rPr>
          <w:sz w:val="22"/>
          <w:szCs w:val="22"/>
        </w:rPr>
        <w:t>/17</w:t>
      </w:r>
    </w:p>
    <w:p w:rsidR="0067177F" w:rsidRPr="00650F97" w:rsidRDefault="0067177F" w:rsidP="00621E88">
      <w:pPr>
        <w:pStyle w:val="Default"/>
        <w:rPr>
          <w:sz w:val="22"/>
          <w:szCs w:val="22"/>
        </w:rPr>
      </w:pPr>
    </w:p>
    <w:p w:rsidR="00621E88" w:rsidRDefault="0067177F" w:rsidP="00621E88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t>4</w:t>
      </w:r>
      <w:r w:rsidR="00621E88" w:rsidRPr="00650F97">
        <w:rPr>
          <w:sz w:val="22"/>
          <w:szCs w:val="22"/>
        </w:rPr>
        <w:t xml:space="preserve">. Announcements </w:t>
      </w:r>
    </w:p>
    <w:p w:rsidR="007F7BFC" w:rsidRPr="00650F97" w:rsidRDefault="007F7BFC" w:rsidP="00621E88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Updates from TC Chairs Breakfast</w:t>
      </w:r>
    </w:p>
    <w:p w:rsidR="00621E88" w:rsidRPr="00650F97" w:rsidRDefault="00621E88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 xml:space="preserve">Report on TC/TG Chairs Meeting </w:t>
      </w:r>
    </w:p>
    <w:p w:rsidR="00621E88" w:rsidRPr="00650F97" w:rsidRDefault="00621E88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 xml:space="preserve">Section 6 Liaisons </w:t>
      </w:r>
      <w:bookmarkStart w:id="0" w:name="_GoBack"/>
      <w:bookmarkEnd w:id="0"/>
    </w:p>
    <w:p w:rsidR="0067177F" w:rsidRPr="00650F97" w:rsidRDefault="0067177F" w:rsidP="00621E88">
      <w:pPr>
        <w:pStyle w:val="Default"/>
        <w:rPr>
          <w:sz w:val="22"/>
          <w:szCs w:val="22"/>
        </w:rPr>
      </w:pPr>
    </w:p>
    <w:p w:rsidR="00621E88" w:rsidRPr="00650F97" w:rsidRDefault="0067177F" w:rsidP="00621E88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t>5</w:t>
      </w:r>
      <w:r w:rsidR="00621E88" w:rsidRPr="00650F97">
        <w:rPr>
          <w:sz w:val="22"/>
          <w:szCs w:val="22"/>
        </w:rPr>
        <w:t xml:space="preserve">. Subcommittee Reports </w:t>
      </w:r>
    </w:p>
    <w:p w:rsidR="00621E88" w:rsidRPr="00650F97" w:rsidRDefault="00621E88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>A. Handbook (</w:t>
      </w:r>
      <w:r w:rsidR="00854B0C">
        <w:rPr>
          <w:sz w:val="22"/>
          <w:szCs w:val="22"/>
        </w:rPr>
        <w:t>Diane Jakobs</w:t>
      </w:r>
      <w:r w:rsidRPr="00650F97">
        <w:rPr>
          <w:sz w:val="22"/>
          <w:szCs w:val="22"/>
        </w:rPr>
        <w:t xml:space="preserve">) </w:t>
      </w:r>
    </w:p>
    <w:p w:rsidR="00A528AF" w:rsidRPr="00650F97" w:rsidRDefault="00621E88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>B. Program (</w:t>
      </w:r>
      <w:r w:rsidR="007C0DC6">
        <w:rPr>
          <w:sz w:val="22"/>
          <w:szCs w:val="22"/>
        </w:rPr>
        <w:t>Mark</w:t>
      </w:r>
      <w:r w:rsidR="00D745F6">
        <w:rPr>
          <w:sz w:val="22"/>
          <w:szCs w:val="22"/>
        </w:rPr>
        <w:t xml:space="preserve"> Shoemaker</w:t>
      </w:r>
      <w:r w:rsidRPr="00650F97">
        <w:rPr>
          <w:sz w:val="22"/>
          <w:szCs w:val="22"/>
        </w:rPr>
        <w:t xml:space="preserve">) </w:t>
      </w:r>
    </w:p>
    <w:p w:rsidR="00621E88" w:rsidRPr="00650F97" w:rsidRDefault="00621E88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>C. Research (</w:t>
      </w:r>
      <w:r w:rsidR="00650F97">
        <w:rPr>
          <w:sz w:val="22"/>
          <w:szCs w:val="22"/>
        </w:rPr>
        <w:t>Kri</w:t>
      </w:r>
      <w:r w:rsidR="0067177F" w:rsidRPr="00650F97">
        <w:rPr>
          <w:sz w:val="22"/>
          <w:szCs w:val="22"/>
        </w:rPr>
        <w:t>stin</w:t>
      </w:r>
      <w:r w:rsidR="00D745F6">
        <w:rPr>
          <w:sz w:val="22"/>
          <w:szCs w:val="22"/>
        </w:rPr>
        <w:t xml:space="preserve"> </w:t>
      </w:r>
      <w:proofErr w:type="spellStart"/>
      <w:r w:rsidR="00D745F6">
        <w:rPr>
          <w:sz w:val="22"/>
          <w:szCs w:val="22"/>
        </w:rPr>
        <w:t>Heinem</w:t>
      </w:r>
      <w:r w:rsidR="007F7BFC">
        <w:rPr>
          <w:sz w:val="22"/>
          <w:szCs w:val="22"/>
        </w:rPr>
        <w:t>e</w:t>
      </w:r>
      <w:r w:rsidR="00D745F6">
        <w:rPr>
          <w:sz w:val="22"/>
          <w:szCs w:val="22"/>
        </w:rPr>
        <w:t>ier</w:t>
      </w:r>
      <w:proofErr w:type="spellEnd"/>
      <w:r w:rsidRPr="00650F97">
        <w:rPr>
          <w:sz w:val="22"/>
          <w:szCs w:val="22"/>
        </w:rPr>
        <w:t xml:space="preserve">) </w:t>
      </w:r>
    </w:p>
    <w:p w:rsidR="0064783A" w:rsidRDefault="00621E88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>D. Standards (</w:t>
      </w:r>
      <w:r w:rsidR="0067177F" w:rsidRPr="00650F97">
        <w:rPr>
          <w:sz w:val="22"/>
          <w:szCs w:val="22"/>
        </w:rPr>
        <w:t>Walker</w:t>
      </w:r>
      <w:r w:rsidR="00692F6C">
        <w:rPr>
          <w:sz w:val="22"/>
          <w:szCs w:val="22"/>
        </w:rPr>
        <w:t>/ Olsen</w:t>
      </w:r>
      <w:r w:rsidR="0064783A">
        <w:rPr>
          <w:sz w:val="22"/>
          <w:szCs w:val="22"/>
        </w:rPr>
        <w:t>): 62.2, 193</w:t>
      </w:r>
    </w:p>
    <w:p w:rsidR="00621E88" w:rsidRPr="00650F97" w:rsidRDefault="00621E88" w:rsidP="00854B0C">
      <w:pPr>
        <w:pStyle w:val="Default"/>
        <w:ind w:left="1080"/>
        <w:rPr>
          <w:sz w:val="22"/>
          <w:szCs w:val="22"/>
        </w:rPr>
      </w:pPr>
      <w:r w:rsidRPr="00650F97">
        <w:rPr>
          <w:sz w:val="22"/>
          <w:szCs w:val="22"/>
        </w:rPr>
        <w:t>S</w:t>
      </w:r>
      <w:r w:rsidR="00854B0C">
        <w:rPr>
          <w:sz w:val="22"/>
          <w:szCs w:val="22"/>
        </w:rPr>
        <w:t>tandard 103 revision committee - Paul Haydock to give quick update, but nothing has changed since approved by committee</w:t>
      </w:r>
      <w:r w:rsidRPr="00650F97">
        <w:rPr>
          <w:sz w:val="22"/>
          <w:szCs w:val="22"/>
        </w:rPr>
        <w:t xml:space="preserve"> </w:t>
      </w:r>
    </w:p>
    <w:p w:rsidR="00621E88" w:rsidRPr="00650F97" w:rsidRDefault="00692F6C" w:rsidP="0067177F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E. Web Site (</w:t>
      </w:r>
      <w:proofErr w:type="spellStart"/>
      <w:r>
        <w:rPr>
          <w:sz w:val="22"/>
          <w:szCs w:val="22"/>
        </w:rPr>
        <w:t>Singla</w:t>
      </w:r>
      <w:proofErr w:type="spellEnd"/>
      <w:r w:rsidR="00621E88" w:rsidRPr="00650F97">
        <w:rPr>
          <w:sz w:val="22"/>
          <w:szCs w:val="22"/>
        </w:rPr>
        <w:t xml:space="preserve">) </w:t>
      </w:r>
    </w:p>
    <w:p w:rsidR="00621E88" w:rsidRPr="00650F97" w:rsidRDefault="00621E88" w:rsidP="0067177F">
      <w:pPr>
        <w:pStyle w:val="Default"/>
        <w:ind w:left="720"/>
        <w:rPr>
          <w:sz w:val="22"/>
          <w:szCs w:val="22"/>
        </w:rPr>
      </w:pPr>
      <w:r w:rsidRPr="00650F97">
        <w:rPr>
          <w:sz w:val="22"/>
          <w:szCs w:val="22"/>
        </w:rPr>
        <w:t>F. ASHRAE Learning Institute (</w:t>
      </w:r>
      <w:r w:rsidR="0067177F" w:rsidRPr="00650F97">
        <w:rPr>
          <w:sz w:val="22"/>
          <w:szCs w:val="22"/>
        </w:rPr>
        <w:t>Chuck</w:t>
      </w:r>
      <w:r w:rsidRPr="00650F97">
        <w:rPr>
          <w:sz w:val="22"/>
          <w:szCs w:val="22"/>
        </w:rPr>
        <w:t xml:space="preserve">) </w:t>
      </w:r>
    </w:p>
    <w:p w:rsidR="0067177F" w:rsidRPr="00650F97" w:rsidRDefault="0067177F" w:rsidP="0067177F">
      <w:pPr>
        <w:pStyle w:val="Default"/>
        <w:ind w:left="720"/>
        <w:rPr>
          <w:sz w:val="22"/>
          <w:szCs w:val="22"/>
        </w:rPr>
      </w:pPr>
    </w:p>
    <w:p w:rsidR="00621E88" w:rsidRPr="00650F97" w:rsidRDefault="0067177F" w:rsidP="00621E88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lastRenderedPageBreak/>
        <w:t>6</w:t>
      </w:r>
      <w:r w:rsidR="00621E88" w:rsidRPr="00650F97">
        <w:rPr>
          <w:sz w:val="22"/>
          <w:szCs w:val="22"/>
        </w:rPr>
        <w:t xml:space="preserve">. Old Business </w:t>
      </w:r>
    </w:p>
    <w:p w:rsidR="0067177F" w:rsidRPr="00650F97" w:rsidRDefault="0067177F" w:rsidP="00621E88">
      <w:pPr>
        <w:pStyle w:val="Default"/>
        <w:rPr>
          <w:sz w:val="22"/>
          <w:szCs w:val="22"/>
        </w:rPr>
      </w:pPr>
    </w:p>
    <w:p w:rsidR="00621E88" w:rsidRPr="00650F97" w:rsidRDefault="0067177F" w:rsidP="00621E88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t>7</w:t>
      </w:r>
      <w:r w:rsidR="00621E88" w:rsidRPr="00650F97">
        <w:rPr>
          <w:sz w:val="22"/>
          <w:szCs w:val="22"/>
        </w:rPr>
        <w:t xml:space="preserve">. New Business </w:t>
      </w:r>
    </w:p>
    <w:p w:rsidR="0067177F" w:rsidRPr="00650F97" w:rsidRDefault="0067177F" w:rsidP="00621E88">
      <w:pPr>
        <w:pStyle w:val="Default"/>
        <w:rPr>
          <w:sz w:val="22"/>
          <w:szCs w:val="22"/>
        </w:rPr>
      </w:pPr>
    </w:p>
    <w:p w:rsidR="0030573D" w:rsidRPr="00650F97" w:rsidRDefault="0067177F" w:rsidP="0067177F">
      <w:pPr>
        <w:pStyle w:val="Default"/>
        <w:rPr>
          <w:sz w:val="22"/>
          <w:szCs w:val="22"/>
        </w:rPr>
      </w:pPr>
      <w:r w:rsidRPr="00650F97">
        <w:rPr>
          <w:sz w:val="22"/>
          <w:szCs w:val="22"/>
        </w:rPr>
        <w:t>8</w:t>
      </w:r>
      <w:r w:rsidR="00621E88" w:rsidRPr="00650F97">
        <w:rPr>
          <w:sz w:val="22"/>
          <w:szCs w:val="22"/>
        </w:rPr>
        <w:t>. Adjourn</w:t>
      </w:r>
    </w:p>
    <w:sectPr w:rsidR="0030573D" w:rsidRPr="00650F9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130" w:rsidRDefault="00991130" w:rsidP="00A528AF">
      <w:pPr>
        <w:spacing w:after="0" w:line="240" w:lineRule="auto"/>
      </w:pPr>
      <w:r>
        <w:separator/>
      </w:r>
    </w:p>
  </w:endnote>
  <w:endnote w:type="continuationSeparator" w:id="0">
    <w:p w:rsidR="00991130" w:rsidRDefault="00991130" w:rsidP="00A5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130" w:rsidRDefault="00991130" w:rsidP="00A528AF">
      <w:pPr>
        <w:spacing w:after="0" w:line="240" w:lineRule="auto"/>
      </w:pPr>
      <w:r>
        <w:separator/>
      </w:r>
    </w:p>
  </w:footnote>
  <w:footnote w:type="continuationSeparator" w:id="0">
    <w:p w:rsidR="00991130" w:rsidRDefault="00991130" w:rsidP="00A52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170154"/>
      <w:docPartObj>
        <w:docPartGallery w:val="Page Numbers (Top of Page)"/>
        <w:docPartUnique/>
      </w:docPartObj>
    </w:sdtPr>
    <w:sdtEndPr>
      <w:rPr>
        <w:noProof/>
      </w:rPr>
    </w:sdtEndPr>
    <w:sdtContent>
      <w:p w:rsidR="00A528AF" w:rsidRDefault="00A528A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4B0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528AF" w:rsidRDefault="00A528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E88"/>
    <w:rsid w:val="00050598"/>
    <w:rsid w:val="000A2256"/>
    <w:rsid w:val="001F2E05"/>
    <w:rsid w:val="00215BDE"/>
    <w:rsid w:val="00293ABB"/>
    <w:rsid w:val="002B735B"/>
    <w:rsid w:val="002C4DDF"/>
    <w:rsid w:val="00333846"/>
    <w:rsid w:val="00401C66"/>
    <w:rsid w:val="004F4C14"/>
    <w:rsid w:val="00527D2C"/>
    <w:rsid w:val="00621E88"/>
    <w:rsid w:val="0064783A"/>
    <w:rsid w:val="00650F97"/>
    <w:rsid w:val="00657340"/>
    <w:rsid w:val="0067177F"/>
    <w:rsid w:val="00692F6C"/>
    <w:rsid w:val="006C6E14"/>
    <w:rsid w:val="007327C3"/>
    <w:rsid w:val="007C0DC6"/>
    <w:rsid w:val="007F7BFC"/>
    <w:rsid w:val="00854B0C"/>
    <w:rsid w:val="00895953"/>
    <w:rsid w:val="00982E8F"/>
    <w:rsid w:val="00986E90"/>
    <w:rsid w:val="00991130"/>
    <w:rsid w:val="00A2478D"/>
    <w:rsid w:val="00A36368"/>
    <w:rsid w:val="00A528AF"/>
    <w:rsid w:val="00B17AE7"/>
    <w:rsid w:val="00B21F0E"/>
    <w:rsid w:val="00B3246A"/>
    <w:rsid w:val="00C13581"/>
    <w:rsid w:val="00C428D3"/>
    <w:rsid w:val="00CC2ED6"/>
    <w:rsid w:val="00CC3A02"/>
    <w:rsid w:val="00CD4967"/>
    <w:rsid w:val="00D745F6"/>
    <w:rsid w:val="00D852C2"/>
    <w:rsid w:val="00E110F0"/>
    <w:rsid w:val="00E2056B"/>
    <w:rsid w:val="00FD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21E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21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8AF"/>
  </w:style>
  <w:style w:type="paragraph" w:styleId="Footer">
    <w:name w:val="footer"/>
    <w:basedOn w:val="Normal"/>
    <w:link w:val="FooterChar"/>
    <w:uiPriority w:val="99"/>
    <w:unhideWhenUsed/>
    <w:rsid w:val="00A5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8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21E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21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8AF"/>
  </w:style>
  <w:style w:type="paragraph" w:styleId="Footer">
    <w:name w:val="footer"/>
    <w:basedOn w:val="Normal"/>
    <w:link w:val="FooterChar"/>
    <w:uiPriority w:val="99"/>
    <w:unhideWhenUsed/>
    <w:rsid w:val="00A5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0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rddmj</dc:creator>
  <cp:lastModifiedBy>Kevin Mercer</cp:lastModifiedBy>
  <cp:revision>8</cp:revision>
  <dcterms:created xsi:type="dcterms:W3CDTF">2017-01-09T14:47:00Z</dcterms:created>
  <dcterms:modified xsi:type="dcterms:W3CDTF">2017-01-10T13:42:00Z</dcterms:modified>
</cp:coreProperties>
</file>