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7E58B" w14:textId="4DB7C30C" w:rsidR="003C10DF" w:rsidRDefault="003C10DF" w:rsidP="00796EE0">
      <w:pPr>
        <w:rPr>
          <w:rFonts w:ascii="Calibri" w:eastAsia="Calibri" w:hAnsi="Calibri" w:cs="Calibri"/>
          <w:b/>
          <w:color w:val="00B050"/>
          <w:sz w:val="22"/>
          <w:szCs w:val="22"/>
        </w:rPr>
      </w:pPr>
    </w:p>
    <w:p w14:paraId="428DDD51" w14:textId="77777777" w:rsidR="003C10DF" w:rsidRDefault="00000000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 Agenda</w:t>
      </w:r>
    </w:p>
    <w:p w14:paraId="57703268" w14:textId="77777777" w:rsidR="003C10DF" w:rsidRDefault="00000000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TC 5.10 Kitchen Ventilation Main Committee Meeting</w:t>
      </w:r>
    </w:p>
    <w:p w14:paraId="064AB2A6" w14:textId="77777777" w:rsidR="003C10DF" w:rsidRDefault="00000000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Monday, June 26th, 2023, 3:30PM – 5PM EST </w:t>
      </w:r>
    </w:p>
    <w:p w14:paraId="7AB44F3C" w14:textId="77777777" w:rsidR="003C10DF" w:rsidRDefault="00000000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JW Marriott Tampa, Adamo (3)</w:t>
      </w:r>
    </w:p>
    <w:p w14:paraId="7250B531" w14:textId="77777777" w:rsidR="003C10DF" w:rsidRDefault="00000000">
      <w:pPr>
        <w:pBdr>
          <w:bottom w:val="single" w:sz="12" w:space="1" w:color="000000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 </w:t>
      </w:r>
    </w:p>
    <w:p w14:paraId="1D441782" w14:textId="77777777" w:rsidR="003C10DF" w:rsidRDefault="00000000">
      <w:pPr>
        <w:pBdr>
          <w:bottom w:val="single" w:sz="12" w:space="1" w:color="000000"/>
        </w:pBdr>
        <w:jc w:val="center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Web ex Meeting – </w:t>
      </w:r>
      <w:r>
        <w:rPr>
          <w:rFonts w:ascii="Calibri" w:eastAsia="Calibri" w:hAnsi="Calibri" w:cs="Calibri"/>
          <w:i/>
          <w:sz w:val="22"/>
          <w:szCs w:val="22"/>
        </w:rPr>
        <w:t>Join info. available on TC5.10 Basecamp or 5.10 Website</w:t>
      </w:r>
    </w:p>
    <w:p w14:paraId="58468FB2" w14:textId="77777777" w:rsidR="003C10DF" w:rsidRDefault="00000000">
      <w:pPr>
        <w:pBdr>
          <w:bottom w:val="single" w:sz="12" w:space="1" w:color="000000"/>
        </w:pBdr>
        <w:jc w:val="center"/>
        <w:rPr>
          <w:rFonts w:ascii="Calibri" w:eastAsia="Calibri" w:hAnsi="Calibri" w:cs="Calibri"/>
          <w:sz w:val="22"/>
          <w:szCs w:val="22"/>
          <w:highlight w:val="white"/>
        </w:rPr>
      </w:pPr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  <w:highlight w:val="white"/>
        </w:rPr>
        <w:t>Meeting number:</w:t>
      </w:r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  <w:highlight w:val="white"/>
        </w:rPr>
        <w:t>2345 476 0022</w:t>
      </w:r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  <w:highlight w:val="white"/>
        </w:rPr>
        <w:t>Password:</w:t>
      </w:r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  <w:highlight w:val="white"/>
        </w:rPr>
        <w:t>nmJ3e6vbsJ5</w:t>
      </w:r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  <w:highlight w:val="white"/>
        </w:rPr>
        <w:t>Host key:</w:t>
      </w:r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  <w:highlight w:val="white"/>
        </w:rPr>
        <w:t>789729</w:t>
      </w:r>
      <w:r>
        <w:rPr>
          <w:rFonts w:ascii="Calibri" w:eastAsia="Calibri" w:hAnsi="Calibri" w:cs="Calibri"/>
          <w:sz w:val="22"/>
          <w:szCs w:val="22"/>
        </w:rPr>
        <w:br/>
      </w:r>
    </w:p>
    <w:p w14:paraId="260385B8" w14:textId="77777777" w:rsidR="003C10DF" w:rsidRDefault="00000000">
      <w:pPr>
        <w:pBdr>
          <w:bottom w:val="single" w:sz="12" w:space="1" w:color="000000"/>
        </w:pBdr>
        <w:jc w:val="center"/>
        <w:rPr>
          <w:rFonts w:ascii="Calibri" w:eastAsia="Calibri" w:hAnsi="Calibri" w:cs="Calibri"/>
          <w:sz w:val="22"/>
          <w:szCs w:val="22"/>
          <w:highlight w:val="white"/>
        </w:rPr>
      </w:pPr>
      <w:r>
        <w:rPr>
          <w:rFonts w:ascii="Calibri" w:eastAsia="Calibri" w:hAnsi="Calibri" w:cs="Calibri"/>
          <w:sz w:val="22"/>
          <w:szCs w:val="22"/>
          <w:highlight w:val="white"/>
        </w:rPr>
        <w:t>Join by video system</w:t>
      </w:r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  <w:highlight w:val="white"/>
        </w:rPr>
        <w:t>Dial </w:t>
      </w:r>
      <w:hyperlink r:id="rId6">
        <w:r>
          <w:rPr>
            <w:rFonts w:ascii="Calibri" w:eastAsia="Calibri" w:hAnsi="Calibri" w:cs="Calibri"/>
            <w:color w:val="000000"/>
            <w:sz w:val="22"/>
            <w:szCs w:val="22"/>
            <w:highlight w:val="white"/>
            <w:u w:val="single"/>
          </w:rPr>
          <w:t>23454760022@ashrae.webex.com</w:t>
        </w:r>
      </w:hyperlink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  <w:highlight w:val="white"/>
        </w:rPr>
        <w:t>You can also dial 173.243.2.68 and enter your meeting number.</w:t>
      </w:r>
      <w:r>
        <w:rPr>
          <w:rFonts w:ascii="Calibri" w:eastAsia="Calibri" w:hAnsi="Calibri" w:cs="Calibri"/>
          <w:sz w:val="22"/>
          <w:szCs w:val="22"/>
        </w:rPr>
        <w:br/>
      </w:r>
    </w:p>
    <w:p w14:paraId="702DA674" w14:textId="77777777" w:rsidR="003C10DF" w:rsidRDefault="00000000">
      <w:pPr>
        <w:pBdr>
          <w:bottom w:val="single" w:sz="12" w:space="1" w:color="000000"/>
        </w:pBdr>
        <w:jc w:val="center"/>
        <w:rPr>
          <w:rFonts w:ascii="Calibri" w:eastAsia="Calibri" w:hAnsi="Calibri" w:cs="Calibri"/>
          <w:sz w:val="22"/>
          <w:szCs w:val="22"/>
          <w:highlight w:val="white"/>
        </w:rPr>
      </w:pPr>
      <w:r>
        <w:rPr>
          <w:rFonts w:ascii="Calibri" w:eastAsia="Calibri" w:hAnsi="Calibri" w:cs="Calibri"/>
          <w:sz w:val="22"/>
          <w:szCs w:val="22"/>
          <w:highlight w:val="white"/>
        </w:rPr>
        <w:t>Join by phone</w:t>
      </w:r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  <w:highlight w:val="white"/>
        </w:rPr>
        <w:t>18662994153 United States of America Toll Free</w:t>
      </w:r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  <w:highlight w:val="white"/>
        </w:rPr>
        <w:t>+14702385742 US Toll</w:t>
      </w:r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  <w:highlight w:val="white"/>
        </w:rPr>
        <w:t>Access code: 2345 476 0022</w:t>
      </w:r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  <w:highlight w:val="white"/>
        </w:rPr>
        <w:t>Host PIN: 1300</w:t>
      </w:r>
    </w:p>
    <w:p w14:paraId="22579C57" w14:textId="77777777" w:rsidR="003C10DF" w:rsidRDefault="003C10DF">
      <w:pPr>
        <w:pBdr>
          <w:bottom w:val="single" w:sz="12" w:space="1" w:color="000000"/>
        </w:pBdr>
        <w:jc w:val="center"/>
        <w:rPr>
          <w:rFonts w:ascii="Calibri" w:eastAsia="Calibri" w:hAnsi="Calibri" w:cs="Calibri"/>
          <w:color w:val="FF0000"/>
          <w:sz w:val="22"/>
          <w:szCs w:val="22"/>
          <w:highlight w:val="yellow"/>
        </w:rPr>
      </w:pPr>
    </w:p>
    <w:p w14:paraId="1615742C" w14:textId="77777777" w:rsidR="003C10DF" w:rsidRDefault="00000000">
      <w:pPr>
        <w:pBdr>
          <w:bottom w:val="single" w:sz="12" w:space="1" w:color="000000"/>
        </w:pBdr>
        <w:jc w:val="center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Below is the link to the meeting:</w:t>
      </w:r>
      <w:r>
        <w:rPr>
          <w:rFonts w:ascii="Calibri" w:eastAsia="Calibri" w:hAnsi="Calibri" w:cs="Calibri"/>
          <w:color w:val="000000"/>
          <w:sz w:val="22"/>
          <w:szCs w:val="22"/>
        </w:rPr>
        <w:br/>
      </w:r>
      <w:hyperlink r:id="rId7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https://events.rdmobile.com/Asset/Download/11754904</w:t>
        </w:r>
      </w:hyperlink>
      <w:r>
        <w:rPr>
          <w:rFonts w:ascii="Calibri" w:eastAsia="Calibri" w:hAnsi="Calibri" w:cs="Calibri"/>
          <w:sz w:val="22"/>
          <w:szCs w:val="22"/>
        </w:rPr>
        <w:t xml:space="preserve">  </w:t>
      </w:r>
    </w:p>
    <w:p w14:paraId="50168929" w14:textId="77777777" w:rsidR="003C10DF" w:rsidRDefault="003C10DF">
      <w:pPr>
        <w:pBdr>
          <w:bottom w:val="single" w:sz="12" w:space="1" w:color="000000"/>
        </w:pBdr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0B98C72F" w14:textId="77777777" w:rsidR="003C10DF" w:rsidRDefault="003C10DF">
      <w:pPr>
        <w:rPr>
          <w:rFonts w:ascii="Calibri" w:eastAsia="Calibri" w:hAnsi="Calibri" w:cs="Calibri"/>
          <w:sz w:val="22"/>
          <w:szCs w:val="22"/>
        </w:rPr>
      </w:pPr>
    </w:p>
    <w:p w14:paraId="7F1E0F04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6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Call to Order and Introductions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– </w:t>
      </w:r>
    </w:p>
    <w:p w14:paraId="3F330E74" w14:textId="77777777" w:rsidR="003C10DF" w:rsidRDefault="003C10D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p w14:paraId="24BE57AD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3:30 PM –Introduction(s) &amp; overview of meeting</w:t>
      </w:r>
    </w:p>
    <w:p w14:paraId="35365207" w14:textId="77777777" w:rsidR="003C10DF" w:rsidRDefault="003C10D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p w14:paraId="7FF5A9A3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Schedule for today</w:t>
      </w:r>
    </w:p>
    <w:p w14:paraId="0E79BCEB" w14:textId="77777777" w:rsidR="003C10DF" w:rsidRDefault="003C10DF">
      <w:pPr>
        <w:rPr>
          <w:rFonts w:ascii="Calibri" w:eastAsia="Calibri" w:hAnsi="Calibri" w:cs="Calibri"/>
          <w:sz w:val="22"/>
          <w:szCs w:val="22"/>
        </w:rPr>
      </w:pPr>
    </w:p>
    <w:p w14:paraId="6F5129A8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3:45 Agenda - TC 5 Section Chair Update</w:t>
      </w:r>
    </w:p>
    <w:p w14:paraId="17B80B45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3:55 Officer Changes</w:t>
      </w:r>
    </w:p>
    <w:p w14:paraId="0A9505A6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4:00 Subcommittee Report Outs</w:t>
      </w:r>
    </w:p>
    <w:p w14:paraId="120671E5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4:30 Design Guide Update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&amp;  Form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Working Group</w:t>
      </w:r>
    </w:p>
    <w:p w14:paraId="1C4C27B3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4:35 DCKV UPDATE-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ASTM.-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Rich S.</w:t>
      </w:r>
    </w:p>
    <w:p w14:paraId="309BB8C6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4:45 New Business</w:t>
      </w:r>
    </w:p>
    <w:p w14:paraId="610C46FD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5:00 Adjourn</w:t>
      </w:r>
    </w:p>
    <w:p w14:paraId="2F0C478E" w14:textId="77777777" w:rsidR="003C10DF" w:rsidRDefault="003C10DF">
      <w:pPr>
        <w:rPr>
          <w:rFonts w:ascii="Calibri" w:eastAsia="Calibri" w:hAnsi="Calibri" w:cs="Calibri"/>
          <w:sz w:val="22"/>
          <w:szCs w:val="22"/>
        </w:rPr>
      </w:pPr>
    </w:p>
    <w:p w14:paraId="0521DECB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Quorum Call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– </w:t>
      </w:r>
    </w:p>
    <w:p w14:paraId="7F6CBACE" w14:textId="77777777" w:rsidR="003C10DF" w:rsidRDefault="00000000">
      <w:pPr>
        <w:spacing w:before="60" w:after="60"/>
        <w:ind w:left="72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Voting Members</w:t>
      </w:r>
    </w:p>
    <w:tbl>
      <w:tblPr>
        <w:tblStyle w:val="a"/>
        <w:tblW w:w="7709" w:type="dxa"/>
        <w:tblInd w:w="7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54"/>
        <w:gridCol w:w="3855"/>
      </w:tblGrid>
      <w:tr w:rsidR="003C10DF" w14:paraId="3CEFF166" w14:textId="77777777">
        <w:trPr>
          <w:trHeight w:val="351"/>
        </w:trPr>
        <w:tc>
          <w:tcPr>
            <w:tcW w:w="3854" w:type="dxa"/>
          </w:tcPr>
          <w:p w14:paraId="09475F5C" w14:textId="77777777" w:rsidR="003C10DF" w:rsidRDefault="00000000">
            <w:pPr>
              <w:spacing w:before="60" w:after="6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Mr. Jason Greenberg, PE (2023) </w:t>
            </w:r>
            <w:r>
              <w:rPr>
                <w:rFonts w:ascii="Calibri" w:eastAsia="Calibri" w:hAnsi="Calibri" w:cs="Calibri"/>
                <w:b/>
                <w:color w:val="00B050"/>
                <w:sz w:val="22"/>
                <w:szCs w:val="22"/>
              </w:rPr>
              <w:t>- present</w:t>
            </w:r>
          </w:p>
        </w:tc>
        <w:tc>
          <w:tcPr>
            <w:tcW w:w="3855" w:type="dxa"/>
          </w:tcPr>
          <w:p w14:paraId="1221FCE7" w14:textId="77777777" w:rsidR="003C10DF" w:rsidRDefault="00000000">
            <w:pPr>
              <w:spacing w:before="60" w:after="6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Mr. Derek Schrock (2024) </w:t>
            </w:r>
            <w:r>
              <w:rPr>
                <w:rFonts w:ascii="Calibri" w:eastAsia="Calibri" w:hAnsi="Calibri" w:cs="Calibri"/>
                <w:b/>
                <w:color w:val="00B050"/>
                <w:sz w:val="22"/>
                <w:szCs w:val="22"/>
              </w:rPr>
              <w:t>- present</w:t>
            </w:r>
          </w:p>
        </w:tc>
      </w:tr>
      <w:tr w:rsidR="003C10DF" w14:paraId="12AA1CB7" w14:textId="77777777">
        <w:trPr>
          <w:trHeight w:val="338"/>
        </w:trPr>
        <w:tc>
          <w:tcPr>
            <w:tcW w:w="3854" w:type="dxa"/>
          </w:tcPr>
          <w:p w14:paraId="5C0CBAD5" w14:textId="77777777" w:rsidR="003C10DF" w:rsidRDefault="00000000">
            <w:pPr>
              <w:spacing w:before="60" w:after="6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Mr. David John (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2023)</w:t>
            </w:r>
            <w:r>
              <w:rPr>
                <w:rFonts w:ascii="Calibri" w:eastAsia="Calibri" w:hAnsi="Calibri" w:cs="Calibri"/>
                <w:sz w:val="22"/>
                <w:szCs w:val="22"/>
                <w:vertAlign w:val="superscript"/>
              </w:rPr>
              <w:t>*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00B050"/>
                <w:sz w:val="22"/>
                <w:szCs w:val="22"/>
              </w:rPr>
              <w:t>- present</w:t>
            </w:r>
          </w:p>
        </w:tc>
        <w:tc>
          <w:tcPr>
            <w:tcW w:w="3855" w:type="dxa"/>
            <w:shd w:val="clear" w:color="auto" w:fill="auto"/>
          </w:tcPr>
          <w:p w14:paraId="6F6862FB" w14:textId="77777777" w:rsidR="003C10DF" w:rsidRDefault="00000000">
            <w:pPr>
              <w:spacing w:before="60" w:after="6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Mr. Russ Robison (2026)</w:t>
            </w:r>
            <w:r>
              <w:rPr>
                <w:rFonts w:ascii="Calibri" w:eastAsia="Calibri" w:hAnsi="Calibri" w:cs="Calibri"/>
                <w:b/>
                <w:color w:val="00B050"/>
                <w:sz w:val="22"/>
                <w:szCs w:val="22"/>
              </w:rPr>
              <w:t xml:space="preserve"> - present</w:t>
            </w:r>
          </w:p>
        </w:tc>
      </w:tr>
      <w:tr w:rsidR="003C10DF" w14:paraId="51858A3D" w14:textId="77777777">
        <w:trPr>
          <w:trHeight w:val="351"/>
        </w:trPr>
        <w:tc>
          <w:tcPr>
            <w:tcW w:w="3854" w:type="dxa"/>
          </w:tcPr>
          <w:p w14:paraId="231C50C1" w14:textId="77777777" w:rsidR="003C10DF" w:rsidRDefault="00000000">
            <w:pPr>
              <w:spacing w:before="60" w:after="6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Mr. Jason Brown (2023) </w:t>
            </w:r>
            <w:r>
              <w:rPr>
                <w:rFonts w:ascii="Calibri" w:eastAsia="Calibri" w:hAnsi="Calibri" w:cs="Calibri"/>
                <w:b/>
                <w:color w:val="00B050"/>
                <w:sz w:val="22"/>
                <w:szCs w:val="22"/>
              </w:rPr>
              <w:t>– not present</w:t>
            </w:r>
          </w:p>
        </w:tc>
        <w:tc>
          <w:tcPr>
            <w:tcW w:w="3855" w:type="dxa"/>
          </w:tcPr>
          <w:p w14:paraId="1052BF67" w14:textId="77777777" w:rsidR="003C10DF" w:rsidRDefault="00000000">
            <w:pPr>
              <w:spacing w:before="60" w:after="6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Mr. Keith Page (2023) </w:t>
            </w:r>
            <w:r>
              <w:rPr>
                <w:rFonts w:ascii="Calibri" w:eastAsia="Calibri" w:hAnsi="Calibri" w:cs="Calibri"/>
                <w:b/>
                <w:color w:val="00B050"/>
                <w:sz w:val="22"/>
                <w:szCs w:val="22"/>
              </w:rPr>
              <w:t>- present</w:t>
            </w:r>
          </w:p>
        </w:tc>
      </w:tr>
      <w:tr w:rsidR="003C10DF" w14:paraId="156CECD6" w14:textId="77777777">
        <w:trPr>
          <w:trHeight w:val="338"/>
        </w:trPr>
        <w:tc>
          <w:tcPr>
            <w:tcW w:w="3854" w:type="dxa"/>
          </w:tcPr>
          <w:p w14:paraId="0B152C5E" w14:textId="77777777" w:rsidR="003C10DF" w:rsidRDefault="00000000">
            <w:pPr>
              <w:spacing w:before="60" w:after="6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Mr. Mark Skierkiewicz, PE (2023) </w:t>
            </w:r>
            <w:r>
              <w:rPr>
                <w:rFonts w:ascii="Calibri" w:eastAsia="Calibri" w:hAnsi="Calibri" w:cs="Calibri"/>
                <w:b/>
                <w:color w:val="00B050"/>
                <w:sz w:val="22"/>
                <w:szCs w:val="22"/>
              </w:rPr>
              <w:t>- present</w:t>
            </w:r>
          </w:p>
        </w:tc>
        <w:tc>
          <w:tcPr>
            <w:tcW w:w="3855" w:type="dxa"/>
          </w:tcPr>
          <w:p w14:paraId="4653BC55" w14:textId="77777777" w:rsidR="003C10DF" w:rsidRDefault="003C10DF">
            <w:pPr>
              <w:spacing w:before="60" w:after="6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0EC68D0F" w14:textId="77777777" w:rsidR="003C10DF" w:rsidRDefault="00000000">
      <w:pPr>
        <w:pBdr>
          <w:top w:val="nil"/>
          <w:left w:val="nil"/>
          <w:bottom w:val="nil"/>
          <w:right w:val="nil"/>
          <w:between w:val="nil"/>
        </w:pBdr>
        <w:spacing w:before="60"/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  <w:vertAlign w:val="superscript"/>
        </w:rPr>
        <w:t>*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David John has asked to be removed as a voting member on TC 5.10. </w:t>
      </w:r>
    </w:p>
    <w:p w14:paraId="721E3E94" w14:textId="77777777" w:rsidR="003C10DF" w:rsidRDefault="003C10D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D53B492" w14:textId="77777777" w:rsidR="003C10DF" w:rsidRDefault="00000000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b/>
          <w:color w:val="00B050"/>
          <w:sz w:val="22"/>
          <w:szCs w:val="22"/>
        </w:rPr>
      </w:pPr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6 out of 7 voting members present – </w:t>
      </w:r>
      <w:proofErr w:type="gramStart"/>
      <w:r>
        <w:rPr>
          <w:rFonts w:ascii="Calibri" w:eastAsia="Calibri" w:hAnsi="Calibri" w:cs="Calibri"/>
          <w:b/>
          <w:color w:val="00B050"/>
          <w:sz w:val="22"/>
          <w:szCs w:val="22"/>
        </w:rPr>
        <w:t>quorum</w:t>
      </w:r>
      <w:proofErr w:type="gramEnd"/>
    </w:p>
    <w:p w14:paraId="5F4301CE" w14:textId="77777777" w:rsidR="003C10DF" w:rsidRDefault="003C10D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8A92197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Commitment to the ASHRAE Code of Ethics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– </w:t>
      </w:r>
      <w:r>
        <w:rPr>
          <w:rFonts w:ascii="Helvetica Neue" w:eastAsia="Helvetica Neue" w:hAnsi="Helvetica Neue" w:cs="Helvetica Neue"/>
          <w:i/>
          <w:color w:val="49494C"/>
          <w:highlight w:val="white"/>
        </w:rPr>
        <w:t xml:space="preserve">In this and all other ASHRAE meetings, we will act with honesty, fairness, courtesy, competence, </w:t>
      </w:r>
      <w:proofErr w:type="gramStart"/>
      <w:r>
        <w:rPr>
          <w:rFonts w:ascii="Helvetica Neue" w:eastAsia="Helvetica Neue" w:hAnsi="Helvetica Neue" w:cs="Helvetica Neue"/>
          <w:i/>
          <w:color w:val="49494C"/>
          <w:highlight w:val="white"/>
        </w:rPr>
        <w:t>inclusiveness</w:t>
      </w:r>
      <w:proofErr w:type="gramEnd"/>
      <w:r>
        <w:rPr>
          <w:rFonts w:ascii="Helvetica Neue" w:eastAsia="Helvetica Neue" w:hAnsi="Helvetica Neue" w:cs="Helvetica Neue"/>
          <w:i/>
          <w:color w:val="49494C"/>
          <w:highlight w:val="white"/>
        </w:rPr>
        <w:t xml:space="preserve"> and respect for others, which exemplify our core values of excellence, commitment, integrity, collaboration, volunteerism and diversity, and we shall avoid all real or perceived conflicts of interests.</w:t>
      </w:r>
    </w:p>
    <w:p w14:paraId="7B7A6AF4" w14:textId="77777777" w:rsidR="003C10DF" w:rsidRDefault="003C10D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p w14:paraId="22660F53" w14:textId="77777777" w:rsidR="003C10DF" w:rsidRDefault="00000000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See full Code of Ethics: </w:t>
      </w:r>
      <w:hyperlink r:id="rId8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https://www.ashrae.org/about-ashrae/ashrae-code-of-ethics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14:paraId="4066A038" w14:textId="77777777" w:rsidR="003C10DF" w:rsidRDefault="003C10D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p w14:paraId="3C1D5F9B" w14:textId="77777777" w:rsidR="003C10DF" w:rsidRDefault="003C10DF">
      <w:pPr>
        <w:spacing w:before="60" w:after="60"/>
        <w:jc w:val="both"/>
        <w:rPr>
          <w:rFonts w:ascii="Calibri" w:eastAsia="Calibri" w:hAnsi="Calibri" w:cs="Calibri"/>
          <w:sz w:val="22"/>
          <w:szCs w:val="22"/>
        </w:rPr>
      </w:pPr>
    </w:p>
    <w:p w14:paraId="4DE9A04A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6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TC Membership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14:paraId="16B70EB4" w14:textId="77777777" w:rsidR="003C10DF" w:rsidRDefault="00000000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hyperlink r:id="rId9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www.ashrae.org/joinatc</w:t>
        </w:r>
      </w:hyperlink>
    </w:p>
    <w:p w14:paraId="07BBBE60" w14:textId="77777777" w:rsidR="003C10DF" w:rsidRDefault="003C10D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48831814" w14:textId="77777777" w:rsidR="003C10DF" w:rsidRDefault="00000000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Levels of Membership:</w:t>
      </w:r>
    </w:p>
    <w:p w14:paraId="683FA1BD" w14:textId="77777777" w:rsidR="003C10D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Provisional Corresponding Member – Automatic roll-off after 2 years</w:t>
      </w:r>
    </w:p>
    <w:p w14:paraId="6C2CADC5" w14:textId="77777777" w:rsidR="003C10D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Corresponding Member</w:t>
      </w:r>
    </w:p>
    <w:p w14:paraId="09133DCE" w14:textId="77777777" w:rsidR="003C10D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Voting Member – Non-quorum</w:t>
      </w:r>
    </w:p>
    <w:p w14:paraId="4236B637" w14:textId="77777777" w:rsidR="003C10D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Member – Non-voting</w:t>
      </w:r>
    </w:p>
    <w:p w14:paraId="47F94687" w14:textId="77777777" w:rsidR="003C10D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Member – Voting</w:t>
      </w:r>
    </w:p>
    <w:p w14:paraId="41138E1F" w14:textId="77777777" w:rsidR="003C10DF" w:rsidRDefault="003C10DF">
      <w:pPr>
        <w:pBdr>
          <w:top w:val="nil"/>
          <w:left w:val="nil"/>
          <w:bottom w:val="nil"/>
          <w:right w:val="nil"/>
          <w:between w:val="nil"/>
        </w:pBdr>
        <w:ind w:left="144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6401660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TC 5.10 Roster Update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– </w:t>
      </w:r>
    </w:p>
    <w:p w14:paraId="03A735EC" w14:textId="77777777" w:rsidR="003C10DF" w:rsidRDefault="00000000">
      <w:pPr>
        <w:spacing w:before="60" w:after="60"/>
        <w:ind w:left="144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Updated December 2022</w:t>
      </w:r>
    </w:p>
    <w:p w14:paraId="40CC586E" w14:textId="77777777" w:rsidR="003C10DF" w:rsidRDefault="003C10DF">
      <w:pPr>
        <w:pBdr>
          <w:top w:val="nil"/>
          <w:left w:val="nil"/>
          <w:bottom w:val="nil"/>
          <w:right w:val="nil"/>
          <w:between w:val="nil"/>
        </w:pBdr>
        <w:spacing w:before="60"/>
        <w:ind w:left="72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7A69488D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E-mail Aliases</w:t>
      </w:r>
    </w:p>
    <w:p w14:paraId="34114C33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Chair:  </w:t>
      </w:r>
      <w:hyperlink r:id="rId10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tc0510@ashrae.net</w:t>
        </w:r>
      </w:hyperlink>
    </w:p>
    <w:p w14:paraId="16A5077D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Vice Chair: </w:t>
      </w:r>
      <w:hyperlink r:id="rId11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tc0510.vch@ashrae.net</w:t>
        </w:r>
      </w:hyperlink>
    </w:p>
    <w:p w14:paraId="541CFA69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Secretary: </w:t>
      </w:r>
      <w:hyperlink r:id="rId12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tc0510.sec@ashrae.net</w:t>
        </w:r>
      </w:hyperlink>
    </w:p>
    <w:p w14:paraId="76BF6A3A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Handbook: </w:t>
      </w:r>
      <w:hyperlink r:id="rId13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tc0510.hbk@ashrae.net</w:t>
        </w:r>
      </w:hyperlink>
    </w:p>
    <w:p w14:paraId="285B3C57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Program: </w:t>
      </w:r>
      <w:hyperlink r:id="rId14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tc0510.pro@ashrae.net</w:t>
        </w:r>
      </w:hyperlink>
    </w:p>
    <w:p w14:paraId="4F26A674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Research: </w:t>
      </w:r>
      <w:hyperlink r:id="rId15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tc0510.res@ashrae.net</w:t>
        </w:r>
      </w:hyperlink>
    </w:p>
    <w:p w14:paraId="18CC899C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Standards: </w:t>
      </w:r>
      <w:hyperlink r:id="rId16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tc0510.std@ashrae.net</w:t>
        </w:r>
      </w:hyperlink>
    </w:p>
    <w:p w14:paraId="79C7D480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Webmaster: </w:t>
      </w:r>
      <w:hyperlink r:id="rId17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tc0510.web@ashrae.net</w:t>
        </w:r>
      </w:hyperlink>
    </w:p>
    <w:p w14:paraId="02302080" w14:textId="77777777" w:rsidR="003C10DF" w:rsidRDefault="003C10D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0B5B747E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Approval of Minutes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from Winter Atlanta Meeting February 2023</w:t>
      </w:r>
    </w:p>
    <w:p w14:paraId="4E90BCC6" w14:textId="77777777" w:rsidR="003C10DF" w:rsidRDefault="00000000">
      <w:pPr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color w:val="00B050"/>
          <w:sz w:val="22"/>
          <w:szCs w:val="22"/>
        </w:rPr>
        <w:t>6 yes votes, 1 absent - approved</w:t>
      </w:r>
    </w:p>
    <w:p w14:paraId="21A6CED7" w14:textId="77777777" w:rsidR="003C10DF" w:rsidRDefault="003C10DF">
      <w:pPr>
        <w:spacing w:before="60" w:after="60"/>
        <w:jc w:val="both"/>
        <w:rPr>
          <w:rFonts w:ascii="Calibri" w:eastAsia="Calibri" w:hAnsi="Calibri" w:cs="Calibri"/>
          <w:sz w:val="22"/>
          <w:szCs w:val="22"/>
        </w:rPr>
      </w:pPr>
    </w:p>
    <w:p w14:paraId="1759CD46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6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Announcements</w:t>
      </w:r>
    </w:p>
    <w:p w14:paraId="6B24AEA0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TC/TG Chair Breakfast Announcements – Derek/Jason</w:t>
      </w:r>
    </w:p>
    <w:p w14:paraId="794C12CD" w14:textId="77777777" w:rsidR="003C10DF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Complete Activity Form</w:t>
      </w:r>
    </w:p>
    <w:p w14:paraId="767A4B37" w14:textId="77777777" w:rsidR="003C10DF" w:rsidRDefault="003C10DF">
      <w:pPr>
        <w:spacing w:before="60" w:after="60"/>
        <w:jc w:val="both"/>
        <w:rPr>
          <w:rFonts w:ascii="Calibri" w:eastAsia="Calibri" w:hAnsi="Calibri" w:cs="Calibri"/>
          <w:sz w:val="22"/>
          <w:szCs w:val="22"/>
        </w:rPr>
      </w:pPr>
    </w:p>
    <w:p w14:paraId="4CA469DA" w14:textId="77777777" w:rsidR="003C10DF" w:rsidRDefault="00000000">
      <w:pPr>
        <w:spacing w:before="60" w:after="60"/>
        <w:jc w:val="both"/>
        <w:rPr>
          <w:rFonts w:ascii="Calibri" w:eastAsia="Calibri" w:hAnsi="Calibri" w:cs="Calibri"/>
          <w:b/>
          <w:color w:val="00B050"/>
          <w:sz w:val="22"/>
          <w:szCs w:val="22"/>
        </w:rPr>
      </w:pPr>
      <w:r>
        <w:rPr>
          <w:rFonts w:ascii="Calibri" w:eastAsia="Calibri" w:hAnsi="Calibri" w:cs="Calibri"/>
          <w:b/>
          <w:color w:val="00B050"/>
          <w:sz w:val="22"/>
          <w:szCs w:val="22"/>
        </w:rPr>
        <w:lastRenderedPageBreak/>
        <w:t xml:space="preserve">Emphasis on the effort on decarbonization </w:t>
      </w:r>
    </w:p>
    <w:p w14:paraId="5A7DA730" w14:textId="77777777" w:rsidR="003C10DF" w:rsidRDefault="00000000">
      <w:pPr>
        <w:spacing w:before="60" w:after="60"/>
        <w:jc w:val="both"/>
        <w:rPr>
          <w:rFonts w:ascii="Calibri" w:eastAsia="Calibri" w:hAnsi="Calibri" w:cs="Calibri"/>
          <w:b/>
          <w:color w:val="00B050"/>
          <w:sz w:val="22"/>
          <w:szCs w:val="22"/>
        </w:rPr>
      </w:pPr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Released the design guide for commercial </w:t>
      </w:r>
      <w:proofErr w:type="gramStart"/>
      <w:r>
        <w:rPr>
          <w:rFonts w:ascii="Calibri" w:eastAsia="Calibri" w:hAnsi="Calibri" w:cs="Calibri"/>
          <w:b/>
          <w:color w:val="00B050"/>
          <w:sz w:val="22"/>
          <w:szCs w:val="22"/>
        </w:rPr>
        <w:t>kitchens</w:t>
      </w:r>
      <w:proofErr w:type="gramEnd"/>
    </w:p>
    <w:p w14:paraId="2183B1DC" w14:textId="77777777" w:rsidR="003C10DF" w:rsidRDefault="003C10DF">
      <w:pPr>
        <w:spacing w:before="60" w:after="60"/>
        <w:jc w:val="both"/>
        <w:rPr>
          <w:rFonts w:ascii="Calibri" w:eastAsia="Calibri" w:hAnsi="Calibri" w:cs="Calibri"/>
          <w:sz w:val="22"/>
          <w:szCs w:val="22"/>
        </w:rPr>
      </w:pPr>
    </w:p>
    <w:p w14:paraId="544AFB18" w14:textId="77777777" w:rsidR="003C10DF" w:rsidRDefault="003C10DF">
      <w:pPr>
        <w:pBdr>
          <w:top w:val="nil"/>
          <w:left w:val="nil"/>
          <w:bottom w:val="nil"/>
          <w:right w:val="nil"/>
          <w:between w:val="nil"/>
        </w:pBdr>
        <w:spacing w:before="60"/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B8FAE12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Reports – </w:t>
      </w:r>
    </w:p>
    <w:p w14:paraId="3215C706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ASHRAE Liaisons - TC 5 Section Head (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Kevin Marple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) </w:t>
      </w:r>
      <w:r>
        <w:rPr>
          <w:rFonts w:ascii="Calibri" w:eastAsia="Calibri" w:hAnsi="Calibri" w:cs="Calibri"/>
          <w:sz w:val="22"/>
          <w:szCs w:val="22"/>
        </w:rPr>
        <w:t xml:space="preserve">-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mentioned that the TC activity form and FG evaluation form need to be submitted by Tuesday evening, June </w:t>
      </w:r>
      <w:proofErr w:type="gramStart"/>
      <w:r>
        <w:rPr>
          <w:rFonts w:ascii="Calibri" w:eastAsia="Calibri" w:hAnsi="Calibri" w:cs="Calibri"/>
          <w:b/>
          <w:color w:val="00B050"/>
          <w:sz w:val="22"/>
          <w:szCs w:val="22"/>
        </w:rPr>
        <w:t>27th</w:t>
      </w:r>
      <w:proofErr w:type="gramEnd"/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 </w:t>
      </w:r>
    </w:p>
    <w:p w14:paraId="08810CE5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Handbook –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Greg </w:t>
      </w:r>
      <w:proofErr w:type="spellStart"/>
      <w:r>
        <w:rPr>
          <w:rFonts w:ascii="Calibri" w:eastAsia="Calibri" w:hAnsi="Calibri" w:cs="Calibri"/>
          <w:i/>
          <w:color w:val="000000"/>
          <w:sz w:val="22"/>
          <w:szCs w:val="22"/>
        </w:rPr>
        <w:t>DuChane</w:t>
      </w:r>
      <w:proofErr w:type="spellEnd"/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Ventless hoods, decarbonization and sustainability, IEQ; Working groups identified for the major topics. Will identify a lead for each and seek updates prior to next </w:t>
      </w:r>
      <w:proofErr w:type="gramStart"/>
      <w:r>
        <w:rPr>
          <w:rFonts w:ascii="Calibri" w:eastAsia="Calibri" w:hAnsi="Calibri" w:cs="Calibri"/>
          <w:b/>
          <w:color w:val="00B050"/>
          <w:sz w:val="22"/>
          <w:szCs w:val="22"/>
        </w:rPr>
        <w:t>meeting</w:t>
      </w:r>
      <w:proofErr w:type="gramEnd"/>
    </w:p>
    <w:p w14:paraId="59D86D41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Research –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Russ Robison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RTAR 1825 on make-up air was not accepted, pushed back to this committee for comment, needs to be resubmitted. Residential and IEQ RTAR to be developed; Filter and Media loading will be revived; 1931 RTAR accepted which we are co-sponsoring with </w:t>
      </w:r>
      <w:proofErr w:type="gramStart"/>
      <w:r>
        <w:rPr>
          <w:rFonts w:ascii="Calibri" w:eastAsia="Calibri" w:hAnsi="Calibri" w:cs="Calibri"/>
          <w:b/>
          <w:color w:val="00B050"/>
          <w:sz w:val="22"/>
          <w:szCs w:val="22"/>
        </w:rPr>
        <w:t>2.1</w:t>
      </w:r>
      <w:proofErr w:type="gramEnd"/>
    </w:p>
    <w:p w14:paraId="5EE43C11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Program –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Mark Skierkiewicz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– Looking to submit 2-3 seminars for Chicago and looking forward to the Indianapolis conference for submissions such as either a seminar, workshop, or ILC for the new CKV design </w:t>
      </w:r>
      <w:proofErr w:type="gramStart"/>
      <w:r>
        <w:rPr>
          <w:rFonts w:ascii="Calibri" w:eastAsia="Calibri" w:hAnsi="Calibri" w:cs="Calibri"/>
          <w:b/>
          <w:color w:val="00B050"/>
          <w:sz w:val="22"/>
          <w:szCs w:val="22"/>
        </w:rPr>
        <w:t>guide</w:t>
      </w:r>
      <w:proofErr w:type="gramEnd"/>
    </w:p>
    <w:p w14:paraId="74E12FC4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Standards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- Jason Greenberg –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Kevin Marple seeking </w:t>
      </w:r>
      <w:proofErr w:type="gramStart"/>
      <w:r>
        <w:rPr>
          <w:rFonts w:ascii="Calibri" w:eastAsia="Calibri" w:hAnsi="Calibri" w:cs="Calibri"/>
          <w:b/>
          <w:color w:val="00B050"/>
          <w:sz w:val="22"/>
          <w:szCs w:val="22"/>
        </w:rPr>
        <w:t>clarification</w:t>
      </w:r>
      <w:proofErr w:type="gramEnd"/>
    </w:p>
    <w:p w14:paraId="7DF25900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B05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Webmaster Report –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Keith </w:t>
      </w:r>
      <w:proofErr w:type="gramStart"/>
      <w:r>
        <w:rPr>
          <w:rFonts w:ascii="Calibri" w:eastAsia="Calibri" w:hAnsi="Calibri" w:cs="Calibri"/>
          <w:i/>
          <w:color w:val="000000"/>
          <w:sz w:val="22"/>
          <w:szCs w:val="22"/>
        </w:rPr>
        <w:t>Page  -</w:t>
      </w:r>
      <w:proofErr w:type="gramEnd"/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>no updates</w:t>
      </w:r>
    </w:p>
    <w:p w14:paraId="554D5D4B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SSPC 154 Ventilation for Commercial Cooking Operations –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Fuoad Parvin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–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working on 6 </w:t>
      </w:r>
      <w:proofErr w:type="gramStart"/>
      <w:r>
        <w:rPr>
          <w:rFonts w:ascii="Calibri" w:eastAsia="Calibri" w:hAnsi="Calibri" w:cs="Calibri"/>
          <w:b/>
          <w:color w:val="00B050"/>
          <w:sz w:val="22"/>
          <w:szCs w:val="22"/>
        </w:rPr>
        <w:t>addenda;</w:t>
      </w:r>
      <w:proofErr w:type="gramEnd"/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 </w:t>
      </w:r>
    </w:p>
    <w:p w14:paraId="1400EFAC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UL –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Mark Skierkiewicz –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>no new updates other than to harmonize the standards for the US and Canada; will update some of the Canadian Standards to include technologies like Ozone and UV</w:t>
      </w:r>
    </w:p>
    <w:p w14:paraId="02F762C5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SSPC 189.1 –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Looking for liaison options (Gregg </w:t>
      </w:r>
      <w:proofErr w:type="spellStart"/>
      <w:r>
        <w:rPr>
          <w:rFonts w:ascii="Calibri" w:eastAsia="Calibri" w:hAnsi="Calibri" w:cs="Calibri"/>
          <w:i/>
          <w:color w:val="000000"/>
          <w:sz w:val="22"/>
          <w:szCs w:val="22"/>
        </w:rPr>
        <w:t>Gress</w:t>
      </w:r>
      <w:proofErr w:type="spellEnd"/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retired)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– removing from </w:t>
      </w:r>
      <w:proofErr w:type="gramStart"/>
      <w:r>
        <w:rPr>
          <w:rFonts w:ascii="Calibri" w:eastAsia="Calibri" w:hAnsi="Calibri" w:cs="Calibri"/>
          <w:b/>
          <w:color w:val="00B050"/>
          <w:sz w:val="22"/>
          <w:szCs w:val="22"/>
        </w:rPr>
        <w:t>list</w:t>
      </w:r>
      <w:proofErr w:type="gramEnd"/>
    </w:p>
    <w:p w14:paraId="6794C567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90.1 –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Jason Greenberg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>– no updates</w:t>
      </w:r>
    </w:p>
    <w:p w14:paraId="5165F635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62.2 - Residential kitchens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– Jim Sweeny –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>primary effort is on capture efficiency; not currently looking at grease</w:t>
      </w:r>
    </w:p>
    <w:p w14:paraId="4FA32E6A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2.9 –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Scott Sherwood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>– removing from list</w:t>
      </w:r>
    </w:p>
    <w:p w14:paraId="42386635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ASHRAE CKV Design Guide –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David John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–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guide completed and published, but a working group to be formed to continuously update. May want to consider a DL to speak on this (potentially Andre </w:t>
      </w:r>
      <w:proofErr w:type="spellStart"/>
      <w:r>
        <w:rPr>
          <w:rFonts w:ascii="Calibri" w:eastAsia="Calibri" w:hAnsi="Calibri" w:cs="Calibri"/>
          <w:b/>
          <w:color w:val="00B050"/>
          <w:sz w:val="22"/>
          <w:szCs w:val="22"/>
        </w:rPr>
        <w:t>Livchak</w:t>
      </w:r>
      <w:proofErr w:type="spellEnd"/>
      <w:r>
        <w:rPr>
          <w:rFonts w:ascii="Calibri" w:eastAsia="Calibri" w:hAnsi="Calibri" w:cs="Calibri"/>
          <w:b/>
          <w:color w:val="00B050"/>
          <w:sz w:val="22"/>
          <w:szCs w:val="22"/>
        </w:rPr>
        <w:t>)</w:t>
      </w:r>
    </w:p>
    <w:p w14:paraId="08B5E6F5" w14:textId="77777777" w:rsidR="003C10DF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Energy and Water Working Group –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Jason Greenberg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– removing from </w:t>
      </w:r>
      <w:proofErr w:type="gramStart"/>
      <w:r>
        <w:rPr>
          <w:rFonts w:ascii="Calibri" w:eastAsia="Calibri" w:hAnsi="Calibri" w:cs="Calibri"/>
          <w:b/>
          <w:color w:val="00B050"/>
          <w:sz w:val="22"/>
          <w:szCs w:val="22"/>
        </w:rPr>
        <w:t>list</w:t>
      </w:r>
      <w:proofErr w:type="gramEnd"/>
    </w:p>
    <w:p w14:paraId="456A0777" w14:textId="77777777" w:rsidR="003C10DF" w:rsidRDefault="003C10DF">
      <w:pPr>
        <w:pBdr>
          <w:top w:val="nil"/>
          <w:left w:val="nil"/>
          <w:bottom w:val="nil"/>
          <w:right w:val="nil"/>
          <w:between w:val="nil"/>
        </w:pBdr>
        <w:ind w:left="144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FAD3E7E" w14:textId="77777777" w:rsidR="003C10DF" w:rsidRDefault="003C10D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4432E96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Old Business</w:t>
      </w:r>
    </w:p>
    <w:p w14:paraId="205ED68F" w14:textId="77777777" w:rsidR="003C10DF" w:rsidRDefault="00000000">
      <w:pPr>
        <w:spacing w:before="60" w:after="60"/>
        <w:ind w:left="1440"/>
        <w:jc w:val="both"/>
        <w:rPr>
          <w:rFonts w:ascii="Calibri" w:eastAsia="Calibri" w:hAnsi="Calibri" w:cs="Calibri"/>
          <w:b/>
          <w:color w:val="00B050"/>
          <w:sz w:val="22"/>
          <w:szCs w:val="22"/>
        </w:rPr>
      </w:pPr>
      <w:r>
        <w:rPr>
          <w:rFonts w:ascii="Calibri" w:eastAsia="Calibri" w:hAnsi="Calibri" w:cs="Calibri"/>
          <w:b/>
          <w:color w:val="00B050"/>
          <w:sz w:val="22"/>
          <w:szCs w:val="22"/>
        </w:rPr>
        <w:t>None</w:t>
      </w:r>
    </w:p>
    <w:p w14:paraId="7159E9EA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New Business</w:t>
      </w:r>
    </w:p>
    <w:p w14:paraId="216F982B" w14:textId="77777777" w:rsidR="003C10DF" w:rsidRDefault="00000000">
      <w:pPr>
        <w:spacing w:before="60" w:after="60"/>
        <w:ind w:left="1080"/>
        <w:jc w:val="both"/>
        <w:rPr>
          <w:rFonts w:ascii="Calibri" w:eastAsia="Calibri" w:hAnsi="Calibri" w:cs="Calibri"/>
          <w:b/>
          <w:color w:val="00B050"/>
          <w:sz w:val="22"/>
          <w:szCs w:val="22"/>
        </w:rPr>
      </w:pPr>
      <w:r>
        <w:rPr>
          <w:rFonts w:ascii="Calibri" w:eastAsia="Calibri" w:hAnsi="Calibri" w:cs="Calibri"/>
          <w:b/>
          <w:color w:val="00B050"/>
          <w:sz w:val="22"/>
          <w:szCs w:val="22"/>
        </w:rPr>
        <w:t xml:space="preserve">Discuss TC 5.10 developing a method of test for DCKV </w:t>
      </w:r>
      <w:proofErr w:type="gramStart"/>
      <w:r>
        <w:rPr>
          <w:rFonts w:ascii="Calibri" w:eastAsia="Calibri" w:hAnsi="Calibri" w:cs="Calibri"/>
          <w:b/>
          <w:color w:val="00B050"/>
          <w:sz w:val="22"/>
          <w:szCs w:val="22"/>
        </w:rPr>
        <w:t>testing</w:t>
      </w:r>
      <w:proofErr w:type="gramEnd"/>
    </w:p>
    <w:p w14:paraId="512D5B4C" w14:textId="77777777" w:rsidR="003C10DF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6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Announcements:</w:t>
      </w:r>
    </w:p>
    <w:p w14:paraId="54145CDB" w14:textId="77777777" w:rsidR="003C10DF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6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Next meeting details – </w:t>
      </w:r>
      <w:r>
        <w:rPr>
          <w:rFonts w:ascii="Calibri" w:eastAsia="Calibri" w:hAnsi="Calibri" w:cs="Calibri"/>
          <w:b/>
          <w:color w:val="00B050"/>
          <w:sz w:val="22"/>
          <w:szCs w:val="22"/>
        </w:rPr>
        <w:t>Jan 20 – 24 in Chicago</w:t>
      </w:r>
    </w:p>
    <w:p w14:paraId="2C3B2D21" w14:textId="77777777" w:rsidR="003C10DF" w:rsidRDefault="003C10DF">
      <w:pPr>
        <w:spacing w:before="60" w:after="60"/>
        <w:jc w:val="both"/>
        <w:rPr>
          <w:rFonts w:ascii="Calibri" w:eastAsia="Calibri" w:hAnsi="Calibri" w:cs="Calibri"/>
          <w:sz w:val="22"/>
          <w:szCs w:val="22"/>
        </w:rPr>
      </w:pPr>
    </w:p>
    <w:p w14:paraId="2B213B79" w14:textId="6CF87A33" w:rsidR="003C10DF" w:rsidRPr="00796EE0" w:rsidRDefault="00000000" w:rsidP="00796EE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Calibri" w:eastAsia="Calibri" w:hAnsi="Calibri" w:cs="Calibri"/>
          <w:sz w:val="22"/>
          <w:szCs w:val="22"/>
        </w:rPr>
      </w:pPr>
      <w:r w:rsidRPr="00796EE0">
        <w:rPr>
          <w:rFonts w:ascii="Calibri" w:eastAsia="Calibri" w:hAnsi="Calibri" w:cs="Calibri"/>
          <w:b/>
          <w:color w:val="000000"/>
          <w:sz w:val="22"/>
          <w:szCs w:val="22"/>
        </w:rPr>
        <w:t>Adjourn</w:t>
      </w:r>
      <w:r w:rsidRPr="00796EE0">
        <w:rPr>
          <w:rFonts w:ascii="Calibri" w:eastAsia="Calibri" w:hAnsi="Calibri" w:cs="Calibri"/>
          <w:sz w:val="22"/>
          <w:szCs w:val="22"/>
        </w:rPr>
        <w:br/>
      </w:r>
    </w:p>
    <w:p w14:paraId="34F34BDA" w14:textId="77777777" w:rsidR="003C10DF" w:rsidRDefault="003C10DF">
      <w:pPr>
        <w:spacing w:before="60" w:after="60"/>
        <w:ind w:left="720"/>
        <w:jc w:val="both"/>
        <w:rPr>
          <w:rFonts w:ascii="Calibri" w:eastAsia="Calibri" w:hAnsi="Calibri" w:cs="Calibri"/>
          <w:sz w:val="22"/>
          <w:szCs w:val="22"/>
        </w:rPr>
      </w:pPr>
    </w:p>
    <w:sectPr w:rsidR="003C10DF">
      <w:pgSz w:w="12240" w:h="15840"/>
      <w:pgMar w:top="1008" w:right="1800" w:bottom="1296" w:left="18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BC406E"/>
    <w:multiLevelType w:val="multilevel"/>
    <w:tmpl w:val="E8C8F9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i w:val="0"/>
        <w:color w:val="000000"/>
      </w:rPr>
    </w:lvl>
    <w:lvl w:ilvl="2">
      <w:start w:val="1"/>
      <w:numFmt w:val="decimal"/>
      <w:lvlText w:val="%3."/>
      <w:lvlJc w:val="left"/>
      <w:pPr>
        <w:ind w:left="2160" w:hanging="360"/>
      </w:pPr>
      <w:rPr>
        <w:i w:val="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42D296A"/>
    <w:multiLevelType w:val="multilevel"/>
    <w:tmpl w:val="237A59E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B361952"/>
    <w:multiLevelType w:val="multilevel"/>
    <w:tmpl w:val="3BE8AB3A"/>
    <w:lvl w:ilvl="0">
      <w:start w:val="1"/>
      <w:numFmt w:val="upp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158689011">
    <w:abstractNumId w:val="1"/>
  </w:num>
  <w:num w:numId="2" w16cid:durableId="967393890">
    <w:abstractNumId w:val="2"/>
  </w:num>
  <w:num w:numId="3" w16cid:durableId="1567448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0DF"/>
    <w:rsid w:val="00137355"/>
    <w:rsid w:val="001463ED"/>
    <w:rsid w:val="003C10DF"/>
    <w:rsid w:val="0079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72E33"/>
  <w15:docId w15:val="{AB2D5385-3D05-4E15-BDAC-45C200948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7B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B157D3"/>
    <w:pPr>
      <w:ind w:left="720"/>
      <w:contextualSpacing/>
    </w:pPr>
  </w:style>
  <w:style w:type="table" w:styleId="TableGrid">
    <w:name w:val="Table Grid"/>
    <w:basedOn w:val="TableNormal"/>
    <w:uiPriority w:val="59"/>
    <w:rsid w:val="00B157D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333AD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7A5A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B40646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032853"/>
    <w:rPr>
      <w:b/>
      <w:bCs/>
    </w:rPr>
  </w:style>
  <w:style w:type="character" w:customStyle="1" w:styleId="alert-title">
    <w:name w:val="alert-title"/>
    <w:basedOn w:val="DefaultParagraphFont"/>
    <w:rsid w:val="00EB3343"/>
  </w:style>
  <w:style w:type="character" w:customStyle="1" w:styleId="alert-description">
    <w:name w:val="alert-description"/>
    <w:basedOn w:val="DefaultParagraphFont"/>
    <w:rsid w:val="00EB3343"/>
  </w:style>
  <w:style w:type="paragraph" w:styleId="BalloonText">
    <w:name w:val="Balloon Text"/>
    <w:basedOn w:val="Normal"/>
    <w:link w:val="BalloonTextChar"/>
    <w:uiPriority w:val="99"/>
    <w:semiHidden/>
    <w:unhideWhenUsed/>
    <w:rsid w:val="00C021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1F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E77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77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77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77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77CE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07485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984070"/>
    <w:rPr>
      <w:i/>
      <w:i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hrae.org/about-ashrae/ashrae-code-of-ethics" TargetMode="External"/><Relationship Id="rId13" Type="http://schemas.openxmlformats.org/officeDocument/2006/relationships/hyperlink" Target="mailto:tc0510.hbk@ashrae.ne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vents.rdmobile.com/Asset/Download/11754904" TargetMode="External"/><Relationship Id="rId12" Type="http://schemas.openxmlformats.org/officeDocument/2006/relationships/hyperlink" Target="mailto:tc0510.sec@ashrae.net" TargetMode="External"/><Relationship Id="rId17" Type="http://schemas.openxmlformats.org/officeDocument/2006/relationships/hyperlink" Target="mailto:tc0510.web@ashrae.ne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tc0510.std@ashrae.net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23454760022@ashrae.webex.com" TargetMode="External"/><Relationship Id="rId11" Type="http://schemas.openxmlformats.org/officeDocument/2006/relationships/hyperlink" Target="mailto:tc0510.vch@ashrae.ne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tc0510.res@ashrae.net" TargetMode="External"/><Relationship Id="rId10" Type="http://schemas.openxmlformats.org/officeDocument/2006/relationships/hyperlink" Target="mailto:tc0510@ashrae.ne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shrae.org/joinatc" TargetMode="External"/><Relationship Id="rId14" Type="http://schemas.openxmlformats.org/officeDocument/2006/relationships/hyperlink" Target="mailto:tc0510.pro@ashra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avlCUy1Dnca6sFI1zIVBJIVNPA==">CgMxLjA4AHIhMWhRaWpEZ2c2ZlN2d0JwdUVmUmlrQWhGeUlxZXlEajBV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769</Words>
  <Characters>4386</Characters>
  <Application>Microsoft Office Word</Application>
  <DocSecurity>0</DocSecurity>
  <Lines>36</Lines>
  <Paragraphs>10</Paragraphs>
  <ScaleCrop>false</ScaleCrop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jimmy.sandusky@halton.com</dc:creator>
  <cp:lastModifiedBy>Keith Page</cp:lastModifiedBy>
  <cp:revision>3</cp:revision>
  <dcterms:created xsi:type="dcterms:W3CDTF">2023-08-21T13:43:00Z</dcterms:created>
  <dcterms:modified xsi:type="dcterms:W3CDTF">2024-02-07T22:07:00Z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0x0101000D5224F16EAEBD4CAC8C2887C97FFF45</vt:lpwstr>
  </property>
</Properties>
</file>