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EF575" w14:textId="77777777" w:rsidR="00B622D0" w:rsidRDefault="00B622D0" w:rsidP="00B622D0">
      <w:pPr>
        <w:autoSpaceDE w:val="0"/>
        <w:autoSpaceDN w:val="0"/>
        <w:adjustRightInd w:val="0"/>
        <w:rPr>
          <w:rFonts w:ascii="Arial" w:hAnsi="Arial" w:cs="Arial"/>
          <w:sz w:val="22"/>
          <w:szCs w:val="22"/>
        </w:rPr>
      </w:pPr>
    </w:p>
    <w:p w14:paraId="64BBE72F" w14:textId="6B5334F3" w:rsidR="00B622D0" w:rsidRDefault="00901ADF" w:rsidP="00835F23">
      <w:pPr>
        <w:jc w:val="center"/>
        <w:rPr>
          <w:b/>
        </w:rPr>
      </w:pPr>
      <w:r w:rsidRPr="00F40331">
        <w:rPr>
          <w:rFonts w:ascii="Arial" w:hAnsi="Arial" w:cs="Arial"/>
          <w:b/>
          <w:noProof/>
        </w:rPr>
        <w:drawing>
          <wp:inline distT="0" distB="0" distL="0" distR="0" wp14:anchorId="72234ACE" wp14:editId="5386EBA6">
            <wp:extent cx="787179" cy="56966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177" cy="573286"/>
                    </a:xfrm>
                    <a:prstGeom prst="rect">
                      <a:avLst/>
                    </a:prstGeom>
                    <a:noFill/>
                    <a:ln>
                      <a:noFill/>
                    </a:ln>
                  </pic:spPr>
                </pic:pic>
              </a:graphicData>
            </a:graphic>
          </wp:inline>
        </w:drawing>
      </w:r>
    </w:p>
    <w:p w14:paraId="7063327E" w14:textId="77777777" w:rsidR="00F30B76" w:rsidRDefault="00F30B76" w:rsidP="00F30B76">
      <w:pPr>
        <w:pStyle w:val="Heading1"/>
        <w:rPr>
          <w:rFonts w:ascii="CG Times" w:hAnsi="CG Times"/>
          <w:sz w:val="24"/>
        </w:rPr>
      </w:pPr>
      <w:r>
        <w:rPr>
          <w:rFonts w:ascii="CG Times" w:hAnsi="CG Times"/>
          <w:sz w:val="24"/>
        </w:rPr>
        <w:t>1791 Tullie Circle, N.E./Atlanta, GA  30329</w:t>
      </w:r>
    </w:p>
    <w:p w14:paraId="28950C21" w14:textId="77777777" w:rsidR="00F30B76" w:rsidRDefault="00F30B76" w:rsidP="00F30B76">
      <w:pPr>
        <w:tabs>
          <w:tab w:val="center" w:pos="5400"/>
        </w:tabs>
        <w:suppressAutoHyphens/>
        <w:jc w:val="center"/>
        <w:rPr>
          <w:rFonts w:ascii="CG Times" w:hAnsi="CG Times"/>
          <w:b/>
          <w:spacing w:val="-2"/>
        </w:rPr>
      </w:pPr>
      <w:r>
        <w:rPr>
          <w:rFonts w:ascii="CG Times" w:hAnsi="CG Times"/>
          <w:b/>
          <w:spacing w:val="-2"/>
        </w:rPr>
        <w:t>404-636-8400</w:t>
      </w:r>
    </w:p>
    <w:p w14:paraId="78FF074E"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6AC839D0" w14:textId="77777777" w:rsidR="00F30B76" w:rsidRDefault="00F30B76" w:rsidP="00F30B76">
      <w:pPr>
        <w:pStyle w:val="Heading1"/>
        <w:rPr>
          <w:rFonts w:ascii="CG Times" w:hAnsi="CG Times"/>
          <w:sz w:val="24"/>
        </w:rPr>
      </w:pPr>
      <w:r>
        <w:rPr>
          <w:rFonts w:ascii="CG Times" w:hAnsi="CG Times"/>
          <w:sz w:val="24"/>
        </w:rPr>
        <w:t>TC/TG/MTG/TRG MINUTES COVER SHEET</w:t>
      </w:r>
    </w:p>
    <w:p w14:paraId="1E5ED1C8"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A2AAD1"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Pr>
          <w:rFonts w:ascii="CG Times" w:hAnsi="CG Times"/>
          <w:b/>
        </w:rPr>
        <w:t>(Minutes of all Meetings are to be distributed to all persons listed below within 60 days following the meeting.)</w:t>
      </w:r>
    </w:p>
    <w:p w14:paraId="197FE081"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9D480C4" w14:textId="3CD57A6D"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TC/TG/MTG/TRG No.</w:t>
      </w:r>
      <w:r>
        <w:rPr>
          <w:rFonts w:ascii="CG Times" w:hAnsi="CG Times"/>
          <w:spacing w:val="-1"/>
          <w:u w:val="single"/>
        </w:rPr>
        <w:tab/>
        <w:t xml:space="preserve">TC 10.6            </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rPr>
        <w:t>DATE</w:t>
      </w:r>
      <w:r>
        <w:rPr>
          <w:rFonts w:ascii="CG Times" w:hAnsi="CG Times"/>
          <w:spacing w:val="-1"/>
          <w:u w:val="single"/>
        </w:rPr>
        <w:tab/>
      </w:r>
      <w:r w:rsidR="008D5635">
        <w:rPr>
          <w:rFonts w:ascii="CG Times" w:hAnsi="CG Times"/>
          <w:spacing w:val="-1"/>
          <w:u w:val="single"/>
        </w:rPr>
        <w:t>02/10</w:t>
      </w:r>
      <w:r>
        <w:rPr>
          <w:rFonts w:ascii="CG Times" w:hAnsi="CG Times"/>
          <w:spacing w:val="-1"/>
          <w:u w:val="single"/>
        </w:rPr>
        <w:t>/202</w:t>
      </w:r>
      <w:r w:rsidR="008D5635">
        <w:rPr>
          <w:rFonts w:ascii="CG Times" w:hAnsi="CG Times"/>
          <w:spacing w:val="-1"/>
          <w:u w:val="single"/>
        </w:rPr>
        <w:t>5</w:t>
      </w:r>
      <w:r>
        <w:rPr>
          <w:rFonts w:ascii="CG Times" w:hAnsi="CG Times"/>
          <w:spacing w:val="-1"/>
          <w:u w:val="single"/>
        </w:rPr>
        <w:tab/>
        <w:t xml:space="preserve">  </w:t>
      </w:r>
    </w:p>
    <w:p w14:paraId="485CB91E"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8368C8A"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TC/TG/MTG/TRG TITLE</w:t>
      </w:r>
      <w:r>
        <w:rPr>
          <w:rFonts w:ascii="CG Times" w:hAnsi="CG Times"/>
          <w:spacing w:val="-1"/>
          <w:u w:val="single"/>
        </w:rPr>
        <w:tab/>
        <w:t xml:space="preserve">Transport Refrigeration             </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p>
    <w:p w14:paraId="4FBA5F67"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BEAC105" w14:textId="7C6FFF71"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DATE OF MEETING</w:t>
      </w:r>
      <w:r>
        <w:rPr>
          <w:rFonts w:ascii="CG Times" w:hAnsi="CG Times"/>
          <w:spacing w:val="-1"/>
          <w:u w:val="single"/>
        </w:rPr>
        <w:t xml:space="preserve"> </w:t>
      </w:r>
      <w:r>
        <w:rPr>
          <w:rFonts w:ascii="CG Times" w:hAnsi="CG Times"/>
          <w:spacing w:val="-1"/>
          <w:u w:val="single"/>
        </w:rPr>
        <w:tab/>
      </w:r>
      <w:r w:rsidR="008D5635">
        <w:rPr>
          <w:rFonts w:ascii="CG Times" w:hAnsi="CG Times"/>
          <w:spacing w:val="-1"/>
          <w:u w:val="single"/>
        </w:rPr>
        <w:t>0</w:t>
      </w:r>
      <w:r w:rsidR="008D5635">
        <w:rPr>
          <w:rFonts w:ascii="CG Times" w:hAnsi="CG Times"/>
          <w:spacing w:val="-1"/>
          <w:u w:val="single"/>
        </w:rPr>
        <w:t>2/10/2025</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rPr>
        <w:t>LOCATION</w:t>
      </w:r>
      <w:r>
        <w:rPr>
          <w:rFonts w:ascii="CG Times" w:hAnsi="CG Times"/>
          <w:spacing w:val="-1"/>
          <w:u w:val="single"/>
        </w:rPr>
        <w:tab/>
        <w:t xml:space="preserve">  Hybrid (</w:t>
      </w:r>
      <w:r w:rsidR="008D5635">
        <w:rPr>
          <w:rFonts w:ascii="CG Times" w:hAnsi="CG Times"/>
          <w:spacing w:val="-1"/>
          <w:u w:val="single"/>
        </w:rPr>
        <w:t>Orlando</w:t>
      </w:r>
      <w:r>
        <w:rPr>
          <w:rFonts w:ascii="CG Times" w:hAnsi="CG Times"/>
          <w:spacing w:val="-1"/>
          <w:u w:val="single"/>
        </w:rPr>
        <w:t>)</w:t>
      </w:r>
      <w:r>
        <w:rPr>
          <w:rFonts w:ascii="CG Times" w:hAnsi="CG Times"/>
          <w:spacing w:val="-1"/>
          <w:u w:val="single"/>
        </w:rPr>
        <w:tab/>
        <w:t xml:space="preserve">    </w:t>
      </w:r>
    </w:p>
    <w:p w14:paraId="37FBA50C"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320" w:type="dxa"/>
        <w:tblInd w:w="105" w:type="dxa"/>
        <w:tblLayout w:type="fixed"/>
        <w:tblCellMar>
          <w:left w:w="120" w:type="dxa"/>
          <w:right w:w="120" w:type="dxa"/>
        </w:tblCellMar>
        <w:tblLook w:val="04A0" w:firstRow="1" w:lastRow="0" w:firstColumn="1" w:lastColumn="0" w:noHBand="0" w:noVBand="1"/>
      </w:tblPr>
      <w:tblGrid>
        <w:gridCol w:w="15"/>
        <w:gridCol w:w="2428"/>
        <w:gridCol w:w="1044"/>
        <w:gridCol w:w="1909"/>
        <w:gridCol w:w="71"/>
        <w:gridCol w:w="1075"/>
        <w:gridCol w:w="1889"/>
        <w:gridCol w:w="1889"/>
      </w:tblGrid>
      <w:tr w:rsidR="00F30B76" w14:paraId="5F554430" w14:textId="77777777" w:rsidTr="00F30B76">
        <w:trPr>
          <w:gridBefore w:val="1"/>
          <w:wBefore w:w="15" w:type="dxa"/>
          <w:trHeight w:val="930"/>
        </w:trPr>
        <w:tc>
          <w:tcPr>
            <w:tcW w:w="2428" w:type="dxa"/>
            <w:tcBorders>
              <w:top w:val="single" w:sz="6" w:space="0" w:color="auto"/>
              <w:left w:val="single" w:sz="6" w:space="0" w:color="auto"/>
              <w:bottom w:val="nil"/>
              <w:right w:val="nil"/>
            </w:tcBorders>
            <w:hideMark/>
          </w:tcPr>
          <w:p w14:paraId="4BF79B18" w14:textId="77777777" w:rsidR="00F30B76" w:rsidRDefault="00F30B76" w:rsidP="00AF20D9">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Pr>
                <w:rFonts w:ascii="CG Times" w:hAnsi="CG Times"/>
                <w:spacing w:val="-1"/>
              </w:rPr>
              <w:t>MEMBERS PRESENT</w:t>
            </w:r>
          </w:p>
        </w:tc>
        <w:tc>
          <w:tcPr>
            <w:tcW w:w="1044" w:type="dxa"/>
            <w:tcBorders>
              <w:top w:val="single" w:sz="6" w:space="0" w:color="auto"/>
              <w:left w:val="single" w:sz="6" w:space="0" w:color="auto"/>
              <w:bottom w:val="nil"/>
              <w:right w:val="nil"/>
            </w:tcBorders>
            <w:hideMark/>
          </w:tcPr>
          <w:p w14:paraId="7505CA79" w14:textId="77777777" w:rsidR="00F30B76" w:rsidRDefault="00F30B76" w:rsidP="00AF20D9">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Pr>
                <w:rFonts w:ascii="CG Times" w:hAnsi="CG Times"/>
                <w:spacing w:val="-1"/>
              </w:rPr>
              <w:t>YEAR APPTD</w:t>
            </w:r>
          </w:p>
        </w:tc>
        <w:tc>
          <w:tcPr>
            <w:tcW w:w="1980" w:type="dxa"/>
            <w:gridSpan w:val="2"/>
            <w:tcBorders>
              <w:top w:val="single" w:sz="6" w:space="0" w:color="auto"/>
              <w:left w:val="single" w:sz="6" w:space="0" w:color="auto"/>
              <w:bottom w:val="nil"/>
              <w:right w:val="nil"/>
            </w:tcBorders>
            <w:hideMark/>
          </w:tcPr>
          <w:p w14:paraId="7A356D3A" w14:textId="77777777" w:rsidR="00F30B76" w:rsidRDefault="00F30B76" w:rsidP="00AF20D9">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Pr>
                <w:rFonts w:ascii="CG Times" w:hAnsi="CG Times"/>
                <w:spacing w:val="-1"/>
              </w:rPr>
              <w:t>MEMBERS ABSENT</w:t>
            </w:r>
          </w:p>
        </w:tc>
        <w:tc>
          <w:tcPr>
            <w:tcW w:w="1075" w:type="dxa"/>
            <w:tcBorders>
              <w:top w:val="single" w:sz="6" w:space="0" w:color="auto"/>
              <w:left w:val="single" w:sz="6" w:space="0" w:color="auto"/>
              <w:bottom w:val="nil"/>
              <w:right w:val="nil"/>
            </w:tcBorders>
            <w:hideMark/>
          </w:tcPr>
          <w:p w14:paraId="6EAC5236" w14:textId="77777777" w:rsidR="00F30B76" w:rsidRDefault="00F30B76" w:rsidP="00AF20D9">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Pr>
                <w:rFonts w:ascii="CG Times" w:hAnsi="CG Times"/>
                <w:spacing w:val="-1"/>
              </w:rPr>
              <w:t>YEAR APPTD</w:t>
            </w:r>
          </w:p>
        </w:tc>
        <w:tc>
          <w:tcPr>
            <w:tcW w:w="3778" w:type="dxa"/>
            <w:gridSpan w:val="2"/>
            <w:tcBorders>
              <w:top w:val="single" w:sz="6" w:space="0" w:color="auto"/>
              <w:left w:val="single" w:sz="6" w:space="0" w:color="auto"/>
              <w:bottom w:val="nil"/>
              <w:right w:val="single" w:sz="6" w:space="0" w:color="auto"/>
            </w:tcBorders>
            <w:hideMark/>
          </w:tcPr>
          <w:p w14:paraId="63DAE377" w14:textId="77777777" w:rsidR="00F30B76" w:rsidRDefault="00F30B76" w:rsidP="00AF20D9">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Pr>
                <w:rFonts w:ascii="CG Times" w:hAnsi="CG Times"/>
                <w:spacing w:val="-1"/>
              </w:rPr>
              <w:t>EX-OFFICIO MEMBERS AND ADDITIONAL ATTENDANCE</w:t>
            </w:r>
          </w:p>
        </w:tc>
      </w:tr>
      <w:tr w:rsidR="00F30B76" w14:paraId="42E20660"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6525DE38"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Keon Woo Lee</w:t>
            </w:r>
          </w:p>
        </w:tc>
        <w:tc>
          <w:tcPr>
            <w:tcW w:w="1044" w:type="dxa"/>
            <w:tcBorders>
              <w:top w:val="single" w:sz="6" w:space="0" w:color="auto"/>
              <w:left w:val="single" w:sz="6" w:space="0" w:color="auto"/>
              <w:bottom w:val="single" w:sz="6" w:space="0" w:color="auto"/>
              <w:right w:val="single" w:sz="6" w:space="0" w:color="auto"/>
            </w:tcBorders>
          </w:tcPr>
          <w:p w14:paraId="78CB030D"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980" w:type="dxa"/>
            <w:gridSpan w:val="2"/>
            <w:tcBorders>
              <w:top w:val="single" w:sz="6" w:space="0" w:color="auto"/>
              <w:left w:val="single" w:sz="6" w:space="0" w:color="auto"/>
              <w:bottom w:val="single" w:sz="6" w:space="0" w:color="auto"/>
              <w:right w:val="single" w:sz="6" w:space="0" w:color="auto"/>
            </w:tcBorders>
          </w:tcPr>
          <w:p w14:paraId="1F40FB77" w14:textId="4A97C4AF"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c>
          <w:tcPr>
            <w:tcW w:w="1075" w:type="dxa"/>
            <w:tcBorders>
              <w:top w:val="single" w:sz="6" w:space="0" w:color="auto"/>
              <w:left w:val="single" w:sz="6" w:space="0" w:color="auto"/>
              <w:bottom w:val="single" w:sz="6" w:space="0" w:color="auto"/>
              <w:right w:val="single" w:sz="6" w:space="0" w:color="auto"/>
            </w:tcBorders>
          </w:tcPr>
          <w:p w14:paraId="1AFBD3E2" w14:textId="3B613E46"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1889" w:type="dxa"/>
            <w:tcBorders>
              <w:top w:val="single" w:sz="6" w:space="0" w:color="auto"/>
              <w:left w:val="single" w:sz="6" w:space="0" w:color="auto"/>
              <w:bottom w:val="single" w:sz="6" w:space="0" w:color="auto"/>
              <w:right w:val="single" w:sz="6" w:space="0" w:color="auto"/>
            </w:tcBorders>
          </w:tcPr>
          <w:p w14:paraId="49FC3BCD" w14:textId="4E1F080A"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F30B76">
              <w:rPr>
                <w:spacing w:val="-1"/>
                <w:sz w:val="18"/>
              </w:rPr>
              <w:t>C Rodriguez</w:t>
            </w:r>
          </w:p>
        </w:tc>
        <w:tc>
          <w:tcPr>
            <w:tcW w:w="1889" w:type="dxa"/>
            <w:tcBorders>
              <w:top w:val="single" w:sz="6" w:space="0" w:color="auto"/>
              <w:left w:val="single" w:sz="6" w:space="0" w:color="auto"/>
              <w:bottom w:val="single" w:sz="6" w:space="0" w:color="auto"/>
              <w:right w:val="single" w:sz="6" w:space="0" w:color="auto"/>
            </w:tcBorders>
          </w:tcPr>
          <w:p w14:paraId="6C8EF1E0" w14:textId="3BD510E3"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Yirong</w:t>
            </w:r>
            <w:proofErr w:type="spellEnd"/>
            <w:r>
              <w:rPr>
                <w:spacing w:val="-1"/>
                <w:sz w:val="18"/>
              </w:rPr>
              <w:t xml:space="preserve"> Jiang</w:t>
            </w:r>
          </w:p>
        </w:tc>
      </w:tr>
      <w:tr w:rsidR="00F30B76" w14:paraId="7466DC1F"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741B6F35" w14:textId="264C42C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044" w:type="dxa"/>
            <w:tcBorders>
              <w:top w:val="single" w:sz="6" w:space="0" w:color="auto"/>
              <w:left w:val="single" w:sz="6" w:space="0" w:color="auto"/>
              <w:bottom w:val="single" w:sz="6" w:space="0" w:color="auto"/>
              <w:right w:val="single" w:sz="6" w:space="0" w:color="auto"/>
            </w:tcBorders>
          </w:tcPr>
          <w:p w14:paraId="5B863864" w14:textId="56AA906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472E4326" w14:textId="6559771D"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075" w:type="dxa"/>
            <w:tcBorders>
              <w:top w:val="single" w:sz="6" w:space="0" w:color="auto"/>
              <w:left w:val="single" w:sz="6" w:space="0" w:color="auto"/>
              <w:bottom w:val="single" w:sz="6" w:space="0" w:color="auto"/>
              <w:right w:val="single" w:sz="6" w:space="0" w:color="auto"/>
            </w:tcBorders>
          </w:tcPr>
          <w:p w14:paraId="54D2D515" w14:textId="343B8880"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889" w:type="dxa"/>
            <w:tcBorders>
              <w:top w:val="single" w:sz="6" w:space="0" w:color="auto"/>
              <w:left w:val="single" w:sz="6" w:space="0" w:color="auto"/>
              <w:bottom w:val="single" w:sz="6" w:space="0" w:color="auto"/>
              <w:right w:val="single" w:sz="6" w:space="0" w:color="auto"/>
            </w:tcBorders>
          </w:tcPr>
          <w:p w14:paraId="37455D06" w14:textId="4AFAB04F"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F30B76">
              <w:rPr>
                <w:spacing w:val="-1"/>
                <w:sz w:val="18"/>
              </w:rPr>
              <w:t>Hongqing Jin</w:t>
            </w:r>
          </w:p>
        </w:tc>
        <w:tc>
          <w:tcPr>
            <w:tcW w:w="1889" w:type="dxa"/>
            <w:tcBorders>
              <w:top w:val="single" w:sz="6" w:space="0" w:color="auto"/>
              <w:left w:val="single" w:sz="6" w:space="0" w:color="auto"/>
              <w:bottom w:val="single" w:sz="6" w:space="0" w:color="auto"/>
              <w:right w:val="single" w:sz="6" w:space="0" w:color="auto"/>
            </w:tcBorders>
          </w:tcPr>
          <w:p w14:paraId="7B0E7336" w14:textId="3CE8F3BB"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Sarah </w:t>
            </w:r>
            <w:proofErr w:type="spellStart"/>
            <w:r>
              <w:rPr>
                <w:spacing w:val="-1"/>
                <w:sz w:val="18"/>
              </w:rPr>
              <w:t>Chuchwell</w:t>
            </w:r>
            <w:proofErr w:type="spellEnd"/>
          </w:p>
        </w:tc>
      </w:tr>
      <w:tr w:rsidR="00F30B76" w14:paraId="53B0755B"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291774B1" w14:textId="521D45CA"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044" w:type="dxa"/>
            <w:tcBorders>
              <w:top w:val="single" w:sz="6" w:space="0" w:color="auto"/>
              <w:left w:val="single" w:sz="6" w:space="0" w:color="auto"/>
              <w:bottom w:val="single" w:sz="6" w:space="0" w:color="auto"/>
              <w:right w:val="single" w:sz="6" w:space="0" w:color="auto"/>
            </w:tcBorders>
          </w:tcPr>
          <w:p w14:paraId="03E485A4" w14:textId="480B3ADD"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70E7A829"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022B26F5"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4C82346F" w14:textId="2764EE60"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F30B76">
              <w:rPr>
                <w:spacing w:val="-1"/>
                <w:sz w:val="18"/>
              </w:rPr>
              <w:t>Yongfang</w:t>
            </w:r>
            <w:proofErr w:type="spellEnd"/>
            <w:r w:rsidRPr="00F30B76">
              <w:rPr>
                <w:spacing w:val="-1"/>
                <w:sz w:val="18"/>
              </w:rPr>
              <w:t xml:space="preserve"> Zhong</w:t>
            </w:r>
          </w:p>
        </w:tc>
        <w:tc>
          <w:tcPr>
            <w:tcW w:w="1889" w:type="dxa"/>
            <w:tcBorders>
              <w:top w:val="single" w:sz="6" w:space="0" w:color="auto"/>
              <w:left w:val="single" w:sz="6" w:space="0" w:color="auto"/>
              <w:bottom w:val="single" w:sz="6" w:space="0" w:color="auto"/>
              <w:right w:val="single" w:sz="6" w:space="0" w:color="auto"/>
            </w:tcBorders>
          </w:tcPr>
          <w:p w14:paraId="3A225F58" w14:textId="18C8AB8F"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Andreas </w:t>
            </w:r>
            <w:proofErr w:type="spellStart"/>
            <w:r>
              <w:rPr>
                <w:spacing w:val="-1"/>
                <w:sz w:val="18"/>
              </w:rPr>
              <w:t>Antzoulatos</w:t>
            </w:r>
            <w:proofErr w:type="spellEnd"/>
          </w:p>
        </w:tc>
      </w:tr>
      <w:tr w:rsidR="00F30B76" w14:paraId="7B352E74"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3392FB5A" w14:textId="20F65755"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c>
          <w:tcPr>
            <w:tcW w:w="1044" w:type="dxa"/>
            <w:tcBorders>
              <w:top w:val="single" w:sz="6" w:space="0" w:color="auto"/>
              <w:left w:val="single" w:sz="6" w:space="0" w:color="auto"/>
              <w:bottom w:val="single" w:sz="6" w:space="0" w:color="auto"/>
              <w:right w:val="single" w:sz="6" w:space="0" w:color="auto"/>
            </w:tcBorders>
          </w:tcPr>
          <w:p w14:paraId="28C176A0" w14:textId="2581243C"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980" w:type="dxa"/>
            <w:gridSpan w:val="2"/>
            <w:tcBorders>
              <w:top w:val="single" w:sz="6" w:space="0" w:color="auto"/>
              <w:left w:val="single" w:sz="6" w:space="0" w:color="auto"/>
              <w:bottom w:val="single" w:sz="6" w:space="0" w:color="auto"/>
              <w:right w:val="single" w:sz="6" w:space="0" w:color="auto"/>
            </w:tcBorders>
          </w:tcPr>
          <w:p w14:paraId="20F0A42E"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4AD73A33"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3DE086ED" w14:textId="29A08C36"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F30B76">
              <w:rPr>
                <w:spacing w:val="-1"/>
                <w:sz w:val="18"/>
              </w:rPr>
              <w:t>Robert P Scaringe</w:t>
            </w:r>
          </w:p>
        </w:tc>
        <w:tc>
          <w:tcPr>
            <w:tcW w:w="1889" w:type="dxa"/>
            <w:tcBorders>
              <w:top w:val="single" w:sz="6" w:space="0" w:color="auto"/>
              <w:left w:val="single" w:sz="6" w:space="0" w:color="auto"/>
              <w:bottom w:val="single" w:sz="6" w:space="0" w:color="auto"/>
              <w:right w:val="single" w:sz="6" w:space="0" w:color="auto"/>
            </w:tcBorders>
          </w:tcPr>
          <w:p w14:paraId="69A5081D"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30B76" w14:paraId="7BEAEE5F"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424403E3" w14:textId="37E66A1D"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Schmig</w:t>
            </w:r>
          </w:p>
        </w:tc>
        <w:tc>
          <w:tcPr>
            <w:tcW w:w="1044" w:type="dxa"/>
            <w:tcBorders>
              <w:top w:val="single" w:sz="6" w:space="0" w:color="auto"/>
              <w:left w:val="single" w:sz="6" w:space="0" w:color="auto"/>
              <w:bottom w:val="single" w:sz="6" w:space="0" w:color="auto"/>
              <w:right w:val="single" w:sz="6" w:space="0" w:color="auto"/>
            </w:tcBorders>
          </w:tcPr>
          <w:p w14:paraId="4655FD19" w14:textId="1D81A098"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6BDB758E"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5D39C1BE"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0BCA8B4A" w14:textId="4DF9031C"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F30B76">
              <w:rPr>
                <w:spacing w:val="-1"/>
                <w:sz w:val="18"/>
              </w:rPr>
              <w:t>Roxanne Scott</w:t>
            </w:r>
          </w:p>
        </w:tc>
        <w:tc>
          <w:tcPr>
            <w:tcW w:w="1889" w:type="dxa"/>
            <w:tcBorders>
              <w:top w:val="single" w:sz="6" w:space="0" w:color="auto"/>
              <w:left w:val="single" w:sz="6" w:space="0" w:color="auto"/>
              <w:bottom w:val="single" w:sz="6" w:space="0" w:color="auto"/>
              <w:right w:val="single" w:sz="6" w:space="0" w:color="auto"/>
            </w:tcBorders>
          </w:tcPr>
          <w:p w14:paraId="744E539F"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30B76" w14:paraId="19FE3BE4"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7EC7BD33" w14:textId="48CFA08F"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Antonio Romeo</w:t>
            </w:r>
          </w:p>
        </w:tc>
        <w:tc>
          <w:tcPr>
            <w:tcW w:w="1044" w:type="dxa"/>
            <w:tcBorders>
              <w:top w:val="single" w:sz="6" w:space="0" w:color="auto"/>
              <w:left w:val="single" w:sz="6" w:space="0" w:color="auto"/>
              <w:bottom w:val="single" w:sz="6" w:space="0" w:color="auto"/>
              <w:right w:val="single" w:sz="6" w:space="0" w:color="auto"/>
            </w:tcBorders>
          </w:tcPr>
          <w:p w14:paraId="4FB2561F" w14:textId="604F6ADC"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980" w:type="dxa"/>
            <w:gridSpan w:val="2"/>
            <w:tcBorders>
              <w:top w:val="single" w:sz="6" w:space="0" w:color="auto"/>
              <w:left w:val="single" w:sz="6" w:space="0" w:color="auto"/>
              <w:bottom w:val="single" w:sz="6" w:space="0" w:color="auto"/>
              <w:right w:val="single" w:sz="6" w:space="0" w:color="auto"/>
            </w:tcBorders>
          </w:tcPr>
          <w:p w14:paraId="079EC233"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708CD752"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662D58DA" w14:textId="752FC96D"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George Orfanos</w:t>
            </w:r>
          </w:p>
        </w:tc>
        <w:tc>
          <w:tcPr>
            <w:tcW w:w="1889" w:type="dxa"/>
            <w:tcBorders>
              <w:top w:val="single" w:sz="6" w:space="0" w:color="auto"/>
              <w:left w:val="single" w:sz="6" w:space="0" w:color="auto"/>
              <w:bottom w:val="single" w:sz="6" w:space="0" w:color="auto"/>
              <w:right w:val="single" w:sz="6" w:space="0" w:color="auto"/>
            </w:tcBorders>
          </w:tcPr>
          <w:p w14:paraId="74B68AF8"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30B76" w14:paraId="10EEF57C"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494C4D9A" w14:textId="2249212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c>
          <w:tcPr>
            <w:tcW w:w="1044" w:type="dxa"/>
            <w:tcBorders>
              <w:top w:val="single" w:sz="6" w:space="0" w:color="auto"/>
              <w:left w:val="single" w:sz="6" w:space="0" w:color="auto"/>
              <w:bottom w:val="single" w:sz="6" w:space="0" w:color="auto"/>
              <w:right w:val="single" w:sz="6" w:space="0" w:color="auto"/>
            </w:tcBorders>
          </w:tcPr>
          <w:p w14:paraId="0F49FA7E" w14:textId="6A899C1F"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1980" w:type="dxa"/>
            <w:gridSpan w:val="2"/>
            <w:tcBorders>
              <w:top w:val="single" w:sz="6" w:space="0" w:color="auto"/>
              <w:left w:val="single" w:sz="6" w:space="0" w:color="auto"/>
              <w:bottom w:val="single" w:sz="6" w:space="0" w:color="auto"/>
              <w:right w:val="single" w:sz="6" w:space="0" w:color="auto"/>
            </w:tcBorders>
          </w:tcPr>
          <w:p w14:paraId="241B7CAE"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4D8AEEEF"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65FD2ADA" w14:textId="2F45129A"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Krik Stifle</w:t>
            </w:r>
          </w:p>
        </w:tc>
        <w:tc>
          <w:tcPr>
            <w:tcW w:w="1889" w:type="dxa"/>
            <w:tcBorders>
              <w:top w:val="single" w:sz="6" w:space="0" w:color="auto"/>
              <w:left w:val="single" w:sz="6" w:space="0" w:color="auto"/>
              <w:bottom w:val="single" w:sz="6" w:space="0" w:color="auto"/>
              <w:right w:val="single" w:sz="6" w:space="0" w:color="auto"/>
            </w:tcBorders>
          </w:tcPr>
          <w:p w14:paraId="3C61D9D8"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30B76" w14:paraId="15681487"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3A4C4A7F" w14:textId="3C3751FD"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Igor Vaisman</w:t>
            </w:r>
          </w:p>
        </w:tc>
        <w:tc>
          <w:tcPr>
            <w:tcW w:w="1044" w:type="dxa"/>
            <w:tcBorders>
              <w:top w:val="single" w:sz="6" w:space="0" w:color="auto"/>
              <w:left w:val="single" w:sz="6" w:space="0" w:color="auto"/>
              <w:bottom w:val="single" w:sz="6" w:space="0" w:color="auto"/>
              <w:right w:val="single" w:sz="6" w:space="0" w:color="auto"/>
            </w:tcBorders>
          </w:tcPr>
          <w:p w14:paraId="1BD2C9AC" w14:textId="31513300"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980" w:type="dxa"/>
            <w:gridSpan w:val="2"/>
            <w:tcBorders>
              <w:top w:val="single" w:sz="6" w:space="0" w:color="auto"/>
              <w:left w:val="single" w:sz="6" w:space="0" w:color="auto"/>
              <w:bottom w:val="single" w:sz="6" w:space="0" w:color="auto"/>
              <w:right w:val="single" w:sz="6" w:space="0" w:color="auto"/>
            </w:tcBorders>
          </w:tcPr>
          <w:p w14:paraId="008F95AB"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1F6D6DDB"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441C2EE5" w14:textId="4C1299CB"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c>
          <w:tcPr>
            <w:tcW w:w="1889" w:type="dxa"/>
            <w:tcBorders>
              <w:top w:val="single" w:sz="6" w:space="0" w:color="auto"/>
              <w:left w:val="single" w:sz="6" w:space="0" w:color="auto"/>
              <w:bottom w:val="single" w:sz="6" w:space="0" w:color="auto"/>
              <w:right w:val="single" w:sz="6" w:space="0" w:color="auto"/>
            </w:tcBorders>
          </w:tcPr>
          <w:p w14:paraId="083FDF59"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30B76" w14:paraId="7C87FEBE"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54E8458D" w14:textId="348B4FA1"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4" w:type="dxa"/>
            <w:tcBorders>
              <w:top w:val="single" w:sz="6" w:space="0" w:color="auto"/>
              <w:left w:val="single" w:sz="6" w:space="0" w:color="auto"/>
              <w:bottom w:val="single" w:sz="6" w:space="0" w:color="auto"/>
              <w:right w:val="single" w:sz="6" w:space="0" w:color="auto"/>
            </w:tcBorders>
          </w:tcPr>
          <w:p w14:paraId="6DC10923" w14:textId="03CEEDF4"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980" w:type="dxa"/>
            <w:gridSpan w:val="2"/>
            <w:tcBorders>
              <w:top w:val="single" w:sz="6" w:space="0" w:color="auto"/>
              <w:left w:val="single" w:sz="6" w:space="0" w:color="auto"/>
              <w:bottom w:val="single" w:sz="6" w:space="0" w:color="auto"/>
              <w:right w:val="single" w:sz="6" w:space="0" w:color="auto"/>
            </w:tcBorders>
          </w:tcPr>
          <w:p w14:paraId="21887888"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0B84B3C7"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7CF19FDF" w14:textId="0B395C35"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Parmesh Verma</w:t>
            </w:r>
          </w:p>
        </w:tc>
        <w:tc>
          <w:tcPr>
            <w:tcW w:w="1889" w:type="dxa"/>
            <w:tcBorders>
              <w:top w:val="single" w:sz="6" w:space="0" w:color="auto"/>
              <w:left w:val="single" w:sz="6" w:space="0" w:color="auto"/>
              <w:bottom w:val="single" w:sz="6" w:space="0" w:color="auto"/>
              <w:right w:val="single" w:sz="6" w:space="0" w:color="auto"/>
            </w:tcBorders>
          </w:tcPr>
          <w:p w14:paraId="5C8F3242" w14:textId="77777777" w:rsidR="00F30B76" w:rsidRDefault="00F30B76" w:rsidP="00F30B76">
            <w:pPr>
              <w:tabs>
                <w:tab w:val="left" w:pos="-840"/>
                <w:tab w:val="left" w:pos="-120"/>
                <w:tab w:val="left" w:pos="600"/>
                <w:tab w:val="center" w:pos="1275"/>
              </w:tabs>
              <w:suppressAutoHyphens/>
              <w:spacing w:before="90" w:line="216" w:lineRule="auto"/>
              <w:rPr>
                <w:spacing w:val="-1"/>
                <w:sz w:val="18"/>
              </w:rPr>
            </w:pPr>
          </w:p>
        </w:tc>
      </w:tr>
      <w:tr w:rsidR="00F30B76" w14:paraId="1BDC6306" w14:textId="77777777" w:rsidTr="00F30B76">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0844A707" w14:textId="2DE96AA3"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4" w:type="dxa"/>
            <w:tcBorders>
              <w:top w:val="single" w:sz="6" w:space="0" w:color="auto"/>
              <w:left w:val="single" w:sz="6" w:space="0" w:color="auto"/>
              <w:bottom w:val="single" w:sz="6" w:space="0" w:color="auto"/>
              <w:right w:val="single" w:sz="6" w:space="0" w:color="auto"/>
            </w:tcBorders>
          </w:tcPr>
          <w:p w14:paraId="4CC86F84" w14:textId="6FD3DD9B"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980" w:type="dxa"/>
            <w:gridSpan w:val="2"/>
            <w:tcBorders>
              <w:top w:val="single" w:sz="6" w:space="0" w:color="auto"/>
              <w:left w:val="single" w:sz="6" w:space="0" w:color="auto"/>
              <w:bottom w:val="single" w:sz="6" w:space="0" w:color="auto"/>
              <w:right w:val="single" w:sz="6" w:space="0" w:color="auto"/>
            </w:tcBorders>
          </w:tcPr>
          <w:p w14:paraId="406AE8BB"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606F163D"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20B506DE" w14:textId="6E48C33B"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Kennedy</w:t>
            </w:r>
          </w:p>
        </w:tc>
        <w:tc>
          <w:tcPr>
            <w:tcW w:w="1889" w:type="dxa"/>
            <w:tcBorders>
              <w:top w:val="single" w:sz="6" w:space="0" w:color="auto"/>
              <w:left w:val="single" w:sz="6" w:space="0" w:color="auto"/>
              <w:bottom w:val="single" w:sz="6" w:space="0" w:color="auto"/>
              <w:right w:val="single" w:sz="6" w:space="0" w:color="auto"/>
            </w:tcBorders>
          </w:tcPr>
          <w:p w14:paraId="5BD52AEB" w14:textId="77777777" w:rsidR="00F30B76" w:rsidRDefault="00F30B76" w:rsidP="00F30B7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30B76" w14:paraId="66940733" w14:textId="77777777" w:rsidTr="00AF20D9">
        <w:trPr>
          <w:cantSplit/>
          <w:trHeight w:val="372"/>
        </w:trPr>
        <w:tc>
          <w:tcPr>
            <w:tcW w:w="10320" w:type="dxa"/>
            <w:gridSpan w:val="8"/>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CF9500"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Pr>
                <w:rFonts w:ascii="CG Times" w:hAnsi="CG Times"/>
                <w:b/>
                <w:spacing w:val="-1"/>
              </w:rPr>
              <w:t xml:space="preserve">DISTRIBUTION: </w:t>
            </w:r>
            <w:r>
              <w:rPr>
                <w:rFonts w:ascii="CG Times" w:hAnsi="CG Times"/>
                <w:b/>
                <w:i/>
                <w:spacing w:val="-1"/>
              </w:rPr>
              <w:t>All Members of TC/TG/MTG/TRG plus the following:</w:t>
            </w:r>
          </w:p>
        </w:tc>
      </w:tr>
      <w:tr w:rsidR="00F30B76" w14:paraId="1D1B691D" w14:textId="77777777" w:rsidTr="00AF20D9">
        <w:trPr>
          <w:trHeight w:val="665"/>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E52670"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D007AA5"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TAC Section Head:</w:t>
            </w:r>
          </w:p>
        </w:tc>
        <w:tc>
          <w:tcPr>
            <w:tcW w:w="4924"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66DCB41"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F30B76" w14:paraId="0577421A" w14:textId="77777777" w:rsidTr="00AF20D9">
        <w:trPr>
          <w:trHeight w:val="1160"/>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9C319C"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62810BA"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All Committee Liaisons As Shown On TC/TG/MTG/TRG Rosters (Research, Standards, ALI, etc.)</w:t>
            </w:r>
          </w:p>
        </w:tc>
        <w:tc>
          <w:tcPr>
            <w:tcW w:w="4924"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168E5B"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3E600A48"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F30B76" w14:paraId="21BB6EF2" w14:textId="77777777" w:rsidTr="00AF20D9">
        <w:trPr>
          <w:cantSplit/>
          <w:trHeight w:val="620"/>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B2FA008"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7D1B42C5"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Manager Of Research &amp; Technical Services</w:t>
            </w:r>
          </w:p>
        </w:tc>
        <w:tc>
          <w:tcPr>
            <w:tcW w:w="4924"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DD870A"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2924DB1" w14:textId="77777777" w:rsidR="00F30B76" w:rsidRDefault="00F30B76" w:rsidP="00F30B7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2E9C061E" w14:textId="77777777" w:rsidR="00F30B76" w:rsidRDefault="00F30B76" w:rsidP="00F30B76">
      <w:pPr>
        <w:autoSpaceDE w:val="0"/>
        <w:autoSpaceDN w:val="0"/>
        <w:adjustRightInd w:val="0"/>
        <w:rPr>
          <w:rFonts w:ascii="Arial" w:hAnsi="Arial" w:cs="Arial"/>
          <w:sz w:val="22"/>
          <w:szCs w:val="22"/>
        </w:rPr>
      </w:pPr>
    </w:p>
    <w:p w14:paraId="32A37C53" w14:textId="77777777" w:rsidR="00F30B76" w:rsidRDefault="00F30B76" w:rsidP="00F30B76">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7E0F8B1A" w14:textId="77777777" w:rsidR="00901ADF" w:rsidRDefault="00901ADF" w:rsidP="00F30B76">
      <w:pPr>
        <w:rPr>
          <w:b/>
        </w:rPr>
      </w:pPr>
    </w:p>
    <w:p w14:paraId="59035866" w14:textId="77777777" w:rsidR="00F30B76" w:rsidRDefault="00F30B76" w:rsidP="00835F23">
      <w:pPr>
        <w:jc w:val="center"/>
        <w:rPr>
          <w:b/>
        </w:rPr>
      </w:pPr>
    </w:p>
    <w:p w14:paraId="600E52D6" w14:textId="4302AF14"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04137803" w:rsidR="006B3E20" w:rsidRDefault="007704BF">
      <w:pPr>
        <w:jc w:val="center"/>
      </w:pPr>
      <w:r w:rsidRPr="00103A8F">
        <w:t>Monday</w:t>
      </w:r>
      <w:r w:rsidR="0071587B" w:rsidRPr="00103A8F">
        <w:t xml:space="preserve">, </w:t>
      </w:r>
      <w:r w:rsidR="00901ADF">
        <w:t>February 10</w:t>
      </w:r>
      <w:r w:rsidR="00901ADF" w:rsidRPr="00901ADF">
        <w:rPr>
          <w:vertAlign w:val="superscript"/>
        </w:rPr>
        <w:t>th</w:t>
      </w:r>
      <w:r w:rsidRPr="00103A8F">
        <w:t>, 202</w:t>
      </w:r>
      <w:r w:rsidR="00901ADF">
        <w:t>5</w:t>
      </w:r>
    </w:p>
    <w:p w14:paraId="11BAE5EF" w14:textId="56E1B2D2" w:rsidR="007E3780" w:rsidRPr="00103A8F" w:rsidRDefault="00901ADF" w:rsidP="008969C9">
      <w:pPr>
        <w:jc w:val="center"/>
      </w:pPr>
      <w:r>
        <w:t>Hilton Orlando, Lake Virginia A</w:t>
      </w:r>
      <w:r w:rsidR="00DA7B76">
        <w:t xml:space="preserve"> </w:t>
      </w:r>
      <w:r w:rsidR="00E750D9">
        <w:t>(</w:t>
      </w:r>
      <w:r>
        <w:t>Lobby Level</w:t>
      </w:r>
      <w:r w:rsidR="00E750D9">
        <w:t>)</w:t>
      </w:r>
    </w:p>
    <w:p w14:paraId="100A9599" w14:textId="1B776567" w:rsidR="00DF0D36" w:rsidRPr="00103A8F" w:rsidRDefault="007E3780" w:rsidP="00493381">
      <w:pPr>
        <w:jc w:val="center"/>
      </w:pPr>
      <w:r w:rsidRPr="00103A8F">
        <w:t>Time: 5:00 – 7:00</w:t>
      </w:r>
      <w:r w:rsidR="00901ADF">
        <w:t xml:space="preserve"> PM</w:t>
      </w:r>
      <w:r w:rsidRPr="00103A8F">
        <w:t xml:space="preserve"> </w:t>
      </w:r>
      <w:r w:rsidR="00DA7B76">
        <w:t>E</w:t>
      </w:r>
      <w:r w:rsidR="00901ADF">
        <w:t>S</w:t>
      </w:r>
      <w:r w:rsidR="007C3555">
        <w:t>T</w:t>
      </w:r>
    </w:p>
    <w:p w14:paraId="25AA88E7" w14:textId="2F53A91E" w:rsidR="00FF0DE8" w:rsidRPr="00FF0DE8" w:rsidRDefault="00FF0DE8" w:rsidP="00FF0DE8">
      <w:pPr>
        <w:jc w:val="center"/>
      </w:pPr>
      <w:r w:rsidRPr="00FF0DE8">
        <w:rPr>
          <w:b/>
          <w:bCs/>
        </w:rPr>
        <w:t>Microsoft Teams</w:t>
      </w:r>
    </w:p>
    <w:p w14:paraId="1A52CB87" w14:textId="560A01F6" w:rsidR="00FF0DE8" w:rsidRPr="00FF0DE8" w:rsidRDefault="00FF0DE8" w:rsidP="00FF0DE8">
      <w:pPr>
        <w:jc w:val="center"/>
      </w:pPr>
      <w:hyperlink r:id="rId9" w:tgtFrame="_blank" w:tooltip="Meeting join link" w:history="1">
        <w:r w:rsidRPr="00FF0DE8">
          <w:rPr>
            <w:rStyle w:val="Hyperlink"/>
            <w:b/>
            <w:bCs/>
          </w:rPr>
          <w:t>Join the meeting now</w:t>
        </w:r>
      </w:hyperlink>
    </w:p>
    <w:p w14:paraId="7556CA10" w14:textId="58FA2C08" w:rsidR="00FF0DE8" w:rsidRPr="00FF0DE8" w:rsidRDefault="00FF0DE8" w:rsidP="00FF0DE8">
      <w:pPr>
        <w:jc w:val="center"/>
      </w:pPr>
      <w:r w:rsidRPr="00FF0DE8">
        <w:t>Meeting ID: 276 273 852 270</w:t>
      </w:r>
    </w:p>
    <w:p w14:paraId="1D92C7B8" w14:textId="10781DCE" w:rsidR="00FF0DE8" w:rsidRPr="00FF0DE8" w:rsidRDefault="00FF0DE8" w:rsidP="00FF0DE8">
      <w:pPr>
        <w:jc w:val="center"/>
      </w:pPr>
      <w:r w:rsidRPr="00FF0DE8">
        <w:t>Passcode: v6hDA8</w:t>
      </w:r>
    </w:p>
    <w:p w14:paraId="38E091BB" w14:textId="77777777" w:rsidR="00364504" w:rsidRPr="00103A8F" w:rsidRDefault="00364504" w:rsidP="00B76D7F">
      <w:pPr>
        <w:rPr>
          <w:vanish/>
        </w:rPr>
      </w:pPr>
    </w:p>
    <w:p w14:paraId="748CB8F4" w14:textId="77777777" w:rsidR="00DF0D36" w:rsidRPr="00103A8F" w:rsidRDefault="00DF0D36">
      <w:pPr>
        <w:jc w:val="center"/>
      </w:pPr>
    </w:p>
    <w:p w14:paraId="03F76E42" w14:textId="7129F833"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EE10F1">
        <w:t>KW Lee</w:t>
      </w:r>
      <w:r w:rsidRPr="00103A8F">
        <w:t>)</w:t>
      </w:r>
    </w:p>
    <w:p w14:paraId="464D9B2A" w14:textId="08F1D4AE" w:rsidR="00DF0D36" w:rsidRPr="00103A8F" w:rsidRDefault="00BB5F13">
      <w:pPr>
        <w:numPr>
          <w:ilvl w:val="1"/>
          <w:numId w:val="2"/>
        </w:numPr>
        <w:spacing w:after="240"/>
        <w:jc w:val="both"/>
        <w:rPr>
          <w:u w:val="single"/>
        </w:rPr>
      </w:pPr>
      <w:r w:rsidRPr="00103A8F">
        <w:rPr>
          <w:u w:val="single"/>
        </w:rPr>
        <w:t xml:space="preserve">ASHRAE </w:t>
      </w:r>
      <w:r w:rsidR="001C462C">
        <w:rPr>
          <w:u w:val="single"/>
        </w:rPr>
        <w:t>Value Statement</w:t>
      </w:r>
    </w:p>
    <w:p w14:paraId="4E46353A" w14:textId="77777777" w:rsidR="001C462C" w:rsidRDefault="001C462C" w:rsidP="00901ADF">
      <w:pPr>
        <w:pStyle w:val="text"/>
        <w:ind w:left="1086"/>
        <w:rPr>
          <w:rFonts w:ascii="Times New Roman" w:hAnsi="Times New Roman"/>
          <w:sz w:val="24"/>
          <w:szCs w:val="24"/>
          <w:shd w:val="clear" w:color="auto" w:fill="FFFFFF"/>
        </w:rPr>
      </w:pPr>
      <w:r w:rsidRPr="001C462C">
        <w:rPr>
          <w:rFonts w:ascii="Times New Roman" w:hAnsi="Times New Roman"/>
          <w:sz w:val="24"/>
          <w:szCs w:val="24"/>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7A6633D0" w14:textId="1E22EFAF" w:rsidR="001C462C" w:rsidRDefault="001C462C" w:rsidP="00901ADF">
      <w:pPr>
        <w:pStyle w:val="text"/>
        <w:ind w:left="1086"/>
        <w:rPr>
          <w:rFonts w:ascii="Times New Roman" w:hAnsi="Times New Roman"/>
          <w:sz w:val="24"/>
          <w:szCs w:val="24"/>
          <w:shd w:val="clear" w:color="auto" w:fill="FFFFFF"/>
        </w:rPr>
      </w:pPr>
      <w:hyperlink r:id="rId10" w:history="1">
        <w:r w:rsidRPr="001C462C">
          <w:rPr>
            <w:rStyle w:val="Hyperlink"/>
            <w:rFonts w:ascii="Times New Roman" w:hAnsi="Times New Roman"/>
            <w:sz w:val="24"/>
            <w:szCs w:val="24"/>
            <w:shd w:val="clear" w:color="auto" w:fill="FFFFFF"/>
          </w:rPr>
          <w:t>Code Of Ethics</w:t>
        </w:r>
      </w:hyperlink>
    </w:p>
    <w:p w14:paraId="080758F2" w14:textId="49F220AC" w:rsidR="001C462C" w:rsidRDefault="001C462C" w:rsidP="00901ADF">
      <w:pPr>
        <w:pStyle w:val="text"/>
        <w:ind w:left="1086"/>
        <w:rPr>
          <w:rFonts w:ascii="Times New Roman" w:hAnsi="Times New Roman"/>
          <w:sz w:val="24"/>
          <w:szCs w:val="24"/>
          <w:shd w:val="clear" w:color="auto" w:fill="FFFFFF"/>
        </w:rPr>
      </w:pPr>
      <w:hyperlink r:id="rId11" w:history="1">
        <w:r w:rsidRPr="001C462C">
          <w:rPr>
            <w:rStyle w:val="Hyperlink"/>
            <w:rFonts w:ascii="Times New Roman" w:hAnsi="Times New Roman"/>
            <w:sz w:val="24"/>
            <w:szCs w:val="24"/>
            <w:shd w:val="clear" w:color="auto" w:fill="FFFFFF"/>
          </w:rPr>
          <w:t>Core Values</w:t>
        </w:r>
      </w:hyperlink>
    </w:p>
    <w:p w14:paraId="6294393B" w14:textId="6DA29E95" w:rsidR="001C462C" w:rsidRDefault="001C462C" w:rsidP="00901ADF">
      <w:pPr>
        <w:pStyle w:val="text"/>
        <w:ind w:left="1086"/>
        <w:rPr>
          <w:rFonts w:ascii="Times New Roman" w:hAnsi="Times New Roman"/>
          <w:sz w:val="24"/>
          <w:szCs w:val="24"/>
          <w:shd w:val="clear" w:color="auto" w:fill="FFFFFF"/>
        </w:rPr>
      </w:pPr>
      <w:hyperlink r:id="rId12" w:history="1">
        <w:r w:rsidRPr="001C462C">
          <w:rPr>
            <w:rStyle w:val="Hyperlink"/>
            <w:rFonts w:ascii="Times New Roman" w:hAnsi="Times New Roman"/>
            <w:sz w:val="24"/>
            <w:szCs w:val="24"/>
            <w:shd w:val="clear" w:color="auto" w:fill="FFFFFF"/>
          </w:rPr>
          <w:t>Diversity Quity and Inclusion</w:t>
        </w:r>
      </w:hyperlink>
    </w:p>
    <w:p w14:paraId="5A3F13EA" w14:textId="15AB77C8" w:rsidR="00C01694" w:rsidRDefault="00BB5F13" w:rsidP="00583A34">
      <w:pPr>
        <w:spacing w:after="120"/>
        <w:ind w:left="1440"/>
        <w:jc w:val="both"/>
        <w:rPr>
          <w:color w:val="000000"/>
        </w:rPr>
      </w:pPr>
      <w:r w:rsidRPr="00103A8F">
        <w:rPr>
          <w:color w:val="000000"/>
        </w:rPr>
        <w:t>.</w:t>
      </w: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66875CD3" w:rsidR="00693C38" w:rsidRPr="00103A8F" w:rsidRDefault="001B4FB1">
      <w:pPr>
        <w:spacing w:after="240"/>
        <w:ind w:left="1440"/>
        <w:jc w:val="both"/>
      </w:pPr>
      <w:r w:rsidRPr="00103A8F">
        <w:t>Introduction of</w:t>
      </w:r>
      <w:r w:rsidR="00693C38" w:rsidRPr="00103A8F">
        <w:t xml:space="preserve">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77777777" w:rsidR="00626624" w:rsidRDefault="00693C38">
      <w:pPr>
        <w:spacing w:after="240"/>
        <w:ind w:left="1440"/>
        <w:jc w:val="both"/>
      </w:pPr>
      <w:r w:rsidRPr="00103A8F">
        <w:rPr>
          <w:b/>
        </w:rPr>
        <w:t>ACTION:</w:t>
      </w:r>
      <w:r w:rsidRPr="00103A8F">
        <w:t xml:space="preserve"> Ensure completion of sign-in sheet</w:t>
      </w:r>
    </w:p>
    <w:p w14:paraId="099B6BA9" w14:textId="77777777" w:rsidR="00F30B76" w:rsidRPr="00F30B76" w:rsidRDefault="00F30B76" w:rsidP="00F30B76">
      <w:pPr>
        <w:spacing w:after="240"/>
        <w:ind w:left="1440"/>
        <w:jc w:val="both"/>
        <w:rPr>
          <w:i/>
          <w:iCs/>
        </w:rPr>
      </w:pPr>
      <w:r w:rsidRPr="00F30B76">
        <w:rPr>
          <w:i/>
          <w:iCs/>
        </w:rPr>
        <w:t>Attendees gave quick introduction giving name, role, and organization.</w:t>
      </w:r>
    </w:p>
    <w:p w14:paraId="2A7DDBAF" w14:textId="1B253D6E" w:rsidR="00F30B76" w:rsidRPr="00F30B76" w:rsidRDefault="00F30B76" w:rsidP="00F30B76">
      <w:pPr>
        <w:spacing w:after="240"/>
        <w:ind w:left="1440"/>
        <w:jc w:val="both"/>
        <w:rPr>
          <w:i/>
          <w:iCs/>
        </w:rPr>
      </w:pPr>
      <w:r w:rsidRPr="00F30B76">
        <w:rPr>
          <w:i/>
          <w:iCs/>
        </w:rPr>
        <w:t xml:space="preserve">5 out of 7 voting members present except Augusto </w:t>
      </w:r>
      <w:r w:rsidRPr="00F30B76">
        <w:rPr>
          <w:i/>
          <w:iCs/>
        </w:rPr>
        <w:t>San Cristobal</w:t>
      </w:r>
      <w:r w:rsidRPr="00F30B76">
        <w:rPr>
          <w:i/>
          <w:iCs/>
        </w:rPr>
        <w:t>, Jian Sun</w:t>
      </w:r>
    </w:p>
    <w:p w14:paraId="3B16462A" w14:textId="138CC447" w:rsidR="00F30B76" w:rsidRDefault="00F30B76" w:rsidP="00F30B76">
      <w:pPr>
        <w:spacing w:after="240"/>
        <w:ind w:left="1440"/>
        <w:jc w:val="both"/>
      </w:pPr>
      <w:r w:rsidRPr="00F30B76">
        <w:rPr>
          <w:i/>
          <w:iCs/>
        </w:rPr>
        <w:t>Sugun wrote down/screenshot of online participants. Confirmed and added to attendance</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521CE6D2" w14:textId="0475B5B0" w:rsidR="00DF0D36" w:rsidRPr="00103A8F" w:rsidRDefault="00BD62DC">
      <w:pPr>
        <w:numPr>
          <w:ilvl w:val="0"/>
          <w:numId w:val="2"/>
        </w:numPr>
        <w:spacing w:after="240"/>
        <w:jc w:val="both"/>
        <w:rPr>
          <w:b/>
        </w:rPr>
      </w:pPr>
      <w:r w:rsidRPr="00103A8F">
        <w:rPr>
          <w:b/>
        </w:rPr>
        <w:t>MEETING</w:t>
      </w:r>
      <w:r w:rsidR="00BB5F13" w:rsidRPr="00103A8F">
        <w:rPr>
          <w:b/>
        </w:rPr>
        <w:t xml:space="preserve"> </w:t>
      </w:r>
      <w:r>
        <w:rPr>
          <w:b/>
        </w:rPr>
        <w:t xml:space="preserve">MINUTES </w:t>
      </w:r>
      <w:r w:rsidR="00BB5F13" w:rsidRPr="00103A8F">
        <w:rPr>
          <w:b/>
        </w:rPr>
        <w:t xml:space="preserve">APPROVAL </w:t>
      </w:r>
      <w:r w:rsidR="00BB5F13" w:rsidRPr="00103A8F">
        <w:t>(</w:t>
      </w:r>
      <w:r w:rsidR="00EE10F1">
        <w:t>KW Lee</w:t>
      </w:r>
      <w:r w:rsidR="00BB5F13" w:rsidRPr="00103A8F">
        <w:t>)</w:t>
      </w:r>
    </w:p>
    <w:p w14:paraId="39CFF99B" w14:textId="4E7515FD" w:rsidR="00693C38" w:rsidRPr="00103A8F" w:rsidRDefault="00BB5F13">
      <w:pPr>
        <w:spacing w:after="240"/>
        <w:ind w:left="1080"/>
        <w:jc w:val="both"/>
      </w:pPr>
      <w:r w:rsidRPr="00103A8F">
        <w:t xml:space="preserve">Review and approval of </w:t>
      </w:r>
      <w:r w:rsidR="00805343">
        <w:t xml:space="preserve">the </w:t>
      </w:r>
      <w:r w:rsidR="00EE10F1">
        <w:t>J</w:t>
      </w:r>
      <w:r w:rsidR="00E55CCD">
        <w:t>une</w:t>
      </w:r>
      <w:r w:rsidR="00EE10F1">
        <w:t xml:space="preserve"> 2</w:t>
      </w:r>
      <w:r w:rsidR="00E55CCD">
        <w:t>4</w:t>
      </w:r>
      <w:r w:rsidR="00984E14">
        <w:t>, 202</w:t>
      </w:r>
      <w:r w:rsidR="00E55CCD">
        <w:t>4</w:t>
      </w:r>
      <w:r w:rsidR="00805343">
        <w:t xml:space="preserve"> </w:t>
      </w:r>
      <w:r w:rsidRPr="00103A8F">
        <w:t xml:space="preserve">meeting minutes </w:t>
      </w:r>
      <w:r w:rsidR="006B3E20" w:rsidRPr="00103A8F">
        <w:t>(</w:t>
      </w:r>
      <w:r w:rsidR="00E55CCD">
        <w:t>Indianapolis</w:t>
      </w:r>
      <w:r w:rsidRPr="00103A8F">
        <w:t>).</w:t>
      </w:r>
    </w:p>
    <w:p w14:paraId="7AA777B0" w14:textId="4B4F0B0F" w:rsidR="00DF0D36" w:rsidRPr="00103A8F" w:rsidRDefault="00BB5F13">
      <w:pPr>
        <w:spacing w:after="240"/>
        <w:ind w:left="1080"/>
        <w:jc w:val="both"/>
      </w:pPr>
      <w:r w:rsidRPr="00103A8F">
        <w:t xml:space="preserve">Draft minutes are </w:t>
      </w:r>
      <w:r w:rsidR="000A0307" w:rsidRPr="00103A8F">
        <w:t xml:space="preserve">available </w:t>
      </w:r>
      <w:r w:rsidR="000A0307" w:rsidRPr="00EE10F1">
        <w:t>on the</w:t>
      </w:r>
      <w:r w:rsidRPr="00EE10F1">
        <w:t xml:space="preserve">  </w:t>
      </w:r>
      <w:hyperlink r:id="rId13" w:history="1">
        <w:r w:rsidR="00EE10F1" w:rsidRPr="00EE10F1">
          <w:rPr>
            <w:rStyle w:val="Hyperlink"/>
          </w:rPr>
          <w:t>TC 10.6 website</w:t>
        </w:r>
      </w:hyperlink>
    </w:p>
    <w:p w14:paraId="05A7869D" w14:textId="77777777" w:rsidR="00DF0D36" w:rsidRDefault="00BB5F13">
      <w:pPr>
        <w:spacing w:after="240"/>
        <w:ind w:left="1080"/>
        <w:jc w:val="both"/>
      </w:pPr>
      <w:r w:rsidRPr="00BD62DC">
        <w:rPr>
          <w:b/>
        </w:rPr>
        <w:lastRenderedPageBreak/>
        <w:t>ACTION</w:t>
      </w:r>
      <w:r w:rsidRPr="00BD62DC">
        <w:t>: Vote to approve minutes if quorum is met.</w:t>
      </w:r>
      <w:r w:rsidRPr="00103A8F">
        <w:t xml:space="preserve"> </w:t>
      </w:r>
    </w:p>
    <w:p w14:paraId="188E0F99" w14:textId="77777777" w:rsidR="00F30B76" w:rsidRPr="00F30B76" w:rsidRDefault="00F30B76" w:rsidP="00F30B76">
      <w:pPr>
        <w:spacing w:after="240"/>
        <w:ind w:left="1080"/>
        <w:jc w:val="both"/>
        <w:rPr>
          <w:bCs/>
          <w:i/>
          <w:iCs/>
        </w:rPr>
      </w:pPr>
      <w:r w:rsidRPr="00F30B76">
        <w:rPr>
          <w:bCs/>
          <w:i/>
          <w:iCs/>
        </w:rPr>
        <w:t>Motion to approve by Michael Petersen</w:t>
      </w:r>
    </w:p>
    <w:p w14:paraId="1CF913D6" w14:textId="77777777" w:rsidR="00F30B76" w:rsidRPr="00F30B76" w:rsidRDefault="00F30B76" w:rsidP="00F30B76">
      <w:pPr>
        <w:spacing w:after="240"/>
        <w:ind w:left="1080"/>
        <w:jc w:val="both"/>
        <w:rPr>
          <w:bCs/>
          <w:i/>
          <w:iCs/>
        </w:rPr>
      </w:pPr>
      <w:r w:rsidRPr="00F30B76">
        <w:rPr>
          <w:bCs/>
          <w:i/>
          <w:iCs/>
        </w:rPr>
        <w:t>Seconded by Antonio Romeo</w:t>
      </w:r>
    </w:p>
    <w:p w14:paraId="1E2DAD60" w14:textId="56D81EAF" w:rsidR="00F30B76" w:rsidRPr="00F30B76" w:rsidRDefault="00F30B76" w:rsidP="00F30B76">
      <w:pPr>
        <w:spacing w:after="240"/>
        <w:ind w:left="1080"/>
        <w:jc w:val="both"/>
        <w:rPr>
          <w:bCs/>
          <w:i/>
          <w:iCs/>
        </w:rPr>
      </w:pPr>
      <w:r w:rsidRPr="00F30B76">
        <w:rPr>
          <w:bCs/>
          <w:i/>
          <w:iCs/>
        </w:rPr>
        <w:t>Minutes approved. 5/0/2/0</w:t>
      </w:r>
    </w:p>
    <w:p w14:paraId="707879F7" w14:textId="77777777" w:rsidR="00693C38" w:rsidRPr="00103A8F" w:rsidRDefault="00693C38" w:rsidP="00625025">
      <w:pPr>
        <w:ind w:left="1080"/>
        <w:jc w:val="both"/>
      </w:pPr>
    </w:p>
    <w:p w14:paraId="58EBF5A2" w14:textId="78356587"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EE10F1">
        <w:t>KW Lee</w:t>
      </w:r>
      <w:r w:rsidRPr="00103A8F">
        <w:t>)</w:t>
      </w:r>
    </w:p>
    <w:p w14:paraId="6F3B4042" w14:textId="3384F0E4" w:rsidR="00DF0D36" w:rsidRDefault="00BB5F13">
      <w:pPr>
        <w:spacing w:after="240"/>
        <w:ind w:left="1086"/>
        <w:jc w:val="both"/>
      </w:pPr>
      <w:r w:rsidRPr="00103A8F">
        <w:t xml:space="preserve">Provide opportunity for liaisons in attendance to speak to the TC 10.6 committee members. </w:t>
      </w:r>
    </w:p>
    <w:p w14:paraId="0E1A369E" w14:textId="3F860F94" w:rsidR="00EE10F1" w:rsidRPr="005E13F9" w:rsidRDefault="00691F43">
      <w:pPr>
        <w:spacing w:after="240"/>
        <w:ind w:left="1086"/>
        <w:jc w:val="both"/>
      </w:pPr>
      <w:r w:rsidRPr="005E13F9">
        <w:t xml:space="preserve">Section </w:t>
      </w:r>
      <w:r w:rsidR="000C0293" w:rsidRPr="005E13F9">
        <w:t>Head:</w:t>
      </w:r>
      <w:r w:rsidRPr="005E13F9">
        <w:t xml:space="preserve"> G.D. Mathur</w:t>
      </w:r>
    </w:p>
    <w:p w14:paraId="6A2B1A4C" w14:textId="44EA3A4B" w:rsidR="00BF18D7" w:rsidRPr="005E13F9" w:rsidRDefault="00BD62DC" w:rsidP="00BF18D7">
      <w:pPr>
        <w:spacing w:after="240"/>
        <w:ind w:left="1086"/>
        <w:jc w:val="both"/>
      </w:pPr>
      <w:r w:rsidRPr="005E13F9">
        <w:t>REF-CPCC (</w:t>
      </w:r>
      <w:proofErr w:type="spellStart"/>
      <w:r w:rsidRPr="005E13F9">
        <w:t>Refrigeraion</w:t>
      </w:r>
      <w:proofErr w:type="spellEnd"/>
      <w:r w:rsidRPr="005E13F9">
        <w:t>-Comfort, Process and Cold Chain)</w:t>
      </w:r>
      <w:r w:rsidR="002C0048" w:rsidRPr="005E13F9">
        <w:t>: Charles Hon</w:t>
      </w:r>
      <w:r w:rsidR="00BF18D7" w:rsidRPr="005E13F9">
        <w:t xml:space="preserve"> </w:t>
      </w:r>
    </w:p>
    <w:p w14:paraId="7B9A06AE" w14:textId="2D29EDC0" w:rsidR="00691F43" w:rsidRPr="005E13F9" w:rsidRDefault="00691F43">
      <w:pPr>
        <w:spacing w:after="240"/>
        <w:ind w:left="1086"/>
        <w:jc w:val="both"/>
      </w:pPr>
      <w:r w:rsidRPr="005E13F9">
        <w:t xml:space="preserve">Handbook Committee </w:t>
      </w:r>
      <w:r w:rsidR="000C0293" w:rsidRPr="005E13F9">
        <w:t>Liaison:</w:t>
      </w:r>
      <w:r w:rsidRPr="005E13F9">
        <w:t xml:space="preserve"> </w:t>
      </w:r>
      <w:r w:rsidR="00BF18D7" w:rsidRPr="005E13F9">
        <w:t>Zheng O’Neill</w:t>
      </w:r>
    </w:p>
    <w:p w14:paraId="75B8366B" w14:textId="04B90CFE" w:rsidR="00691F43" w:rsidRDefault="00691F43" w:rsidP="00691F43">
      <w:pPr>
        <w:spacing w:after="240"/>
        <w:ind w:left="1086"/>
        <w:jc w:val="both"/>
      </w:pPr>
      <w:r w:rsidRPr="005E13F9">
        <w:t xml:space="preserve">MTG Low GWP </w:t>
      </w:r>
      <w:r w:rsidR="000C0293" w:rsidRPr="005E13F9">
        <w:t>Liaison:</w:t>
      </w:r>
      <w:r w:rsidRPr="005E13F9">
        <w:t xml:space="preserve"> Brian Fricke</w:t>
      </w:r>
    </w:p>
    <w:p w14:paraId="64B848BB" w14:textId="77777777" w:rsidR="00F30B76" w:rsidRPr="00F30B76" w:rsidRDefault="00F30B76" w:rsidP="00F30B76">
      <w:pPr>
        <w:spacing w:after="240"/>
        <w:ind w:left="1086"/>
        <w:jc w:val="both"/>
        <w:rPr>
          <w:i/>
          <w:iCs/>
        </w:rPr>
      </w:pPr>
      <w:r w:rsidRPr="00F30B76">
        <w:rPr>
          <w:i/>
          <w:iCs/>
        </w:rPr>
        <w:t>KW Lee: GD Mathur will give an update on TC Chair Breakfast meeting. Charles will also join later. There is no attendance from Liaisons yet.</w:t>
      </w:r>
    </w:p>
    <w:p w14:paraId="66F5D228" w14:textId="0CCB19FC" w:rsidR="00F30B76" w:rsidRDefault="00F30B76" w:rsidP="00F30B76">
      <w:pPr>
        <w:spacing w:after="240"/>
        <w:ind w:left="1086"/>
        <w:jc w:val="both"/>
      </w:pPr>
      <w:r w:rsidRPr="00F30B76">
        <w:rPr>
          <w:i/>
          <w:iCs/>
        </w:rPr>
        <w:t>WenBin NG: Introduced himself as Research Committee Liaison</w:t>
      </w:r>
    </w:p>
    <w:p w14:paraId="072FBE88" w14:textId="4EEC1522" w:rsidR="00DF0D36" w:rsidRPr="00103A8F" w:rsidRDefault="00BB5F13">
      <w:pPr>
        <w:numPr>
          <w:ilvl w:val="0"/>
          <w:numId w:val="2"/>
        </w:numPr>
        <w:spacing w:after="240"/>
        <w:jc w:val="both"/>
        <w:rPr>
          <w:b/>
        </w:rPr>
      </w:pPr>
      <w:r w:rsidRPr="00103A8F">
        <w:rPr>
          <w:b/>
        </w:rPr>
        <w:t xml:space="preserve">REVIEW OF TC10 SECTION MEETING </w:t>
      </w:r>
      <w:r w:rsidRPr="00103A8F">
        <w:t>(</w:t>
      </w:r>
      <w:r w:rsidR="00E333A8">
        <w:t>G.D. Mathur</w:t>
      </w:r>
      <w:r w:rsidRPr="00103A8F">
        <w:t>)</w:t>
      </w:r>
    </w:p>
    <w:p w14:paraId="72C30389" w14:textId="67A8A45A" w:rsidR="00C01694" w:rsidRDefault="00E55CCD" w:rsidP="00C01694">
      <w:pPr>
        <w:pStyle w:val="ListParagraph"/>
        <w:spacing w:after="240"/>
        <w:ind w:left="1086"/>
        <w:jc w:val="both"/>
      </w:pPr>
      <w:r>
        <w:t xml:space="preserve">G.D. </w:t>
      </w:r>
      <w:r w:rsidR="00C01694">
        <w:t>to provide highlights from the TC10 Section Chair Breakfast meeting</w:t>
      </w:r>
      <w:r w:rsidR="003208B4">
        <w:t>.</w:t>
      </w:r>
    </w:p>
    <w:p w14:paraId="26D1D992" w14:textId="127A19E0" w:rsidR="00E77356" w:rsidRDefault="00F30B76" w:rsidP="00C01694">
      <w:pPr>
        <w:pStyle w:val="ListParagraph"/>
        <w:spacing w:after="240"/>
        <w:ind w:left="1086"/>
        <w:jc w:val="both"/>
      </w:pPr>
      <w:r>
        <w:object w:dxaOrig="890" w:dyaOrig="573" w14:anchorId="55EAF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4.25pt;height:28.5pt" o:ole="">
            <v:imagedata r:id="rId14" o:title=""/>
          </v:shape>
          <o:OLEObject Type="Embed" ProgID="Acrobat.Document.DC" ShapeID="_x0000_i1030" DrawAspect="Icon" ObjectID="_1802174796" r:id="rId15"/>
        </w:object>
      </w:r>
    </w:p>
    <w:p w14:paraId="5E670FC9" w14:textId="77777777" w:rsidR="00600A74" w:rsidRDefault="00600A74" w:rsidP="00600A74">
      <w:pPr>
        <w:pStyle w:val="ListParagraph"/>
        <w:spacing w:after="240"/>
        <w:ind w:left="1086"/>
        <w:jc w:val="both"/>
        <w:rPr>
          <w:i/>
          <w:iCs/>
        </w:rPr>
      </w:pPr>
      <w:r w:rsidRPr="00EA7A0A">
        <w:rPr>
          <w:i/>
          <w:iCs/>
        </w:rPr>
        <w:t xml:space="preserve">KW Lee: </w:t>
      </w:r>
      <w:r>
        <w:rPr>
          <w:i/>
          <w:iCs/>
        </w:rPr>
        <w:t>In the breakfast meeting, t</w:t>
      </w:r>
      <w:r w:rsidRPr="00EA7A0A">
        <w:rPr>
          <w:i/>
          <w:iCs/>
        </w:rPr>
        <w:t>here is an update on building decarbonization. Proposal to improve research activities</w:t>
      </w:r>
      <w:r>
        <w:rPr>
          <w:i/>
          <w:iCs/>
        </w:rPr>
        <w:t>. Please update the status and membership affiliation on ASHRAE website.</w:t>
      </w:r>
    </w:p>
    <w:p w14:paraId="32D585A3" w14:textId="77777777" w:rsidR="00600A74" w:rsidRDefault="00600A74" w:rsidP="00600A74">
      <w:pPr>
        <w:pStyle w:val="ListParagraph"/>
        <w:spacing w:after="240"/>
        <w:ind w:left="1086"/>
        <w:jc w:val="both"/>
        <w:rPr>
          <w:i/>
          <w:iCs/>
        </w:rPr>
      </w:pPr>
      <w:r>
        <w:rPr>
          <w:i/>
          <w:iCs/>
        </w:rPr>
        <w:t>GD: Activity form needs to be submitted by tomorrow. If the roster is updated, please let me know. If anything is changing from Phoenix meeting, please let me know. We have less than a year for the Handbook Chapters.</w:t>
      </w:r>
    </w:p>
    <w:p w14:paraId="44747C1B" w14:textId="77777777" w:rsidR="00600A74" w:rsidRDefault="00600A74" w:rsidP="00600A74">
      <w:pPr>
        <w:pStyle w:val="ListParagraph"/>
        <w:spacing w:after="240"/>
        <w:ind w:left="1086"/>
        <w:jc w:val="both"/>
        <w:rPr>
          <w:i/>
          <w:iCs/>
        </w:rPr>
      </w:pPr>
      <w:r>
        <w:rPr>
          <w:i/>
          <w:iCs/>
        </w:rPr>
        <w:t>GD: We have members from this committee working for several years. Please recommend if there is anyone who can become a fellow, high tower award.</w:t>
      </w:r>
    </w:p>
    <w:p w14:paraId="43C9F2FF" w14:textId="77777777" w:rsidR="00600A74" w:rsidRDefault="00600A74" w:rsidP="00600A74">
      <w:pPr>
        <w:pStyle w:val="ListParagraph"/>
        <w:spacing w:after="240"/>
        <w:ind w:left="1086"/>
        <w:jc w:val="both"/>
        <w:rPr>
          <w:i/>
          <w:iCs/>
        </w:rPr>
      </w:pPr>
      <w:r>
        <w:rPr>
          <w:i/>
          <w:iCs/>
        </w:rPr>
        <w:t xml:space="preserve">GD: Breakfast Chair document (attached above) focused on standard synergy between US, EU and Asia. Office in Washington, DC which deal with White House. They have reviewed 150 documents at ASHRAE website. </w:t>
      </w:r>
      <w:r w:rsidRPr="00580662">
        <w:rPr>
          <w:i/>
          <w:iCs/>
        </w:rPr>
        <w:t>Region 15 newly formed in Asia.</w:t>
      </w:r>
    </w:p>
    <w:p w14:paraId="357BFCA6" w14:textId="77777777" w:rsidR="00600A74" w:rsidRDefault="00600A74" w:rsidP="00600A74">
      <w:pPr>
        <w:pStyle w:val="ListParagraph"/>
        <w:spacing w:after="240"/>
        <w:ind w:left="1086"/>
        <w:jc w:val="both"/>
        <w:rPr>
          <w:i/>
          <w:iCs/>
        </w:rPr>
      </w:pPr>
      <w:r>
        <w:rPr>
          <w:i/>
          <w:iCs/>
        </w:rPr>
        <w:t>GD: TC 10.6 Handbook is thin. We must redefine the chapters, so the total handbook is about 1050 pages.</w:t>
      </w:r>
    </w:p>
    <w:p w14:paraId="6ED0E17B" w14:textId="7098483D" w:rsidR="00600A74" w:rsidRDefault="00600A74" w:rsidP="00600A74">
      <w:pPr>
        <w:pStyle w:val="ListParagraph"/>
        <w:spacing w:after="240"/>
        <w:ind w:left="1086"/>
        <w:jc w:val="both"/>
      </w:pPr>
      <w:r>
        <w:rPr>
          <w:i/>
          <w:iCs/>
        </w:rPr>
        <w:lastRenderedPageBreak/>
        <w:t>GD: If you think one of the chapters from previous handbook is still relevant, then that can still be available on the website electronically. Please let me know. We must provide a reason as to why old handbook needs to be available. There might be old products that still use older handbooks so it should be available on the website instead of archiving it</w:t>
      </w:r>
    </w:p>
    <w:p w14:paraId="66723575" w14:textId="5E20F9B4" w:rsidR="003C7CEE" w:rsidRPr="0006588F"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w:t>
      </w:r>
      <w:r w:rsidR="003C368E">
        <w:rPr>
          <w:bCs/>
        </w:rPr>
        <w:t>KW Lee</w:t>
      </w:r>
      <w:r w:rsidR="00495D2C">
        <w:rPr>
          <w:bCs/>
        </w:rPr>
        <w:t>)</w:t>
      </w:r>
    </w:p>
    <w:p w14:paraId="2B734BB3" w14:textId="3894A5C6" w:rsidR="0006588F" w:rsidRPr="00EC7DC8" w:rsidRDefault="00C32E20" w:rsidP="0006588F">
      <w:pPr>
        <w:spacing w:after="240"/>
        <w:ind w:left="1086"/>
        <w:jc w:val="both"/>
        <w:rPr>
          <w:b/>
        </w:rPr>
      </w:pPr>
      <w:r w:rsidRPr="00C32E20">
        <w:rPr>
          <w:noProof/>
        </w:rPr>
        <w:drawing>
          <wp:inline distT="0" distB="0" distL="0" distR="0" wp14:anchorId="710F1F9E" wp14:editId="2FB3ED57">
            <wp:extent cx="6572250" cy="3315335"/>
            <wp:effectExtent l="0" t="0" r="0" b="0"/>
            <wp:docPr id="9686474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2250" cy="3315335"/>
                    </a:xfrm>
                    <a:prstGeom prst="rect">
                      <a:avLst/>
                    </a:prstGeom>
                    <a:noFill/>
                    <a:ln>
                      <a:noFill/>
                    </a:ln>
                  </pic:spPr>
                </pic:pic>
              </a:graphicData>
            </a:graphic>
          </wp:inline>
        </w:drawing>
      </w:r>
    </w:p>
    <w:p w14:paraId="7B98FA80" w14:textId="4860D11A" w:rsidR="001B4FB1" w:rsidRDefault="001B4FB1" w:rsidP="00333342">
      <w:pPr>
        <w:spacing w:after="240"/>
        <w:ind w:left="1086"/>
        <w:jc w:val="both"/>
      </w:pPr>
      <w:r>
        <w:t>Reminder to update/keep your ASHRAE info up to date.</w:t>
      </w:r>
    </w:p>
    <w:p w14:paraId="4A80ADC7" w14:textId="77777777" w:rsidR="00600A74" w:rsidRDefault="00600A74" w:rsidP="00600A74">
      <w:pPr>
        <w:spacing w:after="240"/>
        <w:ind w:left="1086"/>
        <w:jc w:val="both"/>
        <w:rPr>
          <w:i/>
          <w:iCs/>
        </w:rPr>
      </w:pPr>
      <w:r>
        <w:rPr>
          <w:i/>
          <w:iCs/>
        </w:rPr>
        <w:t>KW Lee: Sugun agreed to take the Vice Chair role. Is there anyone interested in the position? If there is no one else interested, Sugun will take the position. There is an opening for the secretary/webmaster. If there is any interest, please let me or Stefan know.</w:t>
      </w:r>
    </w:p>
    <w:p w14:paraId="4597898E" w14:textId="77777777" w:rsidR="00600A74" w:rsidRDefault="00600A74" w:rsidP="00600A74">
      <w:pPr>
        <w:spacing w:after="240"/>
        <w:ind w:left="1086"/>
        <w:jc w:val="both"/>
        <w:rPr>
          <w:i/>
          <w:iCs/>
        </w:rPr>
      </w:pPr>
      <w:r>
        <w:rPr>
          <w:i/>
          <w:iCs/>
        </w:rPr>
        <w:t>KW Lee: There is an opening on voting members as well. Parmesh Verma will take my place as voting member. Stefan will take the voting member position from Riley. Sara Churchwell from AHRI will take Antonio Romeo position as voting member.</w:t>
      </w:r>
    </w:p>
    <w:p w14:paraId="6184D364" w14:textId="77777777" w:rsidR="00600A74" w:rsidRDefault="00600A74" w:rsidP="00600A74">
      <w:pPr>
        <w:spacing w:after="240"/>
        <w:ind w:left="1086"/>
        <w:jc w:val="both"/>
        <w:rPr>
          <w:i/>
          <w:iCs/>
        </w:rPr>
      </w:pPr>
      <w:r>
        <w:rPr>
          <w:i/>
          <w:iCs/>
        </w:rPr>
        <w:t>KW moved the motion to approve the above changes. Antonio seconded the motion.</w:t>
      </w:r>
    </w:p>
    <w:p w14:paraId="6B56D41C" w14:textId="00651097" w:rsidR="0006588F" w:rsidRDefault="00600A74" w:rsidP="00600A74">
      <w:pPr>
        <w:spacing w:after="240"/>
        <w:ind w:left="1086"/>
        <w:jc w:val="both"/>
      </w:pPr>
      <w:r>
        <w:rPr>
          <w:i/>
          <w:iCs/>
        </w:rPr>
        <w:t>Motion passed. 5/0/2/0</w:t>
      </w:r>
    </w:p>
    <w:p w14:paraId="6AF8C778" w14:textId="619C1F58" w:rsidR="00393F20" w:rsidRDefault="00BB5F13" w:rsidP="00797E96">
      <w:pPr>
        <w:numPr>
          <w:ilvl w:val="0"/>
          <w:numId w:val="2"/>
        </w:numPr>
        <w:spacing w:after="240"/>
        <w:jc w:val="both"/>
      </w:pPr>
      <w:r w:rsidRPr="00103A8F">
        <w:rPr>
          <w:b/>
        </w:rPr>
        <w:t xml:space="preserve">STANDARDS ACTIVITIES UPDATES </w:t>
      </w:r>
      <w:r w:rsidRPr="00103A8F">
        <w:t>(</w:t>
      </w:r>
      <w:r w:rsidR="00927AC7">
        <w:t>Antonio Romeo</w:t>
      </w:r>
      <w:r w:rsidRPr="00103A8F">
        <w:t>)</w:t>
      </w:r>
    </w:p>
    <w:p w14:paraId="2B6765E7" w14:textId="7F832B0A" w:rsidR="00393F20" w:rsidRDefault="003C368E" w:rsidP="00CA1716">
      <w:pPr>
        <w:ind w:left="1170"/>
      </w:pPr>
      <w:r>
        <w:t xml:space="preserve">Discuss updates on </w:t>
      </w:r>
      <w:r w:rsidR="00797E96">
        <w:t xml:space="preserve">proposed </w:t>
      </w:r>
      <w:r w:rsidR="007931DE">
        <w:t xml:space="preserve">safety </w:t>
      </w:r>
      <w:r w:rsidR="00797E96">
        <w:t>standard: “</w:t>
      </w:r>
      <w:r w:rsidR="00FA1F66">
        <w:t xml:space="preserve">SPC-243P, </w:t>
      </w:r>
      <w:r w:rsidR="00797E96">
        <w:t>Safety Standard for Transportation Refrigeration Systems” from Alex Schmig.</w:t>
      </w:r>
    </w:p>
    <w:p w14:paraId="47ACBBDF" w14:textId="77777777" w:rsidR="00393F20" w:rsidRDefault="00393F20" w:rsidP="00CA1716">
      <w:pPr>
        <w:ind w:left="1170"/>
      </w:pPr>
    </w:p>
    <w:p w14:paraId="2F6BA691" w14:textId="25503134" w:rsidR="00312DAE" w:rsidRDefault="00797E96" w:rsidP="007931DE">
      <w:pPr>
        <w:ind w:left="1170"/>
      </w:pPr>
      <w:r>
        <w:t xml:space="preserve">Other open </w:t>
      </w:r>
      <w:r w:rsidR="007809CB">
        <w:t>discussions</w:t>
      </w:r>
      <w:r w:rsidR="00CA1716">
        <w:t>.</w:t>
      </w:r>
    </w:p>
    <w:p w14:paraId="045D0AD2" w14:textId="0074DFE7" w:rsidR="00E04679" w:rsidRDefault="00E04679" w:rsidP="007931DE">
      <w:pPr>
        <w:ind w:left="1170"/>
      </w:pPr>
    </w:p>
    <w:p w14:paraId="1D79479A" w14:textId="77777777" w:rsidR="00600A74" w:rsidRDefault="00600A74" w:rsidP="00600A74">
      <w:pPr>
        <w:ind w:left="1170"/>
        <w:rPr>
          <w:i/>
          <w:iCs/>
        </w:rPr>
      </w:pPr>
      <w:r>
        <w:rPr>
          <w:i/>
          <w:iCs/>
        </w:rPr>
        <w:t xml:space="preserve">Alex will give an update on the SPC 243. </w:t>
      </w:r>
    </w:p>
    <w:p w14:paraId="50BCA5FA" w14:textId="77777777" w:rsidR="00600A74" w:rsidRDefault="00600A74" w:rsidP="00600A74">
      <w:pPr>
        <w:ind w:left="1170"/>
        <w:rPr>
          <w:i/>
          <w:iCs/>
        </w:rPr>
      </w:pPr>
    </w:p>
    <w:p w14:paraId="70384926" w14:textId="77777777" w:rsidR="00600A74" w:rsidRDefault="00600A74" w:rsidP="00600A74">
      <w:pPr>
        <w:ind w:left="1170"/>
        <w:rPr>
          <w:i/>
          <w:iCs/>
        </w:rPr>
      </w:pPr>
      <w:r>
        <w:rPr>
          <w:i/>
          <w:iCs/>
        </w:rPr>
        <w:lastRenderedPageBreak/>
        <w:t xml:space="preserve">Alex: We held a kickoff meeting in October. Started working on a draft. Since October, we have established a draft, set up a project site to share documents. New website called One Hub Workspace by ASHRAE. This was done in the past 6 months. We met yesterday and voted on approving the minutes, had a working meeting. We gave assignments and action items to all the members. A lot of gaps were closed. </w:t>
      </w:r>
    </w:p>
    <w:p w14:paraId="3A5B3522" w14:textId="77777777" w:rsidR="00600A74" w:rsidRDefault="00600A74" w:rsidP="00600A74">
      <w:pPr>
        <w:ind w:left="1170"/>
        <w:rPr>
          <w:i/>
          <w:iCs/>
        </w:rPr>
      </w:pPr>
    </w:p>
    <w:p w14:paraId="58123CC8" w14:textId="77777777" w:rsidR="00600A74" w:rsidRDefault="00600A74" w:rsidP="00600A74">
      <w:pPr>
        <w:ind w:left="1170"/>
        <w:rPr>
          <w:i/>
          <w:iCs/>
        </w:rPr>
      </w:pPr>
      <w:r>
        <w:rPr>
          <w:i/>
          <w:iCs/>
        </w:rPr>
        <w:t>KW: Is the website available to all the members?</w:t>
      </w:r>
    </w:p>
    <w:p w14:paraId="4EB29FEB" w14:textId="77777777" w:rsidR="00600A74" w:rsidRDefault="00600A74" w:rsidP="00600A74">
      <w:pPr>
        <w:ind w:left="1170"/>
        <w:rPr>
          <w:i/>
          <w:iCs/>
        </w:rPr>
      </w:pPr>
    </w:p>
    <w:p w14:paraId="35ADDD5A" w14:textId="77777777" w:rsidR="00600A74" w:rsidRDefault="00600A74" w:rsidP="00600A74">
      <w:pPr>
        <w:ind w:left="1170"/>
        <w:rPr>
          <w:i/>
          <w:iCs/>
        </w:rPr>
      </w:pPr>
      <w:r>
        <w:rPr>
          <w:i/>
          <w:iCs/>
        </w:rPr>
        <w:t>Alex: Only the committee members can access the documents. Please contact me if you are interested, please join the committee, you do not have to be a voting member.</w:t>
      </w:r>
    </w:p>
    <w:p w14:paraId="6A119D82" w14:textId="77777777" w:rsidR="00600A74" w:rsidRPr="00EA7A0A" w:rsidRDefault="00600A74" w:rsidP="00600A74">
      <w:pPr>
        <w:rPr>
          <w:i/>
          <w:iCs/>
        </w:rPr>
      </w:pPr>
    </w:p>
    <w:p w14:paraId="40D47FEF" w14:textId="77777777" w:rsidR="00600A74" w:rsidRDefault="00600A74" w:rsidP="00600A74">
      <w:pPr>
        <w:ind w:left="1170"/>
        <w:rPr>
          <w:i/>
          <w:iCs/>
        </w:rPr>
      </w:pPr>
      <w:r>
        <w:rPr>
          <w:i/>
          <w:iCs/>
        </w:rPr>
        <w:t>Alex: Apply for membership to project committee by going on ASHRAE website and selecting SPC 243.</w:t>
      </w:r>
    </w:p>
    <w:p w14:paraId="333CC965" w14:textId="77777777" w:rsidR="00600A74" w:rsidRDefault="00600A74" w:rsidP="00600A74">
      <w:pPr>
        <w:ind w:left="1170"/>
        <w:rPr>
          <w:i/>
          <w:iCs/>
        </w:rPr>
      </w:pPr>
    </w:p>
    <w:p w14:paraId="3E06EBCD" w14:textId="77777777" w:rsidR="00600A74" w:rsidRDefault="00600A74" w:rsidP="00600A74">
      <w:pPr>
        <w:ind w:left="1170"/>
        <w:rPr>
          <w:i/>
          <w:iCs/>
        </w:rPr>
      </w:pPr>
      <w:r>
        <w:rPr>
          <w:i/>
          <w:iCs/>
        </w:rPr>
        <w:t>KW: Recognized Alex for his work on getting started on SPC 243. Recommended the TC 10.6 members to join the SPC 243 and contribute to the standard. It is focused on Transport Refrigeration Safety.</w:t>
      </w:r>
    </w:p>
    <w:p w14:paraId="2A90F596" w14:textId="77777777" w:rsidR="00600A74" w:rsidRDefault="00600A74" w:rsidP="00600A74">
      <w:pPr>
        <w:ind w:left="1170"/>
        <w:rPr>
          <w:i/>
          <w:iCs/>
        </w:rPr>
      </w:pPr>
    </w:p>
    <w:p w14:paraId="162A345E" w14:textId="77777777" w:rsidR="00600A74" w:rsidRDefault="00600A74" w:rsidP="00600A74">
      <w:pPr>
        <w:ind w:left="1170"/>
        <w:rPr>
          <w:i/>
          <w:iCs/>
        </w:rPr>
      </w:pPr>
      <w:r>
        <w:rPr>
          <w:i/>
          <w:iCs/>
          <w:highlight w:val="yellow"/>
        </w:rPr>
        <w:t>Following is the</w:t>
      </w:r>
      <w:r w:rsidRPr="00580662">
        <w:rPr>
          <w:i/>
          <w:iCs/>
          <w:highlight w:val="yellow"/>
        </w:rPr>
        <w:t xml:space="preserve"> ASHRAE </w:t>
      </w:r>
      <w:r>
        <w:rPr>
          <w:i/>
          <w:iCs/>
          <w:highlight w:val="yellow"/>
        </w:rPr>
        <w:t>website</w:t>
      </w:r>
      <w:r w:rsidRPr="00580662">
        <w:rPr>
          <w:i/>
          <w:iCs/>
          <w:highlight w:val="yellow"/>
        </w:rPr>
        <w:t xml:space="preserve"> </w:t>
      </w:r>
      <w:r>
        <w:rPr>
          <w:i/>
          <w:iCs/>
          <w:highlight w:val="yellow"/>
        </w:rPr>
        <w:t>link to join SPC 243</w:t>
      </w:r>
      <w:r w:rsidRPr="00580662">
        <w:rPr>
          <w:i/>
          <w:iCs/>
          <w:highlight w:val="yellow"/>
        </w:rPr>
        <w:t>.</w:t>
      </w:r>
    </w:p>
    <w:p w14:paraId="6C27A874" w14:textId="77777777" w:rsidR="00600A74" w:rsidRDefault="00600A74" w:rsidP="00600A74">
      <w:pPr>
        <w:ind w:left="1170"/>
      </w:pPr>
      <w:hyperlink r:id="rId17" w:tgtFrame="_blank" w:tooltip="https://www.ashrae.org/technical-resources/standards-and-guidelines/apply-to-a-project-committee" w:history="1">
        <w:r w:rsidRPr="005D24B2">
          <w:rPr>
            <w:rStyle w:val="Hyperlink"/>
          </w:rPr>
          <w:t>https://www.ashrae.org/technical-resources/standards-and-guidelines/apply-to-a-project-committee</w:t>
        </w:r>
      </w:hyperlink>
    </w:p>
    <w:p w14:paraId="1CA5BE11" w14:textId="77777777" w:rsidR="00600A74" w:rsidRDefault="00600A74" w:rsidP="007931DE">
      <w:pPr>
        <w:ind w:left="1170"/>
      </w:pP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56AF3A1B" w14:textId="77777777" w:rsidR="00600A74" w:rsidRDefault="00600A74">
      <w:pPr>
        <w:ind w:left="1080"/>
        <w:jc w:val="both"/>
      </w:pPr>
    </w:p>
    <w:p w14:paraId="29762165" w14:textId="33EBF15D" w:rsidR="00600A74" w:rsidRDefault="00600A74">
      <w:pPr>
        <w:ind w:left="1080"/>
        <w:jc w:val="both"/>
      </w:pPr>
      <w:r>
        <w:rPr>
          <w:i/>
          <w:iCs/>
        </w:rPr>
        <w:t>Jian Sun is not available. He provided the following updates. KW went through the comments</w:t>
      </w:r>
    </w:p>
    <w:p w14:paraId="6EF8B0D2" w14:textId="77777777" w:rsidR="00F01911" w:rsidRDefault="00F01911">
      <w:pPr>
        <w:ind w:left="1080"/>
        <w:jc w:val="both"/>
      </w:pPr>
    </w:p>
    <w:p w14:paraId="414BDD83" w14:textId="6B7EC6B6" w:rsidR="003D2ED5" w:rsidRDefault="003D2ED5" w:rsidP="003D2ED5">
      <w:pPr>
        <w:numPr>
          <w:ilvl w:val="0"/>
          <w:numId w:val="29"/>
        </w:numPr>
        <w:jc w:val="both"/>
      </w:pPr>
      <w:r w:rsidRPr="003D2ED5">
        <w:t>WS 1937 (co-sponsored with TC8.08)</w:t>
      </w:r>
      <w:r w:rsidR="00E85617">
        <w:t xml:space="preserve"> – Capillary and short tube Orifice Performance for Lower GWP refrigerant</w:t>
      </w:r>
    </w:p>
    <w:p w14:paraId="1FC83C4A" w14:textId="77777777" w:rsidR="00E85617" w:rsidRDefault="00E85617" w:rsidP="00E85617">
      <w:pPr>
        <w:ind w:left="1440"/>
        <w:jc w:val="both"/>
      </w:pPr>
    </w:p>
    <w:p w14:paraId="0D35D26E" w14:textId="3A5D89A6" w:rsidR="00E85617" w:rsidRPr="00E85617" w:rsidRDefault="00E85617" w:rsidP="00E85617">
      <w:pPr>
        <w:ind w:left="1440"/>
        <w:jc w:val="both"/>
      </w:pPr>
      <w:r w:rsidRPr="00E85617">
        <w:t>Work Statement has been reviewed and received the review comment from  Steve Hammerling, Manager of Research and Technical Services (MORTS) on July 13, 20</w:t>
      </w:r>
      <w:r>
        <w:t>2</w:t>
      </w:r>
      <w:r w:rsidRPr="00E85617">
        <w:t xml:space="preserve">4. TC8.08 will review and discuss the review comments and let us know what to move forward, I also shared the review comments and WS with TC10.6 members to review. </w:t>
      </w:r>
    </w:p>
    <w:p w14:paraId="7895283E" w14:textId="77777777" w:rsidR="00E85617" w:rsidRDefault="00E85617" w:rsidP="00E85617">
      <w:pPr>
        <w:ind w:left="1440"/>
        <w:jc w:val="both"/>
      </w:pPr>
    </w:p>
    <w:p w14:paraId="167DB0E0" w14:textId="027ED7BF" w:rsidR="003D2ED5" w:rsidRPr="003D2ED5" w:rsidRDefault="003D2ED5" w:rsidP="003D2ED5">
      <w:pPr>
        <w:numPr>
          <w:ilvl w:val="0"/>
          <w:numId w:val="29"/>
        </w:numPr>
        <w:jc w:val="both"/>
      </w:pPr>
      <w:r w:rsidRPr="003D2ED5">
        <w:t>WS 1856 (co-sponsored with TC 3.2)</w:t>
      </w:r>
      <w:r w:rsidR="00E85617">
        <w:t xml:space="preserve"> – Moisture Tolerance and materials compatibility in CO2 Refrigeration systems</w:t>
      </w:r>
    </w:p>
    <w:p w14:paraId="64A55301" w14:textId="77777777" w:rsidR="00E85617" w:rsidRPr="00E85617" w:rsidRDefault="00E85617" w:rsidP="00E85617">
      <w:pPr>
        <w:ind w:left="1080"/>
        <w:jc w:val="both"/>
      </w:pPr>
    </w:p>
    <w:p w14:paraId="50358E1E" w14:textId="77777777" w:rsidR="00E85617" w:rsidRPr="00E85617" w:rsidRDefault="00E85617" w:rsidP="00E85617">
      <w:pPr>
        <w:ind w:left="1440"/>
        <w:jc w:val="both"/>
      </w:pPr>
      <w:r w:rsidRPr="00E85617">
        <w:t xml:space="preserve">The first draft of work statement has been reviewed by RAC, and review comments has been provided. The revised work statement to response to RAC review comments has been submitted to RAC and got rejected with below action item: </w:t>
      </w:r>
    </w:p>
    <w:p w14:paraId="319A06A4" w14:textId="77777777" w:rsidR="00E85617" w:rsidRPr="00E85617" w:rsidRDefault="00E85617" w:rsidP="00E85617">
      <w:pPr>
        <w:ind w:left="1440"/>
        <w:jc w:val="both"/>
      </w:pPr>
      <w:r w:rsidRPr="00E85617">
        <w:t>“The TC must provide a letter describing how each of the items were addressed in the revision, as well as provide a new TC vote on the revised Work Statement.  The TC should work on getting the new TC vote so that the work statement can be included in the spring 2025 agenda.”</w:t>
      </w:r>
    </w:p>
    <w:p w14:paraId="7CFD9113" w14:textId="77777777" w:rsidR="00E85617" w:rsidRPr="00E85617" w:rsidRDefault="00E85617" w:rsidP="00E85617">
      <w:pPr>
        <w:ind w:left="1080"/>
        <w:jc w:val="both"/>
      </w:pPr>
    </w:p>
    <w:p w14:paraId="26B37B64" w14:textId="0CA5947D" w:rsidR="00E85617" w:rsidRPr="00E85617" w:rsidRDefault="00E85617" w:rsidP="00E85617">
      <w:pPr>
        <w:ind w:left="1080"/>
        <w:jc w:val="both"/>
      </w:pPr>
      <w:r w:rsidRPr="00E85617">
        <w:t>Research Chair Breakfast meeting update, a few highlights are:</w:t>
      </w:r>
    </w:p>
    <w:p w14:paraId="4E917DF9" w14:textId="77777777" w:rsidR="00E85617" w:rsidRPr="00E85617" w:rsidRDefault="00E85617" w:rsidP="00E85617">
      <w:pPr>
        <w:numPr>
          <w:ilvl w:val="0"/>
          <w:numId w:val="31"/>
        </w:numPr>
        <w:jc w:val="both"/>
      </w:pPr>
      <w:r w:rsidRPr="00E85617">
        <w:lastRenderedPageBreak/>
        <w:t xml:space="preserve">Funds are available for research is $3.9 M for FY24-25, $350K limit per project, currently 37 active research projects. </w:t>
      </w:r>
    </w:p>
    <w:p w14:paraId="3E9AA0B5" w14:textId="77777777" w:rsidR="00E85617" w:rsidRPr="00E85617" w:rsidRDefault="00E85617" w:rsidP="00E85617">
      <w:pPr>
        <w:numPr>
          <w:ilvl w:val="0"/>
          <w:numId w:val="31"/>
        </w:numPr>
        <w:jc w:val="both"/>
      </w:pPr>
      <w:r w:rsidRPr="00E85617">
        <w:t>Research promotion campaign: $777,425 YTD, total goal: $2.68 M</w:t>
      </w:r>
    </w:p>
    <w:p w14:paraId="4D142522" w14:textId="77777777" w:rsidR="00E85617" w:rsidRPr="00E85617" w:rsidRDefault="00E85617" w:rsidP="00E85617">
      <w:pPr>
        <w:numPr>
          <w:ilvl w:val="0"/>
          <w:numId w:val="31"/>
        </w:numPr>
        <w:jc w:val="both"/>
      </w:pPr>
      <w:r w:rsidRPr="00E85617">
        <w:t>Form implementation of 2025-2028 ASHRAE strategic plan will start from July 2025.</w:t>
      </w:r>
    </w:p>
    <w:p w14:paraId="18E159FA" w14:textId="77777777" w:rsidR="00E85617" w:rsidRPr="00E85617" w:rsidRDefault="00E85617" w:rsidP="00E85617">
      <w:pPr>
        <w:numPr>
          <w:ilvl w:val="0"/>
          <w:numId w:val="31"/>
        </w:numPr>
        <w:jc w:val="both"/>
      </w:pPr>
      <w:r w:rsidRPr="00E85617">
        <w:t xml:space="preserve">For RTARs, PRTRs and WSs, complete packages due March 15, May 15, August 15 and December 15. </w:t>
      </w:r>
    </w:p>
    <w:p w14:paraId="18459062" w14:textId="77777777" w:rsidR="00E85617" w:rsidRPr="00E85617" w:rsidRDefault="00E85617" w:rsidP="00E85617">
      <w:pPr>
        <w:numPr>
          <w:ilvl w:val="0"/>
          <w:numId w:val="31"/>
        </w:numPr>
        <w:jc w:val="both"/>
      </w:pPr>
      <w:r w:rsidRPr="00E85617">
        <w:t xml:space="preserve">Beta testing online submission for RTARs. </w:t>
      </w:r>
    </w:p>
    <w:p w14:paraId="3FC0BACC" w14:textId="77777777" w:rsidR="00E85617" w:rsidRPr="00E85617" w:rsidRDefault="00E85617" w:rsidP="00E85617">
      <w:pPr>
        <w:numPr>
          <w:ilvl w:val="0"/>
          <w:numId w:val="31"/>
        </w:numPr>
        <w:jc w:val="both"/>
      </w:pPr>
      <w:r w:rsidRPr="00E85617">
        <w:t>Service to ASHRAE Research Awarded to Paul Turnbull of TC5.6</w:t>
      </w:r>
    </w:p>
    <w:p w14:paraId="422E609A" w14:textId="77777777" w:rsidR="003D2ED5" w:rsidRDefault="003D2ED5">
      <w:pPr>
        <w:ind w:left="1080"/>
        <w:jc w:val="both"/>
      </w:pPr>
    </w:p>
    <w:p w14:paraId="1A303843" w14:textId="5360241F" w:rsidR="007A44BD" w:rsidRDefault="00A522BE" w:rsidP="00600A74">
      <w:pPr>
        <w:ind w:left="1170"/>
        <w:jc w:val="both"/>
      </w:pPr>
      <w:r>
        <w:object w:dxaOrig="1538" w:dyaOrig="992" w14:anchorId="1637AF8E">
          <v:shape id="_x0000_i1026" type="#_x0000_t75" style="width:76.5pt;height:49.5pt" o:ole="">
            <v:imagedata r:id="rId18" o:title=""/>
          </v:shape>
          <o:OLEObject Type="Embed" ProgID="Acrobat.Document.DC" ShapeID="_x0000_i1026" DrawAspect="Icon" ObjectID="_1802174797" r:id="rId19"/>
        </w:object>
      </w:r>
    </w:p>
    <w:p w14:paraId="0B1CBC97" w14:textId="77777777" w:rsidR="00600A74" w:rsidRDefault="00600A74" w:rsidP="00600A74">
      <w:pPr>
        <w:ind w:left="1170"/>
        <w:jc w:val="both"/>
        <w:rPr>
          <w:i/>
          <w:iCs/>
        </w:rPr>
      </w:pPr>
      <w:r>
        <w:rPr>
          <w:i/>
          <w:iCs/>
        </w:rPr>
        <w:t xml:space="preserve">Alex: SPC 243 it came up that there should be more research on A2L refrigerants. I might ask for sponsorship from TC 10.6. I will discuss this with </w:t>
      </w:r>
      <w:proofErr w:type="spellStart"/>
      <w:r>
        <w:rPr>
          <w:i/>
          <w:iCs/>
        </w:rPr>
        <w:t>LowGWP.MTG</w:t>
      </w:r>
      <w:proofErr w:type="spellEnd"/>
      <w:r>
        <w:rPr>
          <w:i/>
          <w:iCs/>
        </w:rPr>
        <w:t xml:space="preserve"> </w:t>
      </w:r>
    </w:p>
    <w:p w14:paraId="687B9FBB" w14:textId="77777777" w:rsidR="00600A74" w:rsidRDefault="00600A74" w:rsidP="00600A74">
      <w:pPr>
        <w:ind w:left="1170"/>
        <w:jc w:val="both"/>
        <w:rPr>
          <w:i/>
          <w:iCs/>
        </w:rPr>
      </w:pPr>
    </w:p>
    <w:p w14:paraId="69ABAF95" w14:textId="77777777" w:rsidR="00600A74" w:rsidRDefault="00600A74" w:rsidP="00600A74">
      <w:pPr>
        <w:ind w:left="1170"/>
        <w:jc w:val="both"/>
        <w:rPr>
          <w:i/>
          <w:iCs/>
        </w:rPr>
      </w:pPr>
      <w:r>
        <w:rPr>
          <w:i/>
          <w:iCs/>
        </w:rPr>
        <w:t xml:space="preserve">KW: When will we implementing A2L or A3 in transport refrigeration? We need to do a lot of research/effort needed before implementing the flammable refrigerants. This was discussed in SPC 243. </w:t>
      </w:r>
    </w:p>
    <w:p w14:paraId="7A7BE17C" w14:textId="77777777" w:rsidR="00600A74" w:rsidRDefault="00600A74" w:rsidP="00600A74">
      <w:pPr>
        <w:ind w:left="1170"/>
        <w:jc w:val="both"/>
        <w:rPr>
          <w:i/>
          <w:iCs/>
        </w:rPr>
      </w:pPr>
    </w:p>
    <w:p w14:paraId="7D8643A2" w14:textId="77777777" w:rsidR="00600A74" w:rsidRDefault="00600A74" w:rsidP="00600A74">
      <w:pPr>
        <w:ind w:left="1170"/>
        <w:jc w:val="both"/>
        <w:rPr>
          <w:i/>
          <w:iCs/>
        </w:rPr>
      </w:pPr>
      <w:proofErr w:type="spellStart"/>
      <w:r w:rsidRPr="006D6DF3">
        <w:rPr>
          <w:i/>
          <w:iCs/>
        </w:rPr>
        <w:t>Yirong</w:t>
      </w:r>
      <w:proofErr w:type="spellEnd"/>
      <w:r w:rsidRPr="006D6DF3">
        <w:rPr>
          <w:i/>
          <w:iCs/>
        </w:rPr>
        <w:t xml:space="preserve"> Jiang</w:t>
      </w:r>
      <w:r>
        <w:rPr>
          <w:i/>
          <w:iCs/>
        </w:rPr>
        <w:t>: Do we look at low GWP refrigerants that are specifically challenging to transport refrigeration? Most of programs only look at stationary. There are programs but there is no research focused on this topic. It is related to new refrigerants, compressor challenges. Since transport refrigeration has different compressor operating envelops, we can look at how new refrigerants can pose different challenges.</w:t>
      </w:r>
    </w:p>
    <w:p w14:paraId="22DDAC24" w14:textId="77777777" w:rsidR="00600A74" w:rsidRDefault="00600A74" w:rsidP="00600A74">
      <w:pPr>
        <w:ind w:left="1170"/>
        <w:jc w:val="both"/>
        <w:rPr>
          <w:i/>
          <w:iCs/>
        </w:rPr>
      </w:pPr>
    </w:p>
    <w:p w14:paraId="2D21B885" w14:textId="77777777" w:rsidR="00600A74" w:rsidRDefault="00600A74" w:rsidP="00600A74">
      <w:pPr>
        <w:ind w:left="1170"/>
        <w:jc w:val="both"/>
        <w:rPr>
          <w:i/>
          <w:iCs/>
        </w:rPr>
      </w:pPr>
      <w:r>
        <w:rPr>
          <w:i/>
          <w:iCs/>
        </w:rPr>
        <w:t>Stefan: Not all transport applications need to be addressed by one research project. If you can come with a specific problem, that is still enough for a research project.</w:t>
      </w:r>
    </w:p>
    <w:p w14:paraId="01B09F2F" w14:textId="77777777" w:rsidR="00600A74" w:rsidRDefault="00600A74" w:rsidP="00600A74">
      <w:pPr>
        <w:ind w:left="1170"/>
        <w:jc w:val="both"/>
        <w:rPr>
          <w:i/>
          <w:iCs/>
        </w:rPr>
      </w:pPr>
    </w:p>
    <w:p w14:paraId="6FD791E2" w14:textId="77777777" w:rsidR="00600A74" w:rsidRDefault="00600A74" w:rsidP="00600A74">
      <w:pPr>
        <w:ind w:left="1170"/>
        <w:jc w:val="both"/>
        <w:rPr>
          <w:i/>
          <w:iCs/>
        </w:rPr>
      </w:pPr>
      <w:proofErr w:type="spellStart"/>
      <w:r w:rsidRPr="006D6DF3">
        <w:rPr>
          <w:i/>
          <w:iCs/>
        </w:rPr>
        <w:t>Yirong</w:t>
      </w:r>
      <w:proofErr w:type="spellEnd"/>
      <w:r w:rsidRPr="006D6DF3">
        <w:rPr>
          <w:i/>
          <w:iCs/>
        </w:rPr>
        <w:t xml:space="preserve"> Jiang</w:t>
      </w:r>
      <w:r>
        <w:rPr>
          <w:i/>
          <w:iCs/>
        </w:rPr>
        <w:t xml:space="preserve">: Road transport sees a high lift which challenges selection of the fluid, cycle, how to mitigate the consequences of higher discharge temperatures with the old cycle but newer fluids. This might not be a case for marine application but there might be some conclusions from transport refrigeration that can applied to other sectors and then cycle can </w:t>
      </w:r>
    </w:p>
    <w:p w14:paraId="3C0473B4" w14:textId="77777777" w:rsidR="00600A74" w:rsidRDefault="00600A74" w:rsidP="00600A74">
      <w:pPr>
        <w:ind w:left="1170"/>
        <w:jc w:val="both"/>
        <w:rPr>
          <w:i/>
          <w:iCs/>
        </w:rPr>
      </w:pPr>
    </w:p>
    <w:p w14:paraId="11D7A0D4" w14:textId="77777777" w:rsidR="00600A74" w:rsidRDefault="00600A74" w:rsidP="00600A74">
      <w:pPr>
        <w:ind w:left="1170"/>
        <w:jc w:val="both"/>
        <w:rPr>
          <w:i/>
          <w:iCs/>
        </w:rPr>
      </w:pPr>
      <w:r>
        <w:rPr>
          <w:i/>
          <w:iCs/>
        </w:rPr>
        <w:t>KW: In such a case, TC 10.6 can support that research. But how can the TC support with the proposal?</w:t>
      </w:r>
    </w:p>
    <w:p w14:paraId="18418FBA" w14:textId="77777777" w:rsidR="00600A74" w:rsidRDefault="00600A74" w:rsidP="00600A74">
      <w:pPr>
        <w:ind w:left="1170"/>
        <w:jc w:val="both"/>
        <w:rPr>
          <w:i/>
          <w:iCs/>
        </w:rPr>
      </w:pPr>
    </w:p>
    <w:p w14:paraId="26339A94" w14:textId="77777777" w:rsidR="00600A74" w:rsidRDefault="00600A74" w:rsidP="00600A74">
      <w:pPr>
        <w:ind w:left="1170"/>
        <w:jc w:val="both"/>
        <w:rPr>
          <w:i/>
          <w:iCs/>
        </w:rPr>
      </w:pPr>
      <w:r>
        <w:rPr>
          <w:i/>
          <w:iCs/>
        </w:rPr>
        <w:t>Patrick: Are you looking at cascade systems?</w:t>
      </w:r>
    </w:p>
    <w:p w14:paraId="24BDE899" w14:textId="77777777" w:rsidR="00600A74" w:rsidRDefault="00600A74" w:rsidP="00600A74">
      <w:pPr>
        <w:ind w:left="1170"/>
        <w:jc w:val="both"/>
        <w:rPr>
          <w:i/>
          <w:iCs/>
        </w:rPr>
      </w:pPr>
    </w:p>
    <w:p w14:paraId="2490FE57" w14:textId="77777777" w:rsidR="00600A74" w:rsidRDefault="00600A74" w:rsidP="00600A74">
      <w:pPr>
        <w:ind w:left="1170"/>
        <w:jc w:val="both"/>
        <w:rPr>
          <w:i/>
          <w:iCs/>
        </w:rPr>
      </w:pPr>
      <w:proofErr w:type="spellStart"/>
      <w:r w:rsidRPr="006D6DF3">
        <w:rPr>
          <w:i/>
          <w:iCs/>
        </w:rPr>
        <w:t>Yirong</w:t>
      </w:r>
      <w:proofErr w:type="spellEnd"/>
      <w:r w:rsidRPr="006D6DF3">
        <w:rPr>
          <w:i/>
          <w:iCs/>
        </w:rPr>
        <w:t xml:space="preserve"> Jiang</w:t>
      </w:r>
      <w:r>
        <w:rPr>
          <w:i/>
          <w:iCs/>
        </w:rPr>
        <w:t xml:space="preserve">: We can look at the cascade heat exchanger in conjunction with TC 8.5. There will be phase change on both sides of the heat exchanger which is not usual. </w:t>
      </w:r>
    </w:p>
    <w:p w14:paraId="697A1164" w14:textId="77777777" w:rsidR="00600A74" w:rsidRDefault="00600A74" w:rsidP="00600A74">
      <w:pPr>
        <w:ind w:left="1170"/>
        <w:jc w:val="both"/>
        <w:rPr>
          <w:i/>
          <w:iCs/>
        </w:rPr>
      </w:pPr>
    </w:p>
    <w:p w14:paraId="0AFA159A" w14:textId="77777777" w:rsidR="00600A74" w:rsidRDefault="00600A74" w:rsidP="00600A74">
      <w:pPr>
        <w:ind w:left="1170"/>
        <w:jc w:val="both"/>
        <w:rPr>
          <w:i/>
          <w:iCs/>
        </w:rPr>
      </w:pPr>
      <w:r>
        <w:rPr>
          <w:i/>
          <w:iCs/>
        </w:rPr>
        <w:t>Igor: Do we have any cascade systems in transportation industry?</w:t>
      </w:r>
    </w:p>
    <w:p w14:paraId="371B7A7B" w14:textId="77777777" w:rsidR="00600A74" w:rsidRDefault="00600A74" w:rsidP="00600A74">
      <w:pPr>
        <w:ind w:left="1170"/>
        <w:jc w:val="both"/>
        <w:rPr>
          <w:i/>
          <w:iCs/>
        </w:rPr>
      </w:pPr>
    </w:p>
    <w:p w14:paraId="343689BD" w14:textId="77777777" w:rsidR="00600A74" w:rsidRDefault="00600A74" w:rsidP="00600A74">
      <w:pPr>
        <w:ind w:left="1170"/>
        <w:jc w:val="both"/>
        <w:rPr>
          <w:i/>
          <w:iCs/>
        </w:rPr>
      </w:pPr>
      <w:proofErr w:type="spellStart"/>
      <w:r w:rsidRPr="006D6DF3">
        <w:rPr>
          <w:i/>
          <w:iCs/>
        </w:rPr>
        <w:t>Yirong</w:t>
      </w:r>
      <w:proofErr w:type="spellEnd"/>
      <w:r w:rsidRPr="006D6DF3">
        <w:rPr>
          <w:i/>
          <w:iCs/>
        </w:rPr>
        <w:t xml:space="preserve"> Jiang</w:t>
      </w:r>
      <w:r>
        <w:rPr>
          <w:i/>
          <w:iCs/>
        </w:rPr>
        <w:t>: They are only available in stationary but there could be a potential in transportation industry.</w:t>
      </w:r>
    </w:p>
    <w:p w14:paraId="2B4EF552" w14:textId="77777777" w:rsidR="00600A74" w:rsidRDefault="00600A74" w:rsidP="00600A74">
      <w:pPr>
        <w:ind w:left="1170"/>
        <w:jc w:val="both"/>
        <w:rPr>
          <w:i/>
          <w:iCs/>
        </w:rPr>
      </w:pPr>
    </w:p>
    <w:p w14:paraId="0F262694" w14:textId="77777777" w:rsidR="00600A74" w:rsidRDefault="00600A74" w:rsidP="00600A74">
      <w:pPr>
        <w:ind w:left="1170"/>
        <w:jc w:val="both"/>
        <w:rPr>
          <w:i/>
          <w:iCs/>
        </w:rPr>
      </w:pPr>
      <w:r>
        <w:rPr>
          <w:i/>
          <w:iCs/>
        </w:rPr>
        <w:t>KW: Can you write a RTAR on this topic?</w:t>
      </w:r>
    </w:p>
    <w:p w14:paraId="45A2C2CC" w14:textId="77777777" w:rsidR="00600A74" w:rsidRDefault="00600A74" w:rsidP="00600A74">
      <w:pPr>
        <w:ind w:left="1170"/>
        <w:jc w:val="both"/>
        <w:rPr>
          <w:i/>
          <w:iCs/>
        </w:rPr>
      </w:pPr>
    </w:p>
    <w:p w14:paraId="1017ED72" w14:textId="77777777" w:rsidR="00600A74" w:rsidRDefault="00600A74" w:rsidP="00600A74">
      <w:pPr>
        <w:ind w:left="1170"/>
        <w:jc w:val="both"/>
        <w:rPr>
          <w:i/>
          <w:iCs/>
        </w:rPr>
      </w:pPr>
      <w:r>
        <w:rPr>
          <w:i/>
          <w:iCs/>
        </w:rPr>
        <w:lastRenderedPageBreak/>
        <w:t>Stefan: If you focus on heat exchanger, who should submit the RTAR, the heat exchanger TC or the transportation refrigeration. If you make implementation of the heat exchanger specific to transportation industry, then TC 10.6 can submit the RTAR.</w:t>
      </w:r>
    </w:p>
    <w:p w14:paraId="00FCE005" w14:textId="77777777" w:rsidR="00600A74" w:rsidRDefault="00600A74" w:rsidP="00600A74">
      <w:pPr>
        <w:ind w:left="1170"/>
        <w:jc w:val="both"/>
        <w:rPr>
          <w:i/>
          <w:iCs/>
        </w:rPr>
      </w:pPr>
    </w:p>
    <w:p w14:paraId="002ADCBD" w14:textId="77777777" w:rsidR="00600A74" w:rsidRDefault="00600A74" w:rsidP="00600A74">
      <w:pPr>
        <w:ind w:left="1170"/>
        <w:jc w:val="both"/>
        <w:rPr>
          <w:i/>
          <w:iCs/>
        </w:rPr>
      </w:pPr>
      <w:proofErr w:type="spellStart"/>
      <w:r w:rsidRPr="006D6DF3">
        <w:rPr>
          <w:i/>
          <w:iCs/>
        </w:rPr>
        <w:t>Yirong</w:t>
      </w:r>
      <w:proofErr w:type="spellEnd"/>
      <w:r w:rsidRPr="006D6DF3">
        <w:rPr>
          <w:i/>
          <w:iCs/>
        </w:rPr>
        <w:t xml:space="preserve"> Jiang</w:t>
      </w:r>
      <w:r>
        <w:rPr>
          <w:i/>
          <w:iCs/>
        </w:rPr>
        <w:t>: For high lift, there is either two-stage or cascade system. There is not a lot of research options in two-stage systems so we can focus on cascade systems.</w:t>
      </w:r>
    </w:p>
    <w:p w14:paraId="0762E5A1" w14:textId="77777777" w:rsidR="00600A74" w:rsidRDefault="00600A74" w:rsidP="00600A74">
      <w:pPr>
        <w:ind w:left="1170"/>
        <w:jc w:val="both"/>
        <w:rPr>
          <w:i/>
          <w:iCs/>
        </w:rPr>
      </w:pPr>
    </w:p>
    <w:p w14:paraId="780FFB7B" w14:textId="77777777" w:rsidR="00600A74" w:rsidRDefault="00600A74" w:rsidP="00600A74">
      <w:pPr>
        <w:ind w:left="1170"/>
        <w:jc w:val="both"/>
        <w:rPr>
          <w:i/>
          <w:iCs/>
        </w:rPr>
      </w:pPr>
      <w:r>
        <w:rPr>
          <w:i/>
          <w:iCs/>
        </w:rPr>
        <w:t>Parmesh: We will need a lot of data for heat exchanger design</w:t>
      </w:r>
    </w:p>
    <w:p w14:paraId="182F95A6" w14:textId="77777777" w:rsidR="00600A74" w:rsidRDefault="00600A74" w:rsidP="00600A74">
      <w:pPr>
        <w:ind w:left="1170"/>
        <w:jc w:val="both"/>
        <w:rPr>
          <w:i/>
          <w:iCs/>
        </w:rPr>
      </w:pPr>
    </w:p>
    <w:p w14:paraId="748CAD6F" w14:textId="77777777" w:rsidR="00600A74" w:rsidRDefault="00600A74" w:rsidP="00600A74">
      <w:pPr>
        <w:ind w:left="1170"/>
        <w:jc w:val="both"/>
        <w:rPr>
          <w:i/>
          <w:iCs/>
        </w:rPr>
      </w:pPr>
      <w:proofErr w:type="spellStart"/>
      <w:r w:rsidRPr="006D6DF3">
        <w:rPr>
          <w:i/>
          <w:iCs/>
        </w:rPr>
        <w:t>Yirong</w:t>
      </w:r>
      <w:proofErr w:type="spellEnd"/>
      <w:r w:rsidRPr="006D6DF3">
        <w:rPr>
          <w:i/>
          <w:iCs/>
        </w:rPr>
        <w:t xml:space="preserve"> Jiang</w:t>
      </w:r>
      <w:r>
        <w:rPr>
          <w:i/>
          <w:iCs/>
        </w:rPr>
        <w:t>: If there are two-phase on both sides, it could be a great difficulty.</w:t>
      </w:r>
    </w:p>
    <w:p w14:paraId="53E67B00" w14:textId="77777777" w:rsidR="00600A74" w:rsidRDefault="00600A74" w:rsidP="00600A74">
      <w:pPr>
        <w:ind w:left="1170"/>
        <w:jc w:val="both"/>
        <w:rPr>
          <w:i/>
          <w:iCs/>
        </w:rPr>
      </w:pPr>
    </w:p>
    <w:p w14:paraId="4C099C9F" w14:textId="77777777" w:rsidR="00600A74" w:rsidRDefault="00600A74" w:rsidP="00600A74">
      <w:pPr>
        <w:ind w:left="1170"/>
        <w:jc w:val="both"/>
        <w:rPr>
          <w:i/>
          <w:iCs/>
        </w:rPr>
      </w:pPr>
      <w:r>
        <w:rPr>
          <w:i/>
          <w:iCs/>
        </w:rPr>
        <w:t>Stefan: High temperature heat pump has a similar problem where there is phase change on both sides of the heat exchanger. It is not cascade. I am interested in the topic; we can discuss further.</w:t>
      </w:r>
    </w:p>
    <w:p w14:paraId="27CA4FA3" w14:textId="77777777" w:rsidR="00600A74" w:rsidRDefault="00600A74" w:rsidP="00600A74">
      <w:pPr>
        <w:ind w:left="1170"/>
        <w:jc w:val="both"/>
        <w:rPr>
          <w:i/>
          <w:iCs/>
        </w:rPr>
      </w:pPr>
    </w:p>
    <w:p w14:paraId="175DEBD2" w14:textId="77777777" w:rsidR="00600A74" w:rsidRDefault="00600A74" w:rsidP="00600A74">
      <w:pPr>
        <w:ind w:left="1170"/>
        <w:jc w:val="both"/>
        <w:rPr>
          <w:i/>
          <w:iCs/>
        </w:rPr>
      </w:pPr>
      <w:r>
        <w:rPr>
          <w:i/>
          <w:iCs/>
        </w:rPr>
        <w:t>KW: We can discuss in the next meeting if there is a project proposal.</w:t>
      </w:r>
    </w:p>
    <w:p w14:paraId="0C5DF215" w14:textId="77777777" w:rsidR="00600A74" w:rsidRDefault="00600A74" w:rsidP="00BB174C">
      <w:pPr>
        <w:jc w:val="both"/>
      </w:pPr>
    </w:p>
    <w:p w14:paraId="217491FC" w14:textId="77777777" w:rsidR="00A522BE" w:rsidRPr="00103A8F" w:rsidRDefault="00A522BE" w:rsidP="00BB174C">
      <w:pPr>
        <w:jc w:val="both"/>
      </w:pPr>
    </w:p>
    <w:p w14:paraId="1FBFCC9E" w14:textId="149A97CF"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003C368E">
        <w:t>Alex Schmig</w:t>
      </w:r>
      <w:r w:rsidRPr="00103A8F">
        <w:t xml:space="preserve">) </w:t>
      </w:r>
    </w:p>
    <w:p w14:paraId="625A6183" w14:textId="2D674C9D" w:rsidR="003D2ED5" w:rsidRPr="003D2ED5" w:rsidRDefault="003D2ED5" w:rsidP="003D2ED5">
      <w:pPr>
        <w:tabs>
          <w:tab w:val="left" w:pos="1920"/>
        </w:tabs>
        <w:ind w:left="1086"/>
        <w:jc w:val="both"/>
      </w:pPr>
      <w:r>
        <w:t>T</w:t>
      </w:r>
      <w:r w:rsidRPr="003D2ED5">
        <w:t>wo programs in the winter 2025 Orlando conference:</w:t>
      </w:r>
    </w:p>
    <w:p w14:paraId="405BD846" w14:textId="77777777" w:rsidR="003D2ED5" w:rsidRPr="003D2ED5" w:rsidRDefault="003D2ED5" w:rsidP="003D2ED5">
      <w:pPr>
        <w:pStyle w:val="ListParagraph"/>
        <w:numPr>
          <w:ilvl w:val="0"/>
          <w:numId w:val="27"/>
        </w:numPr>
        <w:tabs>
          <w:tab w:val="left" w:pos="1920"/>
        </w:tabs>
        <w:jc w:val="both"/>
        <w:rPr>
          <w:sz w:val="22"/>
          <w:szCs w:val="22"/>
        </w:rPr>
      </w:pPr>
      <w:r w:rsidRPr="003D2ED5">
        <w:rPr>
          <w:sz w:val="22"/>
          <w:szCs w:val="22"/>
        </w:rPr>
        <w:t>Seminar 15: LIVESTREAM: Implementation of Codes and Standard for Flammables in Field for Commercial Refrigeration</w:t>
      </w:r>
    </w:p>
    <w:p w14:paraId="1E84CEAC" w14:textId="77777777" w:rsidR="003D2ED5" w:rsidRPr="003D2ED5" w:rsidRDefault="003D2ED5" w:rsidP="004A48AA">
      <w:pPr>
        <w:pStyle w:val="ListParagraph"/>
        <w:numPr>
          <w:ilvl w:val="1"/>
          <w:numId w:val="27"/>
        </w:numPr>
        <w:tabs>
          <w:tab w:val="left" w:pos="1920"/>
        </w:tabs>
        <w:jc w:val="both"/>
        <w:rPr>
          <w:sz w:val="22"/>
          <w:szCs w:val="22"/>
        </w:rPr>
      </w:pPr>
      <w:r w:rsidRPr="003D2ED5">
        <w:rPr>
          <w:sz w:val="22"/>
          <w:szCs w:val="22"/>
        </w:rPr>
        <w:t>Sunday, February 9 1:30 PM – 3:00 PM EST</w:t>
      </w:r>
    </w:p>
    <w:p w14:paraId="67F95CC5" w14:textId="77777777" w:rsidR="003D2ED5" w:rsidRPr="003D2ED5" w:rsidRDefault="003D2ED5" w:rsidP="004A48AA">
      <w:pPr>
        <w:pStyle w:val="ListParagraph"/>
        <w:numPr>
          <w:ilvl w:val="1"/>
          <w:numId w:val="27"/>
        </w:numPr>
        <w:tabs>
          <w:tab w:val="left" w:pos="1920"/>
        </w:tabs>
        <w:jc w:val="both"/>
        <w:rPr>
          <w:sz w:val="22"/>
          <w:szCs w:val="22"/>
        </w:rPr>
      </w:pPr>
      <w:r w:rsidRPr="003D2ED5">
        <w:rPr>
          <w:sz w:val="22"/>
          <w:szCs w:val="22"/>
        </w:rPr>
        <w:t>Hilton Orlando, LL, Orlando V</w:t>
      </w:r>
    </w:p>
    <w:p w14:paraId="6468EBEC" w14:textId="77777777" w:rsidR="003D2ED5" w:rsidRPr="003D2ED5" w:rsidRDefault="003D2ED5" w:rsidP="004A48AA">
      <w:pPr>
        <w:pStyle w:val="ListParagraph"/>
        <w:numPr>
          <w:ilvl w:val="1"/>
          <w:numId w:val="27"/>
        </w:numPr>
        <w:tabs>
          <w:tab w:val="left" w:pos="1920"/>
        </w:tabs>
        <w:jc w:val="both"/>
        <w:rPr>
          <w:sz w:val="22"/>
          <w:szCs w:val="22"/>
        </w:rPr>
      </w:pPr>
      <w:r w:rsidRPr="003D2ED5">
        <w:rPr>
          <w:sz w:val="22"/>
          <w:szCs w:val="22"/>
        </w:rPr>
        <w:t>Sponsored by TC 10.7, Co-sponsored by TC 10.6</w:t>
      </w:r>
    </w:p>
    <w:p w14:paraId="282FAE54" w14:textId="77777777" w:rsidR="003D2ED5" w:rsidRPr="003D2ED5" w:rsidRDefault="003D2ED5" w:rsidP="003D2ED5">
      <w:pPr>
        <w:pStyle w:val="ListParagraph"/>
        <w:numPr>
          <w:ilvl w:val="0"/>
          <w:numId w:val="27"/>
        </w:numPr>
        <w:tabs>
          <w:tab w:val="left" w:pos="1920"/>
        </w:tabs>
        <w:jc w:val="both"/>
        <w:rPr>
          <w:sz w:val="22"/>
          <w:szCs w:val="22"/>
        </w:rPr>
      </w:pPr>
      <w:r w:rsidRPr="003D2ED5">
        <w:rPr>
          <w:sz w:val="22"/>
          <w:szCs w:val="22"/>
        </w:rPr>
        <w:t>Seminar 38: Challenges and Opportunities with Low-GWP Refrigerants in Transportation Applications</w:t>
      </w:r>
    </w:p>
    <w:p w14:paraId="483F8E14" w14:textId="77777777" w:rsidR="003D2ED5" w:rsidRPr="003D2ED5" w:rsidRDefault="003D2ED5" w:rsidP="004A48AA">
      <w:pPr>
        <w:pStyle w:val="ListParagraph"/>
        <w:numPr>
          <w:ilvl w:val="1"/>
          <w:numId w:val="27"/>
        </w:numPr>
        <w:tabs>
          <w:tab w:val="left" w:pos="1920"/>
        </w:tabs>
        <w:jc w:val="both"/>
        <w:rPr>
          <w:sz w:val="22"/>
          <w:szCs w:val="22"/>
        </w:rPr>
      </w:pPr>
      <w:r w:rsidRPr="003D2ED5">
        <w:rPr>
          <w:sz w:val="22"/>
          <w:szCs w:val="22"/>
        </w:rPr>
        <w:t>Tuesday, February 11 9:45 AM – 10:45 AM EST</w:t>
      </w:r>
    </w:p>
    <w:p w14:paraId="493A6CA2" w14:textId="77777777" w:rsidR="003D2ED5" w:rsidRPr="003D2ED5" w:rsidRDefault="003D2ED5" w:rsidP="004A48AA">
      <w:pPr>
        <w:pStyle w:val="ListParagraph"/>
        <w:numPr>
          <w:ilvl w:val="1"/>
          <w:numId w:val="27"/>
        </w:numPr>
        <w:tabs>
          <w:tab w:val="left" w:pos="1920"/>
        </w:tabs>
        <w:jc w:val="both"/>
        <w:rPr>
          <w:sz w:val="22"/>
          <w:szCs w:val="22"/>
        </w:rPr>
      </w:pPr>
      <w:r w:rsidRPr="003D2ED5">
        <w:rPr>
          <w:sz w:val="22"/>
          <w:szCs w:val="22"/>
        </w:rPr>
        <w:t>Hilton Orlando, LL, Orlando VI</w:t>
      </w:r>
    </w:p>
    <w:p w14:paraId="616654BF" w14:textId="77777777" w:rsidR="003D2ED5" w:rsidRPr="003D2ED5" w:rsidRDefault="003D2ED5" w:rsidP="004A48AA">
      <w:pPr>
        <w:pStyle w:val="ListParagraph"/>
        <w:numPr>
          <w:ilvl w:val="1"/>
          <w:numId w:val="27"/>
        </w:numPr>
        <w:tabs>
          <w:tab w:val="left" w:pos="1920"/>
        </w:tabs>
        <w:jc w:val="both"/>
        <w:rPr>
          <w:sz w:val="22"/>
          <w:szCs w:val="22"/>
        </w:rPr>
      </w:pPr>
      <w:r w:rsidRPr="003D2ED5">
        <w:rPr>
          <w:sz w:val="22"/>
          <w:szCs w:val="22"/>
        </w:rPr>
        <w:t>Sponsored by TC 10.6, Co-sponsored by TC 9.3</w:t>
      </w:r>
    </w:p>
    <w:p w14:paraId="2DCE11AF" w14:textId="77777777" w:rsidR="003D2ED5" w:rsidRPr="003D2ED5" w:rsidRDefault="003D2ED5" w:rsidP="003D2ED5">
      <w:pPr>
        <w:tabs>
          <w:tab w:val="left" w:pos="1920"/>
        </w:tabs>
        <w:ind w:left="1086"/>
        <w:jc w:val="both"/>
      </w:pPr>
    </w:p>
    <w:p w14:paraId="5589286F" w14:textId="77777777" w:rsidR="003D2ED5" w:rsidRPr="003D2ED5" w:rsidRDefault="003D2ED5" w:rsidP="003D2ED5">
      <w:pPr>
        <w:tabs>
          <w:tab w:val="left" w:pos="1920"/>
        </w:tabs>
        <w:ind w:left="1086"/>
        <w:jc w:val="both"/>
      </w:pPr>
      <w:r w:rsidRPr="003D2ED5">
        <w:t>For 2025 Annual Conference in Phoenix, AZ [program submission deadline Feb 26, 2025]:</w:t>
      </w:r>
    </w:p>
    <w:p w14:paraId="09E11D91" w14:textId="77777777" w:rsidR="003D2ED5" w:rsidRPr="003D2ED5" w:rsidRDefault="003D2ED5" w:rsidP="003D2ED5">
      <w:pPr>
        <w:pStyle w:val="ListParagraph"/>
        <w:numPr>
          <w:ilvl w:val="1"/>
          <w:numId w:val="25"/>
        </w:numPr>
        <w:tabs>
          <w:tab w:val="left" w:pos="1920"/>
        </w:tabs>
        <w:jc w:val="both"/>
      </w:pPr>
      <w:r w:rsidRPr="003D2ED5">
        <w:t xml:space="preserve">Track 1: Fundamentals and Applications (Track Chair: Atilla </w:t>
      </w:r>
      <w:proofErr w:type="spellStart"/>
      <w:r w:rsidRPr="003D2ED5">
        <w:t>Biyikoglu</w:t>
      </w:r>
      <w:proofErr w:type="spellEnd"/>
      <w:r w:rsidRPr="003D2ED5">
        <w:t>)</w:t>
      </w:r>
    </w:p>
    <w:p w14:paraId="1C380517" w14:textId="77777777" w:rsidR="003D2ED5" w:rsidRPr="003D2ED5" w:rsidRDefault="003D2ED5" w:rsidP="003D2ED5">
      <w:pPr>
        <w:pStyle w:val="ListParagraph"/>
        <w:numPr>
          <w:ilvl w:val="1"/>
          <w:numId w:val="25"/>
        </w:numPr>
        <w:tabs>
          <w:tab w:val="left" w:pos="1920"/>
        </w:tabs>
        <w:jc w:val="both"/>
      </w:pPr>
      <w:r w:rsidRPr="003D2ED5">
        <w:t>Track 2: HVAC&amp;R Systems and Equipment (Track Chair: Ng Yong Kong)</w:t>
      </w:r>
    </w:p>
    <w:p w14:paraId="2C280CC9" w14:textId="77777777" w:rsidR="003D2ED5" w:rsidRPr="003D2ED5" w:rsidRDefault="003D2ED5" w:rsidP="003D2ED5">
      <w:pPr>
        <w:pStyle w:val="ListParagraph"/>
        <w:numPr>
          <w:ilvl w:val="1"/>
          <w:numId w:val="25"/>
        </w:numPr>
        <w:tabs>
          <w:tab w:val="left" w:pos="1920"/>
        </w:tabs>
        <w:jc w:val="both"/>
      </w:pPr>
      <w:r w:rsidRPr="003D2ED5">
        <w:t>Track 3: Research Summit (Track Chair: Haotian Liu)</w:t>
      </w:r>
    </w:p>
    <w:p w14:paraId="177F5529" w14:textId="77777777" w:rsidR="003D2ED5" w:rsidRPr="003D2ED5" w:rsidRDefault="003D2ED5" w:rsidP="003D2ED5">
      <w:pPr>
        <w:pStyle w:val="ListParagraph"/>
        <w:numPr>
          <w:ilvl w:val="1"/>
          <w:numId w:val="25"/>
        </w:numPr>
        <w:tabs>
          <w:tab w:val="left" w:pos="1920"/>
        </w:tabs>
        <w:jc w:val="both"/>
      </w:pPr>
      <w:r w:rsidRPr="003D2ED5">
        <w:t>Track 4: Workforce Development (Track Chair: Anuj Gupta)</w:t>
      </w:r>
    </w:p>
    <w:p w14:paraId="0AF2CD14" w14:textId="77777777" w:rsidR="003D2ED5" w:rsidRPr="003D2ED5" w:rsidRDefault="003D2ED5" w:rsidP="003D2ED5">
      <w:pPr>
        <w:pStyle w:val="ListParagraph"/>
        <w:numPr>
          <w:ilvl w:val="1"/>
          <w:numId w:val="25"/>
        </w:numPr>
        <w:tabs>
          <w:tab w:val="left" w:pos="1920"/>
        </w:tabs>
        <w:jc w:val="both"/>
      </w:pPr>
      <w:r w:rsidRPr="003D2ED5">
        <w:t>Track 5: Industrial Ventilation, Refrigeration, Air-Conditioning and Energy Utilization (Track Chair: Vinod Venugopal)</w:t>
      </w:r>
    </w:p>
    <w:p w14:paraId="1FB2412C" w14:textId="77777777" w:rsidR="003D2ED5" w:rsidRPr="003D2ED5" w:rsidRDefault="003D2ED5" w:rsidP="003D2ED5">
      <w:pPr>
        <w:pStyle w:val="ListParagraph"/>
        <w:numPr>
          <w:ilvl w:val="1"/>
          <w:numId w:val="25"/>
        </w:numPr>
        <w:tabs>
          <w:tab w:val="left" w:pos="1920"/>
        </w:tabs>
        <w:jc w:val="both"/>
      </w:pPr>
      <w:r w:rsidRPr="003D2ED5">
        <w:t>Track 6: Heat Pumps, Refrigerants and Decarbonization (Track Chair: Money Khanna)</w:t>
      </w:r>
    </w:p>
    <w:p w14:paraId="147B04B6" w14:textId="77777777" w:rsidR="003D2ED5" w:rsidRPr="003D2ED5" w:rsidRDefault="003D2ED5" w:rsidP="003D2ED5">
      <w:pPr>
        <w:pStyle w:val="ListParagraph"/>
        <w:numPr>
          <w:ilvl w:val="1"/>
          <w:numId w:val="25"/>
        </w:numPr>
        <w:tabs>
          <w:tab w:val="left" w:pos="1920"/>
        </w:tabs>
        <w:jc w:val="both"/>
      </w:pPr>
      <w:r w:rsidRPr="003D2ED5">
        <w:t>Track 7: Onsite Energy Storage (Track Chair: Kevin Brown)</w:t>
      </w:r>
    </w:p>
    <w:p w14:paraId="3ACD91A6" w14:textId="77777777" w:rsidR="00816356" w:rsidRDefault="00816356">
      <w:pPr>
        <w:tabs>
          <w:tab w:val="left" w:pos="1920"/>
        </w:tabs>
        <w:ind w:left="1086"/>
        <w:jc w:val="both"/>
      </w:pPr>
    </w:p>
    <w:p w14:paraId="2D2DB256" w14:textId="6D17C830" w:rsidR="00204946" w:rsidRDefault="00EA22D4" w:rsidP="00871586">
      <w:pPr>
        <w:tabs>
          <w:tab w:val="left" w:pos="1920"/>
        </w:tabs>
        <w:ind w:left="1086"/>
        <w:jc w:val="both"/>
      </w:pPr>
      <w:r w:rsidRPr="00103A8F">
        <w:t xml:space="preserve">Open discussion on co-sponsorships or seminar/presentation proposals for </w:t>
      </w:r>
      <w:r w:rsidR="003C368E">
        <w:t>2</w:t>
      </w:r>
      <w:r w:rsidR="00247D45">
        <w:t>02</w:t>
      </w:r>
      <w:r w:rsidR="00DA7B76">
        <w:t>5</w:t>
      </w:r>
      <w:r w:rsidR="00E454A9" w:rsidRPr="00103A8F">
        <w:t xml:space="preserve"> </w:t>
      </w:r>
      <w:r w:rsidR="002C0048">
        <w:t>Annual</w:t>
      </w:r>
      <w:r w:rsidR="00C01694">
        <w:t xml:space="preserve"> Conference</w:t>
      </w:r>
      <w:r w:rsidR="00E454A9" w:rsidRPr="00103A8F">
        <w:t>.</w:t>
      </w:r>
    </w:p>
    <w:p w14:paraId="6A05BA1A" w14:textId="77777777" w:rsidR="0073462D" w:rsidRDefault="0073462D" w:rsidP="00871586">
      <w:pPr>
        <w:tabs>
          <w:tab w:val="left" w:pos="1920"/>
        </w:tabs>
        <w:ind w:left="1086"/>
        <w:jc w:val="both"/>
      </w:pPr>
    </w:p>
    <w:p w14:paraId="29F1A636" w14:textId="77777777" w:rsidR="00600A74" w:rsidRDefault="00600A74" w:rsidP="00600A74">
      <w:pPr>
        <w:tabs>
          <w:tab w:val="left" w:pos="1920"/>
        </w:tabs>
        <w:ind w:left="1086"/>
        <w:jc w:val="both"/>
        <w:rPr>
          <w:i/>
          <w:iCs/>
        </w:rPr>
      </w:pPr>
      <w:r>
        <w:rPr>
          <w:i/>
          <w:iCs/>
        </w:rPr>
        <w:t>Alex: Feb 26</w:t>
      </w:r>
      <w:r w:rsidRPr="00A5340D">
        <w:rPr>
          <w:i/>
          <w:iCs/>
          <w:vertAlign w:val="superscript"/>
        </w:rPr>
        <w:t>th</w:t>
      </w:r>
      <w:r>
        <w:rPr>
          <w:i/>
          <w:iCs/>
        </w:rPr>
        <w:t xml:space="preserve"> is the deadline for Phoenix, AZ. We might have to look at programs at least 1 year in advance. The tracks are shown above. Usually, the winter conference tracks match our TC better than the summer.</w:t>
      </w:r>
    </w:p>
    <w:p w14:paraId="36822CE0" w14:textId="77777777" w:rsidR="00600A74" w:rsidRDefault="00600A74" w:rsidP="00600A74">
      <w:pPr>
        <w:tabs>
          <w:tab w:val="left" w:pos="1920"/>
        </w:tabs>
        <w:ind w:left="1086"/>
        <w:jc w:val="both"/>
        <w:rPr>
          <w:i/>
          <w:iCs/>
        </w:rPr>
      </w:pPr>
    </w:p>
    <w:p w14:paraId="3B005D40" w14:textId="77777777" w:rsidR="00600A74" w:rsidRDefault="00600A74" w:rsidP="00600A74">
      <w:pPr>
        <w:tabs>
          <w:tab w:val="left" w:pos="1920"/>
        </w:tabs>
        <w:ind w:left="1086"/>
        <w:jc w:val="both"/>
        <w:rPr>
          <w:i/>
          <w:iCs/>
        </w:rPr>
      </w:pPr>
      <w:r>
        <w:rPr>
          <w:i/>
          <w:iCs/>
        </w:rPr>
        <w:t xml:space="preserve">Stefan: We have discussed in TC 10.7 about RP-1831 (frosting and defrosting). If there is any interest from TC 10.6, we can collaborate and submit a seminar. RP-1831 is about developing a </w:t>
      </w:r>
      <w:r>
        <w:rPr>
          <w:i/>
          <w:iCs/>
        </w:rPr>
        <w:lastRenderedPageBreak/>
        <w:t>method to get consistent frosting and defrosting data. It is a refrigeration topic, not just heat pumps.</w:t>
      </w:r>
    </w:p>
    <w:p w14:paraId="18062BDB" w14:textId="77777777" w:rsidR="00600A74" w:rsidRDefault="00600A74" w:rsidP="00600A74">
      <w:pPr>
        <w:tabs>
          <w:tab w:val="left" w:pos="1920"/>
        </w:tabs>
        <w:ind w:left="1086"/>
        <w:jc w:val="both"/>
        <w:rPr>
          <w:i/>
          <w:iCs/>
        </w:rPr>
      </w:pPr>
    </w:p>
    <w:p w14:paraId="3FCD2E99" w14:textId="77777777" w:rsidR="00600A74" w:rsidRDefault="00600A74" w:rsidP="00600A74">
      <w:pPr>
        <w:tabs>
          <w:tab w:val="left" w:pos="1920"/>
        </w:tabs>
        <w:ind w:left="1086"/>
        <w:jc w:val="both"/>
        <w:rPr>
          <w:i/>
          <w:iCs/>
        </w:rPr>
      </w:pPr>
      <w:r>
        <w:rPr>
          <w:i/>
          <w:iCs/>
        </w:rPr>
        <w:t>Michael: Only 75 got approved out of 198, so we must make the topic really good and interesting. When do they release the tracks for Las Vegas, 2026.</w:t>
      </w:r>
    </w:p>
    <w:p w14:paraId="3D818CB5" w14:textId="77777777" w:rsidR="00600A74" w:rsidRDefault="00600A74" w:rsidP="00600A74">
      <w:pPr>
        <w:tabs>
          <w:tab w:val="left" w:pos="1920"/>
        </w:tabs>
        <w:ind w:left="1086"/>
        <w:jc w:val="both"/>
        <w:rPr>
          <w:i/>
          <w:iCs/>
        </w:rPr>
      </w:pPr>
    </w:p>
    <w:p w14:paraId="2DFFCF86" w14:textId="77777777" w:rsidR="00600A74" w:rsidRDefault="00600A74" w:rsidP="00600A74">
      <w:pPr>
        <w:tabs>
          <w:tab w:val="left" w:pos="1920"/>
        </w:tabs>
        <w:ind w:left="1086"/>
        <w:jc w:val="both"/>
        <w:rPr>
          <w:i/>
          <w:iCs/>
        </w:rPr>
      </w:pPr>
      <w:r>
        <w:rPr>
          <w:i/>
          <w:iCs/>
        </w:rPr>
        <w:t>Patrick: Is there any interest in leak sensors from transportation industry? In TC 10.7 we discussed the location of sensors in supermarkets.</w:t>
      </w:r>
    </w:p>
    <w:p w14:paraId="49C9245E" w14:textId="77777777" w:rsidR="00600A74" w:rsidRDefault="00600A74" w:rsidP="00600A74">
      <w:pPr>
        <w:tabs>
          <w:tab w:val="left" w:pos="1920"/>
        </w:tabs>
        <w:ind w:left="1086"/>
        <w:jc w:val="both"/>
        <w:rPr>
          <w:i/>
          <w:iCs/>
        </w:rPr>
      </w:pPr>
    </w:p>
    <w:p w14:paraId="4484F813" w14:textId="77777777" w:rsidR="00600A74" w:rsidRDefault="00600A74" w:rsidP="00600A74">
      <w:pPr>
        <w:tabs>
          <w:tab w:val="left" w:pos="1920"/>
        </w:tabs>
        <w:ind w:left="1086"/>
        <w:jc w:val="both"/>
        <w:rPr>
          <w:i/>
          <w:iCs/>
        </w:rPr>
      </w:pPr>
      <w:r>
        <w:rPr>
          <w:i/>
          <w:iCs/>
        </w:rPr>
        <w:t>KW: For refrigerant sensors, the manufacturers use their own models to estimate the location of the sensor location</w:t>
      </w:r>
    </w:p>
    <w:p w14:paraId="3C2DC725" w14:textId="77777777" w:rsidR="00600A74" w:rsidRDefault="00600A74" w:rsidP="00600A74">
      <w:pPr>
        <w:tabs>
          <w:tab w:val="left" w:pos="1920"/>
        </w:tabs>
        <w:ind w:left="1086"/>
        <w:jc w:val="both"/>
        <w:rPr>
          <w:i/>
          <w:iCs/>
        </w:rPr>
      </w:pPr>
    </w:p>
    <w:p w14:paraId="433DB2E7" w14:textId="77777777" w:rsidR="00600A74" w:rsidRDefault="00600A74" w:rsidP="00600A74">
      <w:pPr>
        <w:tabs>
          <w:tab w:val="left" w:pos="1920"/>
        </w:tabs>
        <w:ind w:left="1086"/>
        <w:jc w:val="both"/>
        <w:rPr>
          <w:i/>
          <w:iCs/>
        </w:rPr>
      </w:pPr>
      <w:r>
        <w:rPr>
          <w:i/>
          <w:iCs/>
        </w:rPr>
        <w:t>Robert: Can it be an A2L refrigerant discussion?</w:t>
      </w:r>
    </w:p>
    <w:p w14:paraId="3105274E" w14:textId="77777777" w:rsidR="00600A74" w:rsidRDefault="00600A74" w:rsidP="00600A74">
      <w:pPr>
        <w:tabs>
          <w:tab w:val="left" w:pos="1920"/>
        </w:tabs>
        <w:ind w:left="1086"/>
        <w:jc w:val="both"/>
        <w:rPr>
          <w:i/>
          <w:iCs/>
        </w:rPr>
      </w:pPr>
    </w:p>
    <w:p w14:paraId="2DC19794" w14:textId="77777777" w:rsidR="00600A74" w:rsidRDefault="00600A74" w:rsidP="00600A74">
      <w:pPr>
        <w:tabs>
          <w:tab w:val="left" w:pos="1920"/>
        </w:tabs>
        <w:ind w:left="1086"/>
        <w:jc w:val="both"/>
        <w:rPr>
          <w:i/>
          <w:iCs/>
        </w:rPr>
      </w:pPr>
      <w:r>
        <w:rPr>
          <w:i/>
          <w:iCs/>
        </w:rPr>
        <w:t>Michael: In TC 3.1 we have a seminar proposal on sensors for refrigerants and we will resubmit.</w:t>
      </w:r>
    </w:p>
    <w:p w14:paraId="76E0E41A" w14:textId="77777777" w:rsidR="00600A74" w:rsidRDefault="00600A74" w:rsidP="00600A74">
      <w:pPr>
        <w:tabs>
          <w:tab w:val="left" w:pos="1920"/>
        </w:tabs>
        <w:ind w:left="1086"/>
        <w:jc w:val="both"/>
        <w:rPr>
          <w:i/>
          <w:iCs/>
        </w:rPr>
      </w:pPr>
    </w:p>
    <w:p w14:paraId="2C9BA365" w14:textId="77777777" w:rsidR="00600A74" w:rsidRDefault="00600A74" w:rsidP="00600A74">
      <w:pPr>
        <w:tabs>
          <w:tab w:val="left" w:pos="1920"/>
        </w:tabs>
        <w:ind w:left="1086"/>
        <w:jc w:val="both"/>
        <w:rPr>
          <w:i/>
          <w:iCs/>
        </w:rPr>
      </w:pPr>
      <w:r>
        <w:rPr>
          <w:i/>
          <w:iCs/>
        </w:rPr>
        <w:t>Stefan: Talked about RP-9014. The project looked at durability on sensor and leak detection. It is not specific to transportation. If there is interest, we have the content ready to present.</w:t>
      </w:r>
    </w:p>
    <w:p w14:paraId="69D82D89" w14:textId="77777777" w:rsidR="00600A74" w:rsidRDefault="00600A74" w:rsidP="00600A74">
      <w:pPr>
        <w:tabs>
          <w:tab w:val="left" w:pos="1920"/>
        </w:tabs>
        <w:ind w:left="1086"/>
        <w:jc w:val="both"/>
        <w:rPr>
          <w:i/>
          <w:iCs/>
        </w:rPr>
      </w:pPr>
    </w:p>
    <w:p w14:paraId="2557C46D" w14:textId="77777777" w:rsidR="00600A74" w:rsidRPr="00A5340D" w:rsidRDefault="00600A74" w:rsidP="00600A74">
      <w:pPr>
        <w:tabs>
          <w:tab w:val="left" w:pos="1920"/>
        </w:tabs>
        <w:ind w:left="1086"/>
        <w:jc w:val="both"/>
        <w:rPr>
          <w:i/>
          <w:iCs/>
        </w:rPr>
      </w:pPr>
      <w:r>
        <w:rPr>
          <w:i/>
          <w:iCs/>
        </w:rPr>
        <w:t>Alex: It does not look like we will have anything ready within next two weeks for Annual conference. We should look for the Las Vegas meeting.</w:t>
      </w:r>
    </w:p>
    <w:p w14:paraId="1A1EC82A" w14:textId="77777777" w:rsidR="00600A74" w:rsidRDefault="00600A74" w:rsidP="00871586">
      <w:pPr>
        <w:tabs>
          <w:tab w:val="left" w:pos="1920"/>
        </w:tabs>
        <w:ind w:left="1086"/>
        <w:jc w:val="both"/>
      </w:pPr>
    </w:p>
    <w:p w14:paraId="48B12314" w14:textId="77777777" w:rsidR="00DF0D36" w:rsidRPr="00103A8F" w:rsidRDefault="00DF0D36" w:rsidP="00536E54"/>
    <w:p w14:paraId="4E9B8204" w14:textId="00F91D08" w:rsidR="00DF0D36" w:rsidRPr="00103A8F" w:rsidRDefault="00BB5F13">
      <w:pPr>
        <w:numPr>
          <w:ilvl w:val="0"/>
          <w:numId w:val="2"/>
        </w:numPr>
        <w:spacing w:after="240"/>
        <w:jc w:val="both"/>
      </w:pPr>
      <w:r w:rsidRPr="00103A8F">
        <w:rPr>
          <w:b/>
        </w:rPr>
        <w:t>HANDBOOK</w:t>
      </w:r>
      <w:r w:rsidRPr="00103A8F">
        <w:t xml:space="preserve"> (</w:t>
      </w:r>
      <w:r w:rsidR="00951A4E">
        <w:t>Riley Barta</w:t>
      </w:r>
      <w:r w:rsidRPr="00103A8F">
        <w:t>)</w:t>
      </w:r>
    </w:p>
    <w:p w14:paraId="235922AF" w14:textId="6370E8AD" w:rsidR="00470AF3" w:rsidRDefault="00BD61EC" w:rsidP="006030FE">
      <w:pPr>
        <w:spacing w:after="240"/>
        <w:ind w:left="1080"/>
        <w:jc w:val="both"/>
      </w:pPr>
      <w:r w:rsidRPr="00103A8F">
        <w:t>Discussion on required handbook updates and timeline requirements.</w:t>
      </w:r>
    </w:p>
    <w:p w14:paraId="646FAFC9" w14:textId="77777777" w:rsidR="00DC1B1D" w:rsidRPr="00DC1B1D" w:rsidRDefault="00DC1B1D" w:rsidP="00DC1B1D">
      <w:pPr>
        <w:spacing w:after="240"/>
        <w:ind w:left="1080"/>
        <w:jc w:val="both"/>
      </w:pPr>
      <w:r w:rsidRPr="00DC1B1D">
        <w:t>A short summary of major changes:</w:t>
      </w:r>
    </w:p>
    <w:p w14:paraId="40B8CC54" w14:textId="77777777" w:rsidR="00DC1B1D" w:rsidRPr="00DC1B1D" w:rsidRDefault="00DC1B1D" w:rsidP="00DC1B1D">
      <w:pPr>
        <w:spacing w:after="240"/>
        <w:ind w:left="1080"/>
        <w:jc w:val="both"/>
        <w:rPr>
          <w:u w:val="single"/>
        </w:rPr>
      </w:pPr>
      <w:r w:rsidRPr="00DC1B1D">
        <w:rPr>
          <w:u w:val="single"/>
        </w:rPr>
        <w:t>Chapter 25:</w:t>
      </w:r>
    </w:p>
    <w:p w14:paraId="0C8389A9" w14:textId="77777777" w:rsidR="00DC1B1D" w:rsidRPr="00DC1B1D" w:rsidRDefault="00DC1B1D" w:rsidP="00DC1B1D">
      <w:pPr>
        <w:numPr>
          <w:ilvl w:val="0"/>
          <w:numId w:val="30"/>
        </w:numPr>
        <w:tabs>
          <w:tab w:val="num" w:pos="720"/>
        </w:tabs>
        <w:spacing w:after="240"/>
        <w:jc w:val="both"/>
      </w:pPr>
      <w:r w:rsidRPr="00DC1B1D">
        <w:t>Standard citations/years updated</w:t>
      </w:r>
    </w:p>
    <w:p w14:paraId="2D44D563" w14:textId="77777777" w:rsidR="00DC1B1D" w:rsidRPr="00DC1B1D" w:rsidRDefault="00DC1B1D" w:rsidP="00DC1B1D">
      <w:pPr>
        <w:numPr>
          <w:ilvl w:val="0"/>
          <w:numId w:val="30"/>
        </w:numPr>
        <w:tabs>
          <w:tab w:val="num" w:pos="720"/>
        </w:tabs>
        <w:spacing w:after="240"/>
        <w:jc w:val="both"/>
      </w:pPr>
      <w:r w:rsidRPr="00DC1B1D">
        <w:t>Working fluids updated (low-GWP, lightly flammable, etc.)</w:t>
      </w:r>
    </w:p>
    <w:p w14:paraId="44BB0B42" w14:textId="77777777" w:rsidR="00DC1B1D" w:rsidRPr="00DC1B1D" w:rsidRDefault="00DC1B1D" w:rsidP="00DC1B1D">
      <w:pPr>
        <w:numPr>
          <w:ilvl w:val="0"/>
          <w:numId w:val="30"/>
        </w:numPr>
        <w:tabs>
          <w:tab w:val="num" w:pos="720"/>
        </w:tabs>
        <w:spacing w:after="240"/>
        <w:jc w:val="both"/>
      </w:pPr>
      <w:r w:rsidRPr="00DC1B1D">
        <w:t>Electrification implications on system design</w:t>
      </w:r>
    </w:p>
    <w:p w14:paraId="60B0509E" w14:textId="77777777" w:rsidR="00DC1B1D" w:rsidRPr="00DC1B1D" w:rsidRDefault="00DC1B1D" w:rsidP="00DC1B1D">
      <w:pPr>
        <w:spacing w:after="240"/>
        <w:ind w:left="1080"/>
        <w:jc w:val="both"/>
        <w:rPr>
          <w:u w:val="single"/>
        </w:rPr>
      </w:pPr>
      <w:r w:rsidRPr="00DC1B1D">
        <w:rPr>
          <w:u w:val="single"/>
        </w:rPr>
        <w:t>Chapter 26 (shared in April 2024):</w:t>
      </w:r>
    </w:p>
    <w:p w14:paraId="6711A792" w14:textId="77777777" w:rsidR="00DC1B1D" w:rsidRPr="00DC1B1D" w:rsidRDefault="00DC1B1D" w:rsidP="00DC1B1D">
      <w:pPr>
        <w:numPr>
          <w:ilvl w:val="0"/>
          <w:numId w:val="30"/>
        </w:numPr>
        <w:tabs>
          <w:tab w:val="num" w:pos="720"/>
        </w:tabs>
        <w:spacing w:after="240"/>
        <w:jc w:val="both"/>
      </w:pPr>
      <w:r w:rsidRPr="00DC1B1D">
        <w:t>Standard citations/years updated</w:t>
      </w:r>
    </w:p>
    <w:p w14:paraId="2B5674A4" w14:textId="77777777" w:rsidR="00DC1B1D" w:rsidRPr="00DC1B1D" w:rsidRDefault="00DC1B1D" w:rsidP="00DC1B1D">
      <w:pPr>
        <w:numPr>
          <w:ilvl w:val="0"/>
          <w:numId w:val="30"/>
        </w:numPr>
        <w:tabs>
          <w:tab w:val="num" w:pos="720"/>
        </w:tabs>
        <w:spacing w:after="240"/>
        <w:jc w:val="both"/>
      </w:pPr>
      <w:r w:rsidRPr="00DC1B1D">
        <w:t>Additional language on legislation and low-GWP trends added; flammability considerations elaborated upon</w:t>
      </w:r>
    </w:p>
    <w:p w14:paraId="2EC580EF" w14:textId="77777777" w:rsidR="00DC1B1D" w:rsidRPr="00DC1B1D" w:rsidRDefault="00DC1B1D" w:rsidP="00DC1B1D">
      <w:pPr>
        <w:numPr>
          <w:ilvl w:val="0"/>
          <w:numId w:val="30"/>
        </w:numPr>
        <w:tabs>
          <w:tab w:val="num" w:pos="720"/>
        </w:tabs>
        <w:spacing w:after="240"/>
        <w:jc w:val="both"/>
      </w:pPr>
      <w:r w:rsidRPr="00DC1B1D">
        <w:t xml:space="preserve">Compressor and system control updated based on technology developments </w:t>
      </w:r>
    </w:p>
    <w:p w14:paraId="69F023FE" w14:textId="77777777" w:rsidR="00DC1B1D" w:rsidRPr="00DC1B1D" w:rsidRDefault="00DC1B1D" w:rsidP="00DC1B1D">
      <w:pPr>
        <w:numPr>
          <w:ilvl w:val="0"/>
          <w:numId w:val="30"/>
        </w:numPr>
        <w:tabs>
          <w:tab w:val="num" w:pos="720"/>
        </w:tabs>
        <w:spacing w:after="240"/>
        <w:jc w:val="both"/>
      </w:pPr>
      <w:r w:rsidRPr="00DC1B1D">
        <w:t xml:space="preserve">Trends in cooling system design (i.e., fresh vs. saltwater loops) and their implications on system design and heat exchanger coatings updated </w:t>
      </w:r>
    </w:p>
    <w:p w14:paraId="3CA1B8F1" w14:textId="77777777" w:rsidR="00DC1B1D" w:rsidRPr="00DC1B1D" w:rsidRDefault="00DC1B1D" w:rsidP="00DC1B1D">
      <w:pPr>
        <w:numPr>
          <w:ilvl w:val="0"/>
          <w:numId w:val="30"/>
        </w:numPr>
        <w:tabs>
          <w:tab w:val="num" w:pos="720"/>
        </w:tabs>
        <w:spacing w:after="240"/>
        <w:jc w:val="both"/>
      </w:pPr>
      <w:r w:rsidRPr="00DC1B1D">
        <w:t>Data management (field data, etc.) content added</w:t>
      </w:r>
    </w:p>
    <w:p w14:paraId="2340BE15" w14:textId="77777777" w:rsidR="00DC1B1D" w:rsidRPr="00DC1B1D" w:rsidRDefault="00DC1B1D" w:rsidP="00DC1B1D">
      <w:pPr>
        <w:numPr>
          <w:ilvl w:val="0"/>
          <w:numId w:val="30"/>
        </w:numPr>
        <w:tabs>
          <w:tab w:val="num" w:pos="720"/>
        </w:tabs>
        <w:spacing w:after="240"/>
        <w:jc w:val="both"/>
      </w:pPr>
      <w:r w:rsidRPr="00DC1B1D">
        <w:lastRenderedPageBreak/>
        <w:t>More variation in design points and modularity based on customer needs elaborated upon</w:t>
      </w:r>
    </w:p>
    <w:p w14:paraId="52970B3B" w14:textId="1EB53506" w:rsidR="00DC1B1D" w:rsidRDefault="00DC1B1D" w:rsidP="00DC1B1D">
      <w:pPr>
        <w:numPr>
          <w:ilvl w:val="0"/>
          <w:numId w:val="30"/>
        </w:numPr>
        <w:spacing w:after="240"/>
        <w:jc w:val="both"/>
      </w:pPr>
      <w:r w:rsidRPr="00DC1B1D">
        <w:t>Draining and condensate buildup management elaborated upon and updated</w:t>
      </w:r>
    </w:p>
    <w:bookmarkStart w:id="0" w:name="_MON_1800646923"/>
    <w:bookmarkEnd w:id="0"/>
    <w:p w14:paraId="54BD360D" w14:textId="7865866D" w:rsidR="00600A74" w:rsidRDefault="00DC1B1D" w:rsidP="00600A74">
      <w:pPr>
        <w:spacing w:after="240"/>
        <w:ind w:left="1080"/>
        <w:jc w:val="both"/>
      </w:pPr>
      <w:r>
        <w:object w:dxaOrig="1538" w:dyaOrig="992" w14:anchorId="6AD0AE71">
          <v:shape id="_x0000_i1027" type="#_x0000_t75" style="width:76.5pt;height:49.5pt" o:ole="">
            <v:imagedata r:id="rId20" o:title=""/>
          </v:shape>
          <o:OLEObject Type="Embed" ProgID="Word.Document.12" ShapeID="_x0000_i1027" DrawAspect="Icon" ObjectID="_1802174798" r:id="rId21">
            <o:FieldCodes>\s</o:FieldCodes>
          </o:OLEObject>
        </w:object>
      </w:r>
      <w:bookmarkStart w:id="1" w:name="_MON_1800646966"/>
      <w:bookmarkEnd w:id="1"/>
      <w:r>
        <w:object w:dxaOrig="1538" w:dyaOrig="992" w14:anchorId="7DF0C843">
          <v:shape id="_x0000_i1028" type="#_x0000_t75" style="width:76.5pt;height:49.5pt" o:ole="">
            <v:imagedata r:id="rId22" o:title=""/>
          </v:shape>
          <o:OLEObject Type="Embed" ProgID="Word.Document.12" ShapeID="_x0000_i1028" DrawAspect="Icon" ObjectID="_1802174799" r:id="rId23">
            <o:FieldCodes>\s</o:FieldCodes>
          </o:OLEObject>
        </w:object>
      </w:r>
    </w:p>
    <w:p w14:paraId="7397703B" w14:textId="77777777" w:rsidR="00600A74" w:rsidRDefault="00600A74" w:rsidP="00600A74">
      <w:pPr>
        <w:spacing w:after="240"/>
        <w:ind w:left="1080"/>
        <w:jc w:val="both"/>
        <w:rPr>
          <w:i/>
          <w:iCs/>
        </w:rPr>
      </w:pPr>
      <w:r>
        <w:rPr>
          <w:i/>
          <w:iCs/>
        </w:rPr>
        <w:t xml:space="preserve">KW: Did the voting members get a chance to review the chapters? </w:t>
      </w:r>
    </w:p>
    <w:p w14:paraId="13B98AA3" w14:textId="77777777" w:rsidR="00600A74" w:rsidRDefault="00600A74" w:rsidP="00600A74">
      <w:pPr>
        <w:spacing w:after="240"/>
        <w:ind w:left="1080"/>
        <w:jc w:val="both"/>
        <w:rPr>
          <w:i/>
          <w:iCs/>
        </w:rPr>
      </w:pPr>
      <w:r>
        <w:rPr>
          <w:i/>
          <w:iCs/>
        </w:rPr>
        <w:t>Parmesh: May be give the members a month to review and then we can go to the voting</w:t>
      </w:r>
    </w:p>
    <w:p w14:paraId="500844CA" w14:textId="77777777" w:rsidR="00600A74" w:rsidRDefault="00600A74" w:rsidP="00600A74">
      <w:pPr>
        <w:spacing w:after="240"/>
        <w:ind w:left="1080"/>
        <w:jc w:val="both"/>
        <w:rPr>
          <w:i/>
          <w:iCs/>
        </w:rPr>
      </w:pPr>
      <w:r>
        <w:rPr>
          <w:i/>
          <w:iCs/>
        </w:rPr>
        <w:t>Riley: I am okay with either way, voting it right now or waiting for another month.</w:t>
      </w:r>
    </w:p>
    <w:p w14:paraId="6843CE59" w14:textId="77777777" w:rsidR="00600A74" w:rsidRDefault="00600A74" w:rsidP="00600A74">
      <w:pPr>
        <w:spacing w:after="240"/>
        <w:ind w:left="1080"/>
        <w:jc w:val="both"/>
        <w:rPr>
          <w:i/>
          <w:iCs/>
        </w:rPr>
      </w:pPr>
      <w:r>
        <w:rPr>
          <w:i/>
          <w:iCs/>
        </w:rPr>
        <w:t>Motion to vote on approving Chapters 25 and 26 by Antonio. Seconded by Michael</w:t>
      </w:r>
    </w:p>
    <w:p w14:paraId="0C502BCA" w14:textId="77777777" w:rsidR="00600A74" w:rsidRDefault="00600A74" w:rsidP="00600A74">
      <w:pPr>
        <w:spacing w:after="240"/>
        <w:ind w:left="1080"/>
        <w:jc w:val="both"/>
        <w:rPr>
          <w:i/>
          <w:iCs/>
        </w:rPr>
      </w:pPr>
      <w:r>
        <w:rPr>
          <w:i/>
          <w:iCs/>
        </w:rPr>
        <w:t>4/2/1/0. Approved. Riley abstained from voting</w:t>
      </w:r>
    </w:p>
    <w:p w14:paraId="7AAC96BB" w14:textId="77777777" w:rsidR="00600A74" w:rsidRDefault="00600A74" w:rsidP="00600A74">
      <w:pPr>
        <w:spacing w:after="240"/>
        <w:ind w:left="1080"/>
        <w:jc w:val="both"/>
        <w:rPr>
          <w:i/>
          <w:iCs/>
        </w:rPr>
      </w:pPr>
      <w:r>
        <w:rPr>
          <w:i/>
          <w:iCs/>
        </w:rPr>
        <w:t>Riley: We should get people together to start looking at Chapter 27 and see if the changes done 4 years back are sufficient.</w:t>
      </w:r>
    </w:p>
    <w:p w14:paraId="4A1F8689" w14:textId="77777777" w:rsidR="00600A74" w:rsidRDefault="00600A74" w:rsidP="00600A74">
      <w:pPr>
        <w:spacing w:after="240"/>
        <w:ind w:left="1080"/>
        <w:jc w:val="both"/>
        <w:rPr>
          <w:i/>
          <w:iCs/>
        </w:rPr>
      </w:pPr>
      <w:r>
        <w:rPr>
          <w:i/>
          <w:iCs/>
        </w:rPr>
        <w:t>Michael: Asked Riley if he will continue in the current position.</w:t>
      </w:r>
    </w:p>
    <w:p w14:paraId="45A55AC1" w14:textId="71367918" w:rsidR="00600A74" w:rsidRDefault="00600A74" w:rsidP="00600A74">
      <w:pPr>
        <w:spacing w:after="240"/>
        <w:ind w:left="1080"/>
        <w:jc w:val="both"/>
      </w:pPr>
      <w:r>
        <w:rPr>
          <w:i/>
          <w:iCs/>
        </w:rPr>
        <w:t>Everyone thanked Riley for his work</w:t>
      </w:r>
      <w:r>
        <w:rPr>
          <w:i/>
          <w:iCs/>
        </w:rPr>
        <w:t>.</w:t>
      </w:r>
    </w:p>
    <w:p w14:paraId="69529B8F" w14:textId="77777777" w:rsidR="00E83928" w:rsidRDefault="00E83928" w:rsidP="00E83928">
      <w:pPr>
        <w:rPr>
          <w:rFonts w:eastAsiaTheme="minorEastAsia"/>
        </w:rPr>
      </w:pPr>
      <w:r>
        <w:rPr>
          <w:sz w:val="22"/>
          <w:szCs w:val="22"/>
        </w:rPr>
        <w:t> </w:t>
      </w:r>
    </w:p>
    <w:p w14:paraId="5440BC10" w14:textId="3D195514" w:rsidR="007D225A" w:rsidRPr="007931DE" w:rsidRDefault="00BB5F13" w:rsidP="007931DE">
      <w:pPr>
        <w:numPr>
          <w:ilvl w:val="0"/>
          <w:numId w:val="2"/>
        </w:numPr>
        <w:spacing w:after="240"/>
        <w:jc w:val="both"/>
        <w:rPr>
          <w:b/>
        </w:rPr>
      </w:pPr>
      <w:r w:rsidRPr="00103A8F">
        <w:rPr>
          <w:b/>
        </w:rPr>
        <w:t xml:space="preserve">WEBSITE </w:t>
      </w:r>
      <w:r w:rsidRPr="00103A8F">
        <w:t>(</w:t>
      </w:r>
      <w:r w:rsidR="00845BB1">
        <w:t>Sugun</w:t>
      </w:r>
      <w:r w:rsidRPr="00103A8F">
        <w:t>)</w:t>
      </w:r>
    </w:p>
    <w:p w14:paraId="2685F2C4" w14:textId="41F1DB8D" w:rsidR="00247D45" w:rsidRDefault="00247D45">
      <w:pPr>
        <w:ind w:left="1080"/>
        <w:jc w:val="both"/>
      </w:pPr>
      <w:r>
        <w:t>The website</w:t>
      </w:r>
      <w:r w:rsidR="00845BB1">
        <w:t xml:space="preserve"> </w:t>
      </w:r>
      <w:r w:rsidR="003C368E">
        <w:t xml:space="preserve">is </w:t>
      </w:r>
      <w:r w:rsidR="007809CB">
        <w:t>up to date</w:t>
      </w:r>
      <w:r w:rsidR="003C368E">
        <w:t xml:space="preserve"> with recent meeting minutes and meeting information</w:t>
      </w:r>
      <w:r w:rsidR="00580443">
        <w:t>.</w:t>
      </w:r>
    </w:p>
    <w:p w14:paraId="656FFCC9" w14:textId="77777777" w:rsidR="00600A74" w:rsidRDefault="00600A74">
      <w:pPr>
        <w:ind w:left="1080"/>
        <w:jc w:val="both"/>
      </w:pPr>
    </w:p>
    <w:p w14:paraId="5882BDFE" w14:textId="2ABFAC71" w:rsidR="00600A74" w:rsidRDefault="00600A74">
      <w:pPr>
        <w:ind w:left="1080"/>
        <w:jc w:val="both"/>
      </w:pPr>
      <w:r>
        <w:rPr>
          <w:i/>
          <w:iCs/>
        </w:rPr>
        <w:t>Sugun: The website is updated</w:t>
      </w:r>
    </w:p>
    <w:p w14:paraId="15803839" w14:textId="77777777" w:rsidR="00B76D7F" w:rsidRPr="00B76D7F" w:rsidRDefault="00B76D7F" w:rsidP="00B76D7F">
      <w:pPr>
        <w:ind w:left="1080"/>
        <w:jc w:val="both"/>
        <w:rPr>
          <w:i/>
          <w:iCs/>
        </w:rPr>
      </w:pPr>
    </w:p>
    <w:p w14:paraId="1AD95EF1" w14:textId="2389A05E" w:rsidR="00EA22D4" w:rsidRPr="00103A8F" w:rsidRDefault="00BB5F13" w:rsidP="00DC1B1D">
      <w:pPr>
        <w:numPr>
          <w:ilvl w:val="0"/>
          <w:numId w:val="2"/>
        </w:numPr>
        <w:spacing w:after="240"/>
        <w:jc w:val="both"/>
      </w:pPr>
      <w:bookmarkStart w:id="2" w:name="_Ref535136302"/>
      <w:r w:rsidRPr="00DC1B1D">
        <w:rPr>
          <w:b/>
        </w:rPr>
        <w:t>OTHER BUSINESS</w:t>
      </w:r>
      <w:bookmarkEnd w:id="2"/>
      <w:r w:rsidRPr="00DC1B1D">
        <w:rPr>
          <w:b/>
        </w:rPr>
        <w:t xml:space="preserve"> </w:t>
      </w:r>
    </w:p>
    <w:p w14:paraId="201BF4EE" w14:textId="77777777" w:rsidR="00DF0D36" w:rsidRPr="00103A8F" w:rsidRDefault="00BB5F13">
      <w:pPr>
        <w:numPr>
          <w:ilvl w:val="0"/>
          <w:numId w:val="2"/>
        </w:numPr>
        <w:spacing w:after="240"/>
        <w:jc w:val="both"/>
        <w:rPr>
          <w:b/>
        </w:rPr>
      </w:pPr>
      <w:r w:rsidRPr="00103A8F">
        <w:rPr>
          <w:b/>
        </w:rPr>
        <w:t>ADJOURNMENT</w:t>
      </w:r>
    </w:p>
    <w:p w14:paraId="6C635565" w14:textId="24465609" w:rsidR="00DD4CF9" w:rsidRDefault="00BB5F13">
      <w:pPr>
        <w:spacing w:after="240"/>
        <w:ind w:left="1086"/>
      </w:pPr>
      <w:r w:rsidRPr="00103A8F">
        <w:t>Next Meeting</w:t>
      </w:r>
      <w:r w:rsidR="007809CB" w:rsidRPr="00103A8F">
        <w:t>: Monday</w:t>
      </w:r>
      <w:r w:rsidRPr="00103A8F">
        <w:t xml:space="preserve">, </w:t>
      </w:r>
      <w:r w:rsidR="002C0048">
        <w:t>June 23</w:t>
      </w:r>
      <w:r w:rsidR="00E454A9" w:rsidRPr="00103A8F">
        <w:t xml:space="preserve"> </w:t>
      </w:r>
      <w:r w:rsidRPr="00103A8F">
        <w:t>at the 20</w:t>
      </w:r>
      <w:r w:rsidR="00EA22D4" w:rsidRPr="00103A8F">
        <w:t>2</w:t>
      </w:r>
      <w:r w:rsidR="00DA7B76">
        <w:t>5</w:t>
      </w:r>
      <w:r w:rsidR="00331B32" w:rsidRPr="00103A8F">
        <w:t xml:space="preserve"> ASHRAE </w:t>
      </w:r>
      <w:r w:rsidR="002C0048">
        <w:t xml:space="preserve">Annual </w:t>
      </w:r>
      <w:r w:rsidR="00331B32" w:rsidRPr="00103A8F">
        <w:t xml:space="preserve">Conference in </w:t>
      </w:r>
      <w:r w:rsidR="002C0048">
        <w:t>Phoenix</w:t>
      </w:r>
      <w:r w:rsidR="00922C9F">
        <w:t>,</w:t>
      </w:r>
      <w:r w:rsidR="002C0048">
        <w:t xml:space="preserve"> AZ</w:t>
      </w:r>
      <w:r w:rsidR="00331B32" w:rsidRPr="00103A8F">
        <w:t>.</w:t>
      </w:r>
      <w:r w:rsidR="00E454A9" w:rsidRPr="00103A8F">
        <w:t xml:space="preserve">  </w:t>
      </w:r>
      <w:r w:rsidRPr="00103A8F">
        <w:t>This meeting will also be set up for remote participation access.</w:t>
      </w:r>
    </w:p>
    <w:p w14:paraId="76DD8760" w14:textId="3E136523" w:rsidR="00600A74" w:rsidRPr="00600A74" w:rsidRDefault="00600A74" w:rsidP="00600A74">
      <w:pPr>
        <w:spacing w:after="240"/>
        <w:ind w:left="1086"/>
        <w:rPr>
          <w:i/>
          <w:iCs/>
        </w:rPr>
      </w:pPr>
      <w:r w:rsidRPr="006D6DF3">
        <w:rPr>
          <w:i/>
          <w:iCs/>
        </w:rPr>
        <w:t>KW Lee: Motion to adjourn, seconded by Michael.</w:t>
      </w:r>
    </w:p>
    <w:p w14:paraId="18E27494" w14:textId="77777777" w:rsidR="00FD749B" w:rsidRDefault="00FD749B" w:rsidP="00B76D7F">
      <w:pPr>
        <w:spacing w:after="240"/>
        <w:ind w:left="360"/>
        <w:jc w:val="both"/>
        <w:rPr>
          <w:b/>
        </w:rPr>
      </w:pPr>
      <w:bookmarkStart w:id="3" w:name="_MON_1608877615"/>
      <w:bookmarkEnd w:id="3"/>
    </w:p>
    <w:p w14:paraId="2CA57878" w14:textId="77777777" w:rsidR="00C93177" w:rsidRPr="00103A8F" w:rsidRDefault="00C93177">
      <w:pPr>
        <w:spacing w:after="240"/>
        <w:jc w:val="both"/>
      </w:pPr>
    </w:p>
    <w:sectPr w:rsidR="00C93177" w:rsidRPr="00103A8F">
      <w:footerReference w:type="default" r:id="rId24"/>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77193" w14:textId="77777777" w:rsidR="007E485C" w:rsidRDefault="007E485C">
      <w:r>
        <w:separator/>
      </w:r>
    </w:p>
  </w:endnote>
  <w:endnote w:type="continuationSeparator" w:id="0">
    <w:p w14:paraId="2527F8EC" w14:textId="77777777" w:rsidR="007E485C" w:rsidRDefault="007E4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55BB2" w14:textId="77777777" w:rsidR="007E485C" w:rsidRDefault="007E485C">
      <w:r>
        <w:separator/>
      </w:r>
    </w:p>
  </w:footnote>
  <w:footnote w:type="continuationSeparator" w:id="0">
    <w:p w14:paraId="44B8DBC4" w14:textId="77777777" w:rsidR="007E485C" w:rsidRDefault="007E4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A73"/>
    <w:multiLevelType w:val="hybridMultilevel"/>
    <w:tmpl w:val="BF2EE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5" w15:restartNumberingAfterBreak="0">
    <w:nsid w:val="107F7A4E"/>
    <w:multiLevelType w:val="multilevel"/>
    <w:tmpl w:val="A74C8A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3F414F4B"/>
    <w:multiLevelType w:val="multilevel"/>
    <w:tmpl w:val="47E0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3" w15:restartNumberingAfterBreak="0">
    <w:nsid w:val="514B6595"/>
    <w:multiLevelType w:val="hybridMultilevel"/>
    <w:tmpl w:val="02F85B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516F5AB1"/>
    <w:multiLevelType w:val="multilevel"/>
    <w:tmpl w:val="0BDE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53D72623"/>
    <w:multiLevelType w:val="multilevel"/>
    <w:tmpl w:val="AE08E29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7"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18"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9"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0" w15:restartNumberingAfterBreak="0">
    <w:nsid w:val="614C5FC1"/>
    <w:multiLevelType w:val="hybridMultilevel"/>
    <w:tmpl w:val="5D5A9A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28A2129"/>
    <w:multiLevelType w:val="hybridMultilevel"/>
    <w:tmpl w:val="D994C4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EE46F3"/>
    <w:multiLevelType w:val="multilevel"/>
    <w:tmpl w:val="096CB740"/>
    <w:lvl w:ilvl="0">
      <w:start w:val="1"/>
      <w:numFmt w:val="decimal"/>
      <w:lvlText w:val="%1."/>
      <w:lvlJc w:val="left"/>
      <w:pPr>
        <w:tabs>
          <w:tab w:val="num" w:pos="360"/>
        </w:tabs>
        <w:ind w:left="360" w:hanging="360"/>
      </w:pPr>
      <w:rPr>
        <w:rFonts w:ascii="Calibri" w:eastAsia="Times New Roman" w:hAnsi="Calibri" w:cs="Calibr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15:restartNumberingAfterBreak="0">
    <w:nsid w:val="667E3554"/>
    <w:multiLevelType w:val="hybridMultilevel"/>
    <w:tmpl w:val="633EC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F5563CA"/>
    <w:multiLevelType w:val="hybridMultilevel"/>
    <w:tmpl w:val="F240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F210D5"/>
    <w:multiLevelType w:val="multilevel"/>
    <w:tmpl w:val="EEFE2002"/>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27"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79567B"/>
    <w:multiLevelType w:val="hybridMultilevel"/>
    <w:tmpl w:val="A8E85AF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0" w15:restartNumberingAfterBreak="0">
    <w:nsid w:val="7CCB4AA4"/>
    <w:multiLevelType w:val="hybridMultilevel"/>
    <w:tmpl w:val="6444F662"/>
    <w:lvl w:ilvl="0" w:tplc="04090001">
      <w:start w:val="1"/>
      <w:numFmt w:val="bullet"/>
      <w:lvlText w:val=""/>
      <w:lvlJc w:val="left"/>
      <w:pPr>
        <w:ind w:left="1446" w:hanging="360"/>
      </w:pPr>
      <w:rPr>
        <w:rFonts w:ascii="Symbol" w:hAnsi="Symbol" w:hint="default"/>
      </w:rPr>
    </w:lvl>
    <w:lvl w:ilvl="1" w:tplc="04090003">
      <w:start w:val="1"/>
      <w:numFmt w:val="bullet"/>
      <w:lvlText w:val="o"/>
      <w:lvlJc w:val="left"/>
      <w:pPr>
        <w:ind w:left="2166" w:hanging="360"/>
      </w:pPr>
      <w:rPr>
        <w:rFonts w:ascii="Courier New" w:hAnsi="Courier New" w:cs="Courier New" w:hint="default"/>
      </w:rPr>
    </w:lvl>
    <w:lvl w:ilvl="2" w:tplc="04090005">
      <w:start w:val="1"/>
      <w:numFmt w:val="bullet"/>
      <w:lvlText w:val=""/>
      <w:lvlJc w:val="left"/>
      <w:pPr>
        <w:ind w:left="2886" w:hanging="360"/>
      </w:pPr>
      <w:rPr>
        <w:rFonts w:ascii="Wingdings" w:hAnsi="Wingdings" w:hint="default"/>
      </w:rPr>
    </w:lvl>
    <w:lvl w:ilvl="3" w:tplc="0409000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16cid:durableId="685600295">
    <w:abstractNumId w:val="8"/>
  </w:num>
  <w:num w:numId="2" w16cid:durableId="1360013154">
    <w:abstractNumId w:val="11"/>
  </w:num>
  <w:num w:numId="3" w16cid:durableId="1004282952">
    <w:abstractNumId w:val="22"/>
  </w:num>
  <w:num w:numId="4" w16cid:durableId="732318035">
    <w:abstractNumId w:val="17"/>
  </w:num>
  <w:num w:numId="5" w16cid:durableId="285813907">
    <w:abstractNumId w:val="12"/>
  </w:num>
  <w:num w:numId="6" w16cid:durableId="483090035">
    <w:abstractNumId w:val="6"/>
  </w:num>
  <w:num w:numId="7" w16cid:durableId="320237201">
    <w:abstractNumId w:val="18"/>
  </w:num>
  <w:num w:numId="8" w16cid:durableId="1777482031">
    <w:abstractNumId w:val="1"/>
  </w:num>
  <w:num w:numId="9" w16cid:durableId="1243829531">
    <w:abstractNumId w:val="7"/>
  </w:num>
  <w:num w:numId="10" w16cid:durableId="820391786">
    <w:abstractNumId w:val="9"/>
  </w:num>
  <w:num w:numId="11" w16cid:durableId="1393889026">
    <w:abstractNumId w:val="4"/>
  </w:num>
  <w:num w:numId="12" w16cid:durableId="77530522">
    <w:abstractNumId w:val="28"/>
  </w:num>
  <w:num w:numId="13" w16cid:durableId="506942919">
    <w:abstractNumId w:val="3"/>
  </w:num>
  <w:num w:numId="14" w16cid:durableId="431627468">
    <w:abstractNumId w:val="27"/>
  </w:num>
  <w:num w:numId="15" w16cid:durableId="487089738">
    <w:abstractNumId w:val="15"/>
  </w:num>
  <w:num w:numId="16" w16cid:durableId="468085286">
    <w:abstractNumId w:val="2"/>
  </w:num>
  <w:num w:numId="17" w16cid:durableId="541331428">
    <w:abstractNumId w:val="19"/>
  </w:num>
  <w:num w:numId="18" w16cid:durableId="758061244">
    <w:abstractNumId w:val="5"/>
  </w:num>
  <w:num w:numId="19" w16cid:durableId="1311860013">
    <w:abstractNumId w:val="10"/>
  </w:num>
  <w:num w:numId="20" w16cid:durableId="1581478428">
    <w:abstractNumId w:val="14"/>
  </w:num>
  <w:num w:numId="21" w16cid:durableId="1451321592">
    <w:abstractNumId w:val="16"/>
  </w:num>
  <w:num w:numId="22" w16cid:durableId="177307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8078459">
    <w:abstractNumId w:val="0"/>
  </w:num>
  <w:num w:numId="24" w16cid:durableId="1570437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987497">
    <w:abstractNumId w:val="24"/>
  </w:num>
  <w:num w:numId="26" w16cid:durableId="86579894">
    <w:abstractNumId w:val="25"/>
  </w:num>
  <w:num w:numId="27" w16cid:durableId="90706364">
    <w:abstractNumId w:val="30"/>
  </w:num>
  <w:num w:numId="28" w16cid:durableId="1466287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4371398">
    <w:abstractNumId w:val="29"/>
  </w:num>
  <w:num w:numId="30" w16cid:durableId="2136020135">
    <w:abstractNumId w:val="26"/>
  </w:num>
  <w:num w:numId="31" w16cid:durableId="1115565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138CB"/>
    <w:rsid w:val="00021CBA"/>
    <w:rsid w:val="00021CEC"/>
    <w:rsid w:val="00041B7F"/>
    <w:rsid w:val="00056A7E"/>
    <w:rsid w:val="0006588F"/>
    <w:rsid w:val="000702A7"/>
    <w:rsid w:val="00081DBD"/>
    <w:rsid w:val="00085319"/>
    <w:rsid w:val="000A0307"/>
    <w:rsid w:val="000A0767"/>
    <w:rsid w:val="000A4A63"/>
    <w:rsid w:val="000A4E41"/>
    <w:rsid w:val="000A60DA"/>
    <w:rsid w:val="000B275E"/>
    <w:rsid w:val="000C0293"/>
    <w:rsid w:val="000C3DF9"/>
    <w:rsid w:val="000D7D31"/>
    <w:rsid w:val="000F2758"/>
    <w:rsid w:val="000F655D"/>
    <w:rsid w:val="00103A8F"/>
    <w:rsid w:val="00115B24"/>
    <w:rsid w:val="0013560E"/>
    <w:rsid w:val="00135671"/>
    <w:rsid w:val="001433EC"/>
    <w:rsid w:val="001534CC"/>
    <w:rsid w:val="00155623"/>
    <w:rsid w:val="001634ED"/>
    <w:rsid w:val="001715F3"/>
    <w:rsid w:val="00175A42"/>
    <w:rsid w:val="00187963"/>
    <w:rsid w:val="001913A7"/>
    <w:rsid w:val="001A33FF"/>
    <w:rsid w:val="001A75BB"/>
    <w:rsid w:val="001B4FB1"/>
    <w:rsid w:val="001C1016"/>
    <w:rsid w:val="001C462C"/>
    <w:rsid w:val="001C644E"/>
    <w:rsid w:val="001D0E45"/>
    <w:rsid w:val="001E312F"/>
    <w:rsid w:val="001F2603"/>
    <w:rsid w:val="0020335C"/>
    <w:rsid w:val="00204946"/>
    <w:rsid w:val="00223357"/>
    <w:rsid w:val="00223D1D"/>
    <w:rsid w:val="00235FEC"/>
    <w:rsid w:val="002416B6"/>
    <w:rsid w:val="00247D45"/>
    <w:rsid w:val="0025490E"/>
    <w:rsid w:val="00256089"/>
    <w:rsid w:val="002564B1"/>
    <w:rsid w:val="0026150F"/>
    <w:rsid w:val="0026253D"/>
    <w:rsid w:val="0026745E"/>
    <w:rsid w:val="00293209"/>
    <w:rsid w:val="002A777C"/>
    <w:rsid w:val="002A7B14"/>
    <w:rsid w:val="002B5016"/>
    <w:rsid w:val="002B748B"/>
    <w:rsid w:val="002C0048"/>
    <w:rsid w:val="002C468C"/>
    <w:rsid w:val="002C689A"/>
    <w:rsid w:val="002D0B4D"/>
    <w:rsid w:val="002D302F"/>
    <w:rsid w:val="002E4416"/>
    <w:rsid w:val="002E65C2"/>
    <w:rsid w:val="002F234F"/>
    <w:rsid w:val="00312DAE"/>
    <w:rsid w:val="003208B4"/>
    <w:rsid w:val="00327FD6"/>
    <w:rsid w:val="00331B32"/>
    <w:rsid w:val="00333342"/>
    <w:rsid w:val="0033780F"/>
    <w:rsid w:val="00364474"/>
    <w:rsid w:val="00364504"/>
    <w:rsid w:val="003677EC"/>
    <w:rsid w:val="00370CA9"/>
    <w:rsid w:val="00385BC7"/>
    <w:rsid w:val="00393F20"/>
    <w:rsid w:val="003A6B61"/>
    <w:rsid w:val="003C0765"/>
    <w:rsid w:val="003C368E"/>
    <w:rsid w:val="003C5821"/>
    <w:rsid w:val="003C7CEE"/>
    <w:rsid w:val="003D28B8"/>
    <w:rsid w:val="003D2ED5"/>
    <w:rsid w:val="003D3E92"/>
    <w:rsid w:val="003E5CB7"/>
    <w:rsid w:val="00401D7A"/>
    <w:rsid w:val="00421500"/>
    <w:rsid w:val="00421F81"/>
    <w:rsid w:val="004308EC"/>
    <w:rsid w:val="0043383D"/>
    <w:rsid w:val="00447261"/>
    <w:rsid w:val="004505BB"/>
    <w:rsid w:val="004702BF"/>
    <w:rsid w:val="004705E2"/>
    <w:rsid w:val="00470AF3"/>
    <w:rsid w:val="00485AEC"/>
    <w:rsid w:val="00493381"/>
    <w:rsid w:val="00494544"/>
    <w:rsid w:val="00495681"/>
    <w:rsid w:val="00495D2C"/>
    <w:rsid w:val="0049653A"/>
    <w:rsid w:val="004A19E8"/>
    <w:rsid w:val="004A48AA"/>
    <w:rsid w:val="004B62E8"/>
    <w:rsid w:val="004D079C"/>
    <w:rsid w:val="004D381D"/>
    <w:rsid w:val="004E388A"/>
    <w:rsid w:val="004E3BD1"/>
    <w:rsid w:val="004F027B"/>
    <w:rsid w:val="005001BF"/>
    <w:rsid w:val="0050481C"/>
    <w:rsid w:val="00510A03"/>
    <w:rsid w:val="005113D7"/>
    <w:rsid w:val="00511833"/>
    <w:rsid w:val="00513EF9"/>
    <w:rsid w:val="00514E24"/>
    <w:rsid w:val="005245ED"/>
    <w:rsid w:val="00536E54"/>
    <w:rsid w:val="0054541C"/>
    <w:rsid w:val="00547A4A"/>
    <w:rsid w:val="00553B48"/>
    <w:rsid w:val="0056177D"/>
    <w:rsid w:val="00561BF4"/>
    <w:rsid w:val="005650AF"/>
    <w:rsid w:val="0057274C"/>
    <w:rsid w:val="00576D82"/>
    <w:rsid w:val="00580443"/>
    <w:rsid w:val="00583A34"/>
    <w:rsid w:val="00583CD1"/>
    <w:rsid w:val="00593747"/>
    <w:rsid w:val="005942E2"/>
    <w:rsid w:val="00596A36"/>
    <w:rsid w:val="005A7C60"/>
    <w:rsid w:val="005E13F9"/>
    <w:rsid w:val="005E37ED"/>
    <w:rsid w:val="005E77E0"/>
    <w:rsid w:val="005F29A1"/>
    <w:rsid w:val="005F6629"/>
    <w:rsid w:val="00600A74"/>
    <w:rsid w:val="00600FA5"/>
    <w:rsid w:val="006030FE"/>
    <w:rsid w:val="00611334"/>
    <w:rsid w:val="00625025"/>
    <w:rsid w:val="00626624"/>
    <w:rsid w:val="0064460F"/>
    <w:rsid w:val="00661B69"/>
    <w:rsid w:val="006629F5"/>
    <w:rsid w:val="00672DDB"/>
    <w:rsid w:val="0067470B"/>
    <w:rsid w:val="006769E8"/>
    <w:rsid w:val="00691F43"/>
    <w:rsid w:val="00693C38"/>
    <w:rsid w:val="006964B8"/>
    <w:rsid w:val="00696B64"/>
    <w:rsid w:val="006A5216"/>
    <w:rsid w:val="006B1617"/>
    <w:rsid w:val="006B2F9B"/>
    <w:rsid w:val="006B30CC"/>
    <w:rsid w:val="006B3E20"/>
    <w:rsid w:val="006C0B62"/>
    <w:rsid w:val="006C18BF"/>
    <w:rsid w:val="006D2DEE"/>
    <w:rsid w:val="006E2955"/>
    <w:rsid w:val="006F1FA5"/>
    <w:rsid w:val="007048DF"/>
    <w:rsid w:val="00704DF8"/>
    <w:rsid w:val="00705E71"/>
    <w:rsid w:val="0071233D"/>
    <w:rsid w:val="00713F91"/>
    <w:rsid w:val="0071587B"/>
    <w:rsid w:val="00721FEC"/>
    <w:rsid w:val="00730D85"/>
    <w:rsid w:val="0073462D"/>
    <w:rsid w:val="007445C2"/>
    <w:rsid w:val="00757AE6"/>
    <w:rsid w:val="007653E8"/>
    <w:rsid w:val="007704BF"/>
    <w:rsid w:val="00777978"/>
    <w:rsid w:val="007809CB"/>
    <w:rsid w:val="007931DE"/>
    <w:rsid w:val="007965D3"/>
    <w:rsid w:val="00797E96"/>
    <w:rsid w:val="007A44BD"/>
    <w:rsid w:val="007A5FBB"/>
    <w:rsid w:val="007A790D"/>
    <w:rsid w:val="007A79DA"/>
    <w:rsid w:val="007B5706"/>
    <w:rsid w:val="007B5D26"/>
    <w:rsid w:val="007C0A6E"/>
    <w:rsid w:val="007C23CC"/>
    <w:rsid w:val="007C3555"/>
    <w:rsid w:val="007C4A86"/>
    <w:rsid w:val="007D225A"/>
    <w:rsid w:val="007D53BE"/>
    <w:rsid w:val="007D74A3"/>
    <w:rsid w:val="007E3780"/>
    <w:rsid w:val="007E485C"/>
    <w:rsid w:val="007F15A8"/>
    <w:rsid w:val="00805343"/>
    <w:rsid w:val="00816356"/>
    <w:rsid w:val="008258FB"/>
    <w:rsid w:val="0083213E"/>
    <w:rsid w:val="00835F23"/>
    <w:rsid w:val="00845BB1"/>
    <w:rsid w:val="0084798B"/>
    <w:rsid w:val="0085792F"/>
    <w:rsid w:val="008625DE"/>
    <w:rsid w:val="00863AD0"/>
    <w:rsid w:val="0086469E"/>
    <w:rsid w:val="00871586"/>
    <w:rsid w:val="008748EE"/>
    <w:rsid w:val="008833B8"/>
    <w:rsid w:val="008862ED"/>
    <w:rsid w:val="008969C9"/>
    <w:rsid w:val="008A0B27"/>
    <w:rsid w:val="008B0A28"/>
    <w:rsid w:val="008B28DA"/>
    <w:rsid w:val="008B2BA0"/>
    <w:rsid w:val="008C017B"/>
    <w:rsid w:val="008D5635"/>
    <w:rsid w:val="008E6968"/>
    <w:rsid w:val="008F09A2"/>
    <w:rsid w:val="0090136C"/>
    <w:rsid w:val="009015C4"/>
    <w:rsid w:val="00901ADF"/>
    <w:rsid w:val="0090455D"/>
    <w:rsid w:val="00911737"/>
    <w:rsid w:val="00915798"/>
    <w:rsid w:val="00921B24"/>
    <w:rsid w:val="00922C9F"/>
    <w:rsid w:val="009245F0"/>
    <w:rsid w:val="00927597"/>
    <w:rsid w:val="00927AC7"/>
    <w:rsid w:val="00931C13"/>
    <w:rsid w:val="00932ADE"/>
    <w:rsid w:val="0093633C"/>
    <w:rsid w:val="0093639D"/>
    <w:rsid w:val="009414FA"/>
    <w:rsid w:val="00941900"/>
    <w:rsid w:val="00941A6A"/>
    <w:rsid w:val="009463E1"/>
    <w:rsid w:val="00951A4E"/>
    <w:rsid w:val="00952DE3"/>
    <w:rsid w:val="00955BC8"/>
    <w:rsid w:val="00961003"/>
    <w:rsid w:val="00984E14"/>
    <w:rsid w:val="009870BF"/>
    <w:rsid w:val="00994851"/>
    <w:rsid w:val="009A7456"/>
    <w:rsid w:val="009B0057"/>
    <w:rsid w:val="009B09A0"/>
    <w:rsid w:val="009B4E43"/>
    <w:rsid w:val="009B5027"/>
    <w:rsid w:val="009C2B70"/>
    <w:rsid w:val="009C4924"/>
    <w:rsid w:val="009C638B"/>
    <w:rsid w:val="009C6EDB"/>
    <w:rsid w:val="009C7154"/>
    <w:rsid w:val="009D0E66"/>
    <w:rsid w:val="009D3643"/>
    <w:rsid w:val="009E7041"/>
    <w:rsid w:val="009F749C"/>
    <w:rsid w:val="00A03CB2"/>
    <w:rsid w:val="00A05234"/>
    <w:rsid w:val="00A06360"/>
    <w:rsid w:val="00A13A0F"/>
    <w:rsid w:val="00A14C01"/>
    <w:rsid w:val="00A15432"/>
    <w:rsid w:val="00A229EC"/>
    <w:rsid w:val="00A260C1"/>
    <w:rsid w:val="00A2634E"/>
    <w:rsid w:val="00A40859"/>
    <w:rsid w:val="00A42CA4"/>
    <w:rsid w:val="00A476B5"/>
    <w:rsid w:val="00A522BE"/>
    <w:rsid w:val="00A53669"/>
    <w:rsid w:val="00A6337F"/>
    <w:rsid w:val="00A66C42"/>
    <w:rsid w:val="00A73827"/>
    <w:rsid w:val="00A761A8"/>
    <w:rsid w:val="00A84D78"/>
    <w:rsid w:val="00A933DC"/>
    <w:rsid w:val="00AB3529"/>
    <w:rsid w:val="00AC20EB"/>
    <w:rsid w:val="00AC49AA"/>
    <w:rsid w:val="00AD5DD2"/>
    <w:rsid w:val="00AD6E68"/>
    <w:rsid w:val="00AF5F0A"/>
    <w:rsid w:val="00B06859"/>
    <w:rsid w:val="00B13C05"/>
    <w:rsid w:val="00B15625"/>
    <w:rsid w:val="00B257F8"/>
    <w:rsid w:val="00B371EC"/>
    <w:rsid w:val="00B451EB"/>
    <w:rsid w:val="00B4527D"/>
    <w:rsid w:val="00B50669"/>
    <w:rsid w:val="00B622D0"/>
    <w:rsid w:val="00B63725"/>
    <w:rsid w:val="00B658CF"/>
    <w:rsid w:val="00B702C2"/>
    <w:rsid w:val="00B7058D"/>
    <w:rsid w:val="00B76D7F"/>
    <w:rsid w:val="00B851A1"/>
    <w:rsid w:val="00B93EE6"/>
    <w:rsid w:val="00BB057D"/>
    <w:rsid w:val="00BB174C"/>
    <w:rsid w:val="00BB5F13"/>
    <w:rsid w:val="00BB769A"/>
    <w:rsid w:val="00BC0247"/>
    <w:rsid w:val="00BC5A77"/>
    <w:rsid w:val="00BC6A38"/>
    <w:rsid w:val="00BD61EC"/>
    <w:rsid w:val="00BD62DC"/>
    <w:rsid w:val="00BD679C"/>
    <w:rsid w:val="00BE040B"/>
    <w:rsid w:val="00BE1B46"/>
    <w:rsid w:val="00BE4553"/>
    <w:rsid w:val="00BE6D9A"/>
    <w:rsid w:val="00BF18D7"/>
    <w:rsid w:val="00BF1B29"/>
    <w:rsid w:val="00BF2452"/>
    <w:rsid w:val="00C01694"/>
    <w:rsid w:val="00C016DA"/>
    <w:rsid w:val="00C023F6"/>
    <w:rsid w:val="00C2417E"/>
    <w:rsid w:val="00C27653"/>
    <w:rsid w:val="00C32E20"/>
    <w:rsid w:val="00C36896"/>
    <w:rsid w:val="00C41697"/>
    <w:rsid w:val="00C47671"/>
    <w:rsid w:val="00C541F6"/>
    <w:rsid w:val="00C90E1E"/>
    <w:rsid w:val="00C93177"/>
    <w:rsid w:val="00C96464"/>
    <w:rsid w:val="00CA1716"/>
    <w:rsid w:val="00CA2B26"/>
    <w:rsid w:val="00CA592B"/>
    <w:rsid w:val="00CA6446"/>
    <w:rsid w:val="00CB2793"/>
    <w:rsid w:val="00CC3BA9"/>
    <w:rsid w:val="00CD5746"/>
    <w:rsid w:val="00CD7D10"/>
    <w:rsid w:val="00CE01BE"/>
    <w:rsid w:val="00CE72A3"/>
    <w:rsid w:val="00CF3B5F"/>
    <w:rsid w:val="00CF6D0D"/>
    <w:rsid w:val="00CF725F"/>
    <w:rsid w:val="00D005E0"/>
    <w:rsid w:val="00D04DB5"/>
    <w:rsid w:val="00D130BD"/>
    <w:rsid w:val="00D259DD"/>
    <w:rsid w:val="00D408EB"/>
    <w:rsid w:val="00D43240"/>
    <w:rsid w:val="00D5007F"/>
    <w:rsid w:val="00D50364"/>
    <w:rsid w:val="00D618E5"/>
    <w:rsid w:val="00D62694"/>
    <w:rsid w:val="00D6516D"/>
    <w:rsid w:val="00D71CCD"/>
    <w:rsid w:val="00D749B7"/>
    <w:rsid w:val="00D75E7D"/>
    <w:rsid w:val="00D81E75"/>
    <w:rsid w:val="00D8770D"/>
    <w:rsid w:val="00D92E64"/>
    <w:rsid w:val="00DA2988"/>
    <w:rsid w:val="00DA7B76"/>
    <w:rsid w:val="00DC1B1D"/>
    <w:rsid w:val="00DC55DE"/>
    <w:rsid w:val="00DD21EC"/>
    <w:rsid w:val="00DD4CF9"/>
    <w:rsid w:val="00DE4A5F"/>
    <w:rsid w:val="00DE4B07"/>
    <w:rsid w:val="00DF0D36"/>
    <w:rsid w:val="00DF1426"/>
    <w:rsid w:val="00E02D78"/>
    <w:rsid w:val="00E04679"/>
    <w:rsid w:val="00E10E59"/>
    <w:rsid w:val="00E162EC"/>
    <w:rsid w:val="00E333A8"/>
    <w:rsid w:val="00E36EA0"/>
    <w:rsid w:val="00E454A9"/>
    <w:rsid w:val="00E520ED"/>
    <w:rsid w:val="00E55CCD"/>
    <w:rsid w:val="00E62912"/>
    <w:rsid w:val="00E64141"/>
    <w:rsid w:val="00E67A88"/>
    <w:rsid w:val="00E7426C"/>
    <w:rsid w:val="00E74B28"/>
    <w:rsid w:val="00E750D9"/>
    <w:rsid w:val="00E77356"/>
    <w:rsid w:val="00E83928"/>
    <w:rsid w:val="00E85617"/>
    <w:rsid w:val="00E919B9"/>
    <w:rsid w:val="00E94EDC"/>
    <w:rsid w:val="00EA22D4"/>
    <w:rsid w:val="00EA2375"/>
    <w:rsid w:val="00EA4E21"/>
    <w:rsid w:val="00EB50B9"/>
    <w:rsid w:val="00EC7BE9"/>
    <w:rsid w:val="00EC7C12"/>
    <w:rsid w:val="00EC7DC8"/>
    <w:rsid w:val="00EE0087"/>
    <w:rsid w:val="00EE10F1"/>
    <w:rsid w:val="00EF4241"/>
    <w:rsid w:val="00F01911"/>
    <w:rsid w:val="00F30B76"/>
    <w:rsid w:val="00F33C46"/>
    <w:rsid w:val="00F42E5F"/>
    <w:rsid w:val="00F52075"/>
    <w:rsid w:val="00F52B79"/>
    <w:rsid w:val="00F674E8"/>
    <w:rsid w:val="00F67697"/>
    <w:rsid w:val="00F67A88"/>
    <w:rsid w:val="00F75BD8"/>
    <w:rsid w:val="00F76C75"/>
    <w:rsid w:val="00FA1F66"/>
    <w:rsid w:val="00FA525D"/>
    <w:rsid w:val="00FA6CE1"/>
    <w:rsid w:val="00FB3A24"/>
    <w:rsid w:val="00FC39EB"/>
    <w:rsid w:val="00FC497D"/>
    <w:rsid w:val="00FD5280"/>
    <w:rsid w:val="00FD749B"/>
    <w:rsid w:val="00FE6CDE"/>
    <w:rsid w:val="00FF0CD1"/>
    <w:rsid w:val="00FF0DE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link w:val="Heading1Char"/>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F1"/>
    <w:rPr>
      <w:color w:val="605E5C"/>
      <w:shd w:val="clear" w:color="auto" w:fill="E1DFDD"/>
    </w:rPr>
  </w:style>
  <w:style w:type="paragraph" w:customStyle="1" w:styleId="xmsonormal">
    <w:name w:val="x_msonormal"/>
    <w:basedOn w:val="Normal"/>
    <w:rsid w:val="00E750D9"/>
    <w:rPr>
      <w:rFonts w:ascii="Calibri" w:eastAsiaTheme="minorHAnsi" w:hAnsi="Calibri" w:cs="Calibri"/>
      <w:sz w:val="20"/>
      <w:szCs w:val="20"/>
    </w:rPr>
  </w:style>
  <w:style w:type="paragraph" w:customStyle="1" w:styleId="xmsolistparagraph">
    <w:name w:val="x_msolistparagraph"/>
    <w:basedOn w:val="Normal"/>
    <w:rsid w:val="00E750D9"/>
    <w:pPr>
      <w:ind w:left="720"/>
    </w:pPr>
    <w:rPr>
      <w:rFonts w:ascii="Calibri" w:eastAsiaTheme="minorHAnsi" w:hAnsi="Calibri" w:cs="Calibri"/>
    </w:rPr>
  </w:style>
  <w:style w:type="paragraph" w:customStyle="1" w:styleId="text">
    <w:name w:val="text"/>
    <w:basedOn w:val="Normal"/>
    <w:rsid w:val="00901ADF"/>
    <w:pPr>
      <w:tabs>
        <w:tab w:val="left" w:pos="360"/>
        <w:tab w:val="left" w:pos="1080"/>
        <w:tab w:val="left" w:pos="1440"/>
      </w:tabs>
      <w:spacing w:after="120" w:line="220" w:lineRule="exact"/>
      <w:ind w:left="360"/>
    </w:pPr>
    <w:rPr>
      <w:rFonts w:ascii="Arial" w:hAnsi="Arial"/>
      <w:sz w:val="20"/>
      <w:szCs w:val="20"/>
    </w:rPr>
  </w:style>
  <w:style w:type="character" w:styleId="Emphasis">
    <w:name w:val="Emphasis"/>
    <w:basedOn w:val="DefaultParagraphFont"/>
    <w:uiPriority w:val="20"/>
    <w:qFormat/>
    <w:rsid w:val="00901ADF"/>
    <w:rPr>
      <w:i/>
      <w:iCs/>
    </w:rPr>
  </w:style>
  <w:style w:type="character" w:customStyle="1" w:styleId="Heading1Char">
    <w:name w:val="Heading 1 Char"/>
    <w:basedOn w:val="DefaultParagraphFont"/>
    <w:link w:val="Heading1"/>
    <w:rsid w:val="00F30B76"/>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4426">
      <w:bodyDiv w:val="1"/>
      <w:marLeft w:val="0"/>
      <w:marRight w:val="0"/>
      <w:marTop w:val="0"/>
      <w:marBottom w:val="0"/>
      <w:divBdr>
        <w:top w:val="none" w:sz="0" w:space="0" w:color="auto"/>
        <w:left w:val="none" w:sz="0" w:space="0" w:color="auto"/>
        <w:bottom w:val="none" w:sz="0" w:space="0" w:color="auto"/>
        <w:right w:val="none" w:sz="0" w:space="0" w:color="auto"/>
      </w:divBdr>
    </w:div>
    <w:div w:id="103505204">
      <w:bodyDiv w:val="1"/>
      <w:marLeft w:val="0"/>
      <w:marRight w:val="0"/>
      <w:marTop w:val="0"/>
      <w:marBottom w:val="0"/>
      <w:divBdr>
        <w:top w:val="none" w:sz="0" w:space="0" w:color="auto"/>
        <w:left w:val="none" w:sz="0" w:space="0" w:color="auto"/>
        <w:bottom w:val="none" w:sz="0" w:space="0" w:color="auto"/>
        <w:right w:val="none" w:sz="0" w:space="0" w:color="auto"/>
      </w:divBdr>
    </w:div>
    <w:div w:id="157037245">
      <w:bodyDiv w:val="1"/>
      <w:marLeft w:val="0"/>
      <w:marRight w:val="0"/>
      <w:marTop w:val="0"/>
      <w:marBottom w:val="0"/>
      <w:divBdr>
        <w:top w:val="none" w:sz="0" w:space="0" w:color="auto"/>
        <w:left w:val="none" w:sz="0" w:space="0" w:color="auto"/>
        <w:bottom w:val="none" w:sz="0" w:space="0" w:color="auto"/>
        <w:right w:val="none" w:sz="0" w:space="0" w:color="auto"/>
      </w:divBdr>
    </w:div>
    <w:div w:id="392773623">
      <w:bodyDiv w:val="1"/>
      <w:marLeft w:val="0"/>
      <w:marRight w:val="0"/>
      <w:marTop w:val="0"/>
      <w:marBottom w:val="0"/>
      <w:divBdr>
        <w:top w:val="none" w:sz="0" w:space="0" w:color="auto"/>
        <w:left w:val="none" w:sz="0" w:space="0" w:color="auto"/>
        <w:bottom w:val="none" w:sz="0" w:space="0" w:color="auto"/>
        <w:right w:val="none" w:sz="0" w:space="0" w:color="auto"/>
      </w:divBdr>
    </w:div>
    <w:div w:id="393937117">
      <w:bodyDiv w:val="1"/>
      <w:marLeft w:val="0"/>
      <w:marRight w:val="0"/>
      <w:marTop w:val="0"/>
      <w:marBottom w:val="0"/>
      <w:divBdr>
        <w:top w:val="none" w:sz="0" w:space="0" w:color="auto"/>
        <w:left w:val="none" w:sz="0" w:space="0" w:color="auto"/>
        <w:bottom w:val="none" w:sz="0" w:space="0" w:color="auto"/>
        <w:right w:val="none" w:sz="0" w:space="0" w:color="auto"/>
      </w:divBdr>
    </w:div>
    <w:div w:id="442462982">
      <w:bodyDiv w:val="1"/>
      <w:marLeft w:val="0"/>
      <w:marRight w:val="0"/>
      <w:marTop w:val="0"/>
      <w:marBottom w:val="0"/>
      <w:divBdr>
        <w:top w:val="none" w:sz="0" w:space="0" w:color="auto"/>
        <w:left w:val="none" w:sz="0" w:space="0" w:color="auto"/>
        <w:bottom w:val="none" w:sz="0" w:space="0" w:color="auto"/>
        <w:right w:val="none" w:sz="0" w:space="0" w:color="auto"/>
      </w:divBdr>
    </w:div>
    <w:div w:id="501627780">
      <w:bodyDiv w:val="1"/>
      <w:marLeft w:val="0"/>
      <w:marRight w:val="0"/>
      <w:marTop w:val="0"/>
      <w:marBottom w:val="0"/>
      <w:divBdr>
        <w:top w:val="none" w:sz="0" w:space="0" w:color="auto"/>
        <w:left w:val="none" w:sz="0" w:space="0" w:color="auto"/>
        <w:bottom w:val="none" w:sz="0" w:space="0" w:color="auto"/>
        <w:right w:val="none" w:sz="0" w:space="0" w:color="auto"/>
      </w:divBdr>
    </w:div>
    <w:div w:id="530918420">
      <w:bodyDiv w:val="1"/>
      <w:marLeft w:val="0"/>
      <w:marRight w:val="0"/>
      <w:marTop w:val="0"/>
      <w:marBottom w:val="0"/>
      <w:divBdr>
        <w:top w:val="none" w:sz="0" w:space="0" w:color="auto"/>
        <w:left w:val="none" w:sz="0" w:space="0" w:color="auto"/>
        <w:bottom w:val="none" w:sz="0" w:space="0" w:color="auto"/>
        <w:right w:val="none" w:sz="0" w:space="0" w:color="auto"/>
      </w:divBdr>
    </w:div>
    <w:div w:id="626198384">
      <w:bodyDiv w:val="1"/>
      <w:marLeft w:val="0"/>
      <w:marRight w:val="0"/>
      <w:marTop w:val="0"/>
      <w:marBottom w:val="0"/>
      <w:divBdr>
        <w:top w:val="none" w:sz="0" w:space="0" w:color="auto"/>
        <w:left w:val="none" w:sz="0" w:space="0" w:color="auto"/>
        <w:bottom w:val="none" w:sz="0" w:space="0" w:color="auto"/>
        <w:right w:val="none" w:sz="0" w:space="0" w:color="auto"/>
      </w:divBdr>
    </w:div>
    <w:div w:id="737896722">
      <w:bodyDiv w:val="1"/>
      <w:marLeft w:val="0"/>
      <w:marRight w:val="0"/>
      <w:marTop w:val="0"/>
      <w:marBottom w:val="0"/>
      <w:divBdr>
        <w:top w:val="none" w:sz="0" w:space="0" w:color="auto"/>
        <w:left w:val="none" w:sz="0" w:space="0" w:color="auto"/>
        <w:bottom w:val="none" w:sz="0" w:space="0" w:color="auto"/>
        <w:right w:val="none" w:sz="0" w:space="0" w:color="auto"/>
      </w:divBdr>
    </w:div>
    <w:div w:id="792097015">
      <w:bodyDiv w:val="1"/>
      <w:marLeft w:val="0"/>
      <w:marRight w:val="0"/>
      <w:marTop w:val="0"/>
      <w:marBottom w:val="0"/>
      <w:divBdr>
        <w:top w:val="none" w:sz="0" w:space="0" w:color="auto"/>
        <w:left w:val="none" w:sz="0" w:space="0" w:color="auto"/>
        <w:bottom w:val="none" w:sz="0" w:space="0" w:color="auto"/>
        <w:right w:val="none" w:sz="0" w:space="0" w:color="auto"/>
      </w:divBdr>
    </w:div>
    <w:div w:id="807288171">
      <w:bodyDiv w:val="1"/>
      <w:marLeft w:val="0"/>
      <w:marRight w:val="0"/>
      <w:marTop w:val="0"/>
      <w:marBottom w:val="0"/>
      <w:divBdr>
        <w:top w:val="none" w:sz="0" w:space="0" w:color="auto"/>
        <w:left w:val="none" w:sz="0" w:space="0" w:color="auto"/>
        <w:bottom w:val="none" w:sz="0" w:space="0" w:color="auto"/>
        <w:right w:val="none" w:sz="0" w:space="0" w:color="auto"/>
      </w:divBdr>
    </w:div>
    <w:div w:id="842747762">
      <w:bodyDiv w:val="1"/>
      <w:marLeft w:val="0"/>
      <w:marRight w:val="0"/>
      <w:marTop w:val="0"/>
      <w:marBottom w:val="0"/>
      <w:divBdr>
        <w:top w:val="none" w:sz="0" w:space="0" w:color="auto"/>
        <w:left w:val="none" w:sz="0" w:space="0" w:color="auto"/>
        <w:bottom w:val="none" w:sz="0" w:space="0" w:color="auto"/>
        <w:right w:val="none" w:sz="0" w:space="0" w:color="auto"/>
      </w:divBdr>
    </w:div>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036853510">
      <w:bodyDiv w:val="1"/>
      <w:marLeft w:val="0"/>
      <w:marRight w:val="0"/>
      <w:marTop w:val="0"/>
      <w:marBottom w:val="0"/>
      <w:divBdr>
        <w:top w:val="none" w:sz="0" w:space="0" w:color="auto"/>
        <w:left w:val="none" w:sz="0" w:space="0" w:color="auto"/>
        <w:bottom w:val="none" w:sz="0" w:space="0" w:color="auto"/>
        <w:right w:val="none" w:sz="0" w:space="0" w:color="auto"/>
      </w:divBdr>
    </w:div>
    <w:div w:id="1170827822">
      <w:bodyDiv w:val="1"/>
      <w:marLeft w:val="0"/>
      <w:marRight w:val="0"/>
      <w:marTop w:val="0"/>
      <w:marBottom w:val="0"/>
      <w:divBdr>
        <w:top w:val="none" w:sz="0" w:space="0" w:color="auto"/>
        <w:left w:val="none" w:sz="0" w:space="0" w:color="auto"/>
        <w:bottom w:val="none" w:sz="0" w:space="0" w:color="auto"/>
        <w:right w:val="none" w:sz="0" w:space="0" w:color="auto"/>
      </w:divBdr>
    </w:div>
    <w:div w:id="1224025443">
      <w:bodyDiv w:val="1"/>
      <w:marLeft w:val="0"/>
      <w:marRight w:val="0"/>
      <w:marTop w:val="0"/>
      <w:marBottom w:val="0"/>
      <w:divBdr>
        <w:top w:val="none" w:sz="0" w:space="0" w:color="auto"/>
        <w:left w:val="none" w:sz="0" w:space="0" w:color="auto"/>
        <w:bottom w:val="none" w:sz="0" w:space="0" w:color="auto"/>
        <w:right w:val="none" w:sz="0" w:space="0" w:color="auto"/>
      </w:divBdr>
    </w:div>
    <w:div w:id="1428843830">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1647270">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607807420">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786192363">
      <w:bodyDiv w:val="1"/>
      <w:marLeft w:val="0"/>
      <w:marRight w:val="0"/>
      <w:marTop w:val="0"/>
      <w:marBottom w:val="0"/>
      <w:divBdr>
        <w:top w:val="none" w:sz="0" w:space="0" w:color="auto"/>
        <w:left w:val="none" w:sz="0" w:space="0" w:color="auto"/>
        <w:bottom w:val="none" w:sz="0" w:space="0" w:color="auto"/>
        <w:right w:val="none" w:sz="0" w:space="0" w:color="auto"/>
      </w:divBdr>
    </w:div>
    <w:div w:id="1817994903">
      <w:bodyDiv w:val="1"/>
      <w:marLeft w:val="0"/>
      <w:marRight w:val="0"/>
      <w:marTop w:val="0"/>
      <w:marBottom w:val="0"/>
      <w:divBdr>
        <w:top w:val="none" w:sz="0" w:space="0" w:color="auto"/>
        <w:left w:val="none" w:sz="0" w:space="0" w:color="auto"/>
        <w:bottom w:val="none" w:sz="0" w:space="0" w:color="auto"/>
        <w:right w:val="none" w:sz="0" w:space="0" w:color="auto"/>
      </w:divBdr>
    </w:div>
    <w:div w:id="1840582932">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 w:id="2048145214">
      <w:bodyDiv w:val="1"/>
      <w:marLeft w:val="0"/>
      <w:marRight w:val="0"/>
      <w:marTop w:val="0"/>
      <w:marBottom w:val="0"/>
      <w:divBdr>
        <w:top w:val="none" w:sz="0" w:space="0" w:color="auto"/>
        <w:left w:val="none" w:sz="0" w:space="0" w:color="auto"/>
        <w:bottom w:val="none" w:sz="0" w:space="0" w:color="auto"/>
        <w:right w:val="none" w:sz="0" w:space="0" w:color="auto"/>
      </w:divBdr>
    </w:div>
    <w:div w:id="2132818848">
      <w:bodyDiv w:val="1"/>
      <w:marLeft w:val="0"/>
      <w:marRight w:val="0"/>
      <w:marTop w:val="0"/>
      <w:marBottom w:val="0"/>
      <w:divBdr>
        <w:top w:val="none" w:sz="0" w:space="0" w:color="auto"/>
        <w:left w:val="none" w:sz="0" w:space="0" w:color="auto"/>
        <w:bottom w:val="none" w:sz="0" w:space="0" w:color="auto"/>
        <w:right w:val="none" w:sz="0" w:space="0" w:color="auto"/>
      </w:divBdr>
    </w:div>
    <w:div w:id="21340528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pc.ashrae.org/?cmtKey=b3e2acf5-473b-4f14-9881-05db6a84d7bb" TargetMode="External"/><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hyperlink" Target="https://www.ashrae.org/technical-resources/standards-and-guidelines/apply-to-a-project-committe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package" Target="embeddings/Microsoft_Word_Document1.docx"/><Relationship Id="rId10" Type="http://schemas.openxmlformats.org/officeDocument/2006/relationships/hyperlink" Target="https://www.ashrae.org/about/governance/code-of-ethics"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https://teams.microsoft.com/l/meetup-join/19%3ameeting_ZDlkNGUzZWMtOTYzMi00YjAzLWFjYzctMTUwYWZlMDVjNWFi%40thread.v2/0?context=%7b%22Tid%22%3a%2236839a65-7f3f-4bac-9ea4-f571f10a9a03%22%2c%22Oid%22%3a%22324609fc-f2e7-4e6c-85d5-a118c3c0b00d%22%7d" TargetMode="External"/><Relationship Id="rId14" Type="http://schemas.openxmlformats.org/officeDocument/2006/relationships/image" Target="media/image2.emf"/><Relationship Id="rId22"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378</TotalTime>
  <Pages>9</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Inampudi, Sugun Tej</cp:lastModifiedBy>
  <cp:revision>52</cp:revision>
  <cp:lastPrinted>2021-06-17T23:01:00Z</cp:lastPrinted>
  <dcterms:created xsi:type="dcterms:W3CDTF">2024-01-05T17:03:00Z</dcterms:created>
  <dcterms:modified xsi:type="dcterms:W3CDTF">2025-02-27T20:20:00Z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2024-01-05T17:03:04Z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739d5fe6-8ef2-4d92-b090-166742924a03</vt:lpwstr>
  </property>
  <property fmtid="{D5CDD505-2E9C-101B-9397-08002B2CF9AE}" pid="22" name="MSIP_Label_b7864bb8-b671-4bed-ba85-9478127ab5e9_ContentBits">
    <vt:lpwstr>0</vt:lpwstr>
  </property>
</Properties>
</file>