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FFF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E03F63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90927AC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F43B1D9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30AACC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B93D53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1678748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BBDA901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60948A9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76BFB">
        <w:rPr>
          <w:rFonts w:ascii="Arial" w:hAnsi="Arial" w:cs="Arial"/>
          <w:b/>
          <w:color w:val="000000"/>
          <w:sz w:val="22"/>
          <w:szCs w:val="22"/>
        </w:rPr>
        <w:t>M I N U T E S</w:t>
      </w:r>
    </w:p>
    <w:p w14:paraId="2D351ED6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9ECCE5B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B5785D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8D75291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78742CB" w14:textId="7BFA4EBE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FF0000"/>
          <w:sz w:val="36"/>
          <w:szCs w:val="36"/>
        </w:rPr>
      </w:pPr>
      <w:r w:rsidRPr="00576BFB"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BF6E7A">
        <w:rPr>
          <w:rFonts w:ascii="Arial" w:hAnsi="Arial" w:cs="Arial"/>
          <w:b/>
          <w:bCs/>
          <w:color w:val="FF0000"/>
          <w:sz w:val="36"/>
          <w:szCs w:val="36"/>
        </w:rPr>
        <w:t xml:space="preserve"> / UNOFFICIAL</w:t>
      </w:r>
    </w:p>
    <w:p w14:paraId="3B1A2F7A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69C2AF7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0294927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b/>
          <w:bCs/>
          <w:color w:val="000000"/>
          <w:sz w:val="22"/>
          <w:szCs w:val="22"/>
        </w:rPr>
        <w:t>TECHNICAL COMMITTEE 8.7</w:t>
      </w:r>
    </w:p>
    <w:p w14:paraId="2AE84E16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D087191" w14:textId="0F96B732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color w:val="000000"/>
          <w:sz w:val="22"/>
          <w:szCs w:val="22"/>
        </w:rPr>
        <w:t>202</w:t>
      </w:r>
      <w:r w:rsidR="00C4657C">
        <w:rPr>
          <w:rFonts w:ascii="Arial" w:hAnsi="Arial" w:cs="Arial"/>
          <w:color w:val="000000"/>
          <w:sz w:val="22"/>
          <w:szCs w:val="22"/>
        </w:rPr>
        <w:t>4</w:t>
      </w:r>
      <w:r w:rsidRPr="00576BFB">
        <w:rPr>
          <w:rFonts w:ascii="Arial" w:hAnsi="Arial" w:cs="Arial"/>
          <w:color w:val="000000"/>
          <w:sz w:val="22"/>
          <w:szCs w:val="22"/>
        </w:rPr>
        <w:t xml:space="preserve"> </w:t>
      </w:r>
      <w:r w:rsidR="000A3802">
        <w:rPr>
          <w:rFonts w:ascii="Arial" w:hAnsi="Arial" w:cs="Arial"/>
          <w:color w:val="000000"/>
          <w:sz w:val="22"/>
          <w:szCs w:val="22"/>
        </w:rPr>
        <w:t xml:space="preserve">Annual </w:t>
      </w:r>
      <w:r w:rsidRPr="00576BFB">
        <w:rPr>
          <w:rFonts w:ascii="Arial" w:hAnsi="Arial" w:cs="Arial"/>
          <w:color w:val="000000"/>
          <w:sz w:val="22"/>
          <w:szCs w:val="22"/>
        </w:rPr>
        <w:t>Conference</w:t>
      </w:r>
    </w:p>
    <w:p w14:paraId="37F99DC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E265D16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0CE22FC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F20D91E" w14:textId="435C04E6" w:rsidR="00576BFB" w:rsidRPr="00576BFB" w:rsidRDefault="003C0920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June 24</w:t>
      </w:r>
      <w:r w:rsidR="00C4657C">
        <w:rPr>
          <w:rFonts w:ascii="Arial" w:hAnsi="Arial" w:cs="Arial"/>
          <w:b/>
          <w:color w:val="000000"/>
          <w:sz w:val="22"/>
          <w:szCs w:val="22"/>
        </w:rPr>
        <w:t>, 2024</w:t>
      </w:r>
    </w:p>
    <w:p w14:paraId="4A3616E2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818C4C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941D69F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DD33A73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B761974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BB6284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BBF20A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E551B3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202A1D8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A07952A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FF240D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BAEDED0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A68F7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6DA3053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B7CE28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10B30FA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562E227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4D8ACB68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0AA3B6E" w14:textId="5961876D" w:rsidR="00576BFB" w:rsidRDefault="00576BFB" w:rsidP="00576BF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color w:val="000000"/>
          <w:sz w:val="22"/>
          <w:szCs w:val="22"/>
        </w:rPr>
        <w:t>Note: These draft minutes have not been approved and not the official, approved record until approved by the Technical Committee.</w:t>
      </w:r>
    </w:p>
    <w:p w14:paraId="0D9542D5" w14:textId="77777777" w:rsidR="00576BFB" w:rsidRDefault="00576BF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4EEF9CDC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97DD1BA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7D3651D4" wp14:editId="034AAC8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373C2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2DCB33E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7D51C3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5A8BA9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50AB3FB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26A77376" w14:textId="77777777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</w:p>
    <w:p w14:paraId="01053017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F129B00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7D1352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FF0080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670FAF6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758AA53" w14:textId="6B29023A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581E1C">
        <w:rPr>
          <w:rFonts w:ascii="CG Times" w:hAnsi="CG Times"/>
          <w:b/>
          <w:bCs/>
          <w:spacing w:val="-1"/>
        </w:rPr>
        <w:t>TC/</w:t>
      </w:r>
      <w:r w:rsidRPr="003E02C6">
        <w:rPr>
          <w:rFonts w:ascii="CG Times" w:hAnsi="CG Times"/>
          <w:spacing w:val="-1"/>
        </w:rPr>
        <w:t>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>8.7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4F8B0ED7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4C51C08" w14:textId="7E42E06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>Variable Refrigerant Flow</w:t>
      </w:r>
      <w:r w:rsidR="00581E1C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8D13526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CF0CF44" w14:textId="727EE214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3C0920">
        <w:rPr>
          <w:rFonts w:ascii="CG Times" w:hAnsi="CG Times"/>
          <w:spacing w:val="-1"/>
          <w:u w:val="single"/>
        </w:rPr>
        <w:t>June 24, 2024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3C0920">
        <w:rPr>
          <w:rFonts w:ascii="CG Times" w:hAnsi="CG Times"/>
          <w:spacing w:val="-1"/>
          <w:u w:val="single"/>
        </w:rPr>
        <w:t>Indianapolis, Indiana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14:paraId="4D4C4316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39ED82AF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01B6859A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C0920">
              <w:rPr>
                <w:rFonts w:ascii="CG Times" w:hAnsi="CG Times"/>
                <w:spacing w:val="-1"/>
                <w:sz w:val="24"/>
                <w:highlight w:val="yellow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523019EB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1A5F3653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51B3D27C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9ED20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C0920">
              <w:rPr>
                <w:rFonts w:ascii="CG Times" w:hAnsi="CG Times"/>
                <w:spacing w:val="-1"/>
                <w:sz w:val="24"/>
                <w:highlight w:val="yellow"/>
              </w:rPr>
              <w:t>EX-OFFICIO MEMBERS AND ADDITIONAL ATTENDANCE</w:t>
            </w:r>
          </w:p>
        </w:tc>
      </w:tr>
      <w:tr w:rsidR="00E90DDF" w:rsidRPr="003E02C6" w14:paraId="45E2E101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B4984" w14:textId="204612F4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Shawn Andrews, Chair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033E8" w14:textId="4FD1F0F9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414C8" w14:textId="206B2182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85D59">
              <w:rPr>
                <w:spacing w:val="-1"/>
                <w:sz w:val="18"/>
              </w:rPr>
              <w:t>Walter Hunt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E4420" w14:textId="48F12FAC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8690D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90DDF" w:rsidRPr="003E02C6" w14:paraId="6227C8A3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EAF91" w14:textId="54355598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Scott McGinnis, Vice Chair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21D1A" w14:textId="1A7E3B1E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3369B" w14:textId="0889B0CC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288B6" w14:textId="4BEAC4B8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394FE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90DDF" w:rsidRPr="003E02C6" w14:paraId="0B5392BE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8F281" w14:textId="2FABAC06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Douglas Tucker, Secretary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BF7CF" w14:textId="050B8C5A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E9BD7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4033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CE1A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90DDF" w:rsidRPr="003E02C6" w14:paraId="1273672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12797" w14:textId="557DF0A5" w:rsidR="00E90DDF" w:rsidRPr="003C0920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</w:rPr>
            </w:pPr>
            <w:r w:rsidRPr="003C0920">
              <w:rPr>
                <w:i/>
                <w:iCs/>
                <w:spacing w:val="-1"/>
                <w:sz w:val="18"/>
              </w:rPr>
              <w:t>Kyle Gluesenkamp</w:t>
            </w:r>
            <w:r>
              <w:rPr>
                <w:i/>
                <w:iCs/>
                <w:spacing w:val="-1"/>
                <w:sz w:val="18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897E9" w14:textId="11B0556E" w:rsidR="00E90DDF" w:rsidRPr="003C0920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</w:rPr>
            </w:pPr>
            <w:r w:rsidRPr="003C0920">
              <w:rPr>
                <w:i/>
                <w:iCs/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88721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4F3C0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7E2C5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90DDF" w:rsidRPr="003E02C6" w14:paraId="724B8DF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7FC02" w14:textId="647CCEA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85D59">
              <w:rPr>
                <w:spacing w:val="-1"/>
                <w:sz w:val="18"/>
              </w:rPr>
              <w:t>Badri Patel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BBA36" w14:textId="2310C5B8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3693B" w14:textId="660E7D83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8DE70" w14:textId="33051BF6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A5F02" w14:textId="77777777" w:rsidR="00E90DDF" w:rsidRPr="003E02C6" w:rsidRDefault="00E90DDF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12C1BD2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320F0" w14:textId="21300A4A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85D59">
              <w:rPr>
                <w:spacing w:val="-1"/>
                <w:sz w:val="18"/>
              </w:rPr>
              <w:t>Christopher Williams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3851C" w14:textId="4B076B02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6488D" w14:textId="41EE7AEA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A5111" w14:textId="2EEC7FC5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4DF27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6DAF264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3314E" w14:textId="4C54A4B6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73B87" w14:textId="47561446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37ABE" w14:textId="78F1AFC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8968E" w14:textId="783734CE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47CA8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33079FA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C452F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722B9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BD66C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D9E16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69C51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770DBC1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577EE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6B543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48FF9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42BFC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824EF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24A5419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695D3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EB211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21E08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C2F2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16D91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278933BC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2D24FF6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529837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0A63598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362EA3A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C07D06" w14:textId="77777777" w:rsidR="000624BB" w:rsidRPr="003E02C6" w:rsidRDefault="000624BB" w:rsidP="000624B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624BB" w:rsidRPr="003E02C6" w14:paraId="70DE9929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559283FE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624BB" w:rsidRPr="003E02C6" w14:paraId="2C66FE06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26A6BDB2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5C81C9F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48FEDA20" w14:textId="0ABC76DF" w:rsidR="000624BB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7402D9B6" w14:textId="77777777" w:rsidR="000624BB" w:rsidRPr="00DE2887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Where x is the section number</w:t>
            </w:r>
          </w:p>
        </w:tc>
      </w:tr>
      <w:tr w:rsidR="000624BB" w:rsidRPr="003E02C6" w14:paraId="006C4781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062BFD08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096CF01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149054EC" w14:textId="77777777" w:rsidR="000624BB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0016A95F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0624BB" w:rsidRPr="003E02C6" w14:paraId="09BD52BC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54FFD6DC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75E2A9DA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39B02C4" w14:textId="77777777" w:rsidR="000624BB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CC5C257" w14:textId="77777777" w:rsidR="000624BB" w:rsidRPr="003E02C6" w:rsidRDefault="000624BB" w:rsidP="000624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12D51BD4" w14:textId="77777777" w:rsidR="00833AB9" w:rsidRPr="00576BFB" w:rsidRDefault="00833AB9" w:rsidP="00BB3F56">
      <w:pPr>
        <w:spacing w:after="160" w:line="259" w:lineRule="auto"/>
        <w:contextualSpacing/>
        <w:rPr>
          <w:rFonts w:ascii="Calibri" w:eastAsia="MS Mincho" w:hAnsi="Calibri"/>
          <w:sz w:val="22"/>
          <w:szCs w:val="22"/>
          <w:lang w:eastAsia="ja-JP"/>
        </w:rPr>
      </w:pPr>
    </w:p>
    <w:p w14:paraId="29C7CA63" w14:textId="30DB13BF" w:rsidR="00886738" w:rsidRPr="00C4657C" w:rsidRDefault="00225D7C" w:rsidP="00576BFB">
      <w:pPr>
        <w:numPr>
          <w:ilvl w:val="0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lastRenderedPageBreak/>
        <w:t xml:space="preserve">Call to Order </w:t>
      </w:r>
    </w:p>
    <w:p w14:paraId="6E9B879B" w14:textId="77777777" w:rsidR="00C4657C" w:rsidRPr="00C4657C" w:rsidRDefault="00C4657C" w:rsidP="00C4657C">
      <w:pPr>
        <w:spacing w:after="160" w:line="252" w:lineRule="auto"/>
        <w:ind w:left="1080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The meeting was called to order at 1:05pm.</w:t>
      </w:r>
    </w:p>
    <w:p w14:paraId="5FAE24B1" w14:textId="77777777" w:rsidR="00C4657C" w:rsidRPr="00C4657C" w:rsidRDefault="00C4657C" w:rsidP="00C4657C">
      <w:pPr>
        <w:spacing w:after="160" w:line="252" w:lineRule="auto"/>
        <w:ind w:left="1080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</w:p>
    <w:p w14:paraId="36C27CFB" w14:textId="77777777" w:rsidR="00C4657C" w:rsidRPr="00C4657C" w:rsidRDefault="00C4657C" w:rsidP="00C4657C">
      <w:pPr>
        <w:numPr>
          <w:ilvl w:val="0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ASHRAE Policies</w:t>
      </w:r>
    </w:p>
    <w:p w14:paraId="5E418B7D" w14:textId="77777777" w:rsidR="00C4657C" w:rsidRPr="00C4657C" w:rsidRDefault="00C4657C" w:rsidP="00C4657C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 xml:space="preserve">Code of Ethics – 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>The Chair reviewed the ASHRAE Code of Ethics statement.</w:t>
      </w:r>
    </w:p>
    <w:p w14:paraId="1391203E" w14:textId="77777777" w:rsidR="00C4657C" w:rsidRPr="00C4657C" w:rsidRDefault="00C4657C" w:rsidP="00C4657C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 xml:space="preserve">Anti-Trust Policy – 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>The Chair reviewed the ASHRAE Anti-Trust statement.</w:t>
      </w:r>
    </w:p>
    <w:p w14:paraId="418E983B" w14:textId="77777777" w:rsidR="00C4657C" w:rsidRPr="00C4657C" w:rsidRDefault="00C4657C" w:rsidP="00C4657C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 xml:space="preserve">Recording Policy – 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>Recording (audio, video, screenshots) of ASHRAE meetings, including online meetings, is strictly prohibited.</w:t>
      </w:r>
    </w:p>
    <w:p w14:paraId="69A01638" w14:textId="77777777" w:rsidR="00C4657C" w:rsidRPr="00C4657C" w:rsidRDefault="00C4657C" w:rsidP="00C4657C">
      <w:pPr>
        <w:spacing w:after="160" w:line="252" w:lineRule="auto"/>
        <w:ind w:left="1440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</w:p>
    <w:p w14:paraId="1672E1A2" w14:textId="77777777" w:rsidR="00C4657C" w:rsidRPr="00C4657C" w:rsidRDefault="00C4657C" w:rsidP="00C4657C">
      <w:pPr>
        <w:numPr>
          <w:ilvl w:val="0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Welcome / Introductions</w:t>
      </w:r>
    </w:p>
    <w:p w14:paraId="5046C14B" w14:textId="77777777" w:rsidR="00C4657C" w:rsidRPr="00C4657C" w:rsidRDefault="00C4657C" w:rsidP="00C4657C">
      <w:pPr>
        <w:spacing w:after="160" w:line="252" w:lineRule="auto"/>
        <w:ind w:left="1080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Introductions were made.</w:t>
      </w:r>
    </w:p>
    <w:p w14:paraId="457231FD" w14:textId="77777777" w:rsidR="00C4657C" w:rsidRPr="00C4657C" w:rsidRDefault="00C4657C" w:rsidP="00C4657C">
      <w:pPr>
        <w:numPr>
          <w:ilvl w:val="0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Minutes</w:t>
      </w:r>
    </w:p>
    <w:p w14:paraId="48F48549" w14:textId="63DDED39" w:rsidR="00C4657C" w:rsidRPr="00C4657C" w:rsidRDefault="00C4657C" w:rsidP="00C4657C">
      <w:pPr>
        <w:numPr>
          <w:ilvl w:val="1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No minutes were distributed from the previous </w:t>
      </w:r>
      <w:r w:rsidR="003C0920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meeting</w:t>
      </w: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. </w:t>
      </w:r>
      <w:r w:rsidR="00AA3674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Draft minutes from the Atlanta</w:t>
      </w:r>
      <w:r w:rsidR="00960A5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, Tampa and Chicago</w:t>
      </w:r>
      <w:r w:rsidR="00AA3674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meetings were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 xml:space="preserve"> prepared by the secretary but the meeting</w:t>
      </w:r>
      <w:r w:rsidR="00AA3674">
        <w:rPr>
          <w:rFonts w:asciiTheme="minorHAnsi" w:hAnsiTheme="minorHAnsi" w:cstheme="minorHAnsi"/>
          <w:sz w:val="22"/>
          <w:szCs w:val="22"/>
          <w:lang w:eastAsia="ja-JP"/>
        </w:rPr>
        <w:t>s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 xml:space="preserve"> w</w:t>
      </w:r>
      <w:r w:rsidR="00AA3674">
        <w:rPr>
          <w:rFonts w:asciiTheme="minorHAnsi" w:hAnsiTheme="minorHAnsi" w:cstheme="minorHAnsi"/>
          <w:sz w:val="22"/>
          <w:szCs w:val="22"/>
          <w:lang w:eastAsia="ja-JP"/>
        </w:rPr>
        <w:t>ere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 xml:space="preserve"> “unofficial” because the roster issues had not yet been sorted out.</w:t>
      </w: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Doug </w:t>
      </w:r>
      <w:r w:rsidR="009728C6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has sent</w:t>
      </w: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 w:rsidR="00AA3674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all draft minutes 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from </w:t>
      </w:r>
      <w:r w:rsidR="00AA3674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these meetings to</w:t>
      </w: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the </w:t>
      </w:r>
      <w:r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chair for review and distribution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prior to </w:t>
      </w:r>
      <w:r w:rsidR="00B5291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this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meeting in Indianapolis</w:t>
      </w:r>
      <w:r w:rsidR="00960A5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[</w:t>
      </w:r>
      <w:r w:rsidR="00960A5A" w:rsidRPr="00960A5A">
        <w:rPr>
          <w:rFonts w:asciiTheme="minorHAnsi" w:eastAsia="MS Mincho" w:hAnsiTheme="minorHAnsi" w:cstheme="minorHAnsi"/>
          <w:i/>
          <w:iCs/>
          <w:kern w:val="2"/>
          <w:sz w:val="22"/>
          <w:szCs w:val="22"/>
          <w:lang w:eastAsia="ja-JP"/>
          <w14:ligatures w14:val="standardContextual"/>
        </w:rPr>
        <w:t xml:space="preserve">secretary’s note: these </w:t>
      </w:r>
      <w:r w:rsidR="00960A5A">
        <w:rPr>
          <w:rFonts w:asciiTheme="minorHAnsi" w:eastAsia="MS Mincho" w:hAnsiTheme="minorHAnsi" w:cstheme="minorHAnsi"/>
          <w:i/>
          <w:iCs/>
          <w:kern w:val="2"/>
          <w:sz w:val="22"/>
          <w:szCs w:val="22"/>
          <w:lang w:eastAsia="ja-JP"/>
          <w14:ligatures w14:val="standardContextual"/>
        </w:rPr>
        <w:t>minutes will be</w:t>
      </w:r>
      <w:r w:rsidR="00960A5A" w:rsidRPr="00960A5A">
        <w:rPr>
          <w:rFonts w:asciiTheme="minorHAnsi" w:eastAsia="MS Mincho" w:hAnsiTheme="minorHAnsi" w:cstheme="minorHAnsi"/>
          <w:i/>
          <w:iCs/>
          <w:kern w:val="2"/>
          <w:sz w:val="22"/>
          <w:szCs w:val="22"/>
          <w:lang w:eastAsia="ja-JP"/>
          <w14:ligatures w14:val="standardContextual"/>
        </w:rPr>
        <w:t xml:space="preserve"> added to the TC 8.7 website</w:t>
      </w:r>
      <w:r w:rsidR="00960A5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]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</w:p>
    <w:p w14:paraId="67AA1B35" w14:textId="77777777" w:rsidR="00C4657C" w:rsidRPr="00C4657C" w:rsidRDefault="00C4657C" w:rsidP="00C4657C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</w:p>
    <w:p w14:paraId="03E2AA5B" w14:textId="77777777" w:rsidR="00C4657C" w:rsidRPr="00C4657C" w:rsidRDefault="00C4657C" w:rsidP="00C4657C">
      <w:pPr>
        <w:numPr>
          <w:ilvl w:val="0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</w:pPr>
      <w:r w:rsidRPr="00C4657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Agenda Review / Updates</w:t>
      </w:r>
    </w:p>
    <w:p w14:paraId="29AE2054" w14:textId="7E5EB6FF" w:rsidR="00C4657C" w:rsidRDefault="00B5291C" w:rsidP="00C4657C">
      <w:pPr>
        <w:numPr>
          <w:ilvl w:val="1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The agenda was discussed and accepted. [</w:t>
      </w:r>
      <w:r w:rsidRPr="00B5291C">
        <w:rPr>
          <w:rFonts w:asciiTheme="minorHAnsi" w:eastAsia="MS Mincho" w:hAnsiTheme="minorHAnsi" w:cstheme="minorHAnsi"/>
          <w:i/>
          <w:iCs/>
          <w:kern w:val="2"/>
          <w:sz w:val="22"/>
          <w:szCs w:val="22"/>
          <w:lang w:eastAsia="ja-JP"/>
          <w14:ligatures w14:val="standardContextual"/>
        </w:rPr>
        <w:t>secretary’s note: the agenda was not distributed, only displayed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]</w:t>
      </w:r>
    </w:p>
    <w:p w14:paraId="14584D61" w14:textId="77777777" w:rsidR="00B5291C" w:rsidRPr="00C4657C" w:rsidRDefault="00B5291C" w:rsidP="00B5291C">
      <w:pPr>
        <w:spacing w:after="160" w:line="252" w:lineRule="auto"/>
        <w:contextualSpacing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</w:p>
    <w:p w14:paraId="15A97F35" w14:textId="2E7A22FE" w:rsidR="00576BFB" w:rsidRPr="00C4657C" w:rsidRDefault="00576BFB" w:rsidP="00374A3E">
      <w:pPr>
        <w:numPr>
          <w:ilvl w:val="0"/>
          <w:numId w:val="23"/>
        </w:numPr>
        <w:spacing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Sub</w:t>
      </w:r>
      <w:r w:rsidR="00771B28"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c</w:t>
      </w: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ommittee Reports</w:t>
      </w:r>
    </w:p>
    <w:p w14:paraId="277A6FBF" w14:textId="628A2BB0" w:rsidR="00576BFB" w:rsidRPr="00C4657C" w:rsidRDefault="00576BFB" w:rsidP="00BC0D12">
      <w:pPr>
        <w:pStyle w:val="ListParagraph"/>
        <w:numPr>
          <w:ilvl w:val="1"/>
          <w:numId w:val="23"/>
        </w:numPr>
        <w:spacing w:line="252" w:lineRule="auto"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Handbook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 xml:space="preserve">: </w:t>
      </w:r>
      <w:r w:rsidR="00B20408" w:rsidRPr="00C4657C">
        <w:rPr>
          <w:rFonts w:asciiTheme="minorHAnsi" w:hAnsiTheme="minorHAnsi" w:cstheme="minorHAnsi"/>
          <w:sz w:val="22"/>
          <w:szCs w:val="22"/>
          <w:lang w:eastAsia="ja-JP"/>
        </w:rPr>
        <w:t>Chris Williams</w:t>
      </w:r>
      <w:r w:rsidR="00C509D3">
        <w:rPr>
          <w:rFonts w:asciiTheme="minorHAnsi" w:hAnsiTheme="minorHAnsi" w:cstheme="minorHAnsi"/>
          <w:sz w:val="22"/>
          <w:szCs w:val="22"/>
          <w:lang w:eastAsia="ja-JP"/>
        </w:rPr>
        <w:t xml:space="preserve"> </w:t>
      </w:r>
      <w:r w:rsidR="00CE229D">
        <w:rPr>
          <w:rFonts w:asciiTheme="minorHAnsi" w:hAnsiTheme="minorHAnsi" w:cstheme="minorHAnsi"/>
          <w:sz w:val="22"/>
          <w:szCs w:val="22"/>
          <w:lang w:eastAsia="ja-JP"/>
        </w:rPr>
        <w:t xml:space="preserve">was </w:t>
      </w:r>
      <w:r w:rsidR="00C509D3">
        <w:rPr>
          <w:rFonts w:asciiTheme="minorHAnsi" w:hAnsiTheme="minorHAnsi" w:cstheme="minorHAnsi"/>
          <w:sz w:val="22"/>
          <w:szCs w:val="22"/>
          <w:lang w:eastAsia="ja-JP"/>
        </w:rPr>
        <w:t>not present</w:t>
      </w:r>
      <w:r w:rsidR="00CE229D">
        <w:rPr>
          <w:rFonts w:asciiTheme="minorHAnsi" w:hAnsiTheme="minorHAnsi" w:cstheme="minorHAnsi"/>
          <w:sz w:val="22"/>
          <w:szCs w:val="22"/>
          <w:lang w:eastAsia="ja-JP"/>
        </w:rPr>
        <w:t xml:space="preserve">. 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>Ned Bent volunteered to chair this subcommittee</w:t>
      </w:r>
      <w:r w:rsidR="00C509D3"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</w:p>
    <w:p w14:paraId="680CF738" w14:textId="51407BED" w:rsidR="00C509D3" w:rsidRPr="00C509D3" w:rsidRDefault="00576BFB" w:rsidP="00972CA4">
      <w:pPr>
        <w:numPr>
          <w:ilvl w:val="1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 w:rsidRPr="00C509D3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Membership</w:t>
      </w:r>
      <w:r w:rsidRPr="00C509D3">
        <w:rPr>
          <w:rFonts w:asciiTheme="minorHAnsi" w:hAnsiTheme="minorHAnsi" w:cstheme="minorHAnsi"/>
          <w:sz w:val="22"/>
          <w:szCs w:val="22"/>
          <w:lang w:eastAsia="ja-JP"/>
        </w:rPr>
        <w:t xml:space="preserve">: </w:t>
      </w:r>
      <w:r w:rsidR="00AF64E2" w:rsidRPr="00C509D3">
        <w:rPr>
          <w:rFonts w:asciiTheme="minorHAnsi" w:hAnsiTheme="minorHAnsi" w:cstheme="minorHAnsi"/>
          <w:sz w:val="22"/>
          <w:szCs w:val="22"/>
          <w:lang w:eastAsia="ja-JP"/>
        </w:rPr>
        <w:t>Madhav Kashinath</w:t>
      </w:r>
      <w:r w:rsidR="00BB491E">
        <w:rPr>
          <w:rFonts w:asciiTheme="minorHAnsi" w:hAnsiTheme="minorHAnsi" w:cstheme="minorHAnsi"/>
          <w:sz w:val="22"/>
          <w:szCs w:val="22"/>
          <w:lang w:eastAsia="ja-JP"/>
        </w:rPr>
        <w:t xml:space="preserve"> was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 xml:space="preserve"> not present. Shawn 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reported that he is 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>rolling off as chair. 2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>-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 xml:space="preserve">year 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terms are 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>upcoming for Scott McGinnis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 as Chair and 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 xml:space="preserve">Doug 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Tucker as </w:t>
      </w:r>
      <w:r w:rsidR="00B5291C" w:rsidRPr="00B5291C">
        <w:rPr>
          <w:rFonts w:asciiTheme="minorHAnsi" w:hAnsiTheme="minorHAnsi" w:cstheme="minorHAnsi"/>
          <w:sz w:val="22"/>
          <w:szCs w:val="22"/>
          <w:lang w:eastAsia="ja-JP"/>
        </w:rPr>
        <w:t>Vice Chair. Jeff Whitelaw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 volunteered to be Secretary.</w:t>
      </w:r>
    </w:p>
    <w:p w14:paraId="3A0440C9" w14:textId="0C925A69" w:rsidR="00B5291C" w:rsidRPr="002C2859" w:rsidRDefault="00576BFB" w:rsidP="00213D80">
      <w:pPr>
        <w:numPr>
          <w:ilvl w:val="1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 w:rsidRPr="002C2859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Programs</w:t>
      </w:r>
      <w:r w:rsidRPr="002C2859">
        <w:rPr>
          <w:rFonts w:asciiTheme="minorHAnsi" w:hAnsiTheme="minorHAnsi" w:cstheme="minorHAnsi"/>
          <w:sz w:val="22"/>
          <w:szCs w:val="22"/>
          <w:lang w:eastAsia="ja-JP"/>
        </w:rPr>
        <w:t xml:space="preserve">: </w:t>
      </w:r>
      <w:r w:rsidR="00AF64E2" w:rsidRPr="002C2859">
        <w:rPr>
          <w:rFonts w:asciiTheme="minorHAnsi" w:hAnsiTheme="minorHAnsi" w:cstheme="minorHAnsi"/>
          <w:sz w:val="22"/>
          <w:szCs w:val="22"/>
          <w:lang w:eastAsia="ja-JP"/>
        </w:rPr>
        <w:t>Badri Patel</w:t>
      </w:r>
      <w:r w:rsidR="00300782" w:rsidRPr="002C2859">
        <w:rPr>
          <w:rFonts w:asciiTheme="minorHAnsi" w:hAnsiTheme="minorHAnsi" w:cstheme="minorHAnsi"/>
          <w:sz w:val="22"/>
          <w:szCs w:val="22"/>
          <w:lang w:eastAsia="ja-JP"/>
        </w:rPr>
        <w:t xml:space="preserve"> </w:t>
      </w:r>
      <w:r w:rsidR="00BC1A50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reported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that the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deadline 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for the Orlando technical program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is 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the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first week August. In Chicago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,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 TC sponsored a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highly rated program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that attained the 3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vertAlign w:val="superscript"/>
          <w:lang w:eastAsia="ja-JP"/>
        </w:rPr>
        <w:t>rd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highest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attendance</w:t>
      </w:r>
      <w:r w:rsidR="00F031F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of the conference.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Scott read some of the comments from the panel discussion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, m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any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o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n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application of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ASHRAE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Standard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15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to VRF and recent c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ode changes. Also,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the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AHR Expo presentation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on VRF testing and efficiency changes was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well received.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The program submittal from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Chris Wiliams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, covering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designing for A2L in occupied spaces,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was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not accepted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(no reason provided)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, so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two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-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or three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-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speaker program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will be submitted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instead of waiting for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an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ALI 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class 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>update. There are 8 tracks</w:t>
      </w:r>
      <w:r w:rsidR="002C2859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for Orlando,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contact</w:t>
      </w:r>
      <w:r w:rsidR="00B5291C" w:rsidRP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Badri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with any suggestions.</w:t>
      </w:r>
    </w:p>
    <w:p w14:paraId="44F0C998" w14:textId="77777777" w:rsidR="002C2859" w:rsidRDefault="002C2859" w:rsidP="00B5291C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</w:p>
    <w:p w14:paraId="50363E8D" w14:textId="12B1DDE3" w:rsidR="00B5291C" w:rsidRDefault="007663A3" w:rsidP="00B5291C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hyperlink r:id="rId8" w:history="1">
        <w:r w:rsidR="002C2859" w:rsidRPr="003D11F3">
          <w:rPr>
            <w:rStyle w:val="Hyperlink"/>
            <w:rFonts w:asciiTheme="minorHAnsi" w:eastAsia="MS Mincho" w:hAnsiTheme="minorHAnsi" w:cstheme="minorHAnsi"/>
            <w:sz w:val="22"/>
            <w:szCs w:val="22"/>
            <w:lang w:eastAsia="ja-JP"/>
          </w:rPr>
          <w:t>https://www.ashrae.org/conferences/2025-winter-conference-orlando/2025-winter-conference-technical-program</w:t>
        </w:r>
      </w:hyperlink>
    </w:p>
    <w:p w14:paraId="1D539F62" w14:textId="77777777" w:rsidR="002C2859" w:rsidRDefault="002C2859" w:rsidP="00B5291C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</w:p>
    <w:p w14:paraId="18732C5C" w14:textId="4E13F200" w:rsidR="002C2859" w:rsidRDefault="002C2859" w:rsidP="00B5291C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>
        <w:rPr>
          <w:rFonts w:asciiTheme="minorHAnsi" w:eastAsia="MS Mincho" w:hAnsiTheme="minorHAnsi" w:cstheme="minorHAnsi"/>
          <w:sz w:val="22"/>
          <w:szCs w:val="22"/>
          <w:lang w:eastAsia="ja-JP"/>
        </w:rPr>
        <w:t>Brian Bogdan recommended that a seminar request be submitted for the 2025 annual conference based on the updated ALI class materials.</w:t>
      </w:r>
    </w:p>
    <w:p w14:paraId="7DC7602F" w14:textId="52A4E4E9" w:rsidR="005B0EA2" w:rsidRPr="00C4657C" w:rsidRDefault="005B0EA2" w:rsidP="005B0EA2">
      <w:pPr>
        <w:numPr>
          <w:ilvl w:val="1"/>
          <w:numId w:val="23"/>
        </w:numPr>
        <w:spacing w:after="160" w:line="259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Research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>: Chris</w:t>
      </w:r>
      <w:r w:rsidR="00C509D3" w:rsidRPr="00C509D3">
        <w:rPr>
          <w:rFonts w:asciiTheme="minorHAnsi" w:hAnsiTheme="minorHAnsi" w:cstheme="minorHAnsi"/>
          <w:sz w:val="22"/>
          <w:szCs w:val="22"/>
          <w:lang w:eastAsia="ja-JP"/>
        </w:rPr>
        <w:t xml:space="preserve"> </w:t>
      </w:r>
      <w:r w:rsidR="007663A3">
        <w:rPr>
          <w:rFonts w:asciiTheme="minorHAnsi" w:hAnsiTheme="minorHAnsi" w:cstheme="minorHAnsi"/>
          <w:sz w:val="22"/>
          <w:szCs w:val="22"/>
          <w:lang w:eastAsia="ja-JP"/>
        </w:rPr>
        <w:t xml:space="preserve">Laughman 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>was not present</w:t>
      </w:r>
      <w:r w:rsidR="00E70109">
        <w:rPr>
          <w:rFonts w:asciiTheme="minorHAnsi" w:hAnsiTheme="minorHAnsi" w:cstheme="minorHAnsi"/>
          <w:sz w:val="22"/>
          <w:szCs w:val="22"/>
          <w:lang w:eastAsia="ja-JP"/>
        </w:rPr>
        <w:t>.</w:t>
      </w:r>
    </w:p>
    <w:p w14:paraId="4AB93DD9" w14:textId="77777777" w:rsidR="002C2859" w:rsidRPr="002C2859" w:rsidRDefault="005B0EA2" w:rsidP="005B0EA2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Standards</w:t>
      </w:r>
      <w:r w:rsidRPr="00C4657C">
        <w:rPr>
          <w:rFonts w:asciiTheme="minorHAnsi" w:hAnsiTheme="minorHAnsi" w:cstheme="minorHAnsi"/>
          <w:sz w:val="22"/>
          <w:szCs w:val="22"/>
          <w:lang w:eastAsia="ja-JP"/>
        </w:rPr>
        <w:t xml:space="preserve">: </w:t>
      </w:r>
      <w:r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>Chandra Gollapudi</w:t>
      </w:r>
      <w:r w:rsidR="008C2811"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</w:t>
      </w:r>
      <w:r w:rsid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reported that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AHRI 1230</w:t>
      </w:r>
      <w:r w:rsidR="00B5291C">
        <w:rPr>
          <w:rFonts w:asciiTheme="minorHAnsi" w:eastAsia="MS Mincho" w:hAnsiTheme="minorHAnsi" w:cstheme="minorHAnsi"/>
          <w:sz w:val="22"/>
          <w:szCs w:val="22"/>
          <w:lang w:eastAsia="ja-JP"/>
        </w:rPr>
        <w:t>-202</w:t>
      </w:r>
      <w:r w:rsidR="007A1BC8">
        <w:rPr>
          <w:rFonts w:asciiTheme="minorHAnsi" w:eastAsia="MS Mincho" w:hAnsiTheme="minorHAnsi" w:cstheme="minorHAnsi"/>
          <w:sz w:val="22"/>
          <w:szCs w:val="22"/>
          <w:lang w:eastAsia="ja-JP"/>
        </w:rPr>
        <w:t>3</w:t>
      </w:r>
      <w:r w:rsid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is now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in effect.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The AHRI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Directory reflects new values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(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no change in metric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)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,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with the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addition of CVP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test a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nd SHR maximums affect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ing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EER and IEER.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A n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ew field in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directory shows whether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test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was performed to the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2023 or 2014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editions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(column only visible to OEM, but certificate will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lastRenderedPageBreak/>
        <w:t>show). New production from 1/1/24 must follow 1230-202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3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.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For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ASHRAE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Standard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15, a few 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>public reviews are in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progress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: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addenda o (machine room ventilation), s, u, w, y. (see descriptions on OSR)</w:t>
      </w:r>
      <w:r w:rsidR="002C2859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. </w:t>
      </w:r>
    </w:p>
    <w:p w14:paraId="271562E6" w14:textId="77777777" w:rsidR="002C2859" w:rsidRDefault="002C2859" w:rsidP="002C2859">
      <w:pPr>
        <w:spacing w:after="160" w:line="252" w:lineRule="auto"/>
        <w:ind w:left="1440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</w:p>
    <w:p w14:paraId="340C1B9B" w14:textId="69EE4EBF" w:rsidR="005B0EA2" w:rsidRDefault="002C2859" w:rsidP="002C2859">
      <w:pPr>
        <w:spacing w:after="160" w:line="252" w:lineRule="auto"/>
        <w:ind w:left="1440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>
        <w:rPr>
          <w:rFonts w:asciiTheme="minorHAnsi" w:eastAsia="MS Mincho" w:hAnsiTheme="minorHAnsi" w:cstheme="minorHAnsi"/>
          <w:sz w:val="22"/>
          <w:szCs w:val="22"/>
          <w:lang w:eastAsia="ja-JP"/>
        </w:rPr>
        <w:t>S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ome recent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>ly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published addenda to 15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include: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addendum t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-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concept of group controller for multiple refrigeration systems, allows for leak detection system to address one leaking system without affecting other systems using different refrigerants. 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Standard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15.2 addend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um was published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to align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 standard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with UL 60335-2-40. Also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>,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activity </w:t>
      </w:r>
      <w:r w:rsidR="007663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is </w:t>
      </w:r>
      <w:r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happening </w:t>
      </w:r>
      <w:r w:rsidR="00B5291C" w:rsidRPr="00B5291C">
        <w:rPr>
          <w:rFonts w:asciiTheme="minorHAnsi" w:eastAsia="MS Mincho" w:hAnsiTheme="minorHAnsi" w:cstheme="minorHAnsi"/>
          <w:sz w:val="22"/>
          <w:szCs w:val="22"/>
          <w:lang w:eastAsia="ja-JP"/>
        </w:rPr>
        <w:t>in SSPC 15 regarding altitude adjustments</w:t>
      </w:r>
      <w:r w:rsidR="008C2811"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>.</w:t>
      </w:r>
    </w:p>
    <w:p w14:paraId="1728E25E" w14:textId="77777777" w:rsidR="002C2859" w:rsidRPr="00C4657C" w:rsidRDefault="002C2859" w:rsidP="002C2859">
      <w:pPr>
        <w:spacing w:after="160" w:line="252" w:lineRule="auto"/>
        <w:ind w:left="1440"/>
        <w:contextualSpacing/>
        <w:rPr>
          <w:rFonts w:asciiTheme="minorHAnsi" w:hAnsiTheme="minorHAnsi" w:cstheme="minorHAnsi"/>
          <w:sz w:val="22"/>
          <w:szCs w:val="22"/>
          <w:lang w:eastAsia="ja-JP"/>
        </w:rPr>
      </w:pPr>
    </w:p>
    <w:p w14:paraId="6A0C7437" w14:textId="16CF5782" w:rsidR="005B0EA2" w:rsidRPr="00C4657C" w:rsidRDefault="005B0EA2" w:rsidP="005B0EA2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sz w:val="22"/>
          <w:szCs w:val="22"/>
          <w:lang w:eastAsia="ja-JP"/>
        </w:rPr>
      </w:pPr>
      <w:r w:rsidRPr="00C4657C">
        <w:rPr>
          <w:rFonts w:asciiTheme="minorHAnsi" w:eastAsia="MS Mincho" w:hAnsiTheme="minorHAnsi" w:cstheme="minorHAnsi"/>
          <w:b/>
          <w:bCs/>
          <w:sz w:val="22"/>
          <w:szCs w:val="22"/>
          <w:lang w:eastAsia="ja-JP"/>
        </w:rPr>
        <w:t>ALI.</w:t>
      </w:r>
      <w:r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The ALI VRF course will be provided in Indianapolis and in August. </w:t>
      </w:r>
      <w:r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Brian Bogdan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and Pushpinder Rana explained that the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biggest need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for the ALI course is an u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pdate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on compliance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with ASHRAE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standards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15 and 34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with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design guidelines for VRF with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refrigerant change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to A2Ls, m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oving from RCL to LFL, etc. How quickly course can be updated, who will do it, maybe by next annual meeting (not Orlando)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>?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Scott volunteered to help with course updates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and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will attend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>the c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ourse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>in Indianapolis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. Chandra also volunteered to help. B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rian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suggested a call for interested persons to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review and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discuss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>the course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slides. Rana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agreed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to upload to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the course to the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TC 8.7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>B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asecamp. </w:t>
      </w:r>
      <w:r w:rsidR="00C7376B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The course should provide </w:t>
      </w:r>
      <w:r w:rsidR="006529A3" w:rsidRPr="006529A3">
        <w:rPr>
          <w:rFonts w:asciiTheme="minorHAnsi" w:eastAsia="MS Mincho" w:hAnsiTheme="minorHAnsi" w:cstheme="minorHAnsi"/>
          <w:sz w:val="22"/>
          <w:szCs w:val="22"/>
          <w:lang w:eastAsia="ja-JP"/>
        </w:rPr>
        <w:t>best case scenario for maximum amount of refrigerant that can be used in a system to comply with ASHRAE 15. [EDVC calculation]</w:t>
      </w:r>
      <w:r w:rsidR="003123F7" w:rsidRPr="003123F7">
        <w:rPr>
          <w:rFonts w:asciiTheme="minorHAnsi" w:eastAsia="MS Mincho" w:hAnsiTheme="minorHAnsi" w:cstheme="minorHAnsi"/>
          <w:sz w:val="22"/>
          <w:szCs w:val="22"/>
          <w:lang w:eastAsia="ja-JP"/>
        </w:rPr>
        <w:t>.</w:t>
      </w:r>
    </w:p>
    <w:p w14:paraId="4EF26BE9" w14:textId="229368E1" w:rsidR="00672708" w:rsidRPr="00C4657C" w:rsidRDefault="00672708" w:rsidP="00672708">
      <w:pPr>
        <w:numPr>
          <w:ilvl w:val="1"/>
          <w:numId w:val="23"/>
        </w:numPr>
        <w:spacing w:after="160" w:line="259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Webmaster</w:t>
      </w:r>
      <w:r w:rsidRPr="00C4657C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</w:t>
      </w:r>
      <w:r w:rsidR="003123F7" w:rsidRPr="003123F7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Chris Laughman </w:t>
      </w:r>
      <w:r w:rsidR="007663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was </w:t>
      </w:r>
      <w:r w:rsidR="006529A3">
        <w:rPr>
          <w:rFonts w:asciiTheme="minorHAnsi" w:eastAsia="MS Mincho" w:hAnsiTheme="minorHAnsi" w:cstheme="minorHAnsi"/>
          <w:sz w:val="22"/>
          <w:szCs w:val="22"/>
          <w:lang w:eastAsia="ja-JP"/>
        </w:rPr>
        <w:t>not present</w:t>
      </w:r>
      <w:r w:rsidR="003123F7" w:rsidRPr="003123F7">
        <w:rPr>
          <w:rFonts w:asciiTheme="minorHAnsi" w:eastAsia="MS Mincho" w:hAnsiTheme="minorHAnsi" w:cstheme="minorHAnsi"/>
          <w:sz w:val="22"/>
          <w:szCs w:val="22"/>
          <w:lang w:eastAsia="ja-JP"/>
        </w:rPr>
        <w:t>.</w:t>
      </w:r>
      <w:r w:rsidR="006529A3">
        <w:rPr>
          <w:rFonts w:asciiTheme="minorHAnsi" w:eastAsia="MS Mincho" w:hAnsiTheme="minorHAnsi" w:cstheme="minorHAnsi"/>
          <w:sz w:val="22"/>
          <w:szCs w:val="22"/>
          <w:lang w:eastAsia="ja-JP"/>
        </w:rPr>
        <w:t xml:space="preserve"> [</w:t>
      </w:r>
      <w:r w:rsidR="006529A3" w:rsidRPr="006529A3">
        <w:rPr>
          <w:rFonts w:asciiTheme="minorHAnsi" w:eastAsia="MS Mincho" w:hAnsiTheme="minorHAnsi" w:cstheme="minorHAnsi"/>
          <w:i/>
          <w:iCs/>
          <w:sz w:val="22"/>
          <w:szCs w:val="22"/>
          <w:lang w:eastAsia="ja-JP"/>
        </w:rPr>
        <w:t>secretary’s note:</w:t>
      </w:r>
      <w:r w:rsidR="006529A3" w:rsidRPr="006529A3">
        <w:rPr>
          <w:i/>
          <w:iCs/>
        </w:rPr>
        <w:t xml:space="preserve"> </w:t>
      </w:r>
      <w:r w:rsidR="006529A3" w:rsidRPr="006529A3">
        <w:rPr>
          <w:rFonts w:asciiTheme="minorHAnsi" w:eastAsia="MS Mincho" w:hAnsiTheme="minorHAnsi" w:cstheme="minorHAnsi"/>
          <w:i/>
          <w:iCs/>
          <w:sz w:val="22"/>
          <w:szCs w:val="22"/>
          <w:lang w:eastAsia="ja-JP"/>
        </w:rPr>
        <w:t>Victoria Garcia Massimo volunteered to be Webmaster</w:t>
      </w:r>
      <w:r w:rsidR="006529A3">
        <w:rPr>
          <w:rFonts w:asciiTheme="minorHAnsi" w:eastAsia="MS Mincho" w:hAnsiTheme="minorHAnsi" w:cstheme="minorHAnsi"/>
          <w:sz w:val="22"/>
          <w:szCs w:val="22"/>
          <w:lang w:eastAsia="ja-JP"/>
        </w:rPr>
        <w:t>]</w:t>
      </w:r>
    </w:p>
    <w:p w14:paraId="51DC20BB" w14:textId="77777777" w:rsidR="00B5291C" w:rsidRDefault="00B5291C" w:rsidP="00B5291C">
      <w:pPr>
        <w:pStyle w:val="ListParagraph"/>
        <w:numPr>
          <w:ilvl w:val="0"/>
          <w:numId w:val="23"/>
        </w:numPr>
        <w:spacing w:after="160" w:line="259" w:lineRule="auto"/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</w:pPr>
      <w:r w:rsidRPr="00C509D3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Liaison reports</w:t>
      </w:r>
    </w:p>
    <w:p w14:paraId="74DD067E" w14:textId="1A1E0A20" w:rsidR="006529A3" w:rsidRPr="00543F7A" w:rsidRDefault="006529A3" w:rsidP="0009094E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 xml:space="preserve">SSPC </w:t>
      </w:r>
      <w:r w:rsidR="00B5291C"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90.1:</w:t>
      </w:r>
      <w:r w:rsidR="00B5291C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John Cummings attended the Mechanical Subcommittee and full committee meetings. 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Inclusion of 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AHRI 600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, the t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est 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p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rocedure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for water-source heat pumps (one-to-one), has moved through the committee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and will be out for advisory public review soon. A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ppendix G discussion</w:t>
      </w:r>
      <w:r w:rsidR="00543F7A"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took up time, as did a change to the Title, Purpose and Scope of 90.1 to include</w:t>
      </w:r>
      <w:r w:rsidRPr="00543F7A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GHG emissions from energy consumption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. </w:t>
      </w:r>
    </w:p>
    <w:p w14:paraId="500D0332" w14:textId="1F53B328" w:rsidR="006529A3" w:rsidRDefault="006529A3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SGPC 41: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Darwen Lu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reported that the guideline committee is w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orking on A2L updates that impact 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the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guideline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. They voted this morning to send ballot and final draft to ASHRAE staff.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Also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, a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draft addend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um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to update commissioning language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is being prepared.</w:t>
      </w:r>
    </w:p>
    <w:p w14:paraId="04E07BCE" w14:textId="690CCE36" w:rsidR="00B5291C" w:rsidRDefault="006529A3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SSPC 62.1: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No update, Greg K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will consider covering this for the TC</w:t>
      </w:r>
      <w:r w:rsidR="00B5291C"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</w:p>
    <w:p w14:paraId="32FA4775" w14:textId="7393D63B" w:rsidR="00B5291C" w:rsidRDefault="006529A3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 xml:space="preserve">SSPC </w:t>
      </w:r>
      <w:r w:rsidR="00B5291C"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189.1:</w:t>
      </w:r>
      <w:r w:rsidR="00B5291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Doug 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Tucker, no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report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.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Matthew Setzekorn is a member of SSPC 189.1 and volunteered to act as the liaison for reporting purposes</w:t>
      </w:r>
      <w:r w:rsidR="000624BB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at future TC meetings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</w:p>
    <w:p w14:paraId="46942121" w14:textId="58DED6F2" w:rsidR="00B5291C" w:rsidRDefault="006529A3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 xml:space="preserve">SSPC </w:t>
      </w:r>
      <w:r w:rsidR="00B5291C"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205:</w:t>
      </w:r>
      <w:r w:rsidR="00B5291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 w:rsidR="00B5291C"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Jeff 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Whitelaw, no report.</w:t>
      </w:r>
      <w:r w:rsidR="00B5291C" w:rsidRPr="00C4657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</w:p>
    <w:p w14:paraId="5085C247" w14:textId="5B3489C7" w:rsidR="006529A3" w:rsidRDefault="006529A3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SSPC 15: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Chris Williams </w:t>
      </w:r>
      <w:r w:rsidR="0030206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reported on SSPC 15 discussions on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shafts and penetrations</w:t>
      </w:r>
      <w:r w:rsidR="0030206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and that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new </w:t>
      </w:r>
      <w:r w:rsidR="0030206C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working groups have been formed </w:t>
      </w:r>
      <w:r w:rsidRP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on “classified devices” and “duct heaters”.</w:t>
      </w:r>
    </w:p>
    <w:p w14:paraId="3BC7CFB9" w14:textId="1401A23B" w:rsidR="00B5291C" w:rsidRPr="00C4657C" w:rsidRDefault="00B5291C" w:rsidP="00B5291C">
      <w:pPr>
        <w:pStyle w:val="ListParagraph"/>
        <w:numPr>
          <w:ilvl w:val="1"/>
          <w:numId w:val="23"/>
        </w:numPr>
        <w:spacing w:after="160" w:line="259" w:lineRule="auto"/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</w:pPr>
      <w:r w:rsidRPr="0030206C">
        <w:rPr>
          <w:rFonts w:asciiTheme="minorHAnsi" w:eastAsia="MS Mincho" w:hAnsiTheme="minorHAnsi" w:cstheme="minorHAnsi"/>
          <w:b/>
          <w:bCs/>
          <w:kern w:val="2"/>
          <w:sz w:val="22"/>
          <w:szCs w:val="22"/>
          <w:lang w:eastAsia="ja-JP"/>
          <w14:ligatures w14:val="standardContextual"/>
        </w:rPr>
        <w:t>MTG.LowGWP: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 xml:space="preserve"> Doug reported on the MTG activities related to Low GWP refrigerants</w:t>
      </w:r>
      <w:r w:rsidR="006529A3"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, including a short update on ASHRAE Research Project 1806</w:t>
      </w: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.</w:t>
      </w:r>
    </w:p>
    <w:p w14:paraId="3145746F" w14:textId="01766C9B" w:rsidR="006D0A4A" w:rsidRPr="00C4657C" w:rsidRDefault="006D0A4A" w:rsidP="00DE02EC">
      <w:pPr>
        <w:numPr>
          <w:ilvl w:val="0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Old Business</w:t>
      </w:r>
    </w:p>
    <w:p w14:paraId="10D4A730" w14:textId="4DE9772E" w:rsidR="006D0A4A" w:rsidRPr="00650958" w:rsidRDefault="00650958" w:rsidP="00EC1060">
      <w:pPr>
        <w:numPr>
          <w:ilvl w:val="1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650958">
        <w:rPr>
          <w:rFonts w:asciiTheme="minorHAnsi" w:hAnsiTheme="minorHAnsi" w:cstheme="minorHAnsi"/>
          <w:sz w:val="22"/>
          <w:szCs w:val="22"/>
          <w:lang w:eastAsia="ja-JP"/>
        </w:rPr>
        <w:t>J</w:t>
      </w:r>
      <w:r w:rsidR="0030206C">
        <w:rPr>
          <w:rFonts w:asciiTheme="minorHAnsi" w:hAnsiTheme="minorHAnsi" w:cstheme="minorHAnsi"/>
          <w:sz w:val="22"/>
          <w:szCs w:val="22"/>
          <w:lang w:eastAsia="ja-JP"/>
        </w:rPr>
        <w:t xml:space="preserve">eff 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brought up the discussion of new business from last meeting, </w:t>
      </w:r>
      <w:r>
        <w:rPr>
          <w:rFonts w:asciiTheme="minorHAnsi" w:hAnsiTheme="minorHAnsi" w:cstheme="minorHAnsi"/>
          <w:sz w:val="22"/>
          <w:szCs w:val="22"/>
          <w:lang w:eastAsia="ja-JP"/>
        </w:rPr>
        <w:t>[J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eff Whitelaw informed the TC on the Technology Transition rulemaking under the AIM Act, and that VRF will be prohibited on 1/1/2026 unless EPA grants a one-year (or more) sell-through </w:t>
      </w:r>
      <w:r w:rsidR="00AE609E" w:rsidRPr="00650958">
        <w:rPr>
          <w:rFonts w:asciiTheme="minorHAnsi" w:hAnsiTheme="minorHAnsi" w:cstheme="minorHAnsi"/>
          <w:sz w:val="22"/>
          <w:szCs w:val="22"/>
          <w:lang w:eastAsia="ja-JP"/>
        </w:rPr>
        <w:t>like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 what was granted to residential systems.</w:t>
      </w:r>
      <w:r w:rsidR="00B5291C">
        <w:rPr>
          <w:rFonts w:asciiTheme="minorHAnsi" w:hAnsiTheme="minorHAnsi" w:cstheme="minorHAnsi"/>
          <w:sz w:val="22"/>
          <w:szCs w:val="22"/>
          <w:lang w:eastAsia="ja-JP"/>
        </w:rPr>
        <w:t xml:space="preserve">] 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>B</w:t>
      </w:r>
      <w:r w:rsidR="00AE609E">
        <w:rPr>
          <w:rFonts w:asciiTheme="minorHAnsi" w:hAnsiTheme="minorHAnsi" w:cstheme="minorHAnsi"/>
          <w:sz w:val="22"/>
          <w:szCs w:val="22"/>
          <w:lang w:eastAsia="ja-JP"/>
        </w:rPr>
        <w:t>rian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 read the proposed rule from EPA on</w:t>
      </w:r>
      <w:r w:rsidR="00AE609E">
        <w:rPr>
          <w:rFonts w:asciiTheme="minorHAnsi" w:hAnsiTheme="minorHAnsi" w:cstheme="minorHAnsi"/>
          <w:sz w:val="22"/>
          <w:szCs w:val="22"/>
          <w:lang w:eastAsia="ja-JP"/>
        </w:rPr>
        <w:t xml:space="preserve"> the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 VRF extension, </w:t>
      </w:r>
      <w:r w:rsidR="00AE609E">
        <w:rPr>
          <w:rFonts w:asciiTheme="minorHAnsi" w:hAnsiTheme="minorHAnsi" w:cstheme="minorHAnsi"/>
          <w:sz w:val="22"/>
          <w:szCs w:val="22"/>
          <w:lang w:eastAsia="ja-JP"/>
        </w:rPr>
        <w:t xml:space="preserve">with an addition of 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>one year installation.</w:t>
      </w:r>
      <w:r>
        <w:rPr>
          <w:rFonts w:asciiTheme="minorHAnsi" w:hAnsiTheme="minorHAnsi" w:cstheme="minorHAnsi"/>
          <w:sz w:val="22"/>
          <w:szCs w:val="22"/>
          <w:lang w:eastAsia="ja-JP"/>
        </w:rPr>
        <w:t xml:space="preserve"> </w:t>
      </w:r>
      <w:r w:rsidR="00AE609E">
        <w:rPr>
          <w:rFonts w:asciiTheme="minorHAnsi" w:hAnsiTheme="minorHAnsi" w:cstheme="minorHAnsi"/>
          <w:sz w:val="22"/>
          <w:szCs w:val="22"/>
          <w:lang w:eastAsia="ja-JP"/>
        </w:rPr>
        <w:t>The TC d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iscussed </w:t>
      </w:r>
      <w:r w:rsidR="00AE609E">
        <w:rPr>
          <w:rFonts w:asciiTheme="minorHAnsi" w:hAnsiTheme="minorHAnsi" w:cstheme="minorHAnsi"/>
          <w:sz w:val="22"/>
          <w:szCs w:val="22"/>
          <w:lang w:eastAsia="ja-JP"/>
        </w:rPr>
        <w:t xml:space="preserve">the </w:t>
      </w:r>
      <w:r w:rsidRPr="00650958">
        <w:rPr>
          <w:rFonts w:asciiTheme="minorHAnsi" w:hAnsiTheme="minorHAnsi" w:cstheme="minorHAnsi"/>
          <w:sz w:val="22"/>
          <w:szCs w:val="22"/>
          <w:lang w:eastAsia="ja-JP"/>
        </w:rPr>
        <w:t xml:space="preserve">definition of “installation”. </w:t>
      </w:r>
    </w:p>
    <w:p w14:paraId="73612F04" w14:textId="77777777" w:rsidR="00254A53" w:rsidRPr="00C4657C" w:rsidRDefault="00254A53" w:rsidP="00254A53">
      <w:pPr>
        <w:spacing w:after="160" w:line="252" w:lineRule="auto"/>
        <w:ind w:left="1440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</w:p>
    <w:p w14:paraId="4EB94029" w14:textId="4817CBAA" w:rsidR="00576BFB" w:rsidRPr="00C4657C" w:rsidRDefault="00576BFB" w:rsidP="00DE02EC">
      <w:pPr>
        <w:numPr>
          <w:ilvl w:val="0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New Business</w:t>
      </w:r>
    </w:p>
    <w:p w14:paraId="560E0ED3" w14:textId="44EFC45B" w:rsidR="00576BFB" w:rsidRPr="00C4657C" w:rsidRDefault="00CB2F67" w:rsidP="003A32FC">
      <w:pPr>
        <w:numPr>
          <w:ilvl w:val="1"/>
          <w:numId w:val="23"/>
        </w:numPr>
        <w:spacing w:after="160" w:line="252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  <w:r>
        <w:rPr>
          <w:rFonts w:asciiTheme="minorHAnsi" w:eastAsia="MS Mincho" w:hAnsiTheme="minorHAnsi" w:cstheme="minorHAnsi"/>
          <w:kern w:val="2"/>
          <w:sz w:val="22"/>
          <w:szCs w:val="22"/>
          <w:lang w:eastAsia="ja-JP"/>
          <w14:ligatures w14:val="standardContextual"/>
        </w:rPr>
        <w:t>A2L Codes training (ALI update needed)</w:t>
      </w:r>
    </w:p>
    <w:p w14:paraId="04374299" w14:textId="77777777" w:rsidR="003A32FC" w:rsidRPr="00C4657C" w:rsidRDefault="003A32FC" w:rsidP="003A32FC">
      <w:pPr>
        <w:spacing w:after="160" w:line="252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</w:p>
    <w:p w14:paraId="61571AC7" w14:textId="77777777" w:rsidR="00254A53" w:rsidRPr="00C4657C" w:rsidRDefault="006B114A" w:rsidP="00576BFB">
      <w:pPr>
        <w:numPr>
          <w:ilvl w:val="0"/>
          <w:numId w:val="23"/>
        </w:numPr>
        <w:spacing w:after="160" w:line="252" w:lineRule="auto"/>
        <w:contextualSpacing/>
        <w:rPr>
          <w:rFonts w:asciiTheme="minorHAnsi" w:hAnsiTheme="minorHAnsi" w:cstheme="minorHAnsi"/>
          <w:b/>
          <w:bCs/>
          <w:sz w:val="22"/>
          <w:szCs w:val="22"/>
          <w:lang w:eastAsia="ja-JP"/>
        </w:rPr>
      </w:pPr>
      <w:r w:rsidRPr="00C4657C">
        <w:rPr>
          <w:rFonts w:asciiTheme="minorHAnsi" w:hAnsiTheme="minorHAnsi" w:cstheme="minorHAnsi"/>
          <w:b/>
          <w:bCs/>
          <w:sz w:val="22"/>
          <w:szCs w:val="22"/>
          <w:lang w:eastAsia="ja-JP"/>
        </w:rPr>
        <w:t>Adjourn</w:t>
      </w:r>
    </w:p>
    <w:p w14:paraId="63A0C0D3" w14:textId="77777777" w:rsidR="00A64641" w:rsidRDefault="002532B5" w:rsidP="00B0109B">
      <w:pPr>
        <w:numPr>
          <w:ilvl w:val="1"/>
          <w:numId w:val="23"/>
        </w:numPr>
        <w:autoSpaceDE w:val="0"/>
        <w:autoSpaceDN w:val="0"/>
        <w:adjustRightInd w:val="0"/>
        <w:spacing w:after="160" w:line="252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AE609E">
        <w:rPr>
          <w:rFonts w:asciiTheme="minorHAnsi" w:hAnsiTheme="minorHAnsi" w:cstheme="minorHAnsi"/>
          <w:sz w:val="22"/>
          <w:szCs w:val="22"/>
          <w:lang w:eastAsia="ja-JP"/>
        </w:rPr>
        <w:t>The incoming chair recognized the many contributions that Shawn has made as chair of the TC over the past two years.</w:t>
      </w:r>
    </w:p>
    <w:p w14:paraId="2238EF05" w14:textId="3DD1BCD9" w:rsidR="00572CC6" w:rsidRPr="00AE609E" w:rsidRDefault="00A36C63" w:rsidP="00B0109B">
      <w:pPr>
        <w:numPr>
          <w:ilvl w:val="1"/>
          <w:numId w:val="23"/>
        </w:numPr>
        <w:autoSpaceDE w:val="0"/>
        <w:autoSpaceDN w:val="0"/>
        <w:adjustRightInd w:val="0"/>
        <w:spacing w:after="160" w:line="252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AE609E">
        <w:rPr>
          <w:rFonts w:asciiTheme="minorHAnsi" w:hAnsiTheme="minorHAnsi" w:cstheme="minorHAnsi"/>
          <w:sz w:val="22"/>
          <w:szCs w:val="22"/>
          <w:lang w:eastAsia="ja-JP"/>
        </w:rPr>
        <w:t xml:space="preserve">The meeting was adjourned at </w:t>
      </w:r>
      <w:r w:rsidR="003123F7" w:rsidRPr="00AE609E">
        <w:rPr>
          <w:rFonts w:asciiTheme="minorHAnsi" w:hAnsiTheme="minorHAnsi" w:cstheme="minorHAnsi"/>
          <w:sz w:val="22"/>
          <w:szCs w:val="22"/>
          <w:lang w:eastAsia="ja-JP"/>
        </w:rPr>
        <w:t>3</w:t>
      </w:r>
      <w:r w:rsidRPr="00AE609E">
        <w:rPr>
          <w:rFonts w:asciiTheme="minorHAnsi" w:hAnsiTheme="minorHAnsi" w:cstheme="minorHAnsi"/>
          <w:sz w:val="22"/>
          <w:szCs w:val="22"/>
          <w:lang w:eastAsia="ja-JP"/>
        </w:rPr>
        <w:t>:</w:t>
      </w:r>
      <w:r w:rsidR="002E04F3" w:rsidRPr="00AE609E">
        <w:rPr>
          <w:rFonts w:asciiTheme="minorHAnsi" w:hAnsiTheme="minorHAnsi" w:cstheme="minorHAnsi"/>
          <w:sz w:val="22"/>
          <w:szCs w:val="22"/>
          <w:lang w:eastAsia="ja-JP"/>
        </w:rPr>
        <w:t>0</w:t>
      </w:r>
      <w:r w:rsidRPr="00AE609E">
        <w:rPr>
          <w:rFonts w:asciiTheme="minorHAnsi" w:hAnsiTheme="minorHAnsi" w:cstheme="minorHAnsi"/>
          <w:sz w:val="22"/>
          <w:szCs w:val="22"/>
          <w:lang w:eastAsia="ja-JP"/>
        </w:rPr>
        <w:t>0pm.</w:t>
      </w:r>
    </w:p>
    <w:sectPr w:rsidR="00572CC6" w:rsidRPr="00AE609E" w:rsidSect="00147066">
      <w:headerReference w:type="default" r:id="rId9"/>
      <w:footerReference w:type="default" r:id="rId10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EA6FE" w14:textId="77777777" w:rsidR="00E1099B" w:rsidRDefault="00E1099B">
      <w:r>
        <w:separator/>
      </w:r>
    </w:p>
  </w:endnote>
  <w:endnote w:type="continuationSeparator" w:id="0">
    <w:p w14:paraId="24382F45" w14:textId="77777777" w:rsidR="00E1099B" w:rsidRDefault="00E10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3B704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62CAD" w14:textId="77777777" w:rsidR="00E1099B" w:rsidRDefault="00E1099B">
      <w:r>
        <w:separator/>
      </w:r>
    </w:p>
  </w:footnote>
  <w:footnote w:type="continuationSeparator" w:id="0">
    <w:p w14:paraId="4795D71F" w14:textId="77777777" w:rsidR="00E1099B" w:rsidRDefault="00E10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45BDB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30F735C"/>
    <w:multiLevelType w:val="hybridMultilevel"/>
    <w:tmpl w:val="29587146"/>
    <w:lvl w:ilvl="0" w:tplc="0BB0D2CA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E910A1A"/>
    <w:multiLevelType w:val="hybridMultilevel"/>
    <w:tmpl w:val="937A1B1C"/>
    <w:lvl w:ilvl="0" w:tplc="B0343ADC">
      <w:numFmt w:val="bullet"/>
      <w:lvlText w:val="-"/>
      <w:lvlJc w:val="left"/>
      <w:pPr>
        <w:ind w:left="1800" w:hanging="36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0040CCF"/>
    <w:multiLevelType w:val="hybridMultilevel"/>
    <w:tmpl w:val="1B54A9D4"/>
    <w:lvl w:ilvl="0" w:tplc="031E118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332E4"/>
    <w:multiLevelType w:val="hybridMultilevel"/>
    <w:tmpl w:val="23CCC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9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0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2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4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3FDD3B35"/>
    <w:multiLevelType w:val="hybridMultilevel"/>
    <w:tmpl w:val="5B6A8842"/>
    <w:lvl w:ilvl="0" w:tplc="AD8448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7BB6711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7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8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9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0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num w:numId="1" w16cid:durableId="712383512">
    <w:abstractNumId w:val="19"/>
  </w:num>
  <w:num w:numId="2" w16cid:durableId="2014843880">
    <w:abstractNumId w:val="17"/>
  </w:num>
  <w:num w:numId="3" w16cid:durableId="1548880320">
    <w:abstractNumId w:val="8"/>
  </w:num>
  <w:num w:numId="4" w16cid:durableId="1153059501">
    <w:abstractNumId w:val="3"/>
  </w:num>
  <w:num w:numId="5" w16cid:durableId="554046505">
    <w:abstractNumId w:val="12"/>
  </w:num>
  <w:num w:numId="6" w16cid:durableId="76440115">
    <w:abstractNumId w:val="9"/>
  </w:num>
  <w:num w:numId="7" w16cid:durableId="119750292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1091242246">
    <w:abstractNumId w:val="4"/>
  </w:num>
  <w:num w:numId="9" w16cid:durableId="1012493572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1540699518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808863956">
    <w:abstractNumId w:val="11"/>
  </w:num>
  <w:num w:numId="12" w16cid:durableId="940456192">
    <w:abstractNumId w:val="23"/>
  </w:num>
  <w:num w:numId="13" w16cid:durableId="1537229911">
    <w:abstractNumId w:val="18"/>
  </w:num>
  <w:num w:numId="14" w16cid:durableId="136799876">
    <w:abstractNumId w:val="21"/>
  </w:num>
  <w:num w:numId="15" w16cid:durableId="927152613">
    <w:abstractNumId w:val="20"/>
  </w:num>
  <w:num w:numId="16" w16cid:durableId="2087219118">
    <w:abstractNumId w:val="13"/>
  </w:num>
  <w:num w:numId="17" w16cid:durableId="1242569185">
    <w:abstractNumId w:val="16"/>
  </w:num>
  <w:num w:numId="18" w16cid:durableId="1961106285">
    <w:abstractNumId w:val="10"/>
  </w:num>
  <w:num w:numId="19" w16cid:durableId="516501662">
    <w:abstractNumId w:val="14"/>
  </w:num>
  <w:num w:numId="20" w16cid:durableId="1713648537">
    <w:abstractNumId w:val="22"/>
  </w:num>
  <w:num w:numId="21" w16cid:durableId="736131947">
    <w:abstractNumId w:val="2"/>
  </w:num>
  <w:num w:numId="22" w16cid:durableId="1564176957">
    <w:abstractNumId w:val="6"/>
  </w:num>
  <w:num w:numId="23" w16cid:durableId="14543241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62602692">
    <w:abstractNumId w:val="1"/>
  </w:num>
  <w:num w:numId="25" w16cid:durableId="348607761">
    <w:abstractNumId w:val="15"/>
  </w:num>
  <w:num w:numId="26" w16cid:durableId="1285694718">
    <w:abstractNumId w:val="5"/>
  </w:num>
  <w:num w:numId="27" w16cid:durableId="377751402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4041"/>
    <w:rsid w:val="0003606A"/>
    <w:rsid w:val="00037D2D"/>
    <w:rsid w:val="00041DA0"/>
    <w:rsid w:val="00042A21"/>
    <w:rsid w:val="00043046"/>
    <w:rsid w:val="000447B6"/>
    <w:rsid w:val="00045235"/>
    <w:rsid w:val="00050478"/>
    <w:rsid w:val="00052450"/>
    <w:rsid w:val="00052473"/>
    <w:rsid w:val="00052BCE"/>
    <w:rsid w:val="00052CE5"/>
    <w:rsid w:val="000532A2"/>
    <w:rsid w:val="00054271"/>
    <w:rsid w:val="000546C1"/>
    <w:rsid w:val="00055BC3"/>
    <w:rsid w:val="00055E1A"/>
    <w:rsid w:val="000567DE"/>
    <w:rsid w:val="00056EAA"/>
    <w:rsid w:val="00060B60"/>
    <w:rsid w:val="00061CB0"/>
    <w:rsid w:val="000624BB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3AAA"/>
    <w:rsid w:val="000979B8"/>
    <w:rsid w:val="000A27BF"/>
    <w:rsid w:val="000A3802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2251"/>
    <w:rsid w:val="000E2D94"/>
    <w:rsid w:val="000E2DE7"/>
    <w:rsid w:val="000E366C"/>
    <w:rsid w:val="000E3B5A"/>
    <w:rsid w:val="000E508E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98A"/>
    <w:rsid w:val="00107D39"/>
    <w:rsid w:val="00114DDE"/>
    <w:rsid w:val="00115CAE"/>
    <w:rsid w:val="00123591"/>
    <w:rsid w:val="00124A12"/>
    <w:rsid w:val="00125AF0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457D"/>
    <w:rsid w:val="0015572D"/>
    <w:rsid w:val="001576CB"/>
    <w:rsid w:val="001618A4"/>
    <w:rsid w:val="001628F0"/>
    <w:rsid w:val="001654E5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D7C"/>
    <w:rsid w:val="00225E74"/>
    <w:rsid w:val="0022604C"/>
    <w:rsid w:val="002307B3"/>
    <w:rsid w:val="002335E1"/>
    <w:rsid w:val="002352ED"/>
    <w:rsid w:val="002374D7"/>
    <w:rsid w:val="00240FF3"/>
    <w:rsid w:val="00242D86"/>
    <w:rsid w:val="00244F99"/>
    <w:rsid w:val="00246184"/>
    <w:rsid w:val="00247115"/>
    <w:rsid w:val="0025004D"/>
    <w:rsid w:val="002532B5"/>
    <w:rsid w:val="00253D70"/>
    <w:rsid w:val="00254A53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2859"/>
    <w:rsid w:val="002C41A5"/>
    <w:rsid w:val="002D4C91"/>
    <w:rsid w:val="002D60D0"/>
    <w:rsid w:val="002D7A90"/>
    <w:rsid w:val="002E04F3"/>
    <w:rsid w:val="002E36E9"/>
    <w:rsid w:val="002E73D4"/>
    <w:rsid w:val="002E7B12"/>
    <w:rsid w:val="002F4A51"/>
    <w:rsid w:val="002F51E1"/>
    <w:rsid w:val="002F6AB2"/>
    <w:rsid w:val="00300782"/>
    <w:rsid w:val="00301273"/>
    <w:rsid w:val="0030206C"/>
    <w:rsid w:val="00307829"/>
    <w:rsid w:val="00307FD6"/>
    <w:rsid w:val="00307FF7"/>
    <w:rsid w:val="003104C8"/>
    <w:rsid w:val="00311EBC"/>
    <w:rsid w:val="003123F7"/>
    <w:rsid w:val="00312CC0"/>
    <w:rsid w:val="00313950"/>
    <w:rsid w:val="003168EA"/>
    <w:rsid w:val="003234E4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0C1B"/>
    <w:rsid w:val="00350C47"/>
    <w:rsid w:val="0035106B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0B38"/>
    <w:rsid w:val="00371208"/>
    <w:rsid w:val="0037241A"/>
    <w:rsid w:val="003745DD"/>
    <w:rsid w:val="00374A3E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A32FC"/>
    <w:rsid w:val="003B0B59"/>
    <w:rsid w:val="003B333B"/>
    <w:rsid w:val="003B6FEF"/>
    <w:rsid w:val="003C0920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E72E8"/>
    <w:rsid w:val="003F0E15"/>
    <w:rsid w:val="003F230C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44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162"/>
    <w:rsid w:val="004C3EBC"/>
    <w:rsid w:val="004C48AE"/>
    <w:rsid w:val="004D29D7"/>
    <w:rsid w:val="004D5B08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3F7A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CC6"/>
    <w:rsid w:val="005752A7"/>
    <w:rsid w:val="00575A11"/>
    <w:rsid w:val="00576BFB"/>
    <w:rsid w:val="00581E1C"/>
    <w:rsid w:val="00583B6A"/>
    <w:rsid w:val="00590063"/>
    <w:rsid w:val="00593DA1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0EA2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0DDE"/>
    <w:rsid w:val="00602787"/>
    <w:rsid w:val="00606965"/>
    <w:rsid w:val="006109F0"/>
    <w:rsid w:val="00612AAA"/>
    <w:rsid w:val="00613B34"/>
    <w:rsid w:val="006141D2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0958"/>
    <w:rsid w:val="006529A3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2708"/>
    <w:rsid w:val="006744A9"/>
    <w:rsid w:val="00674D39"/>
    <w:rsid w:val="00674F59"/>
    <w:rsid w:val="006758C4"/>
    <w:rsid w:val="0068030D"/>
    <w:rsid w:val="00680813"/>
    <w:rsid w:val="00680A1E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14A"/>
    <w:rsid w:val="006B130B"/>
    <w:rsid w:val="006B1D34"/>
    <w:rsid w:val="006B211B"/>
    <w:rsid w:val="006B2B4A"/>
    <w:rsid w:val="006B2DBC"/>
    <w:rsid w:val="006B70BD"/>
    <w:rsid w:val="006C5890"/>
    <w:rsid w:val="006C7AC6"/>
    <w:rsid w:val="006D0A4A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6F51E5"/>
    <w:rsid w:val="00703F32"/>
    <w:rsid w:val="00714A35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663A3"/>
    <w:rsid w:val="00771B28"/>
    <w:rsid w:val="00773BDF"/>
    <w:rsid w:val="007764C0"/>
    <w:rsid w:val="00783A9C"/>
    <w:rsid w:val="00786E5F"/>
    <w:rsid w:val="00787FD6"/>
    <w:rsid w:val="0079328E"/>
    <w:rsid w:val="00795444"/>
    <w:rsid w:val="00795FED"/>
    <w:rsid w:val="007A05D3"/>
    <w:rsid w:val="007A14E7"/>
    <w:rsid w:val="007A155D"/>
    <w:rsid w:val="007A1BC8"/>
    <w:rsid w:val="007A40A0"/>
    <w:rsid w:val="007A4CF1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1D0"/>
    <w:rsid w:val="008068E7"/>
    <w:rsid w:val="00810246"/>
    <w:rsid w:val="0081081E"/>
    <w:rsid w:val="00812524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136D"/>
    <w:rsid w:val="008326C1"/>
    <w:rsid w:val="00833419"/>
    <w:rsid w:val="00833AB9"/>
    <w:rsid w:val="00834A30"/>
    <w:rsid w:val="00834CA2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86738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5AD6"/>
    <w:rsid w:val="008B0DD4"/>
    <w:rsid w:val="008B3796"/>
    <w:rsid w:val="008B65AB"/>
    <w:rsid w:val="008B6E32"/>
    <w:rsid w:val="008C0F58"/>
    <w:rsid w:val="008C2811"/>
    <w:rsid w:val="008C2BD1"/>
    <w:rsid w:val="008C5797"/>
    <w:rsid w:val="008C7C19"/>
    <w:rsid w:val="008D120D"/>
    <w:rsid w:val="008D3EC6"/>
    <w:rsid w:val="008E01AD"/>
    <w:rsid w:val="008E3132"/>
    <w:rsid w:val="008E4BC6"/>
    <w:rsid w:val="008E71A9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0A5A"/>
    <w:rsid w:val="0096493C"/>
    <w:rsid w:val="009728C6"/>
    <w:rsid w:val="0097665F"/>
    <w:rsid w:val="00977CA6"/>
    <w:rsid w:val="009830DB"/>
    <w:rsid w:val="00985043"/>
    <w:rsid w:val="00985142"/>
    <w:rsid w:val="009852A9"/>
    <w:rsid w:val="00985D5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17FD"/>
    <w:rsid w:val="009C5091"/>
    <w:rsid w:val="009D1E87"/>
    <w:rsid w:val="009D2D3F"/>
    <w:rsid w:val="009D3051"/>
    <w:rsid w:val="009D5794"/>
    <w:rsid w:val="009D601E"/>
    <w:rsid w:val="009D6321"/>
    <w:rsid w:val="009F0257"/>
    <w:rsid w:val="009F371E"/>
    <w:rsid w:val="009F3CF7"/>
    <w:rsid w:val="009F445D"/>
    <w:rsid w:val="009F5970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23D30"/>
    <w:rsid w:val="00A31BE4"/>
    <w:rsid w:val="00A36C63"/>
    <w:rsid w:val="00A37BA3"/>
    <w:rsid w:val="00A41F52"/>
    <w:rsid w:val="00A54CAB"/>
    <w:rsid w:val="00A557BA"/>
    <w:rsid w:val="00A56F9E"/>
    <w:rsid w:val="00A61519"/>
    <w:rsid w:val="00A626B3"/>
    <w:rsid w:val="00A627FD"/>
    <w:rsid w:val="00A64641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A0E8B"/>
    <w:rsid w:val="00AA1CD1"/>
    <w:rsid w:val="00AA3674"/>
    <w:rsid w:val="00AB2AB1"/>
    <w:rsid w:val="00AB4D5C"/>
    <w:rsid w:val="00AB4E8F"/>
    <w:rsid w:val="00AC1B5B"/>
    <w:rsid w:val="00AC3785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09E"/>
    <w:rsid w:val="00AE6841"/>
    <w:rsid w:val="00AE7741"/>
    <w:rsid w:val="00AE7A46"/>
    <w:rsid w:val="00AF25BB"/>
    <w:rsid w:val="00AF534A"/>
    <w:rsid w:val="00AF563A"/>
    <w:rsid w:val="00AF64E2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0408"/>
    <w:rsid w:val="00B22357"/>
    <w:rsid w:val="00B26313"/>
    <w:rsid w:val="00B27B1F"/>
    <w:rsid w:val="00B27D65"/>
    <w:rsid w:val="00B31128"/>
    <w:rsid w:val="00B3302F"/>
    <w:rsid w:val="00B34427"/>
    <w:rsid w:val="00B36C13"/>
    <w:rsid w:val="00B44754"/>
    <w:rsid w:val="00B46294"/>
    <w:rsid w:val="00B47413"/>
    <w:rsid w:val="00B476AD"/>
    <w:rsid w:val="00B5291C"/>
    <w:rsid w:val="00B529C4"/>
    <w:rsid w:val="00B539A4"/>
    <w:rsid w:val="00B543BA"/>
    <w:rsid w:val="00B54B8D"/>
    <w:rsid w:val="00B55333"/>
    <w:rsid w:val="00B557C4"/>
    <w:rsid w:val="00B56C00"/>
    <w:rsid w:val="00B62429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B3F56"/>
    <w:rsid w:val="00BB491E"/>
    <w:rsid w:val="00BC0D12"/>
    <w:rsid w:val="00BC1A50"/>
    <w:rsid w:val="00BC26E6"/>
    <w:rsid w:val="00BC2C15"/>
    <w:rsid w:val="00BC2C42"/>
    <w:rsid w:val="00BC74E0"/>
    <w:rsid w:val="00BD098B"/>
    <w:rsid w:val="00BD11CF"/>
    <w:rsid w:val="00BD75D9"/>
    <w:rsid w:val="00BF1897"/>
    <w:rsid w:val="00BF4022"/>
    <w:rsid w:val="00BF62AA"/>
    <w:rsid w:val="00BF6597"/>
    <w:rsid w:val="00BF6E7A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6D3"/>
    <w:rsid w:val="00C42954"/>
    <w:rsid w:val="00C45D92"/>
    <w:rsid w:val="00C46004"/>
    <w:rsid w:val="00C463F3"/>
    <w:rsid w:val="00C4657C"/>
    <w:rsid w:val="00C465CD"/>
    <w:rsid w:val="00C479C5"/>
    <w:rsid w:val="00C509D3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5953"/>
    <w:rsid w:val="00C6766E"/>
    <w:rsid w:val="00C70330"/>
    <w:rsid w:val="00C71ABA"/>
    <w:rsid w:val="00C7376B"/>
    <w:rsid w:val="00C744C2"/>
    <w:rsid w:val="00C75067"/>
    <w:rsid w:val="00C76774"/>
    <w:rsid w:val="00C76F10"/>
    <w:rsid w:val="00C87062"/>
    <w:rsid w:val="00C926CF"/>
    <w:rsid w:val="00C928B3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2F67"/>
    <w:rsid w:val="00CB7EA2"/>
    <w:rsid w:val="00CC0EE9"/>
    <w:rsid w:val="00CC398A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229D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0D2"/>
    <w:rsid w:val="00D34601"/>
    <w:rsid w:val="00D34F0F"/>
    <w:rsid w:val="00D36813"/>
    <w:rsid w:val="00D368D1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85F40"/>
    <w:rsid w:val="00D942C0"/>
    <w:rsid w:val="00D96B20"/>
    <w:rsid w:val="00DA4FA6"/>
    <w:rsid w:val="00DB043F"/>
    <w:rsid w:val="00DB0BFF"/>
    <w:rsid w:val="00DB26A7"/>
    <w:rsid w:val="00DB3DAC"/>
    <w:rsid w:val="00DC0881"/>
    <w:rsid w:val="00DC1A78"/>
    <w:rsid w:val="00DC3909"/>
    <w:rsid w:val="00DC78A8"/>
    <w:rsid w:val="00DD37B2"/>
    <w:rsid w:val="00DD4669"/>
    <w:rsid w:val="00DD57DA"/>
    <w:rsid w:val="00DD6D94"/>
    <w:rsid w:val="00DE02EC"/>
    <w:rsid w:val="00DE2887"/>
    <w:rsid w:val="00DF2BAD"/>
    <w:rsid w:val="00DF49BB"/>
    <w:rsid w:val="00DF4D06"/>
    <w:rsid w:val="00DF5E2F"/>
    <w:rsid w:val="00DF6A08"/>
    <w:rsid w:val="00E011B1"/>
    <w:rsid w:val="00E024DF"/>
    <w:rsid w:val="00E02CEC"/>
    <w:rsid w:val="00E02DA0"/>
    <w:rsid w:val="00E04504"/>
    <w:rsid w:val="00E050A4"/>
    <w:rsid w:val="00E055A4"/>
    <w:rsid w:val="00E103BE"/>
    <w:rsid w:val="00E1099B"/>
    <w:rsid w:val="00E11651"/>
    <w:rsid w:val="00E1244D"/>
    <w:rsid w:val="00E1363E"/>
    <w:rsid w:val="00E1700B"/>
    <w:rsid w:val="00E210D2"/>
    <w:rsid w:val="00E24BEF"/>
    <w:rsid w:val="00E30A17"/>
    <w:rsid w:val="00E33927"/>
    <w:rsid w:val="00E33EC8"/>
    <w:rsid w:val="00E3507F"/>
    <w:rsid w:val="00E37B74"/>
    <w:rsid w:val="00E41199"/>
    <w:rsid w:val="00E41DBF"/>
    <w:rsid w:val="00E4275E"/>
    <w:rsid w:val="00E42E02"/>
    <w:rsid w:val="00E45BFF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0109"/>
    <w:rsid w:val="00E7577C"/>
    <w:rsid w:val="00E809A9"/>
    <w:rsid w:val="00E82E63"/>
    <w:rsid w:val="00E85B7D"/>
    <w:rsid w:val="00E86779"/>
    <w:rsid w:val="00E90478"/>
    <w:rsid w:val="00E90DDF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31FC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14A1"/>
    <w:rsid w:val="00F5279F"/>
    <w:rsid w:val="00F6242C"/>
    <w:rsid w:val="00F62F5A"/>
    <w:rsid w:val="00F63859"/>
    <w:rsid w:val="00F63AF5"/>
    <w:rsid w:val="00F657B4"/>
    <w:rsid w:val="00F705B0"/>
    <w:rsid w:val="00F71AF6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3805"/>
    <w:rsid w:val="00FB4361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96070D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20408"/>
    <w:pPr>
      <w:ind w:left="720"/>
      <w:contextualSpacing/>
    </w:pPr>
  </w:style>
  <w:style w:type="paragraph" w:customStyle="1" w:styleId="Default">
    <w:name w:val="Default"/>
    <w:rsid w:val="00C509D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C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hrae.org/conferences/2025-winter-conference-orlando/2025-winter-conference-technical-progr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1170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7583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Tucker, Douglas</cp:lastModifiedBy>
  <cp:revision>12</cp:revision>
  <cp:lastPrinted>2016-09-07T16:54:00Z</cp:lastPrinted>
  <dcterms:created xsi:type="dcterms:W3CDTF">2024-10-29T13:30:00Z</dcterms:created>
  <dcterms:modified xsi:type="dcterms:W3CDTF">2024-10-31T14:44:00Z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