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247DA212"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144B">
        <w:rPr>
          <w:rFonts w:ascii="Arial" w:hAnsi="Arial" w:cs="Arial"/>
          <w:b/>
          <w:bCs/>
          <w:color w:val="FF0000"/>
          <w:sz w:val="36"/>
          <w:szCs w:val="36"/>
        </w:rPr>
        <w:t>DRAFT</w:t>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08A760A4"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C75C81">
        <w:rPr>
          <w:rFonts w:ascii="CG Times" w:hAnsi="CG Times"/>
          <w:spacing w:val="-1"/>
          <w:u w:val="single"/>
        </w:rPr>
        <w:t>January</w:t>
      </w:r>
      <w:r>
        <w:rPr>
          <w:rFonts w:ascii="CG Times" w:hAnsi="CG Times"/>
          <w:spacing w:val="-1"/>
          <w:u w:val="single"/>
        </w:rPr>
        <w:t xml:space="preserve"> </w:t>
      </w:r>
      <w:r w:rsidR="000B48E1">
        <w:rPr>
          <w:rFonts w:ascii="CG Times" w:hAnsi="CG Times"/>
          <w:spacing w:val="-1"/>
          <w:u w:val="single"/>
        </w:rPr>
        <w:t>2</w:t>
      </w:r>
      <w:r w:rsidR="00C75C81">
        <w:rPr>
          <w:rFonts w:ascii="CG Times" w:hAnsi="CG Times"/>
          <w:spacing w:val="-1"/>
          <w:u w:val="single"/>
        </w:rPr>
        <w:t>3</w:t>
      </w:r>
      <w:r>
        <w:rPr>
          <w:rFonts w:ascii="CG Times" w:hAnsi="CG Times"/>
          <w:spacing w:val="-1"/>
          <w:u w:val="single"/>
        </w:rPr>
        <w:t>, 202</w:t>
      </w:r>
      <w:r w:rsidR="00C75C81">
        <w:rPr>
          <w:rFonts w:ascii="CG Times" w:hAnsi="CG Times"/>
          <w:spacing w:val="-1"/>
          <w:u w:val="single"/>
        </w:rPr>
        <w:t>4</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4C6B02F0"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B001B">
        <w:rPr>
          <w:rFonts w:ascii="CG Times" w:hAnsi="CG Times"/>
          <w:spacing w:val="-1"/>
          <w:u w:val="single"/>
        </w:rPr>
        <w:t>J</w:t>
      </w:r>
      <w:r w:rsidR="008B7530">
        <w:rPr>
          <w:rFonts w:ascii="CG Times" w:hAnsi="CG Times"/>
          <w:spacing w:val="-1"/>
          <w:u w:val="single"/>
        </w:rPr>
        <w:t>anuary</w:t>
      </w:r>
      <w:r>
        <w:rPr>
          <w:rFonts w:ascii="CG Times" w:hAnsi="CG Times"/>
          <w:spacing w:val="-1"/>
          <w:u w:val="single"/>
        </w:rPr>
        <w:t xml:space="preserve"> </w:t>
      </w:r>
      <w:r w:rsidR="00EB001B">
        <w:rPr>
          <w:rFonts w:ascii="CG Times" w:hAnsi="CG Times"/>
          <w:spacing w:val="-1"/>
          <w:u w:val="single"/>
        </w:rPr>
        <w:t>2</w:t>
      </w:r>
      <w:r w:rsidR="008B7530">
        <w:rPr>
          <w:rFonts w:ascii="CG Times" w:hAnsi="CG Times"/>
          <w:spacing w:val="-1"/>
          <w:u w:val="single"/>
        </w:rPr>
        <w:t>3</w:t>
      </w:r>
      <w:r>
        <w:rPr>
          <w:rFonts w:ascii="CG Times" w:hAnsi="CG Times"/>
          <w:spacing w:val="-1"/>
          <w:u w:val="single"/>
        </w:rPr>
        <w:t>, 202</w:t>
      </w:r>
      <w:r w:rsidR="008B7530">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Hybrid Meeting; </w:t>
      </w:r>
      <w:r w:rsidR="009A0558">
        <w:rPr>
          <w:rFonts w:ascii="CG Times" w:hAnsi="CG Times"/>
          <w:spacing w:val="-1"/>
          <w:u w:val="single"/>
        </w:rPr>
        <w:t>McCormick Place West</w:t>
      </w:r>
      <w:r w:rsidR="00DA50D2">
        <w:rPr>
          <w:rFonts w:ascii="CG Times" w:hAnsi="CG Times"/>
          <w:spacing w:val="-1"/>
          <w:u w:val="single"/>
        </w:rPr>
        <w:t xml:space="preserve">, </w:t>
      </w:r>
      <w:r w:rsidR="00AF1558">
        <w:rPr>
          <w:rFonts w:ascii="CG Times" w:hAnsi="CG Times"/>
          <w:spacing w:val="-1"/>
          <w:u w:val="single"/>
        </w:rPr>
        <w:t>W178A</w:t>
      </w:r>
      <w:r w:rsidR="00DA50D2">
        <w:rPr>
          <w:rFonts w:ascii="CG Times" w:hAnsi="CG Times"/>
          <w:spacing w:val="-1"/>
          <w:u w:val="single"/>
        </w:rPr>
        <w:t xml:space="preserve"> (</w:t>
      </w:r>
      <w:r w:rsidR="00AF1558">
        <w:rPr>
          <w:rFonts w:ascii="CG Times" w:hAnsi="CG Times"/>
          <w:spacing w:val="-1"/>
          <w:u w:val="single"/>
        </w:rPr>
        <w:t>1</w:t>
      </w:r>
      <w:r w:rsidR="00DA50D2">
        <w:rPr>
          <w:rFonts w:ascii="CG Times" w:hAnsi="CG Times"/>
          <w:spacing w:val="-1"/>
          <w:u w:val="single"/>
        </w:rPr>
        <w:t>) meeting room</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00D61C7D" w:rsidRPr="003E02C6" w14:paraId="5383850F" w14:textId="77777777" w:rsidTr="00AA73E2">
        <w:trPr>
          <w:gridBefore w:val="1"/>
          <w:wBefore w:w="236" w:type="dxa"/>
          <w:trHeight w:val="930"/>
        </w:trPr>
        <w:tc>
          <w:tcPr>
            <w:tcW w:w="2430" w:type="dxa"/>
            <w:tcBorders>
              <w:top w:val="single" w:sz="6" w:space="0" w:color="auto"/>
              <w:left w:val="single" w:sz="6" w:space="0" w:color="auto"/>
            </w:tcBorders>
          </w:tcPr>
          <w:p w14:paraId="63FD391D" w14:textId="344B3461"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A73E2" w:rsidRPr="003E02C6" w14:paraId="31B5819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5792AA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5813AEE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Sanaee Iyama (Guest)</w:t>
            </w:r>
          </w:p>
        </w:tc>
      </w:tr>
      <w:tr w:rsidR="00AA73E2" w:rsidRPr="003E02C6" w14:paraId="3D2D950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AA73E2" w:rsidRDefault="008B4CD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2F57F4A" w14:textId="774ED321"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210422" w14:textId="2606860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60A88CC7" w14:textId="0628DA1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Chait Johar (Guest)</w:t>
            </w:r>
          </w:p>
        </w:tc>
      </w:tr>
      <w:tr w:rsidR="00AA73E2" w:rsidRPr="003E02C6" w14:paraId="3244D72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349C74C9" w14:textId="1F60645A"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71391BCF" w14:textId="4FF695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36ECB768" w14:textId="26E6EA0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Simonson (Guest)</w:t>
            </w:r>
          </w:p>
        </w:tc>
      </w:tr>
      <w:tr w:rsidR="00AA73E2" w:rsidRPr="003E02C6" w14:paraId="29EE4BE8"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1D9FF6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1C164AFA" w14:textId="632799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3E3F56D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Whitelaw (Guest)</w:t>
            </w:r>
          </w:p>
        </w:tc>
      </w:tr>
      <w:tr w:rsidR="00AA73E2" w:rsidRPr="003E02C6" w14:paraId="5141DA9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ABF963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350" w:type="dxa"/>
            <w:tcBorders>
              <w:top w:val="single" w:sz="6" w:space="0" w:color="auto"/>
              <w:left w:val="single" w:sz="6" w:space="0" w:color="auto"/>
              <w:bottom w:val="single" w:sz="6" w:space="0" w:color="auto"/>
              <w:right w:val="single" w:sz="6" w:space="0" w:color="auto"/>
            </w:tcBorders>
          </w:tcPr>
          <w:p w14:paraId="5AF663AF" w14:textId="22F3596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2D5138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543AF53" w14:textId="435B64C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B7B8F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C7A301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CF1B8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2A0F1EF6" w14:textId="775F6B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345A7D0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0E7B59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8088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4791EB8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39381EF9" w14:textId="4405C24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246C1B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27F770FF" w14:textId="6279420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07A8F44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430D04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4AC3611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CB4357E" w14:textId="446FAF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2FC8D9C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Kalyinyak</w:t>
            </w:r>
          </w:p>
        </w:tc>
        <w:tc>
          <w:tcPr>
            <w:tcW w:w="1170" w:type="dxa"/>
            <w:tcBorders>
              <w:top w:val="single" w:sz="6" w:space="0" w:color="auto"/>
              <w:left w:val="single" w:sz="6" w:space="0" w:color="auto"/>
              <w:bottom w:val="single" w:sz="6" w:space="0" w:color="auto"/>
              <w:right w:val="single" w:sz="6" w:space="0" w:color="auto"/>
            </w:tcBorders>
          </w:tcPr>
          <w:p w14:paraId="6BCC7C0A" w14:textId="4756D41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05EAAA5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25125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2741BD2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59BFAD5F" w14:textId="200354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19D10CD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3E5E1D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A6CEA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14E81B5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26607C0D" w14:textId="276C9BC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1C9220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Jalal Ifsaisi</w:t>
            </w:r>
          </w:p>
        </w:tc>
        <w:tc>
          <w:tcPr>
            <w:tcW w:w="1170" w:type="dxa"/>
            <w:tcBorders>
              <w:top w:val="single" w:sz="6" w:space="0" w:color="auto"/>
              <w:left w:val="single" w:sz="6" w:space="0" w:color="auto"/>
              <w:bottom w:val="single" w:sz="6" w:space="0" w:color="auto"/>
              <w:right w:val="single" w:sz="6" w:space="0" w:color="auto"/>
            </w:tcBorders>
          </w:tcPr>
          <w:p w14:paraId="0001618E" w14:textId="2D04A54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2B546B3"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0D0D523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7A3663BB" w14:textId="53185A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629ADBB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Bennett</w:t>
            </w:r>
          </w:p>
        </w:tc>
        <w:tc>
          <w:tcPr>
            <w:tcW w:w="1170" w:type="dxa"/>
            <w:tcBorders>
              <w:top w:val="single" w:sz="6" w:space="0" w:color="auto"/>
              <w:left w:val="single" w:sz="6" w:space="0" w:color="auto"/>
              <w:bottom w:val="single" w:sz="6" w:space="0" w:color="auto"/>
              <w:right w:val="single" w:sz="6" w:space="0" w:color="auto"/>
            </w:tcBorders>
          </w:tcPr>
          <w:p w14:paraId="09F56A77" w14:textId="69EC0B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E116A1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8C3C5C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FCB03D7" w14:textId="7987127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6A18F80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5AEF65C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C9EA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2F8F1E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Abdur-Rahman A Quadri</w:t>
            </w:r>
          </w:p>
        </w:tc>
        <w:tc>
          <w:tcPr>
            <w:tcW w:w="1350" w:type="dxa"/>
            <w:tcBorders>
              <w:top w:val="single" w:sz="6" w:space="0" w:color="auto"/>
              <w:left w:val="single" w:sz="6" w:space="0" w:color="auto"/>
              <w:bottom w:val="single" w:sz="6" w:space="0" w:color="auto"/>
              <w:right w:val="single" w:sz="6" w:space="0" w:color="auto"/>
            </w:tcBorders>
          </w:tcPr>
          <w:p w14:paraId="2FF1DF6C" w14:textId="209FD59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2AD61D6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7332C6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B37F95A"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D3715" w14:textId="2CE5FC2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0EF71179" w14:textId="0E06832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76617B7" w14:textId="7E04134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Houdek</w:t>
            </w:r>
          </w:p>
        </w:tc>
        <w:tc>
          <w:tcPr>
            <w:tcW w:w="1170" w:type="dxa"/>
            <w:tcBorders>
              <w:top w:val="single" w:sz="6" w:space="0" w:color="auto"/>
              <w:left w:val="single" w:sz="6" w:space="0" w:color="auto"/>
              <w:bottom w:val="single" w:sz="6" w:space="0" w:color="auto"/>
              <w:right w:val="single" w:sz="6" w:space="0" w:color="auto"/>
            </w:tcBorders>
          </w:tcPr>
          <w:p w14:paraId="62A88944" w14:textId="7D657D7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6A6E1F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B997F1" w14:textId="77777777" w:rsidTr="00AA73E2">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6E1E9B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1B9C4804" w14:textId="43D0FEA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98B07E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25BA583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F167ECF" w14:textId="77777777" w:rsidTr="00AA73E2">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DEE807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FFFCE0" w14:textId="11C2E42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01C3DC4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20791B2" w14:textId="51E71F8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5DA49"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71894F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324BA7DE" w14:textId="0516E49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7839A19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C3CC14" w14:textId="55F8F71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D56327" w14:textId="77777777" w:rsidTr="00AA73E2">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201424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30C189" w14:textId="2E95C05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2196E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29CE821E" w14:textId="347530D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E590C3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DA4183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5AD2D63E" w14:textId="0B417E3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DDC26F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7AE71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134758" w14:textId="086C8E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6EB14E4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170" w:type="dxa"/>
            <w:tcBorders>
              <w:top w:val="single" w:sz="6" w:space="0" w:color="auto"/>
              <w:left w:val="single" w:sz="6" w:space="0" w:color="auto"/>
              <w:bottom w:val="single" w:sz="6" w:space="0" w:color="auto"/>
              <w:right w:val="single" w:sz="6" w:space="0" w:color="auto"/>
            </w:tcBorders>
          </w:tcPr>
          <w:p w14:paraId="415FA810" w14:textId="2315ED2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98811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639387A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DA91E20" w14:textId="2DC82C8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08E73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7361BBA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01893E6" w14:textId="0768790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4AC0FB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4DF8553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C63B84B" w14:textId="4AE9FDF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A543669" w14:textId="77777777" w:rsidTr="00AA73E2">
        <w:trPr>
          <w:gridBefore w:val="1"/>
          <w:wBefore w:w="236"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287C9A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5DEFBAD3" w14:textId="4F38F23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C30C908"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1D5535E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0933A53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6792E35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070FED34" w14:textId="0929547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5A92D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119AC98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6CF79384" w14:textId="7A32078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C96030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6A5499F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4ABB648" w14:textId="4AA2D00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15436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4FE9889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2E0B1F7D" w14:textId="4D2924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56A147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3E7C5FC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3AF983D" w14:textId="4473A17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48A9D4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30677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641E4777" w14:textId="4A29DDB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E463752"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4E31C7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170" w:type="dxa"/>
            <w:tcBorders>
              <w:top w:val="single" w:sz="6" w:space="0" w:color="auto"/>
              <w:left w:val="single" w:sz="6" w:space="0" w:color="auto"/>
              <w:bottom w:val="single" w:sz="6" w:space="0" w:color="auto"/>
              <w:right w:val="single" w:sz="6" w:space="0" w:color="auto"/>
            </w:tcBorders>
          </w:tcPr>
          <w:p w14:paraId="5BE15AB4" w14:textId="66C8585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D6C477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07121C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38563EA9" w14:textId="5CED3D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9AEC068"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46588DF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5DD4C36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EE4089E"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7E913FA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BF247D3" w14:textId="070C512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EAFB9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2A0253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956CF9" w14:textId="254382EC"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BB83CA"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10B3F84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8DC85E" w14:textId="36485A1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117511"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4352FA6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D5E6F14" w14:textId="634759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F2C74F2"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2120D18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615BFD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F436044"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70A25F2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0312506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009F4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5F18BBB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2028FA5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38D4B53"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0758EC3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52E71D3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7C6D3E5"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AA73E2" w:rsidRPr="00DE2887"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AA73E2">
                <w:rPr>
                  <w:rStyle w:val="Hyperlink"/>
                  <w:rFonts w:ascii="CG Times" w:hAnsi="CG Times"/>
                  <w:spacing w:val="-1"/>
                </w:rPr>
                <w:t>SH1@ashrae.net</w:t>
              </w:r>
            </w:hyperlink>
          </w:p>
        </w:tc>
      </w:tr>
      <w:tr w:rsidR="00AA73E2" w:rsidRPr="003E02C6" w14:paraId="0151ED5C"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A73E2">
                <w:rPr>
                  <w:rStyle w:val="Hyperlink"/>
                  <w:rFonts w:ascii="CG Times" w:hAnsi="CG Times"/>
                  <w:spacing w:val="-1"/>
                </w:rPr>
                <w:t>TACchair@ashrae.net</w:t>
              </w:r>
            </w:hyperlink>
          </w:p>
          <w:p w14:paraId="4D416CBC" w14:textId="77777777" w:rsidR="00AA73E2"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A73E2">
                <w:rPr>
                  <w:rStyle w:val="Hyperlink"/>
                  <w:rFonts w:ascii="CG Times" w:hAnsi="CG Times"/>
                  <w:spacing w:val="-1"/>
                </w:rPr>
                <w:t>CTTC1@ashrae.net</w:t>
              </w:r>
            </w:hyperlink>
          </w:p>
          <w:p w14:paraId="61F553D1" w14:textId="77777777" w:rsidR="00AA73E2"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A73E2">
                <w:rPr>
                  <w:rStyle w:val="Hyperlink"/>
                  <w:rFonts w:ascii="CG Times" w:hAnsi="CG Times"/>
                  <w:spacing w:val="-1"/>
                </w:rPr>
                <w:t>RL1@ashrae.net</w:t>
              </w:r>
            </w:hyperlink>
          </w:p>
          <w:p w14:paraId="1B9D6BDE" w14:textId="77777777" w:rsidR="00AA73E2"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sidR="00AA73E2">
                <w:rPr>
                  <w:rStyle w:val="Hyperlink"/>
                  <w:rFonts w:ascii="CG Times" w:hAnsi="CG Times"/>
                  <w:spacing w:val="-1"/>
                </w:rPr>
                <w:t>HBS3@ashrae.net</w:t>
              </w:r>
            </w:hyperlink>
          </w:p>
          <w:p w14:paraId="013FEF8E" w14:textId="77777777" w:rsidR="00AA73E2" w:rsidRDefault="00CF3DA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sidR="00AA73E2">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F0B9CD4"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78A44BA9" w:rsidR="00BF4B01" w:rsidRDefault="00B21258">
            <w:pPr>
              <w:spacing w:after="0" w:line="240" w:lineRule="auto"/>
              <w:jc w:val="right"/>
              <w:rPr>
                <w:b/>
              </w:rPr>
            </w:pPr>
            <w:r>
              <w:rPr>
                <w:b/>
              </w:rPr>
              <w:t xml:space="preserve">Tuesday, </w:t>
            </w:r>
            <w:r w:rsidR="006F4C92">
              <w:rPr>
                <w:b/>
              </w:rPr>
              <w:t>January</w:t>
            </w:r>
            <w:r w:rsidR="00445378">
              <w:rPr>
                <w:b/>
              </w:rPr>
              <w:t xml:space="preserve"> 2</w:t>
            </w:r>
            <w:r w:rsidR="004A7F97">
              <w:rPr>
                <w:b/>
              </w:rPr>
              <w:t>3rd</w:t>
            </w:r>
            <w:r>
              <w:rPr>
                <w:b/>
              </w:rPr>
              <w:t>, 202</w:t>
            </w:r>
            <w:r w:rsidR="004A7F97">
              <w:rPr>
                <w:b/>
              </w:rPr>
              <w:t>4</w:t>
            </w:r>
          </w:p>
          <w:p w14:paraId="21FA5A63" w14:textId="51316184" w:rsidR="00BF4B01" w:rsidRDefault="006F4C92">
            <w:pPr>
              <w:spacing w:after="0" w:line="240" w:lineRule="auto"/>
              <w:jc w:val="right"/>
              <w:rPr>
                <w:b/>
              </w:rPr>
            </w:pPr>
            <w:r>
              <w:rPr>
                <w:b/>
              </w:rPr>
              <w:t>12</w:t>
            </w:r>
            <w:r w:rsidR="00B21258">
              <w:rPr>
                <w:b/>
              </w:rPr>
              <w:t>-</w:t>
            </w:r>
            <w:r>
              <w:rPr>
                <w:b/>
              </w:rPr>
              <w:t>2</w:t>
            </w:r>
            <w:r w:rsidR="00B21258">
              <w:rPr>
                <w:b/>
              </w:rPr>
              <w:t xml:space="preserve">:30 PM </w:t>
            </w:r>
            <w:r>
              <w:rPr>
                <w:b/>
              </w:rPr>
              <w:t>Central</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46F3AF3C" w14:textId="59E6A3F3" w:rsidR="000101A8" w:rsidRPr="00413948" w:rsidRDefault="00B21258" w:rsidP="000101A8">
            <w:pPr>
              <w:spacing w:after="0" w:line="240" w:lineRule="auto"/>
              <w:rPr>
                <w:rFonts w:asciiTheme="majorHAnsi" w:hAnsiTheme="majorHAnsi" w:cstheme="majorHAnsi"/>
                <w:color w:val="000000" w:themeColor="text1"/>
              </w:rPr>
            </w:pPr>
            <w:r w:rsidRPr="00413948">
              <w:rPr>
                <w:rFonts w:asciiTheme="majorHAnsi" w:hAnsiTheme="majorHAnsi" w:cstheme="majorHAnsi"/>
                <w:b/>
                <w:color w:val="000000" w:themeColor="text1"/>
              </w:rPr>
              <w:t>Room for in-person</w:t>
            </w:r>
            <w:r w:rsidRPr="00413948">
              <w:rPr>
                <w:rFonts w:asciiTheme="majorHAnsi" w:hAnsiTheme="majorHAnsi" w:cstheme="majorHAnsi"/>
                <w:color w:val="000000" w:themeColor="text1"/>
              </w:rPr>
              <w:t xml:space="preserve">:  </w:t>
            </w:r>
            <w:bookmarkStart w:id="0" w:name="_Hlk94537722"/>
            <w:r w:rsidR="00D94378" w:rsidRPr="00413948">
              <w:rPr>
                <w:rFonts w:asciiTheme="majorHAnsi" w:hAnsiTheme="majorHAnsi" w:cstheme="majorHAnsi"/>
                <w:color w:val="000000" w:themeColor="text1"/>
              </w:rPr>
              <w:t>McCormick Place West</w:t>
            </w:r>
            <w:r w:rsidR="000101A8" w:rsidRPr="00413948">
              <w:rPr>
                <w:rFonts w:asciiTheme="majorHAnsi" w:hAnsiTheme="majorHAnsi" w:cstheme="majorHAnsi"/>
                <w:color w:val="000000" w:themeColor="text1"/>
              </w:rPr>
              <w:t xml:space="preserve">, </w:t>
            </w:r>
            <w:r w:rsidR="00D94378" w:rsidRPr="00413948">
              <w:rPr>
                <w:rFonts w:asciiTheme="majorHAnsi" w:hAnsiTheme="majorHAnsi" w:cstheme="majorHAnsi"/>
                <w:color w:val="000000" w:themeColor="text1"/>
              </w:rPr>
              <w:t>W178A</w:t>
            </w:r>
            <w:r w:rsidR="000101A8" w:rsidRPr="00413948">
              <w:rPr>
                <w:rFonts w:asciiTheme="majorHAnsi" w:hAnsiTheme="majorHAnsi" w:cstheme="majorHAnsi"/>
                <w:color w:val="000000" w:themeColor="text1"/>
              </w:rPr>
              <w:t xml:space="preserve"> (</w:t>
            </w:r>
            <w:r w:rsidR="00D94378" w:rsidRPr="00413948">
              <w:rPr>
                <w:rFonts w:asciiTheme="majorHAnsi" w:hAnsiTheme="majorHAnsi" w:cstheme="majorHAnsi"/>
                <w:color w:val="000000" w:themeColor="text1"/>
              </w:rPr>
              <w:t>1</w:t>
            </w:r>
            <w:r w:rsidR="000101A8" w:rsidRPr="00413948">
              <w:rPr>
                <w:rFonts w:asciiTheme="majorHAnsi" w:hAnsiTheme="majorHAnsi" w:cstheme="majorHAnsi"/>
                <w:color w:val="000000" w:themeColor="text1"/>
              </w:rPr>
              <w:t>) meeting room</w:t>
            </w:r>
            <w:bookmarkEnd w:id="0"/>
          </w:p>
          <w:p w14:paraId="0D966D56" w14:textId="77777777" w:rsidR="000101A8" w:rsidRPr="00413948" w:rsidRDefault="000101A8" w:rsidP="000101A8">
            <w:pPr>
              <w:spacing w:after="0" w:line="240" w:lineRule="auto"/>
              <w:rPr>
                <w:rFonts w:asciiTheme="majorHAnsi" w:hAnsiTheme="majorHAnsi" w:cstheme="majorHAnsi"/>
                <w:color w:val="000000" w:themeColor="text1"/>
              </w:rPr>
            </w:pPr>
          </w:p>
          <w:p w14:paraId="5EED47B2" w14:textId="77777777" w:rsidR="000101A8" w:rsidRPr="00413948" w:rsidRDefault="000101A8" w:rsidP="000101A8">
            <w:pPr>
              <w:spacing w:line="240" w:lineRule="auto"/>
              <w:contextualSpacing/>
              <w:rPr>
                <w:rFonts w:asciiTheme="majorHAnsi" w:hAnsiTheme="majorHAnsi" w:cstheme="majorHAnsi"/>
                <w:color w:val="000000" w:themeColor="text1"/>
              </w:rPr>
            </w:pPr>
            <w:r w:rsidRPr="00413948">
              <w:rPr>
                <w:rFonts w:asciiTheme="majorHAnsi" w:hAnsiTheme="majorHAnsi" w:cstheme="majorHAnsi"/>
                <w:b/>
                <w:bCs/>
                <w:color w:val="000000" w:themeColor="text1"/>
              </w:rPr>
              <w:t>Virtual Meeting link for remote</w:t>
            </w:r>
            <w:r w:rsidRPr="00413948">
              <w:rPr>
                <w:rFonts w:asciiTheme="majorHAnsi" w:hAnsiTheme="majorHAnsi" w:cstheme="majorHAnsi"/>
                <w:color w:val="000000" w:themeColor="text1"/>
              </w:rPr>
              <w:t xml:space="preserve">:  Link to Join: </w:t>
            </w:r>
          </w:p>
          <w:p w14:paraId="611AC006" w14:textId="77777777" w:rsidR="001E56BE" w:rsidRPr="001E56BE" w:rsidRDefault="00CF3DA7" w:rsidP="000101A8">
            <w:pPr>
              <w:spacing w:after="0" w:line="240" w:lineRule="auto"/>
              <w:rPr>
                <w:rFonts w:asciiTheme="majorHAnsi" w:hAnsiTheme="majorHAnsi" w:cstheme="majorHAnsi"/>
                <w:color w:val="4F81BD" w:themeColor="accent1"/>
              </w:rPr>
            </w:pPr>
            <w:hyperlink r:id="rId15" w:history="1">
              <w:r w:rsidR="009F356B" w:rsidRPr="001E56BE">
                <w:rPr>
                  <w:rStyle w:val="Hyperlink"/>
                  <w:rFonts w:asciiTheme="majorHAnsi" w:hAnsiTheme="majorHAnsi" w:cstheme="majorHAnsi"/>
                  <w:color w:val="4F81BD" w:themeColor="accent1"/>
                </w:rPr>
                <w:t>https://events.rdmobile.com/Asset/Download/3c9a5e1a-e875-4bd6-a85d-6d39db595e13</w:t>
              </w:r>
            </w:hyperlink>
          </w:p>
          <w:p w14:paraId="413155EB" w14:textId="3484AE2D" w:rsidR="00BF4B01" w:rsidRPr="00413948" w:rsidRDefault="00413948" w:rsidP="000101A8">
            <w:pPr>
              <w:spacing w:after="0" w:line="240" w:lineRule="auto"/>
              <w:rPr>
                <w:rFonts w:asciiTheme="majorHAnsi" w:hAnsiTheme="majorHAnsi" w:cstheme="majorHAnsi"/>
                <w:color w:val="000000" w:themeColor="text1"/>
              </w:rPr>
            </w:pPr>
            <w:r w:rsidRPr="00413948">
              <w:rPr>
                <w:rFonts w:asciiTheme="majorHAnsi" w:hAnsiTheme="majorHAnsi" w:cstheme="majorHAnsi"/>
                <w:color w:val="000000" w:themeColor="text1"/>
                <w:shd w:val="clear" w:color="auto" w:fill="FFFFFF"/>
              </w:rPr>
              <w:t>This meeting will take place in Chicago. Virtual attendees can click "Enter Meeting" under Resources below to join the meeting on the noted date and time. All times are listed in Central Time (CT).</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Meeting number:</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2348 560 3690</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Password:</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HJd73wpNf8J</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Host key:</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342713</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Join by video system</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Dial </w:t>
            </w:r>
            <w:hyperlink r:id="rId16" w:history="1">
              <w:r w:rsidRPr="001E56BE">
                <w:rPr>
                  <w:rStyle w:val="Hyperlink"/>
                  <w:rFonts w:asciiTheme="majorHAnsi" w:hAnsiTheme="majorHAnsi" w:cstheme="majorHAnsi"/>
                  <w:color w:val="4F81BD" w:themeColor="accent1"/>
                  <w:bdr w:val="none" w:sz="0" w:space="0" w:color="auto" w:frame="1"/>
                  <w:shd w:val="clear" w:color="auto" w:fill="FFFFFF"/>
                </w:rPr>
                <w:t>23485603690@ashrae.webex.com</w:t>
              </w:r>
            </w:hyperlink>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You can also dial 173.243.2.68 and enter your meeting number.</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Join by phone</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18662994153 United States of America Toll Free</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+14702385742 US Toll</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Access code: 2348 560 3690</w:t>
            </w: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627BA6ED" w:rsidR="00BF4B01" w:rsidRDefault="00B21258">
      <w:pPr>
        <w:numPr>
          <w:ilvl w:val="0"/>
          <w:numId w:val="4"/>
        </w:numPr>
        <w:pBdr>
          <w:top w:val="nil"/>
          <w:left w:val="nil"/>
          <w:bottom w:val="nil"/>
          <w:right w:val="nil"/>
          <w:between w:val="nil"/>
        </w:pBdr>
        <w:spacing w:after="0" w:line="240" w:lineRule="auto"/>
      </w:pPr>
      <w:r>
        <w:rPr>
          <w:b/>
          <w:color w:val="000000"/>
        </w:rPr>
        <w:t>Call to Order 1</w:t>
      </w:r>
      <w:r w:rsidR="00E4789D">
        <w:rPr>
          <w:b/>
          <w:color w:val="000000"/>
        </w:rPr>
        <w:t>2</w:t>
      </w:r>
      <w:r>
        <w:rPr>
          <w:b/>
          <w:color w:val="000000"/>
        </w:rPr>
        <w:t xml:space="preserve"> PM </w:t>
      </w:r>
      <w:r w:rsidR="00E4789D">
        <w:rPr>
          <w:b/>
          <w:color w:val="000000"/>
        </w:rPr>
        <w:t>Central</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rFonts w:ascii="Calibri" w:eastAsia="Calibri" w:hAnsi="Calibri" w:cs="Calibri"/>
                <w:b/>
                <w:bCs/>
                <w:highlight w:val="green"/>
              </w:rPr>
            </w:pPr>
            <w:r w:rsidRPr="00A125CC">
              <w:rPr>
                <w:rFonts w:ascii="Calibri" w:eastAsia="Calibri" w:hAnsi="Calibri" w:cs="Calibri"/>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5DF6DEA2" w:rsidR="008C3F8D" w:rsidRPr="000101A8" w:rsidRDefault="008C3F8D" w:rsidP="008C3F8D">
            <w:pPr>
              <w:rPr>
                <w:rFonts w:ascii="Calibri" w:eastAsia="Calibri" w:hAnsi="Calibri" w:cs="Calibri"/>
              </w:rPr>
            </w:pPr>
            <w:r w:rsidRPr="00BD744F">
              <w:rPr>
                <w:rFonts w:ascii="Calibri" w:eastAsia="Calibri" w:hAnsi="Calibri" w:cs="Calibri"/>
                <w:color w:val="000000"/>
                <w:highlight w:val="lightGray"/>
              </w:rPr>
              <w:t>Greg Kalinyak - Research</w:t>
            </w:r>
          </w:p>
        </w:tc>
      </w:tr>
      <w:tr w:rsidR="008C3F8D"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1F1A086D" w:rsidR="008C3F8D" w:rsidRPr="002337A0" w:rsidRDefault="008C3F8D" w:rsidP="008C3F8D">
            <w:pPr>
              <w:rPr>
                <w:rFonts w:ascii="Calibri" w:eastAsia="Calibri" w:hAnsi="Calibri" w:cs="Calibri"/>
                <w:b/>
                <w:bCs/>
              </w:rPr>
            </w:pPr>
            <w:r w:rsidRPr="00A125CC">
              <w:rPr>
                <w:rFonts w:ascii="Calibri" w:eastAsia="Calibri" w:hAnsi="Calibri" w:cs="Calibri"/>
                <w:b/>
                <w:bCs/>
                <w:color w:val="000000"/>
                <w:highlight w:val="yellow"/>
              </w:rPr>
              <w:t xml:space="preserve">Michael Lyda </w:t>
            </w:r>
            <w:r w:rsidR="005A72A0" w:rsidRPr="00A125CC">
              <w:rPr>
                <w:rFonts w:ascii="Calibri" w:eastAsia="Calibri" w:hAnsi="Calibri" w:cs="Calibri"/>
                <w:b/>
                <w:bCs/>
                <w:color w:val="000000"/>
                <w:highlight w:val="yellow"/>
              </w:rPr>
              <w:t>–</w:t>
            </w:r>
            <w:r w:rsidRPr="00A125CC">
              <w:rPr>
                <w:rFonts w:ascii="Calibri" w:eastAsia="Calibri" w:hAnsi="Calibri" w:cs="Calibri"/>
                <w:b/>
                <w:bCs/>
                <w:color w:val="000000"/>
                <w:highlight w:val="yellow"/>
              </w:rPr>
              <w:t xml:space="preserve"> </w:t>
            </w:r>
            <w:r w:rsidR="005A72A0" w:rsidRPr="00A125CC">
              <w:rPr>
                <w:rFonts w:ascii="Calibri" w:eastAsia="Calibri" w:hAnsi="Calibri" w:cs="Calibri"/>
                <w:b/>
                <w:bCs/>
                <w:color w:val="000000"/>
                <w:highlight w:val="yellow"/>
              </w:rPr>
              <w:t>Vice Chair</w:t>
            </w:r>
            <w:r w:rsidR="00025241" w:rsidRPr="00A125CC">
              <w:rPr>
                <w:rFonts w:ascii="Calibri" w:eastAsia="Calibri" w:hAnsi="Calibri" w:cs="Calibri"/>
                <w:b/>
                <w:bCs/>
                <w:color w:val="000000"/>
                <w:highlight w:val="yellow"/>
              </w:rPr>
              <w:t xml:space="preserve"> / Secretary</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65DCD5B8" w:rsidR="008C3F8D" w:rsidRPr="00C5256C" w:rsidRDefault="006D1AF0" w:rsidP="008C3F8D">
            <w:pPr>
              <w:rPr>
                <w:rFonts w:ascii="Calibri" w:eastAsia="Calibri" w:hAnsi="Calibri" w:cs="Calibri"/>
                <w:b/>
                <w:bCs/>
              </w:rPr>
            </w:pPr>
            <w:r w:rsidRPr="00A125CC">
              <w:rPr>
                <w:rFonts w:ascii="Calibri" w:eastAsia="Calibri" w:hAnsi="Calibri" w:cs="Calibri"/>
                <w:b/>
                <w:bCs/>
                <w:color w:val="000000"/>
                <w:highlight w:val="yellow"/>
              </w:rPr>
              <w:t>David Williams – Programs Co-chair</w:t>
            </w:r>
          </w:p>
        </w:tc>
      </w:tr>
      <w:tr w:rsidR="008C3F8D"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403DDA88" w:rsidR="008C3F8D" w:rsidRPr="00BD744F" w:rsidRDefault="008C3F8D" w:rsidP="008C3F8D">
            <w:pPr>
              <w:rPr>
                <w:rFonts w:ascii="Calibri" w:eastAsia="Calibri" w:hAnsi="Calibri" w:cs="Calibri"/>
                <w:highlight w:val="lightGray"/>
              </w:rPr>
            </w:pPr>
            <w:r w:rsidRPr="00BD744F">
              <w:rPr>
                <w:rFonts w:ascii="Calibri" w:eastAsia="Calibri" w:hAnsi="Calibri" w:cs="Calibri"/>
                <w:color w:val="000000"/>
                <w:highlight w:val="lightGray"/>
              </w:rPr>
              <w:t>Robert Helt -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177FCF48" w:rsidR="008C3F8D" w:rsidRPr="00A125CC" w:rsidRDefault="00FE7F20" w:rsidP="008C3F8D">
            <w:pPr>
              <w:rPr>
                <w:rFonts w:ascii="Calibri" w:eastAsia="Calibri" w:hAnsi="Calibri" w:cs="Calibri"/>
                <w:b/>
                <w:bCs/>
                <w:highlight w:val="green"/>
              </w:rPr>
            </w:pPr>
            <w:r w:rsidRPr="00A125CC">
              <w:rPr>
                <w:rFonts w:ascii="Calibri" w:eastAsia="Calibri" w:hAnsi="Calibri" w:cs="Calibri"/>
                <w:b/>
                <w:bCs/>
                <w:color w:val="000000"/>
                <w:highlight w:val="green"/>
              </w:rPr>
              <w:t>Abdur-Rahman Quadri - Webmaster</w:t>
            </w:r>
          </w:p>
        </w:tc>
      </w:tr>
      <w:tr w:rsidR="008C3F8D"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8C3F8D" w:rsidRPr="002337A0" w:rsidRDefault="008C3F8D" w:rsidP="008C3F8D">
            <w:pPr>
              <w:rPr>
                <w:rFonts w:ascii="Calibri" w:eastAsia="Calibri" w:hAnsi="Calibri" w:cs="Calibri"/>
                <w:b/>
                <w:bCs/>
              </w:rPr>
            </w:pPr>
            <w:r w:rsidRPr="00A125CC">
              <w:rPr>
                <w:rFonts w:ascii="Calibri" w:eastAsia="Calibri" w:hAnsi="Calibri" w:cs="Calibri"/>
                <w:b/>
                <w:bCs/>
                <w:color w:val="000000"/>
                <w:highlight w:val="yellow"/>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8C3F8D" w:rsidRPr="000101A8" w:rsidRDefault="008C3F8D" w:rsidP="008C3F8D">
            <w:pPr>
              <w:rPr>
                <w:rFonts w:ascii="Calibri" w:eastAsia="Calibri" w:hAnsi="Calibri" w:cs="Calibri"/>
              </w:rPr>
            </w:pPr>
          </w:p>
        </w:tc>
      </w:tr>
      <w:tr w:rsidR="008C3F8D"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1A94E49" w:rsidR="008C3F8D" w:rsidRPr="00C5256C" w:rsidRDefault="008C3F8D" w:rsidP="008C3F8D">
            <w:pPr>
              <w:rPr>
                <w:rFonts w:ascii="Calibri" w:eastAsia="Calibri" w:hAnsi="Calibri" w:cs="Calibri"/>
                <w:b/>
                <w:bCs/>
              </w:rPr>
            </w:pPr>
            <w:r w:rsidRPr="00A125CC">
              <w:rPr>
                <w:rFonts w:ascii="Calibri" w:eastAsia="Calibri" w:hAnsi="Calibri" w:cs="Calibri"/>
                <w:b/>
                <w:bCs/>
                <w:color w:val="000000"/>
                <w:highlight w:val="green"/>
              </w:rPr>
              <w:t>Timothy Mathson - Standards</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8C3F8D" w:rsidRPr="000101A8" w:rsidRDefault="008C3F8D" w:rsidP="008C3F8D">
            <w:pPr>
              <w:rPr>
                <w:rFonts w:ascii="Calibri" w:eastAsia="Calibri" w:hAnsi="Calibri" w:cs="Calibri"/>
              </w:rPr>
            </w:pPr>
          </w:p>
        </w:tc>
      </w:tr>
      <w:tr w:rsidR="008C3F8D"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F9D0D8A" w:rsidR="008C3F8D" w:rsidRPr="000101A8" w:rsidRDefault="00FE7F20" w:rsidP="008C3F8D">
            <w:pPr>
              <w:rPr>
                <w:rFonts w:ascii="Calibri" w:eastAsia="Calibri" w:hAnsi="Calibri" w:cs="Calibri"/>
              </w:rPr>
            </w:pPr>
            <w:r w:rsidRPr="00BD744F">
              <w:rPr>
                <w:rFonts w:ascii="Calibri" w:eastAsia="Calibri" w:hAnsi="Calibri" w:cs="Calibri"/>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8C3F8D" w:rsidRPr="000101A8" w:rsidRDefault="008C3F8D" w:rsidP="008C3F8D">
            <w:pPr>
              <w:rPr>
                <w:rFonts w:ascii="Calibri" w:eastAsia="Calibri" w:hAnsi="Calibri" w:cs="Calibri"/>
              </w:rPr>
            </w:pPr>
          </w:p>
        </w:tc>
      </w:tr>
      <w:tr w:rsidR="008C3F8D"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A2AC345" w:rsidR="008C3F8D" w:rsidRPr="003F7E21" w:rsidRDefault="00FE7F20" w:rsidP="008C3F8D">
            <w:pPr>
              <w:rPr>
                <w:rFonts w:ascii="Calibri" w:eastAsia="Calibri" w:hAnsi="Calibri" w:cs="Calibri"/>
                <w:b/>
                <w:bCs/>
              </w:rPr>
            </w:pPr>
            <w:r w:rsidRPr="00A125CC">
              <w:rPr>
                <w:rFonts w:ascii="Calibri" w:eastAsia="Calibri" w:hAnsi="Calibri" w:cs="Calibri"/>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8C3F8D" w:rsidRPr="000101A8" w:rsidRDefault="008C3F8D" w:rsidP="008C3F8D">
            <w:pPr>
              <w:rPr>
                <w:rFonts w:ascii="Calibri" w:eastAsia="Calibri" w:hAnsi="Calibri" w:cs="Calibri"/>
              </w:rPr>
            </w:pPr>
          </w:p>
        </w:tc>
      </w:tr>
      <w:tr w:rsidR="008C3F8D"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623DFFC0" w:rsidR="008C3F8D" w:rsidRPr="00A125CC" w:rsidRDefault="00FE7F20" w:rsidP="008C3F8D">
            <w:pPr>
              <w:rPr>
                <w:rFonts w:ascii="Calibri" w:eastAsia="Calibri" w:hAnsi="Calibri" w:cs="Calibri"/>
                <w:b/>
                <w:bCs/>
                <w:highlight w:val="yellow"/>
              </w:rPr>
            </w:pPr>
            <w:r w:rsidRPr="00A125CC">
              <w:rPr>
                <w:b/>
                <w:bCs/>
                <w:color w:val="000000"/>
                <w:highlight w:val="yellow"/>
              </w:rPr>
              <w:t>Daryl Collerman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8C3F8D" w:rsidRPr="000101A8" w:rsidRDefault="008C3F8D" w:rsidP="008C3F8D">
            <w:pPr>
              <w:rPr>
                <w:rFonts w:ascii="Calibri" w:eastAsia="Calibri" w:hAnsi="Calibri" w:cs="Calibri"/>
              </w:rPr>
            </w:pPr>
          </w:p>
        </w:tc>
      </w:tr>
      <w:tr w:rsidR="008C3F8D"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376C215D" w:rsidR="008C3F8D" w:rsidRPr="00C5256C" w:rsidRDefault="00FE7F20" w:rsidP="008C3F8D">
            <w:pPr>
              <w:rPr>
                <w:rFonts w:ascii="Calibri" w:eastAsia="Calibri" w:hAnsi="Calibri" w:cs="Calibri"/>
                <w:b/>
                <w:bCs/>
              </w:rPr>
            </w:pPr>
            <w:r w:rsidRPr="00A125CC">
              <w:rPr>
                <w:rFonts w:ascii="Calibri" w:eastAsia="Calibri" w:hAnsi="Calibri" w:cs="Calibri"/>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77777777" w:rsidR="008C3F8D" w:rsidRPr="000101A8" w:rsidRDefault="008C3F8D" w:rsidP="008C3F8D">
            <w:pPr>
              <w:rPr>
                <w:rFonts w:ascii="Calibri" w:eastAsia="Calibri" w:hAnsi="Calibri" w:cs="Calibri"/>
              </w:rPr>
            </w:pPr>
          </w:p>
        </w:tc>
      </w:tr>
      <w:tr w:rsidR="008C3F8D"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2867F00F" w:rsidR="008C3F8D" w:rsidRPr="00A125CC" w:rsidRDefault="00FE7F20" w:rsidP="008C3F8D">
            <w:pPr>
              <w:rPr>
                <w:b/>
                <w:bCs/>
                <w:highlight w:val="yellow"/>
              </w:rPr>
            </w:pPr>
            <w:r w:rsidRPr="00A125CC">
              <w:rPr>
                <w:b/>
                <w:bCs/>
                <w:color w:val="000000"/>
                <w:highlight w:val="yellow"/>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77777777" w:rsidR="008C3F8D" w:rsidRPr="000101A8" w:rsidRDefault="008C3F8D" w:rsidP="008C3F8D"/>
        </w:tc>
      </w:tr>
      <w:tr w:rsidR="008C3F8D"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47F1F59A" w:rsidR="008C3F8D" w:rsidRPr="000101A8" w:rsidRDefault="008C3F8D" w:rsidP="008C3F8D"/>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8C3F8D" w:rsidRPr="000101A8" w:rsidRDefault="008C3F8D" w:rsidP="008C3F8D"/>
        </w:tc>
      </w:tr>
      <w:tr w:rsidR="008C3F8D"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12C50B58" w:rsidR="008C3F8D" w:rsidRPr="000101A8" w:rsidRDefault="008C3F8D" w:rsidP="008C3F8D"/>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8C3F8D" w:rsidRPr="000101A8" w:rsidRDefault="008C3F8D" w:rsidP="008C3F8D"/>
        </w:tc>
      </w:tr>
      <w:tr w:rsidR="00D149E3" w14:paraId="70843582" w14:textId="77777777">
        <w:tc>
          <w:tcPr>
            <w:tcW w:w="5133" w:type="dxa"/>
          </w:tcPr>
          <w:p w14:paraId="48EF878C" w14:textId="77777777" w:rsidR="00D149E3" w:rsidRDefault="00D149E3" w:rsidP="00D149E3">
            <w:pPr>
              <w:rPr>
                <w:rFonts w:ascii="Calibri" w:eastAsia="Calibri" w:hAnsi="Calibri" w:cs="Calibri"/>
                <w:sz w:val="22"/>
                <w:szCs w:val="22"/>
              </w:rPr>
            </w:pPr>
          </w:p>
          <w:p w14:paraId="6527716B" w14:textId="77777777" w:rsidR="00E77CDC" w:rsidRDefault="00E77CDC" w:rsidP="000E4F70">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5101F9" w:rsidRDefault="00BF2C29" w:rsidP="000E4F70">
            <w:pPr>
              <w:rPr>
                <w:rFonts w:ascii="Calibri" w:eastAsia="Calibri" w:hAnsi="Calibri" w:cs="Calibri"/>
                <w:sz w:val="22"/>
                <w:szCs w:val="22"/>
              </w:rPr>
            </w:pPr>
            <w:r>
              <w:rPr>
                <w:rFonts w:ascii="Calibri" w:eastAsia="Calibri" w:hAnsi="Calibri" w:cs="Calibri"/>
                <w:sz w:val="22"/>
                <w:szCs w:val="22"/>
              </w:rPr>
              <w:t>Virtual</w:t>
            </w:r>
            <w:r w:rsidR="005101F9">
              <w:rPr>
                <w:rFonts w:ascii="Calibri" w:eastAsia="Calibri" w:hAnsi="Calibri" w:cs="Calibri"/>
                <w:sz w:val="22"/>
                <w:szCs w:val="22"/>
              </w:rPr>
              <w:t xml:space="preserve"> Attendees</w:t>
            </w:r>
            <w:r>
              <w:rPr>
                <w:rFonts w:ascii="Calibri" w:eastAsia="Calibri" w:hAnsi="Calibri" w:cs="Calibri"/>
                <w:sz w:val="22"/>
                <w:szCs w:val="22"/>
              </w:rPr>
              <w:t>:</w:t>
            </w:r>
            <w:r w:rsidR="000E4F70">
              <w:rPr>
                <w:rFonts w:ascii="Calibri" w:eastAsia="Calibri" w:hAnsi="Calibri" w:cs="Calibri"/>
                <w:sz w:val="22"/>
                <w:szCs w:val="22"/>
              </w:rPr>
              <w:t xml:space="preserve"> </w:t>
            </w:r>
            <w:r w:rsidR="00FC0390">
              <w:rPr>
                <w:rFonts w:ascii="Calibri" w:eastAsia="Calibri" w:hAnsi="Calibri" w:cs="Calibri"/>
                <w:sz w:val="22"/>
                <w:szCs w:val="22"/>
              </w:rPr>
              <w:t xml:space="preserve">marked in </w:t>
            </w:r>
            <w:r w:rsidR="00FC0390" w:rsidRPr="00ED33C3">
              <w:rPr>
                <w:rFonts w:ascii="Calibri" w:eastAsia="Calibri" w:hAnsi="Calibri" w:cs="Calibri"/>
                <w:sz w:val="22"/>
                <w:szCs w:val="22"/>
                <w:shd w:val="clear" w:color="auto" w:fill="FFFF00"/>
              </w:rPr>
              <w:t>yellow</w:t>
            </w:r>
          </w:p>
          <w:p w14:paraId="09FF45C9" w14:textId="05C4109C" w:rsidR="00FC0390" w:rsidRDefault="00FC0390" w:rsidP="000E4F70">
            <w:pPr>
              <w:rPr>
                <w:rFonts w:ascii="Calibri" w:eastAsia="Calibri" w:hAnsi="Calibri" w:cs="Calibri"/>
                <w:sz w:val="22"/>
                <w:szCs w:val="22"/>
              </w:rPr>
            </w:pPr>
            <w:r>
              <w:rPr>
                <w:rFonts w:ascii="Calibri" w:eastAsia="Calibri" w:hAnsi="Calibri" w:cs="Calibri"/>
                <w:sz w:val="22"/>
                <w:szCs w:val="22"/>
              </w:rPr>
              <w:t xml:space="preserve">Absent Attendees: marked in </w:t>
            </w:r>
            <w:r w:rsidR="00BD744F" w:rsidRPr="00BD744F">
              <w:rPr>
                <w:rFonts w:ascii="Calibri" w:eastAsia="Calibri" w:hAnsi="Calibri" w:cs="Calibri"/>
                <w:sz w:val="22"/>
                <w:szCs w:val="22"/>
                <w:highlight w:val="lightGray"/>
                <w:shd w:val="clear" w:color="auto" w:fill="FF0000"/>
              </w:rPr>
              <w:t>gray</w:t>
            </w:r>
          </w:p>
          <w:p w14:paraId="7899E0D0" w14:textId="511E69FE" w:rsidR="00ED33C3" w:rsidRDefault="00ED33C3" w:rsidP="000E4F70">
            <w:pPr>
              <w:rPr>
                <w:rFonts w:ascii="Calibri" w:eastAsia="Calibri" w:hAnsi="Calibri" w:cs="Calibri"/>
                <w:sz w:val="22"/>
                <w:szCs w:val="22"/>
              </w:rPr>
            </w:pPr>
          </w:p>
        </w:tc>
        <w:tc>
          <w:tcPr>
            <w:tcW w:w="4227" w:type="dxa"/>
          </w:tcPr>
          <w:p w14:paraId="425275F6" w14:textId="77777777" w:rsidR="00D149E3" w:rsidRDefault="00D149E3" w:rsidP="00D149E3">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5BFF1B75" w:rsidR="00BD4DA6" w:rsidRPr="004834BE" w:rsidRDefault="004C3B12" w:rsidP="00BD4DA6">
      <w:pPr>
        <w:numPr>
          <w:ilvl w:val="2"/>
          <w:numId w:val="4"/>
        </w:numPr>
        <w:pBdr>
          <w:top w:val="nil"/>
          <w:left w:val="nil"/>
          <w:bottom w:val="nil"/>
          <w:right w:val="nil"/>
          <w:between w:val="nil"/>
        </w:pBdr>
        <w:spacing w:after="0" w:line="240" w:lineRule="auto"/>
        <w:rPr>
          <w:b/>
          <w:color w:val="000000"/>
        </w:rPr>
      </w:pPr>
      <w:r>
        <w:rPr>
          <w:bCs/>
          <w:color w:val="000000"/>
        </w:rPr>
        <w:t>7</w:t>
      </w:r>
      <w:r w:rsidR="00BD4DA6">
        <w:rPr>
          <w:bCs/>
          <w:color w:val="000000"/>
        </w:rPr>
        <w:t xml:space="preserve"> voting members present, </w:t>
      </w:r>
      <w:r>
        <w:rPr>
          <w:bCs/>
          <w:color w:val="000000"/>
        </w:rPr>
        <w:t>2</w:t>
      </w:r>
      <w:r w:rsidR="00BD4DA6">
        <w:rPr>
          <w:bCs/>
          <w:color w:val="000000"/>
        </w:rPr>
        <w:t xml:space="preserve"> absent</w:t>
      </w:r>
      <w:r w:rsidR="005037DC">
        <w:rPr>
          <w:bCs/>
          <w:color w:val="000000"/>
        </w:rPr>
        <w:t>, quorum reached</w:t>
      </w:r>
    </w:p>
    <w:p w14:paraId="1173794E" w14:textId="7CE42EA2" w:rsidR="004834BE"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12:16 CT</w:t>
      </w: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62A3A374"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002727">
        <w:rPr>
          <w:bCs/>
          <w:color w:val="000000"/>
        </w:rPr>
        <w:t>Daryl C</w:t>
      </w:r>
      <w:r w:rsidR="008B4CD4">
        <w:rPr>
          <w:bCs/>
          <w:color w:val="000000"/>
        </w:rPr>
        <w:t>ollerman</w:t>
      </w:r>
      <w:r w:rsidR="00002727">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002727">
        <w:rPr>
          <w:bCs/>
          <w:color w:val="000000"/>
        </w:rPr>
        <w:t>Ken</w:t>
      </w:r>
      <w:r w:rsidR="00A205BC">
        <w:rPr>
          <w:bCs/>
          <w:color w:val="000000"/>
        </w:rPr>
        <w:t xml:space="preserve"> </w:t>
      </w:r>
      <w:r w:rsidR="008B4CD4">
        <w:rPr>
          <w:bCs/>
          <w:color w:val="000000"/>
        </w:rPr>
        <w:t xml:space="preserve">Fonstad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3609F6">
        <w:rPr>
          <w:bCs/>
          <w:color w:val="000000"/>
        </w:rPr>
        <w:t>6</w:t>
      </w:r>
      <w:r w:rsidR="00874BC5">
        <w:rPr>
          <w:bCs/>
          <w:color w:val="000000"/>
        </w:rPr>
        <w:t>/0/0 CNV</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05FC2149" w:rsidR="00874BC5" w:rsidRPr="0012473D" w:rsidRDefault="00FA0CCE" w:rsidP="00874BC5">
      <w:pPr>
        <w:numPr>
          <w:ilvl w:val="1"/>
          <w:numId w:val="4"/>
        </w:numPr>
        <w:pBdr>
          <w:top w:val="nil"/>
          <w:left w:val="nil"/>
          <w:bottom w:val="nil"/>
          <w:right w:val="nil"/>
          <w:between w:val="nil"/>
        </w:pBdr>
        <w:spacing w:after="0" w:line="240" w:lineRule="auto"/>
        <w:rPr>
          <w:b/>
          <w:color w:val="000000"/>
        </w:rPr>
      </w:pPr>
      <w:r>
        <w:rPr>
          <w:bCs/>
          <w:color w:val="000000"/>
        </w:rPr>
        <w:t xml:space="preserve">Daryl </w:t>
      </w:r>
      <w:r w:rsidR="008B4CD4">
        <w:rPr>
          <w:bCs/>
          <w:color w:val="000000"/>
        </w:rPr>
        <w:t xml:space="preserve">Collerman </w:t>
      </w:r>
      <w:r w:rsidR="00FD3A12">
        <w:rPr>
          <w:bCs/>
          <w:color w:val="000000"/>
        </w:rPr>
        <w:t>motioned</w:t>
      </w:r>
      <w:r w:rsidR="008B4CD4">
        <w:rPr>
          <w:bCs/>
          <w:color w:val="000000"/>
        </w:rPr>
        <w:t xml:space="preserve"> to approve Summer 2023 meeting minutes</w:t>
      </w:r>
      <w:r w:rsidR="00FD3A12">
        <w:rPr>
          <w:bCs/>
          <w:color w:val="000000"/>
        </w:rPr>
        <w:t>,</w:t>
      </w:r>
      <w:r w:rsidR="008B4CD4">
        <w:rPr>
          <w:bCs/>
          <w:color w:val="000000"/>
        </w:rPr>
        <w:t xml:space="preserve"> </w:t>
      </w:r>
      <w:r w:rsidR="0012473D">
        <w:rPr>
          <w:bCs/>
          <w:color w:val="000000"/>
        </w:rPr>
        <w:t>Mi</w:t>
      </w:r>
      <w:r w:rsidR="008B4CD4">
        <w:rPr>
          <w:bCs/>
          <w:color w:val="000000"/>
        </w:rPr>
        <w:t>chael</w:t>
      </w:r>
      <w:r w:rsidR="0012473D">
        <w:rPr>
          <w:bCs/>
          <w:color w:val="000000"/>
        </w:rPr>
        <w:t xml:space="preserve"> Lyda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sidR="0012473D">
        <w:rPr>
          <w:bCs/>
          <w:color w:val="000000"/>
        </w:rPr>
        <w:t>6</w:t>
      </w:r>
      <w:r w:rsidR="00FD3A12">
        <w:rPr>
          <w:bCs/>
          <w:color w:val="000000"/>
        </w:rPr>
        <w:t>/0/0 CNV</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029DB888" w:rsidR="007D1AAB" w:rsidRDefault="007D1AAB" w:rsidP="007D1AAB">
      <w:pPr>
        <w:pStyle w:val="ListParagraph"/>
        <w:numPr>
          <w:ilvl w:val="0"/>
          <w:numId w:val="4"/>
        </w:numPr>
        <w:spacing w:after="0" w:line="240" w:lineRule="auto"/>
      </w:pPr>
      <w:r>
        <w:t xml:space="preserve">The last meeting of this committee was held on </w:t>
      </w:r>
      <w:r w:rsidR="006C7F88">
        <w:t>June</w:t>
      </w:r>
      <w:r w:rsidR="00FE2578">
        <w:t xml:space="preserve"> 2</w:t>
      </w:r>
      <w:r>
        <w:t xml:space="preserve">7th, 2023 in hybrid format online and at </w:t>
      </w:r>
      <w:r w:rsidR="00CE6210">
        <w:t>Marriott Tampa</w:t>
      </w:r>
      <w:r>
        <w:t xml:space="preserve">. The </w:t>
      </w:r>
      <w:hyperlink r:id="rId17" w:history="1">
        <w:r>
          <w:rPr>
            <w:rStyle w:val="Hyperlink"/>
          </w:rPr>
          <w:t>draft minutes</w:t>
        </w:r>
      </w:hyperlink>
      <w:r>
        <w:t xml:space="preserve"> have been posted on February, 2023 on the </w:t>
      </w:r>
      <w:hyperlink r:id="rId18" w:history="1">
        <w:r>
          <w:rPr>
            <w:rStyle w:val="Hyperlink"/>
          </w:rPr>
          <w:t>TC 1.11 basecamp</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C34E685"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ASHRAE Code of Ethics</w:t>
      </w:r>
    </w:p>
    <w:p w14:paraId="247C6A8A" w14:textId="77777777" w:rsidR="007D1AAB" w:rsidRDefault="007D1AAB" w:rsidP="007D1AAB">
      <w:pPr>
        <w:spacing w:after="0" w:line="240" w:lineRule="auto"/>
        <w:ind w:left="360"/>
      </w:pPr>
      <w:r>
        <w:t xml:space="preserve">In this and all other ASHRAE meetings, the ASHRAE Code of Conduct requires us to act with honesty, fairness, courtesy, competence, integrity and respect for others, and that we avoid all real or perceived conflicts of interests. See full Code of Ethics: </w:t>
      </w:r>
      <w:hyperlink r:id="rId19">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052AB4D7" w14:textId="77777777" w:rsidR="007D1AAB" w:rsidRPr="008F3D90" w:rsidRDefault="007D1AAB" w:rsidP="007D1AAB">
      <w:pPr>
        <w:numPr>
          <w:ilvl w:val="1"/>
          <w:numId w:val="4"/>
        </w:numPr>
        <w:pBdr>
          <w:top w:val="nil"/>
          <w:left w:val="nil"/>
          <w:bottom w:val="nil"/>
          <w:right w:val="nil"/>
          <w:between w:val="nil"/>
        </w:pBdr>
        <w:spacing w:after="0"/>
        <w:rPr>
          <w:b/>
          <w:color w:val="000000"/>
        </w:rPr>
      </w:pPr>
      <w:r>
        <w:rPr>
          <w:b/>
          <w:color w:val="000000"/>
        </w:rPr>
        <w:t xml:space="preserve">ASHRAE Commitment to Care </w:t>
      </w:r>
      <w:r>
        <w:rPr>
          <w:color w:val="000000"/>
        </w:rPr>
        <w:t>-</w:t>
      </w:r>
      <w:r>
        <w:rPr>
          <w:b/>
          <w:color w:val="000000"/>
        </w:rPr>
        <w:t xml:space="preserve"> </w:t>
      </w:r>
      <w:r>
        <w:rPr>
          <w:color w:val="000000"/>
        </w:rPr>
        <w:t>The health and safety of all ASHRAE conference attendees is a top priority. Out of respect for our fellow attendees, monitor our health, seek medical attention if symptoms development and adhere to all ASHRAE Commitment to Care protocols. We are committed to the well-being of one another.</w:t>
      </w:r>
    </w:p>
    <w:p w14:paraId="52685DF7" w14:textId="77777777" w:rsidR="007D1AAB"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08E9BFF9" w14:textId="50CE89B2"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Pr>
          <w:b/>
          <w:color w:val="000000"/>
        </w:rPr>
        <w:t>Manual of Operations (MOP)</w:t>
      </w:r>
    </w:p>
    <w:p w14:paraId="2570B48F" w14:textId="26819F6E" w:rsidR="0099088D" w:rsidRDefault="00CF3DA7" w:rsidP="0099088D">
      <w:pPr>
        <w:pBdr>
          <w:top w:val="nil"/>
          <w:left w:val="nil"/>
          <w:bottom w:val="nil"/>
          <w:right w:val="nil"/>
          <w:between w:val="nil"/>
        </w:pBdr>
        <w:spacing w:after="0"/>
        <w:ind w:left="360"/>
        <w:rPr>
          <w:b/>
          <w:color w:val="000000"/>
        </w:rPr>
      </w:pPr>
      <w:hyperlink r:id="rId20" w:history="1">
        <w:r w:rsidR="0099088D" w:rsidRPr="00C9623F">
          <w:rPr>
            <w:rStyle w:val="Hyperlink"/>
            <w:b/>
          </w:rPr>
          <w:t>https://www.ashrae.org/technical-resources/technical-committees</w:t>
        </w:r>
      </w:hyperlink>
    </w:p>
    <w:p w14:paraId="75160181" w14:textId="77777777" w:rsidR="0099088D" w:rsidRDefault="0099088D" w:rsidP="0099088D">
      <w:pPr>
        <w:pBdr>
          <w:top w:val="nil"/>
          <w:left w:val="nil"/>
          <w:bottom w:val="nil"/>
          <w:right w:val="nil"/>
          <w:between w:val="nil"/>
        </w:pBdr>
        <w:spacing w:after="0"/>
        <w:ind w:left="360"/>
        <w:rPr>
          <w:b/>
          <w:color w:val="000000"/>
        </w:rPr>
      </w:pPr>
    </w:p>
    <w:p w14:paraId="4B857D2D" w14:textId="73E8ED83" w:rsidR="00BE7D05" w:rsidRDefault="00CF3DA7" w:rsidP="008F38C6">
      <w:pPr>
        <w:pBdr>
          <w:top w:val="nil"/>
          <w:left w:val="nil"/>
          <w:bottom w:val="nil"/>
          <w:right w:val="nil"/>
          <w:between w:val="nil"/>
        </w:pBdr>
        <w:spacing w:after="0"/>
        <w:ind w:left="360"/>
        <w:rPr>
          <w:b/>
          <w:color w:val="000000"/>
        </w:rPr>
      </w:pPr>
      <w:hyperlink r:id="rId21" w:history="1">
        <w:r w:rsidR="008F38C6" w:rsidRPr="00C9623F">
          <w:rPr>
            <w:rStyle w:val="Hyperlink"/>
            <w:b/>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CF3DA7" w:rsidP="007D1AAB">
      <w:pPr>
        <w:spacing w:after="0" w:line="240" w:lineRule="auto"/>
        <w:ind w:left="360"/>
        <w:rPr>
          <w:strike/>
        </w:rPr>
      </w:pPr>
      <w:hyperlink r:id="rId22" w:history="1">
        <w:r w:rsidR="0099088D"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CA7DB52"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lastRenderedPageBreak/>
        <w:t>Start collecting inputs or concerns now.</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345421CA" w:rsidR="007D1AAB" w:rsidRDefault="003F46F7" w:rsidP="00B436A1">
      <w:pPr>
        <w:numPr>
          <w:ilvl w:val="2"/>
          <w:numId w:val="4"/>
        </w:numPr>
        <w:pBdr>
          <w:top w:val="nil"/>
          <w:left w:val="nil"/>
          <w:bottom w:val="nil"/>
          <w:right w:val="nil"/>
          <w:between w:val="nil"/>
        </w:pBdr>
        <w:spacing w:after="0" w:line="240" w:lineRule="auto"/>
        <w:rPr>
          <w:b/>
          <w:color w:val="000000"/>
        </w:rPr>
      </w:pPr>
      <w:r>
        <w:rPr>
          <w:bCs/>
          <w:color w:val="000000"/>
        </w:rPr>
        <w:t>Tim</w:t>
      </w:r>
      <w:r w:rsidR="00A32AE4">
        <w:rPr>
          <w:bCs/>
          <w:color w:val="000000"/>
        </w:rPr>
        <w:t xml:space="preserve"> </w:t>
      </w:r>
      <w:r w:rsidR="008B4CD4">
        <w:rPr>
          <w:bCs/>
          <w:color w:val="000000"/>
        </w:rPr>
        <w:t xml:space="preserve">Mathson </w:t>
      </w:r>
      <w:r w:rsidR="00941F13">
        <w:rPr>
          <w:bCs/>
          <w:color w:val="000000"/>
        </w:rPr>
        <w:t xml:space="preserve">motioned to reaffirm TC </w:t>
      </w:r>
      <w:r w:rsidR="005628F5">
        <w:rPr>
          <w:bCs/>
          <w:color w:val="000000"/>
        </w:rPr>
        <w:t>scope;</w:t>
      </w:r>
      <w:r w:rsidR="00A32AE4">
        <w:rPr>
          <w:bCs/>
          <w:color w:val="000000"/>
        </w:rPr>
        <w:t xml:space="preserve"> </w:t>
      </w:r>
      <w:r w:rsidR="000F368C">
        <w:rPr>
          <w:bCs/>
          <w:color w:val="000000"/>
        </w:rPr>
        <w:t>Daryl</w:t>
      </w:r>
      <w:r w:rsidR="00941F13">
        <w:rPr>
          <w:bCs/>
          <w:color w:val="000000"/>
        </w:rPr>
        <w:t xml:space="preserve"> </w:t>
      </w:r>
      <w:r w:rsidR="008B4CD4">
        <w:rPr>
          <w:bCs/>
          <w:color w:val="000000"/>
        </w:rPr>
        <w:t xml:space="preserve">Collerman </w:t>
      </w:r>
      <w:r w:rsidR="00774F3D">
        <w:rPr>
          <w:bCs/>
          <w:color w:val="000000"/>
        </w:rPr>
        <w:t>second</w:t>
      </w:r>
      <w:r w:rsidR="008B4CD4">
        <w:rPr>
          <w:bCs/>
          <w:color w:val="000000"/>
        </w:rPr>
        <w:t xml:space="preserve"> that motion</w:t>
      </w:r>
      <w:r w:rsidR="00774F3D">
        <w:rPr>
          <w:bCs/>
          <w:color w:val="000000"/>
        </w:rPr>
        <w:t xml:space="preserve"> – </w:t>
      </w:r>
      <w:r w:rsidR="005628F5">
        <w:rPr>
          <w:bCs/>
          <w:color w:val="000000"/>
        </w:rPr>
        <w:t>6</w:t>
      </w:r>
      <w:r w:rsidR="00774F3D">
        <w:rPr>
          <w:bCs/>
          <w:color w:val="000000"/>
        </w:rPr>
        <w:t>/0/0 CNV</w:t>
      </w:r>
    </w:p>
    <w:p w14:paraId="4CCDCBE6" w14:textId="69078638" w:rsidR="00B436A1" w:rsidRDefault="00941F13" w:rsidP="007D1AAB">
      <w:pPr>
        <w:numPr>
          <w:ilvl w:val="1"/>
          <w:numId w:val="4"/>
        </w:numPr>
        <w:pBdr>
          <w:top w:val="nil"/>
          <w:left w:val="nil"/>
          <w:bottom w:val="nil"/>
          <w:right w:val="nil"/>
          <w:between w:val="nil"/>
        </w:pBdr>
        <w:spacing w:after="0" w:line="240" w:lineRule="auto"/>
        <w:rPr>
          <w:b/>
          <w:color w:val="000000"/>
        </w:rPr>
      </w:pPr>
      <w:r>
        <w:rPr>
          <w:b/>
          <w:color w:val="000000"/>
        </w:rPr>
        <w:t>Chairman's report</w:t>
      </w:r>
      <w:r w:rsidR="0067198C">
        <w:rPr>
          <w:b/>
          <w:color w:val="000000"/>
        </w:rPr>
        <w:t xml:space="preserve"> – Nick Rosner</w:t>
      </w:r>
    </w:p>
    <w:p w14:paraId="2F6323CC" w14:textId="09B4EBDD"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Committee members are highly encouraged to become more active in local chapters</w:t>
      </w:r>
    </w:p>
    <w:p w14:paraId="4BEACB53" w14:textId="68DBD831"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Encourage TC members to participate in local chapter events and give presentations at those events, spread awareness of TC responsibilities</w:t>
      </w:r>
    </w:p>
    <w:p w14:paraId="40259897" w14:textId="654498F6"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In external communications, TC members should clearly distinguish between personal recommendations/views, the views of ASHRAE, or views/opinions of the TC</w:t>
      </w:r>
    </w:p>
    <w:p w14:paraId="6D8C8879" w14:textId="39A31BFE"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Big thanks to all the subcommittee chairs</w:t>
      </w:r>
    </w:p>
    <w:p w14:paraId="5C739D65" w14:textId="643EE4AF" w:rsidR="008B4CD4" w:rsidRPr="0067198C"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w:t>
      </w:r>
      <w:r w:rsidR="0067198C">
        <w:rPr>
          <w:bCs/>
          <w:color w:val="000000"/>
        </w:rPr>
        <w:t xml:space="preserve"> on</w:t>
      </w:r>
      <w:r>
        <w:rPr>
          <w:bCs/>
          <w:color w:val="000000"/>
        </w:rPr>
        <w:t xml:space="preserve"> </w:t>
      </w:r>
      <w:r w:rsidR="0067198C">
        <w:rPr>
          <w:bCs/>
          <w:color w:val="000000"/>
        </w:rPr>
        <w:t>first page)</w:t>
      </w:r>
    </w:p>
    <w:p w14:paraId="04C73FD5" w14:textId="31546133" w:rsidR="0067198C" w:rsidRDefault="0067198C" w:rsidP="008B4CD4">
      <w:pPr>
        <w:numPr>
          <w:ilvl w:val="2"/>
          <w:numId w:val="4"/>
        </w:numPr>
        <w:pBdr>
          <w:top w:val="nil"/>
          <w:left w:val="nil"/>
          <w:bottom w:val="nil"/>
          <w:right w:val="nil"/>
          <w:between w:val="nil"/>
        </w:pBdr>
        <w:spacing w:after="0" w:line="240" w:lineRule="auto"/>
        <w:rPr>
          <w:b/>
          <w:color w:val="000000"/>
        </w:rPr>
      </w:pPr>
      <w:r>
        <w:rPr>
          <w:bCs/>
          <w:color w:val="000000"/>
        </w:rPr>
        <w:t>Send out meeting agenda at least 30 days in advance of next TC meeting – action item for Nick</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7D2F558A"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p>
    <w:p w14:paraId="1E707845" w14:textId="7880E3EB"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 xml:space="preserve">Changes coming to </w:t>
      </w:r>
      <w:r w:rsidR="00DE66BC">
        <w:rPr>
          <w:bCs/>
          <w:color w:val="000000"/>
        </w:rPr>
        <w:t>Functional Group Manual of Procedures (</w:t>
      </w:r>
      <w:r>
        <w:rPr>
          <w:bCs/>
          <w:color w:val="000000"/>
        </w:rPr>
        <w:t>FG MOP</w:t>
      </w:r>
      <w:r w:rsidR="00DE66BC">
        <w:rPr>
          <w:bCs/>
          <w:color w:val="000000"/>
        </w:rPr>
        <w:t>)</w:t>
      </w:r>
    </w:p>
    <w:p w14:paraId="6AD8CB97" w14:textId="6505D24E" w:rsidR="0067198C" w:rsidRPr="00DE66B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ASHRAE making updates to Strategic Plan, open for input until January 30</w:t>
      </w:r>
    </w:p>
    <w:p w14:paraId="53E888C7" w14:textId="1243D00C" w:rsidR="00DE66BC" w:rsidRPr="0067198C" w:rsidRDefault="00DE66BC" w:rsidP="00DE66BC">
      <w:pPr>
        <w:numPr>
          <w:ilvl w:val="3"/>
          <w:numId w:val="4"/>
        </w:numPr>
        <w:pBdr>
          <w:top w:val="nil"/>
          <w:left w:val="nil"/>
          <w:bottom w:val="nil"/>
          <w:right w:val="nil"/>
          <w:between w:val="nil"/>
        </w:pBdr>
        <w:spacing w:after="0" w:line="240" w:lineRule="auto"/>
        <w:rPr>
          <w:b/>
          <w:color w:val="000000"/>
        </w:rPr>
      </w:pPr>
      <w:r>
        <w:rPr>
          <w:bCs/>
          <w:color w:val="000000"/>
        </w:rPr>
        <w:t>Provide feedback to strategicplanfeedback@ashrae.org</w:t>
      </w:r>
    </w:p>
    <w:p w14:paraId="6509BD84" w14:textId="1A52C1F9"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 at 9pm - action item for Nick</w:t>
      </w:r>
    </w:p>
    <w:p w14:paraId="2F467454" w14:textId="4B671438"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Make sure to include DRAFT in title of meeting minutes uploads – action item for Abdur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1C462F82"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in two weeks.</w:t>
      </w:r>
    </w:p>
    <w:p w14:paraId="3E4DFA58" w14:textId="02189E2A" w:rsidR="00A553B4" w:rsidRDefault="004A0F6D" w:rsidP="00A553B4">
      <w:pPr>
        <w:pStyle w:val="ListParagraph"/>
        <w:numPr>
          <w:ilvl w:val="1"/>
          <w:numId w:val="5"/>
        </w:numPr>
        <w:spacing w:after="0" w:line="240" w:lineRule="auto"/>
      </w:pPr>
      <w:r>
        <w:t>C</w:t>
      </w:r>
      <w:r w:rsidR="00A553B4">
        <w:t>omplete</w:t>
      </w:r>
    </w:p>
    <w:p w14:paraId="7773CA2C" w14:textId="77777777" w:rsidR="007D1AAB" w:rsidRDefault="007D1AAB" w:rsidP="007D1AAB">
      <w:pPr>
        <w:pStyle w:val="ListParagraph"/>
        <w:numPr>
          <w:ilvl w:val="0"/>
          <w:numId w:val="5"/>
        </w:numPr>
        <w:spacing w:after="0" w:line="240" w:lineRule="auto"/>
      </w:pPr>
      <w:r>
        <w:t>Greg to send invite for RTAR collaboration</w:t>
      </w:r>
    </w:p>
    <w:p w14:paraId="2FB96F14" w14:textId="1F4C5495" w:rsidR="00A553B4" w:rsidRDefault="0067198C" w:rsidP="00A553B4">
      <w:pPr>
        <w:pStyle w:val="ListParagraph"/>
        <w:numPr>
          <w:ilvl w:val="1"/>
          <w:numId w:val="5"/>
        </w:numPr>
        <w:spacing w:after="0" w:line="240" w:lineRule="auto"/>
      </w:pPr>
      <w:r>
        <w:t>N</w:t>
      </w:r>
      <w:r w:rsidR="00A553B4">
        <w:t>ot completed</w:t>
      </w:r>
    </w:p>
    <w:p w14:paraId="4734D8CD" w14:textId="1935C4D5" w:rsidR="0067198C" w:rsidRDefault="0067198C" w:rsidP="0067198C">
      <w:pPr>
        <w:pStyle w:val="ListParagraph"/>
        <w:numPr>
          <w:ilvl w:val="1"/>
          <w:numId w:val="5"/>
        </w:numPr>
        <w:spacing w:after="0" w:line="240" w:lineRule="auto"/>
      </w:pPr>
      <w:r>
        <w:t>Greg has moved on and will no longer be on the TC. Drew Lewis has taken over Greg’s role as AHRI VFD Program Manager</w:t>
      </w:r>
    </w:p>
    <w:p w14:paraId="301FEF66" w14:textId="2A9C8B5D"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p>
    <w:p w14:paraId="155C3EC2" w14:textId="5A13A44A" w:rsidR="00A553B4" w:rsidRDefault="004A0F6D" w:rsidP="00A553B4">
      <w:pPr>
        <w:pStyle w:val="ListParagraph"/>
        <w:numPr>
          <w:ilvl w:val="1"/>
          <w:numId w:val="5"/>
        </w:numPr>
        <w:spacing w:after="0" w:line="240" w:lineRule="auto"/>
      </w:pPr>
      <w:r>
        <w:t>C</w:t>
      </w:r>
      <w:r w:rsidR="00A553B4">
        <w:t>omplete</w:t>
      </w:r>
    </w:p>
    <w:p w14:paraId="542FE7CE" w14:textId="77777777" w:rsidR="007D1AAB" w:rsidRDefault="007D1AAB"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21E3A3AD" w14:textId="77777777" w:rsidR="007D1AAB" w:rsidRPr="006E5146" w:rsidRDefault="007D1AAB" w:rsidP="007D1AAB">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3BFCB428" w14:textId="7280C715" w:rsidR="006E5146"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Committee met this morning</w:t>
      </w:r>
      <w:r w:rsidR="00B04E06">
        <w:rPr>
          <w:bCs/>
          <w:color w:val="000000"/>
        </w:rPr>
        <w:t xml:space="preserve"> – Quorum was met – close to review.</w:t>
      </w:r>
    </w:p>
    <w:p w14:paraId="0979E2DB" w14:textId="7185580A" w:rsidR="002E7375" w:rsidRPr="002E7375" w:rsidRDefault="00B04E06" w:rsidP="006E5146">
      <w:pPr>
        <w:numPr>
          <w:ilvl w:val="3"/>
          <w:numId w:val="3"/>
        </w:numPr>
        <w:pBdr>
          <w:top w:val="nil"/>
          <w:left w:val="nil"/>
          <w:bottom w:val="nil"/>
          <w:right w:val="nil"/>
          <w:between w:val="nil"/>
        </w:pBdr>
        <w:spacing w:after="0" w:line="240" w:lineRule="auto"/>
        <w:rPr>
          <w:b/>
          <w:color w:val="000000"/>
        </w:rPr>
      </w:pPr>
      <w:r>
        <w:rPr>
          <w:bCs/>
          <w:color w:val="000000"/>
        </w:rPr>
        <w:t>DC Ripples and DC Source cleanliness</w:t>
      </w:r>
      <w:r w:rsidR="00775F82">
        <w:rPr>
          <w:bCs/>
          <w:color w:val="000000"/>
        </w:rPr>
        <w:t xml:space="preserve"> Sample </w:t>
      </w:r>
      <w:r w:rsidR="002E7375">
        <w:rPr>
          <w:bCs/>
          <w:color w:val="000000"/>
        </w:rPr>
        <w:t>Discussion:</w:t>
      </w:r>
    </w:p>
    <w:p w14:paraId="2D88472B" w14:textId="59564AB2" w:rsidR="00D81484"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Bob – sent KEN changes on CDM drawings.</w:t>
      </w:r>
    </w:p>
    <w:p w14:paraId="689C0DAF" w14:textId="219FE141" w:rsidR="006828D3"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Power Source Measurement question – follow up with Ken expertise.</w:t>
      </w:r>
    </w:p>
    <w:p w14:paraId="3969EDBF" w14:textId="3B678A21" w:rsidR="00660A0D" w:rsidRDefault="00660A0D" w:rsidP="00C72C25">
      <w:pPr>
        <w:numPr>
          <w:ilvl w:val="4"/>
          <w:numId w:val="3"/>
        </w:numPr>
        <w:pBdr>
          <w:top w:val="nil"/>
          <w:left w:val="nil"/>
          <w:bottom w:val="nil"/>
          <w:right w:val="nil"/>
          <w:between w:val="nil"/>
        </w:pBdr>
        <w:spacing w:after="0" w:line="240" w:lineRule="auto"/>
        <w:rPr>
          <w:bCs/>
          <w:color w:val="000000"/>
        </w:rPr>
      </w:pPr>
      <w:r>
        <w:rPr>
          <w:bCs/>
          <w:color w:val="000000"/>
        </w:rPr>
        <w:t>IEC</w:t>
      </w:r>
      <w:r w:rsidR="00540197">
        <w:rPr>
          <w:bCs/>
          <w:color w:val="000000"/>
        </w:rPr>
        <w:t xml:space="preserve"> </w:t>
      </w:r>
      <w:r>
        <w:rPr>
          <w:bCs/>
          <w:color w:val="000000"/>
        </w:rPr>
        <w:t>61800-9-2 was revised</w:t>
      </w:r>
      <w:r w:rsidR="00540197">
        <w:rPr>
          <w:bCs/>
          <w:color w:val="000000"/>
        </w:rPr>
        <w:t>, new revision released October 2023</w:t>
      </w:r>
    </w:p>
    <w:p w14:paraId="46D06E6B" w14:textId="7CC94C49" w:rsidR="00540197" w:rsidRDefault="00540197" w:rsidP="00C72C25">
      <w:pPr>
        <w:numPr>
          <w:ilvl w:val="4"/>
          <w:numId w:val="3"/>
        </w:numPr>
        <w:pBdr>
          <w:top w:val="nil"/>
          <w:left w:val="nil"/>
          <w:bottom w:val="nil"/>
          <w:right w:val="nil"/>
          <w:between w:val="nil"/>
        </w:pBdr>
        <w:spacing w:after="0" w:line="240" w:lineRule="auto"/>
        <w:rPr>
          <w:bCs/>
          <w:color w:val="000000"/>
        </w:rPr>
      </w:pPr>
      <w:r>
        <w:rPr>
          <w:bCs/>
          <w:color w:val="000000"/>
        </w:rPr>
        <w:t>AHRI 1210 – New revision released December 2023</w:t>
      </w:r>
    </w:p>
    <w:p w14:paraId="6F1309EA" w14:textId="028D91D5" w:rsidR="00660A0D" w:rsidRDefault="004F2C80" w:rsidP="00DE66BC">
      <w:pPr>
        <w:numPr>
          <w:ilvl w:val="4"/>
          <w:numId w:val="3"/>
        </w:numPr>
        <w:pBdr>
          <w:top w:val="nil"/>
          <w:left w:val="nil"/>
          <w:bottom w:val="nil"/>
          <w:right w:val="nil"/>
          <w:between w:val="nil"/>
        </w:pBdr>
        <w:spacing w:after="0" w:line="240" w:lineRule="auto"/>
        <w:rPr>
          <w:bCs/>
          <w:color w:val="000000"/>
        </w:rPr>
      </w:pPr>
      <w:r>
        <w:rPr>
          <w:bCs/>
          <w:color w:val="000000"/>
        </w:rPr>
        <w:t>Open</w:t>
      </w:r>
      <w:r w:rsidR="00DE66BC">
        <w:rPr>
          <w:bCs/>
          <w:color w:val="000000"/>
        </w:rPr>
        <w:t xml:space="preserve"> discussion with group </w:t>
      </w:r>
      <w:r>
        <w:rPr>
          <w:bCs/>
          <w:color w:val="000000"/>
        </w:rPr>
        <w:t>regarding changes in industry standards</w:t>
      </w:r>
    </w:p>
    <w:p w14:paraId="04AEC1BB" w14:textId="78E46A5E"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77777777"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lastRenderedPageBreak/>
        <w:t xml:space="preserve">Membership – </w:t>
      </w:r>
      <w:r>
        <w:rPr>
          <w:color w:val="000000"/>
        </w:rPr>
        <w:t>Michael Todd</w:t>
      </w:r>
    </w:p>
    <w:p w14:paraId="28070198" w14:textId="44F85DCB" w:rsidR="008611E0" w:rsidRPr="00355226" w:rsidRDefault="00355226" w:rsidP="008611E0">
      <w:pPr>
        <w:numPr>
          <w:ilvl w:val="2"/>
          <w:numId w:val="3"/>
        </w:numPr>
        <w:pBdr>
          <w:top w:val="nil"/>
          <w:left w:val="nil"/>
          <w:bottom w:val="nil"/>
          <w:right w:val="nil"/>
          <w:between w:val="nil"/>
        </w:pBdr>
        <w:spacing w:after="0" w:line="240" w:lineRule="auto"/>
        <w:rPr>
          <w:b/>
          <w:color w:val="000000"/>
        </w:rPr>
      </w:pPr>
      <w:r>
        <w:rPr>
          <w:bCs/>
          <w:color w:val="000000"/>
        </w:rPr>
        <w:t>Current membership:</w:t>
      </w:r>
    </w:p>
    <w:p w14:paraId="61D07B43" w14:textId="6C91E56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4</w:t>
      </w:r>
      <w:r w:rsidR="005944C6">
        <w:rPr>
          <w:bCs/>
          <w:color w:val="000000"/>
        </w:rPr>
        <w:t>6</w:t>
      </w:r>
      <w:r w:rsidRPr="00355226">
        <w:rPr>
          <w:bCs/>
          <w:color w:val="000000"/>
        </w:rPr>
        <w:t xml:space="preserve"> total</w:t>
      </w:r>
    </w:p>
    <w:p w14:paraId="1615A70A" w14:textId="470499C0" w:rsidR="00355226" w:rsidRPr="00355226" w:rsidRDefault="00D81484" w:rsidP="00355226">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voting</w:t>
      </w:r>
    </w:p>
    <w:p w14:paraId="57B5DB1C" w14:textId="19264B7F"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C31ACB">
        <w:rPr>
          <w:bCs/>
          <w:color w:val="000000"/>
        </w:rPr>
        <w:t>2</w:t>
      </w:r>
      <w:r w:rsidRPr="00355226">
        <w:rPr>
          <w:bCs/>
          <w:color w:val="000000"/>
        </w:rPr>
        <w:t xml:space="preserve"> PC </w:t>
      </w:r>
    </w:p>
    <w:p w14:paraId="76A3AF04"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 MNQ</w:t>
      </w:r>
    </w:p>
    <w:p w14:paraId="007E113C" w14:textId="1BADFF39"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5944C6">
        <w:rPr>
          <w:bCs/>
          <w:color w:val="000000"/>
        </w:rPr>
        <w:t>3</w:t>
      </w:r>
      <w:r w:rsidRPr="00355226">
        <w:rPr>
          <w:bCs/>
          <w:color w:val="000000"/>
        </w:rPr>
        <w:t xml:space="preserve"> CM </w:t>
      </w:r>
    </w:p>
    <w:p w14:paraId="4E1F3284" w14:textId="34824B1B" w:rsidR="00355226" w:rsidRDefault="00355226" w:rsidP="00D01392">
      <w:pPr>
        <w:numPr>
          <w:ilvl w:val="4"/>
          <w:numId w:val="3"/>
        </w:numPr>
        <w:pBdr>
          <w:top w:val="nil"/>
          <w:left w:val="nil"/>
          <w:bottom w:val="nil"/>
          <w:right w:val="nil"/>
          <w:between w:val="nil"/>
        </w:pBdr>
        <w:spacing w:after="0" w:line="240" w:lineRule="auto"/>
        <w:rPr>
          <w:bCs/>
          <w:color w:val="000000"/>
        </w:rPr>
      </w:pPr>
      <w:r w:rsidRPr="00355226">
        <w:rPr>
          <w:bCs/>
          <w:color w:val="000000"/>
        </w:rPr>
        <w:t>1</w:t>
      </w:r>
      <w:r w:rsidR="0055404F">
        <w:rPr>
          <w:bCs/>
          <w:color w:val="000000"/>
        </w:rPr>
        <w:t>2</w:t>
      </w:r>
      <w:r w:rsidRPr="00355226">
        <w:rPr>
          <w:bCs/>
          <w:color w:val="000000"/>
        </w:rPr>
        <w:t xml:space="preserve"> YEA</w:t>
      </w:r>
    </w:p>
    <w:p w14:paraId="3487DF2C" w14:textId="36853535" w:rsidR="00F513AD" w:rsidRDefault="00F513AD" w:rsidP="00F513AD">
      <w:pPr>
        <w:numPr>
          <w:ilvl w:val="3"/>
          <w:numId w:val="3"/>
        </w:numPr>
        <w:pBdr>
          <w:top w:val="nil"/>
          <w:left w:val="nil"/>
          <w:bottom w:val="nil"/>
          <w:right w:val="nil"/>
          <w:between w:val="nil"/>
        </w:pBdr>
        <w:spacing w:after="0" w:line="240" w:lineRule="auto"/>
        <w:rPr>
          <w:bCs/>
          <w:color w:val="000000"/>
        </w:rPr>
      </w:pPr>
      <w:r>
        <w:rPr>
          <w:bCs/>
          <w:color w:val="000000"/>
        </w:rPr>
        <w:t>Tim Mathson and Robert Helt will roll off</w:t>
      </w:r>
      <w:r w:rsidR="00AA0549">
        <w:rPr>
          <w:bCs/>
          <w:color w:val="000000"/>
        </w:rPr>
        <w:t xml:space="preserve"> voting</w:t>
      </w:r>
      <w:r w:rsidR="007E2A81">
        <w:rPr>
          <w:bCs/>
          <w:color w:val="000000"/>
        </w:rPr>
        <w:t xml:space="preserve"> member.</w:t>
      </w:r>
    </w:p>
    <w:p w14:paraId="5A7D51F3" w14:textId="39C3C303" w:rsidR="00915D89" w:rsidRDefault="00915D89" w:rsidP="00F513AD">
      <w:pPr>
        <w:numPr>
          <w:ilvl w:val="3"/>
          <w:numId w:val="3"/>
        </w:numPr>
        <w:pBdr>
          <w:top w:val="nil"/>
          <w:left w:val="nil"/>
          <w:bottom w:val="nil"/>
          <w:right w:val="nil"/>
          <w:between w:val="nil"/>
        </w:pBdr>
        <w:spacing w:after="0" w:line="240" w:lineRule="auto"/>
        <w:rPr>
          <w:bCs/>
          <w:color w:val="000000"/>
        </w:rPr>
      </w:pPr>
      <w:r>
        <w:rPr>
          <w:bCs/>
          <w:color w:val="000000"/>
        </w:rPr>
        <w:t>David No</w:t>
      </w:r>
      <w:r w:rsidR="00EA422F">
        <w:rPr>
          <w:bCs/>
          <w:color w:val="000000"/>
        </w:rPr>
        <w:t>w</w:t>
      </w:r>
      <w:r>
        <w:rPr>
          <w:bCs/>
          <w:color w:val="000000"/>
        </w:rPr>
        <w:t>ak will be rolling in as Voting Member.</w:t>
      </w:r>
    </w:p>
    <w:p w14:paraId="66746E09" w14:textId="48FA95A7" w:rsidR="00F0224C" w:rsidRDefault="00F0224C" w:rsidP="00F513AD">
      <w:pPr>
        <w:numPr>
          <w:ilvl w:val="3"/>
          <w:numId w:val="3"/>
        </w:numPr>
        <w:pBdr>
          <w:top w:val="nil"/>
          <w:left w:val="nil"/>
          <w:bottom w:val="nil"/>
          <w:right w:val="nil"/>
          <w:between w:val="nil"/>
        </w:pBdr>
        <w:spacing w:after="0" w:line="240" w:lineRule="auto"/>
        <w:rPr>
          <w:bCs/>
          <w:color w:val="000000"/>
        </w:rPr>
      </w:pPr>
      <w:r>
        <w:rPr>
          <w:bCs/>
          <w:color w:val="000000"/>
        </w:rPr>
        <w:t>Abdur</w:t>
      </w:r>
      <w:r w:rsidR="00540197">
        <w:rPr>
          <w:bCs/>
          <w:color w:val="000000"/>
        </w:rPr>
        <w:t>-Rahman</w:t>
      </w:r>
      <w:r>
        <w:rPr>
          <w:bCs/>
          <w:color w:val="000000"/>
        </w:rPr>
        <w:t xml:space="preserve"> interested in rolling in as Voting Member.</w:t>
      </w:r>
    </w:p>
    <w:p w14:paraId="430E37E8" w14:textId="2046F431" w:rsidR="00CD24A6" w:rsidRPr="00CD24A6" w:rsidRDefault="00CD24A6" w:rsidP="00CD24A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sidR="00FD2950">
        <w:rPr>
          <w:bCs/>
          <w:color w:val="000000"/>
        </w:rPr>
        <w:t>:</w:t>
      </w:r>
    </w:p>
    <w:p w14:paraId="1383A14A" w14:textId="677132E4"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1C705C">
        <w:rPr>
          <w:bCs/>
          <w:color w:val="000000"/>
        </w:rPr>
        <w:t>Per FGMOP - a TC cannot have more than 2 VMNQ</w:t>
      </w:r>
      <w:r w:rsidR="007C13DA">
        <w:rPr>
          <w:bCs/>
          <w:color w:val="000000"/>
        </w:rPr>
        <w:t xml:space="preserve"> (3</w:t>
      </w:r>
      <w:r w:rsidR="00E649A7">
        <w:rPr>
          <w:bCs/>
          <w:color w:val="000000"/>
        </w:rPr>
        <w:t>.2</w:t>
      </w:r>
      <w:r w:rsidR="007C13DA">
        <w:rPr>
          <w:bCs/>
          <w:color w:val="000000"/>
        </w:rPr>
        <w:t>.8.2.1)</w:t>
      </w:r>
    </w:p>
    <w:p w14:paraId="3AD41DD2" w14:textId="36DCBC42" w:rsidR="00EA768B" w:rsidRDefault="00CD24A6" w:rsidP="00540197">
      <w:pPr>
        <w:numPr>
          <w:ilvl w:val="3"/>
          <w:numId w:val="3"/>
        </w:numPr>
        <w:pBdr>
          <w:top w:val="nil"/>
          <w:left w:val="nil"/>
          <w:bottom w:val="nil"/>
          <w:right w:val="nil"/>
          <w:between w:val="nil"/>
        </w:pBdr>
        <w:spacing w:after="0" w:line="240" w:lineRule="auto"/>
        <w:rPr>
          <w:bCs/>
          <w:color w:val="000000"/>
        </w:rPr>
      </w:pPr>
      <w:r w:rsidRPr="00CD24A6">
        <w:rPr>
          <w:bCs/>
          <w:color w:val="000000"/>
        </w:rPr>
        <w:t>Jason A</w:t>
      </w:r>
      <w:r w:rsidR="00032C1C">
        <w:rPr>
          <w:bCs/>
          <w:color w:val="000000"/>
        </w:rPr>
        <w:t>t</w:t>
      </w:r>
      <w:r w:rsidR="00BC6209">
        <w:rPr>
          <w:bCs/>
          <w:color w:val="000000"/>
        </w:rPr>
        <w:t>kisson</w:t>
      </w:r>
      <w:r w:rsidRPr="00CD24A6">
        <w:rPr>
          <w:bCs/>
          <w:color w:val="000000"/>
        </w:rPr>
        <w:t xml:space="preserve"> </w:t>
      </w:r>
      <w:r w:rsidR="008E6C9A">
        <w:rPr>
          <w:bCs/>
          <w:color w:val="000000"/>
        </w:rPr>
        <w:t>replaced</w:t>
      </w:r>
      <w:r w:rsidRPr="00CD24A6">
        <w:rPr>
          <w:bCs/>
          <w:color w:val="000000"/>
        </w:rPr>
        <w:t xml:space="preserve"> </w:t>
      </w:r>
      <w:r w:rsidR="00A66325">
        <w:rPr>
          <w:bCs/>
          <w:color w:val="000000"/>
        </w:rPr>
        <w:t>Cory Me</w:t>
      </w:r>
      <w:r w:rsidR="001D5CD8">
        <w:rPr>
          <w:bCs/>
          <w:color w:val="000000"/>
        </w:rPr>
        <w:t>t</w:t>
      </w:r>
      <w:r w:rsidR="00076474">
        <w:rPr>
          <w:bCs/>
          <w:color w:val="000000"/>
        </w:rPr>
        <w:t xml:space="preserve">zger as </w:t>
      </w:r>
      <w:r w:rsidR="00A726D8">
        <w:rPr>
          <w:bCs/>
          <w:color w:val="000000"/>
        </w:rPr>
        <w:t>TAC contact</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7D075068" w14:textId="7264F63D" w:rsidR="007D1AAB" w:rsidRPr="00270A8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Website Report </w:t>
      </w:r>
      <w:r>
        <w:rPr>
          <w:color w:val="000000"/>
        </w:rPr>
        <w:t xml:space="preserve">– </w:t>
      </w:r>
      <w:r w:rsidR="00775F82">
        <w:rPr>
          <w:color w:val="000000"/>
        </w:rPr>
        <w:t>Nick Rosner</w:t>
      </w:r>
      <w:r>
        <w:rPr>
          <w:color w:val="000000"/>
        </w:rPr>
        <w:t xml:space="preserve"> / Abdur-Rahman Quadri</w:t>
      </w:r>
    </w:p>
    <w:p w14:paraId="2D761A52" w14:textId="36E40558" w:rsidR="00270A80" w:rsidRDefault="00E9337B"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00775F82">
        <w:rPr>
          <w:bCs/>
          <w:color w:val="000000"/>
        </w:rPr>
        <w:t>Nick and Abdur to upkeep website with latest information.</w:t>
      </w:r>
    </w:p>
    <w:p w14:paraId="46FDEB01" w14:textId="4AC40D74" w:rsidR="005A1B63" w:rsidRDefault="005A1B63" w:rsidP="005A1B63">
      <w:pPr>
        <w:numPr>
          <w:ilvl w:val="3"/>
          <w:numId w:val="3"/>
        </w:numPr>
        <w:pBdr>
          <w:top w:val="nil"/>
          <w:left w:val="nil"/>
          <w:bottom w:val="nil"/>
          <w:right w:val="nil"/>
          <w:between w:val="nil"/>
        </w:pBdr>
        <w:spacing w:after="0" w:line="240" w:lineRule="auto"/>
        <w:rPr>
          <w:bCs/>
          <w:color w:val="000000"/>
        </w:rPr>
      </w:pPr>
      <w:r>
        <w:rPr>
          <w:bCs/>
          <w:color w:val="000000"/>
        </w:rPr>
        <w:t xml:space="preserve">Will include </w:t>
      </w:r>
      <w:r w:rsidR="00540197">
        <w:rPr>
          <w:bCs/>
          <w:color w:val="000000"/>
        </w:rPr>
        <w:t xml:space="preserve">“DRAFT” in future meeting minutes uploads </w:t>
      </w:r>
      <w:r>
        <w:rPr>
          <w:bCs/>
          <w:color w:val="000000"/>
        </w:rPr>
        <w:t>per section head request.</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1CA4998C" w14:textId="7EAC86B3" w:rsidR="007D1AAB" w:rsidRPr="006E4B8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Collerman</w:t>
      </w:r>
    </w:p>
    <w:p w14:paraId="2E5B16DD" w14:textId="7A49F3F8" w:rsidR="006E4B8B" w:rsidRDefault="006E4B8B" w:rsidP="0062052F">
      <w:pPr>
        <w:numPr>
          <w:ilvl w:val="2"/>
          <w:numId w:val="3"/>
        </w:numPr>
        <w:pBdr>
          <w:top w:val="nil"/>
          <w:left w:val="nil"/>
          <w:bottom w:val="nil"/>
          <w:right w:val="nil"/>
          <w:between w:val="nil"/>
        </w:pBdr>
        <w:spacing w:after="0" w:line="240" w:lineRule="auto"/>
        <w:rPr>
          <w:bCs/>
          <w:color w:val="000000"/>
        </w:rPr>
      </w:pPr>
      <w:r w:rsidRPr="0012516E">
        <w:rPr>
          <w:bCs/>
          <w:color w:val="000000"/>
        </w:rPr>
        <w:t>D</w:t>
      </w:r>
      <w:r w:rsidR="00DC02ED">
        <w:rPr>
          <w:bCs/>
          <w:color w:val="000000"/>
        </w:rPr>
        <w:t>aryl</w:t>
      </w:r>
      <w:r w:rsidR="009B0650">
        <w:rPr>
          <w:bCs/>
          <w:color w:val="000000"/>
        </w:rPr>
        <w:t xml:space="preserve"> </w:t>
      </w:r>
      <w:r w:rsidR="009224E2">
        <w:rPr>
          <w:bCs/>
          <w:color w:val="000000"/>
        </w:rPr>
        <w:t>graciously</w:t>
      </w:r>
      <w:r w:rsidRPr="0012516E">
        <w:rPr>
          <w:bCs/>
          <w:color w:val="000000"/>
        </w:rPr>
        <w:t xml:space="preserve"> </w:t>
      </w:r>
      <w:r w:rsidR="009224E2">
        <w:rPr>
          <w:bCs/>
          <w:color w:val="000000"/>
        </w:rPr>
        <w:t xml:space="preserve">volunteered and </w:t>
      </w:r>
      <w:r w:rsidRPr="0012516E">
        <w:rPr>
          <w:bCs/>
          <w:color w:val="000000"/>
        </w:rPr>
        <w:t>will be serving as the handbook chair moving forward</w:t>
      </w:r>
      <w:r w:rsidR="00DC02ED">
        <w:rPr>
          <w:bCs/>
          <w:color w:val="000000"/>
        </w:rPr>
        <w:t>.</w:t>
      </w:r>
    </w:p>
    <w:p w14:paraId="4811BAF1" w14:textId="77777777" w:rsidR="00867D39" w:rsidRDefault="000D294A" w:rsidP="0062052F">
      <w:pPr>
        <w:numPr>
          <w:ilvl w:val="2"/>
          <w:numId w:val="3"/>
        </w:numPr>
        <w:pBdr>
          <w:top w:val="nil"/>
          <w:left w:val="nil"/>
          <w:bottom w:val="nil"/>
          <w:right w:val="nil"/>
          <w:between w:val="nil"/>
        </w:pBdr>
        <w:spacing w:after="0" w:line="240" w:lineRule="auto"/>
        <w:rPr>
          <w:bCs/>
          <w:color w:val="000000"/>
        </w:rPr>
      </w:pPr>
      <w:r>
        <w:rPr>
          <w:bCs/>
          <w:color w:val="000000"/>
        </w:rPr>
        <w:t>Handbook Chapter 45</w:t>
      </w:r>
      <w:r w:rsidR="00EE164B">
        <w:rPr>
          <w:bCs/>
          <w:color w:val="000000"/>
        </w:rPr>
        <w:t xml:space="preserve"> – open for suggestions.</w:t>
      </w:r>
    </w:p>
    <w:p w14:paraId="12386F70" w14:textId="77777777" w:rsidR="004B61C0" w:rsidRDefault="00D15918"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w:t>
      </w:r>
    </w:p>
    <w:p w14:paraId="03E3D33E" w14:textId="37084B1C" w:rsidR="003F4578" w:rsidRDefault="00055FDF"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Applications Handbook – </w:t>
      </w:r>
      <w:r w:rsidR="00540197">
        <w:rPr>
          <w:bCs/>
          <w:color w:val="000000"/>
        </w:rPr>
        <w:t>C</w:t>
      </w:r>
      <w:r>
        <w:rPr>
          <w:bCs/>
          <w:color w:val="000000"/>
        </w:rPr>
        <w:t xml:space="preserve">hapter 38 – owning and operating cost.  Includes the expected service life of equipment.  Electric Starters, and Electric Motor, there is no section for VFDs or Motor </w:t>
      </w:r>
      <w:r w:rsidR="00315D33">
        <w:rPr>
          <w:bCs/>
          <w:color w:val="000000"/>
        </w:rPr>
        <w:t>Controllers</w:t>
      </w:r>
      <w:r>
        <w:rPr>
          <w:bCs/>
          <w:color w:val="000000"/>
        </w:rPr>
        <w:t>.</w:t>
      </w:r>
    </w:p>
    <w:p w14:paraId="51C781F0" w14:textId="2C0E8ACA" w:rsidR="00671B8A" w:rsidRDefault="00671B8A" w:rsidP="00671B8A">
      <w:pPr>
        <w:numPr>
          <w:ilvl w:val="3"/>
          <w:numId w:val="3"/>
        </w:numPr>
        <w:pBdr>
          <w:top w:val="nil"/>
          <w:left w:val="nil"/>
          <w:bottom w:val="nil"/>
          <w:right w:val="nil"/>
          <w:between w:val="nil"/>
        </w:pBdr>
        <w:spacing w:after="0" w:line="240" w:lineRule="auto"/>
        <w:rPr>
          <w:bCs/>
          <w:color w:val="000000"/>
        </w:rPr>
      </w:pPr>
      <w:r>
        <w:rPr>
          <w:bCs/>
          <w:color w:val="000000"/>
        </w:rPr>
        <w:t>Life expectancy for motor controllers – coordinate with handbook chair to update.</w:t>
      </w:r>
    </w:p>
    <w:p w14:paraId="278C7191" w14:textId="14ADCF25" w:rsidR="00671B8A" w:rsidRDefault="00935711" w:rsidP="00671B8A">
      <w:pPr>
        <w:numPr>
          <w:ilvl w:val="3"/>
          <w:numId w:val="3"/>
        </w:numPr>
        <w:pBdr>
          <w:top w:val="nil"/>
          <w:left w:val="nil"/>
          <w:bottom w:val="nil"/>
          <w:right w:val="nil"/>
          <w:between w:val="nil"/>
        </w:pBdr>
        <w:spacing w:after="0" w:line="240" w:lineRule="auto"/>
        <w:rPr>
          <w:bCs/>
          <w:color w:val="000000"/>
        </w:rPr>
      </w:pPr>
      <w:r>
        <w:rPr>
          <w:bCs/>
          <w:color w:val="000000"/>
        </w:rPr>
        <w:t>RTAR suggestion to find life expectancy of motor controllers</w:t>
      </w:r>
      <w:r w:rsidR="00874478">
        <w:rPr>
          <w:bCs/>
          <w:color w:val="000000"/>
        </w:rPr>
        <w:t xml:space="preserve"> (</w:t>
      </w:r>
      <w:r w:rsidR="003D33A0">
        <w:rPr>
          <w:bCs/>
          <w:color w:val="000000"/>
        </w:rPr>
        <w:t>RV</w:t>
      </w:r>
      <w:r w:rsidR="00874478">
        <w:rPr>
          <w:bCs/>
          <w:color w:val="000000"/>
        </w:rPr>
        <w:t>SS, ECM, VFD).</w:t>
      </w:r>
    </w:p>
    <w:p w14:paraId="08AD3286" w14:textId="49065003" w:rsidR="00DD6A1F" w:rsidRPr="0012516E" w:rsidRDefault="00EE164B" w:rsidP="004B61C0">
      <w:pPr>
        <w:pBdr>
          <w:top w:val="nil"/>
          <w:left w:val="nil"/>
          <w:bottom w:val="nil"/>
          <w:right w:val="nil"/>
          <w:between w:val="nil"/>
        </w:pBdr>
        <w:spacing w:after="0" w:line="240" w:lineRule="auto"/>
        <w:ind w:left="1224"/>
        <w:rPr>
          <w:bCs/>
          <w:color w:val="000000"/>
        </w:rPr>
      </w:pPr>
      <w:r>
        <w:rPr>
          <w:bCs/>
          <w:color w:val="000000"/>
        </w:rPr>
        <w:t xml:space="preserve"> </w:t>
      </w:r>
    </w:p>
    <w:p w14:paraId="71A35BC2" w14:textId="52E671C2" w:rsidR="007D1AAB" w:rsidRPr="00561A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w:t>
      </w:r>
      <w:r w:rsidR="00775F82">
        <w:rPr>
          <w:color w:val="000000"/>
        </w:rPr>
        <w:t>ick</w:t>
      </w:r>
      <w:r>
        <w:rPr>
          <w:color w:val="000000"/>
        </w:rPr>
        <w:t xml:space="preserve"> Rosner</w:t>
      </w:r>
    </w:p>
    <w:p w14:paraId="22871E12" w14:textId="176B90ED" w:rsidR="000C23AB" w:rsidRDefault="00AE45D8"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TC 1.11 </w:t>
      </w:r>
      <w:r w:rsidR="000C23AB">
        <w:rPr>
          <w:bCs/>
          <w:color w:val="000000"/>
        </w:rPr>
        <w:t xml:space="preserve">Program Submission on </w:t>
      </w:r>
      <w:r w:rsidR="00540197">
        <w:rPr>
          <w:bCs/>
          <w:color w:val="000000"/>
        </w:rPr>
        <w:t>“</w:t>
      </w:r>
      <w:r w:rsidR="000C23AB">
        <w:rPr>
          <w:bCs/>
          <w:color w:val="000000"/>
        </w:rPr>
        <w:t>Motor Control Connectivity</w:t>
      </w:r>
      <w:r w:rsidR="00540197">
        <w:rPr>
          <w:bCs/>
          <w:color w:val="000000"/>
        </w:rPr>
        <w:t>, Cybersecurity, and preventative maintenance analytics”</w:t>
      </w:r>
      <w:r w:rsidR="000C23AB">
        <w:rPr>
          <w:bCs/>
          <w:color w:val="000000"/>
        </w:rPr>
        <w:t xml:space="preserve"> was not selected</w:t>
      </w:r>
    </w:p>
    <w:p w14:paraId="0D391CB7" w14:textId="10B280C7" w:rsid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28FBA138" w14:textId="3197D292" w:rsidR="00B60559"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C406B3">
        <w:rPr>
          <w:bCs/>
          <w:color w:val="000000"/>
        </w:rPr>
        <w:t>5</w:t>
      </w:r>
      <w:r>
        <w:rPr>
          <w:bCs/>
          <w:color w:val="000000"/>
        </w:rPr>
        <w:t xml:space="preserve"> </w:t>
      </w:r>
      <w:r w:rsidR="00C406B3">
        <w:rPr>
          <w:bCs/>
          <w:color w:val="000000"/>
        </w:rPr>
        <w:t>Winter</w:t>
      </w:r>
      <w:r>
        <w:rPr>
          <w:bCs/>
          <w:color w:val="000000"/>
        </w:rPr>
        <w:t xml:space="preserve"> Program – </w:t>
      </w:r>
      <w:r w:rsidR="00C406B3">
        <w:rPr>
          <w:bCs/>
          <w:color w:val="000000"/>
        </w:rPr>
        <w:t>August</w:t>
      </w:r>
      <w:r>
        <w:rPr>
          <w:bCs/>
          <w:color w:val="000000"/>
        </w:rPr>
        <w:t xml:space="preserve"> 2</w:t>
      </w:r>
      <w:r w:rsidR="00C406B3">
        <w:rPr>
          <w:bCs/>
          <w:color w:val="000000"/>
        </w:rPr>
        <w:t>nd</w:t>
      </w:r>
      <w:r>
        <w:rPr>
          <w:bCs/>
          <w:color w:val="000000"/>
        </w:rPr>
        <w:t>,</w:t>
      </w:r>
      <w:r w:rsidR="00540197">
        <w:rPr>
          <w:bCs/>
          <w:color w:val="000000"/>
        </w:rPr>
        <w:t xml:space="preserve"> </w:t>
      </w:r>
      <w:r>
        <w:rPr>
          <w:bCs/>
          <w:color w:val="000000"/>
        </w:rPr>
        <w:t>202</w:t>
      </w:r>
      <w:r w:rsidR="00C406B3">
        <w:rPr>
          <w:bCs/>
          <w:color w:val="000000"/>
        </w:rPr>
        <w:t>5</w:t>
      </w:r>
    </w:p>
    <w:p w14:paraId="3BA24B03" w14:textId="0E4BF57B" w:rsidR="00345AF4" w:rsidRPr="0007592F" w:rsidRDefault="00540197" w:rsidP="0007592F">
      <w:pPr>
        <w:numPr>
          <w:ilvl w:val="3"/>
          <w:numId w:val="3"/>
        </w:numPr>
        <w:pBdr>
          <w:top w:val="nil"/>
          <w:left w:val="nil"/>
          <w:bottom w:val="nil"/>
          <w:right w:val="nil"/>
          <w:between w:val="nil"/>
        </w:pBdr>
        <w:spacing w:after="0" w:line="240" w:lineRule="auto"/>
        <w:rPr>
          <w:bCs/>
          <w:color w:val="000000"/>
        </w:rPr>
      </w:pPr>
      <w:r>
        <w:rPr>
          <w:bCs/>
          <w:color w:val="000000"/>
        </w:rPr>
        <w:t>Nick proposed to submit program around</w:t>
      </w:r>
      <w:r w:rsidR="0025510F" w:rsidRPr="0025510F">
        <w:rPr>
          <w:rFonts w:cstheme="minorHAnsi"/>
          <w:color w:val="000000" w:themeColor="text1"/>
          <w:lang w:val="en"/>
        </w:rPr>
        <w:t xml:space="preserve"> </w:t>
      </w:r>
      <w:r w:rsidR="0025510F">
        <w:rPr>
          <w:rFonts w:cstheme="minorHAnsi"/>
          <w:color w:val="000000" w:themeColor="text1"/>
          <w:lang w:val="en"/>
        </w:rPr>
        <w:t>Solar HVAC Technologies: Residential Applications with VFDs, Unitary Split Systems and RTUs.</w:t>
      </w:r>
    </w:p>
    <w:p w14:paraId="266829E4" w14:textId="4638FD3B" w:rsidR="00540F0F" w:rsidRPr="0007592F" w:rsidRDefault="00345AF4" w:rsidP="0007592F">
      <w:pPr>
        <w:numPr>
          <w:ilvl w:val="3"/>
          <w:numId w:val="3"/>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Track: Future-Proofing the Built Environment</w:t>
      </w:r>
    </w:p>
    <w:p w14:paraId="03047D69" w14:textId="7EE1B4B3" w:rsidR="00540F0F" w:rsidRDefault="00540F0F" w:rsidP="002E0219">
      <w:pPr>
        <w:numPr>
          <w:ilvl w:val="3"/>
          <w:numId w:val="3"/>
        </w:numPr>
        <w:pBdr>
          <w:top w:val="nil"/>
          <w:left w:val="nil"/>
          <w:bottom w:val="nil"/>
          <w:right w:val="nil"/>
          <w:between w:val="nil"/>
        </w:pBdr>
        <w:spacing w:after="0" w:line="240" w:lineRule="auto"/>
        <w:rPr>
          <w:bCs/>
          <w:color w:val="000000"/>
        </w:rPr>
      </w:pPr>
      <w:r>
        <w:rPr>
          <w:bCs/>
          <w:color w:val="000000"/>
        </w:rPr>
        <w:t>Partner with TC</w:t>
      </w:r>
      <w:r w:rsidR="003223D8">
        <w:rPr>
          <w:bCs/>
          <w:color w:val="000000"/>
        </w:rPr>
        <w:t xml:space="preserve"> </w:t>
      </w:r>
      <w:r w:rsidR="00EF4C54">
        <w:rPr>
          <w:bCs/>
          <w:color w:val="000000"/>
        </w:rPr>
        <w:t>8.11 (</w:t>
      </w:r>
      <w:r w:rsidR="003223D8">
        <w:rPr>
          <w:bCs/>
          <w:color w:val="000000"/>
        </w:rPr>
        <w:t>Former 7.6)</w:t>
      </w:r>
    </w:p>
    <w:p w14:paraId="2BCFA6F3" w14:textId="1EF3C0CE" w:rsidR="002E0219" w:rsidRDefault="00E6014A" w:rsidP="002E0219">
      <w:pPr>
        <w:numPr>
          <w:ilvl w:val="3"/>
          <w:numId w:val="3"/>
        </w:numPr>
        <w:pBdr>
          <w:top w:val="nil"/>
          <w:left w:val="nil"/>
          <w:bottom w:val="nil"/>
          <w:right w:val="nil"/>
          <w:between w:val="nil"/>
        </w:pBdr>
        <w:spacing w:after="0" w:line="240" w:lineRule="auto"/>
        <w:rPr>
          <w:bCs/>
          <w:color w:val="000000"/>
        </w:rPr>
      </w:pPr>
      <w:r>
        <w:rPr>
          <w:bCs/>
          <w:color w:val="000000"/>
        </w:rPr>
        <w:t xml:space="preserve">Proposed </w:t>
      </w:r>
      <w:r w:rsidR="002E0219">
        <w:rPr>
          <w:bCs/>
          <w:color w:val="000000"/>
        </w:rPr>
        <w:t>Topics</w:t>
      </w:r>
      <w:r>
        <w:rPr>
          <w:bCs/>
          <w:color w:val="000000"/>
        </w:rPr>
        <w:t>/Objectives</w:t>
      </w:r>
      <w:r w:rsidR="002E0219">
        <w:rPr>
          <w:bCs/>
          <w:color w:val="000000"/>
        </w:rPr>
        <w:t>:</w:t>
      </w:r>
    </w:p>
    <w:p w14:paraId="03602C65" w14:textId="2438B75F" w:rsidR="00E6014A" w:rsidRPr="00E6014A" w:rsidRDefault="00E6014A" w:rsidP="00E6014A">
      <w:pPr>
        <w:pStyle w:val="ListParagraph"/>
        <w:numPr>
          <w:ilvl w:val="3"/>
          <w:numId w:val="3"/>
        </w:numPr>
        <w:spacing w:after="0"/>
        <w:rPr>
          <w:color w:val="000000" w:themeColor="text1"/>
        </w:rPr>
      </w:pPr>
      <w:r w:rsidRPr="00E6014A">
        <w:rPr>
          <w:color w:val="000000" w:themeColor="text1"/>
        </w:rPr>
        <w:t>Implement solar HVAC solutions either as a system or tying directly onto a DC Bus.</w:t>
      </w:r>
    </w:p>
    <w:p w14:paraId="1B93E042" w14:textId="285F58E9" w:rsidR="00E6014A" w:rsidRPr="00E6014A" w:rsidRDefault="00E6014A" w:rsidP="00E6014A">
      <w:pPr>
        <w:pStyle w:val="ListParagraph"/>
        <w:numPr>
          <w:ilvl w:val="3"/>
          <w:numId w:val="3"/>
        </w:numPr>
        <w:spacing w:after="0"/>
        <w:rPr>
          <w:rFonts w:asciiTheme="minorHAnsi" w:hAnsiTheme="minorHAnsi"/>
        </w:rPr>
      </w:pPr>
      <w:r>
        <w:t>Understand solar limitations, advantages, and features.</w:t>
      </w:r>
    </w:p>
    <w:p w14:paraId="130EF4FC" w14:textId="2DF09EF7" w:rsidR="00E6014A" w:rsidRPr="00E6014A" w:rsidRDefault="00E6014A" w:rsidP="00E6014A">
      <w:pPr>
        <w:pStyle w:val="ListParagraph"/>
        <w:numPr>
          <w:ilvl w:val="3"/>
          <w:numId w:val="3"/>
        </w:numPr>
        <w:spacing w:after="0"/>
        <w:rPr>
          <w:rFonts w:asciiTheme="minorHAnsi" w:hAnsiTheme="minorHAnsi"/>
        </w:rPr>
      </w:pPr>
      <w:r>
        <w:t>Recognize the sustainability and decarbonization impact of these technologies.</w:t>
      </w:r>
    </w:p>
    <w:p w14:paraId="3FD91315" w14:textId="1A68CDB6" w:rsidR="00E6014A" w:rsidRPr="00E6014A" w:rsidRDefault="00E6014A" w:rsidP="00E6014A">
      <w:pPr>
        <w:pStyle w:val="ListParagraph"/>
        <w:numPr>
          <w:ilvl w:val="3"/>
          <w:numId w:val="3"/>
        </w:numPr>
        <w:spacing w:after="0"/>
        <w:rPr>
          <w:rFonts w:asciiTheme="minorHAnsi" w:hAnsiTheme="minorHAnsi"/>
          <w:sz w:val="24"/>
          <w:szCs w:val="24"/>
        </w:rPr>
      </w:pPr>
      <w:r w:rsidRPr="00E6014A">
        <w:rPr>
          <w:rFonts w:asciiTheme="minorHAnsi" w:hAnsiTheme="minorHAnsi"/>
        </w:rPr>
        <w:lastRenderedPageBreak/>
        <w:t xml:space="preserve">Design </w:t>
      </w:r>
      <w:r>
        <w:t xml:space="preserve">Solar HVAC solutions </w:t>
      </w:r>
      <w:r>
        <w:t>with</w:t>
      </w:r>
      <w:r>
        <w:t xml:space="preserve"> residential systems, fans, pumps, and evaporative cooling</w:t>
      </w:r>
      <w:r w:rsidR="00CF3DA7">
        <w:t xml:space="preserve"> applications</w:t>
      </w:r>
      <w:r>
        <w:t>.</w:t>
      </w:r>
    </w:p>
    <w:p w14:paraId="2D4ECF6F" w14:textId="3BC23910" w:rsidR="000C23AB" w:rsidRDefault="00DE66BC"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 O</w:t>
      </w:r>
      <w:r w:rsidR="00540197">
        <w:rPr>
          <w:bCs/>
          <w:color w:val="000000"/>
        </w:rPr>
        <w:t>ther ideas for programs discussed</w:t>
      </w:r>
      <w:r w:rsidR="00CF3DA7">
        <w:rPr>
          <w:bCs/>
          <w:color w:val="000000"/>
        </w:rPr>
        <w:t>/proposed</w:t>
      </w:r>
      <w:r>
        <w:rPr>
          <w:bCs/>
          <w:color w:val="000000"/>
        </w:rPr>
        <w:t>:</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230421C2" w14:textId="48175135" w:rsidR="007D1AAB" w:rsidRPr="005A2D06"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rsidR="00E43A5D">
        <w:rPr>
          <w:color w:val="000000"/>
        </w:rPr>
        <w:t>Greg Kalinyak</w:t>
      </w:r>
      <w:r w:rsidR="003237CC">
        <w:rPr>
          <w:color w:val="000000"/>
        </w:rPr>
        <w:t xml:space="preserve"> – new role</w:t>
      </w:r>
      <w:r w:rsidR="00540197">
        <w:rPr>
          <w:color w:val="000000"/>
        </w:rPr>
        <w:t xml:space="preserve"> so moving on</w:t>
      </w:r>
      <w:r w:rsidR="003237CC">
        <w:rPr>
          <w:color w:val="000000"/>
        </w:rPr>
        <w:t>.  David Williams stepping in.</w:t>
      </w:r>
    </w:p>
    <w:p w14:paraId="6026CBED" w14:textId="06B67125" w:rsidR="005A2D06" w:rsidRPr="004A452B" w:rsidRDefault="00453ED1" w:rsidP="005A2D06">
      <w:pPr>
        <w:numPr>
          <w:ilvl w:val="3"/>
          <w:numId w:val="3"/>
        </w:numPr>
        <w:pBdr>
          <w:top w:val="nil"/>
          <w:left w:val="nil"/>
          <w:bottom w:val="nil"/>
          <w:right w:val="nil"/>
          <w:between w:val="nil"/>
        </w:pBdr>
        <w:spacing w:after="0" w:line="240" w:lineRule="auto"/>
        <w:rPr>
          <w:b/>
          <w:color w:val="000000"/>
        </w:rPr>
      </w:pPr>
      <w:r>
        <w:rPr>
          <w:bCs/>
          <w:color w:val="000000"/>
        </w:rPr>
        <w:t>Life expectancy of motor controllers.</w:t>
      </w:r>
    </w:p>
    <w:p w14:paraId="175D5DFC" w14:textId="70F0E96A" w:rsidR="004A452B" w:rsidRPr="00726119" w:rsidRDefault="004A452B" w:rsidP="005A2D06">
      <w:pPr>
        <w:numPr>
          <w:ilvl w:val="3"/>
          <w:numId w:val="3"/>
        </w:numPr>
        <w:pBdr>
          <w:top w:val="nil"/>
          <w:left w:val="nil"/>
          <w:bottom w:val="nil"/>
          <w:right w:val="nil"/>
          <w:between w:val="nil"/>
        </w:pBdr>
        <w:spacing w:after="0" w:line="240" w:lineRule="auto"/>
        <w:rPr>
          <w:b/>
          <w:color w:val="000000"/>
        </w:rPr>
      </w:pPr>
      <w:r>
        <w:rPr>
          <w:bCs/>
          <w:color w:val="000000"/>
        </w:rPr>
        <w:t>Expanded scope of small electric motors</w:t>
      </w:r>
      <w:r w:rsidR="00726119">
        <w:rPr>
          <w:bCs/>
          <w:color w:val="000000"/>
        </w:rPr>
        <w:t xml:space="preserve"> (2014) – title has changed.</w:t>
      </w:r>
    </w:p>
    <w:p w14:paraId="1EA8DF81" w14:textId="3FF43246" w:rsidR="00726119" w:rsidRPr="00940805" w:rsidRDefault="00726119" w:rsidP="00726119">
      <w:pPr>
        <w:numPr>
          <w:ilvl w:val="4"/>
          <w:numId w:val="3"/>
        </w:numPr>
        <w:pBdr>
          <w:top w:val="nil"/>
          <w:left w:val="nil"/>
          <w:bottom w:val="nil"/>
          <w:right w:val="nil"/>
          <w:between w:val="nil"/>
        </w:pBdr>
        <w:spacing w:after="0" w:line="240" w:lineRule="auto"/>
        <w:rPr>
          <w:b/>
          <w:color w:val="000000"/>
        </w:rPr>
      </w:pPr>
      <w:r>
        <w:rPr>
          <w:bCs/>
          <w:color w:val="000000"/>
        </w:rPr>
        <w:t>Small Motors</w:t>
      </w:r>
      <w:r w:rsidR="00F01D4C">
        <w:rPr>
          <w:bCs/>
          <w:color w:val="000000"/>
        </w:rPr>
        <w:t xml:space="preserve"> (LV 600V or less)</w:t>
      </w:r>
      <w:r>
        <w:rPr>
          <w:bCs/>
          <w:color w:val="000000"/>
        </w:rPr>
        <w:t xml:space="preserve"> ¼ Hp</w:t>
      </w:r>
      <w:r w:rsidR="0079659F">
        <w:rPr>
          <w:bCs/>
          <w:color w:val="000000"/>
        </w:rPr>
        <w:t xml:space="preserve"> – 3 HP</w:t>
      </w:r>
      <w:r>
        <w:rPr>
          <w:bCs/>
          <w:color w:val="000000"/>
        </w:rPr>
        <w:t xml:space="preserve"> that have</w:t>
      </w:r>
      <w:r w:rsidR="00233C3D">
        <w:rPr>
          <w:bCs/>
          <w:color w:val="000000"/>
        </w:rPr>
        <w:t xml:space="preserve"> not been regulated</w:t>
      </w:r>
      <w:r w:rsidR="00F01D4C">
        <w:rPr>
          <w:bCs/>
          <w:color w:val="000000"/>
        </w:rPr>
        <w:t>.</w:t>
      </w:r>
    </w:p>
    <w:p w14:paraId="16343F7C" w14:textId="17FFFD50" w:rsidR="00940805" w:rsidRPr="00B37C9D" w:rsidRDefault="00940805" w:rsidP="00726119">
      <w:pPr>
        <w:numPr>
          <w:ilvl w:val="4"/>
          <w:numId w:val="3"/>
        </w:numPr>
        <w:pBdr>
          <w:top w:val="nil"/>
          <w:left w:val="nil"/>
          <w:bottom w:val="nil"/>
          <w:right w:val="nil"/>
          <w:between w:val="nil"/>
        </w:pBdr>
        <w:spacing w:after="0" w:line="240" w:lineRule="auto"/>
        <w:rPr>
          <w:b/>
          <w:color w:val="000000"/>
        </w:rPr>
      </w:pPr>
      <w:r>
        <w:rPr>
          <w:bCs/>
          <w:color w:val="000000"/>
        </w:rPr>
        <w:t>Use DoE Presentation last week for reference.</w:t>
      </w:r>
    </w:p>
    <w:p w14:paraId="4F414653" w14:textId="2EA8B59E" w:rsidR="00B37C9D" w:rsidRPr="008F5576" w:rsidRDefault="00B37C9D" w:rsidP="00726119">
      <w:pPr>
        <w:numPr>
          <w:ilvl w:val="4"/>
          <w:numId w:val="3"/>
        </w:numPr>
        <w:pBdr>
          <w:top w:val="nil"/>
          <w:left w:val="nil"/>
          <w:bottom w:val="nil"/>
          <w:right w:val="nil"/>
          <w:between w:val="nil"/>
        </w:pBdr>
        <w:spacing w:after="0" w:line="240" w:lineRule="auto"/>
        <w:rPr>
          <w:b/>
          <w:color w:val="000000"/>
        </w:rPr>
      </w:pPr>
      <w:r>
        <w:rPr>
          <w:bCs/>
          <w:color w:val="000000"/>
        </w:rPr>
        <w:t>DoE has provided a test procedure</w:t>
      </w:r>
      <w:r w:rsidR="008F5576">
        <w:rPr>
          <w:bCs/>
          <w:color w:val="000000"/>
        </w:rPr>
        <w:t>.</w:t>
      </w:r>
    </w:p>
    <w:p w14:paraId="1D9EC7CB" w14:textId="7C30CEC0" w:rsidR="008F5576" w:rsidRPr="008F5576"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t>Ideas for research i.e. – meeting requirements.</w:t>
      </w:r>
    </w:p>
    <w:p w14:paraId="677CC2F9" w14:textId="4B6A8BEE" w:rsidR="008F5576" w:rsidRPr="00763A2A"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t>May fit a program</w:t>
      </w:r>
      <w:r w:rsidR="000B60B7">
        <w:rPr>
          <w:bCs/>
          <w:color w:val="000000"/>
        </w:rPr>
        <w:t xml:space="preserve"> </w:t>
      </w:r>
      <w:r w:rsidR="00B1139D">
        <w:rPr>
          <w:bCs/>
          <w:color w:val="000000"/>
        </w:rPr>
        <w:t>–</w:t>
      </w:r>
      <w:r w:rsidR="000B60B7">
        <w:rPr>
          <w:bCs/>
          <w:color w:val="000000"/>
        </w:rPr>
        <w:t xml:space="preserve"> </w:t>
      </w:r>
      <w:r w:rsidR="00B1139D">
        <w:rPr>
          <w:bCs/>
          <w:color w:val="000000"/>
        </w:rPr>
        <w:t>Comment period and review will happen in February.</w:t>
      </w:r>
    </w:p>
    <w:p w14:paraId="5177A479" w14:textId="377ED4F0" w:rsidR="00763A2A" w:rsidRPr="006A6B59" w:rsidRDefault="002F05E9" w:rsidP="00763A2A">
      <w:pPr>
        <w:numPr>
          <w:ilvl w:val="1"/>
          <w:numId w:val="3"/>
        </w:numPr>
        <w:pBdr>
          <w:top w:val="nil"/>
          <w:left w:val="nil"/>
          <w:bottom w:val="nil"/>
          <w:right w:val="nil"/>
          <w:between w:val="nil"/>
        </w:pBdr>
        <w:spacing w:after="0" w:line="240" w:lineRule="auto"/>
        <w:rPr>
          <w:b/>
          <w:color w:val="000000"/>
        </w:rPr>
      </w:pPr>
      <w:r>
        <w:rPr>
          <w:bCs/>
          <w:color w:val="000000"/>
        </w:rPr>
        <w:t>Drew Smith – AHRI Program Manager for VFDs – have that person involved in the TC.</w:t>
      </w:r>
    </w:p>
    <w:p w14:paraId="5424B473" w14:textId="57C4999E" w:rsidR="006A6B59" w:rsidRDefault="006A6B59" w:rsidP="006A6B59">
      <w:pPr>
        <w:numPr>
          <w:ilvl w:val="2"/>
          <w:numId w:val="3"/>
        </w:numPr>
        <w:pBdr>
          <w:top w:val="nil"/>
          <w:left w:val="nil"/>
          <w:bottom w:val="nil"/>
          <w:right w:val="nil"/>
          <w:between w:val="nil"/>
        </w:pBdr>
        <w:spacing w:after="0" w:line="240" w:lineRule="auto"/>
        <w:rPr>
          <w:b/>
          <w:color w:val="000000"/>
        </w:rPr>
      </w:pPr>
      <w:r>
        <w:rPr>
          <w:bCs/>
          <w:color w:val="000000"/>
        </w:rPr>
        <w:t>Michael Lyda – will invite Drew to the TC.</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16217EAC" w14:textId="77777777" w:rsidR="00DE66BC" w:rsidRDefault="00DE0785" w:rsidP="00DE0785">
      <w:pPr>
        <w:numPr>
          <w:ilvl w:val="1"/>
          <w:numId w:val="2"/>
        </w:numPr>
        <w:pBdr>
          <w:top w:val="nil"/>
          <w:left w:val="nil"/>
          <w:bottom w:val="nil"/>
          <w:right w:val="nil"/>
          <w:between w:val="nil"/>
        </w:pBdr>
        <w:spacing w:after="0" w:line="240" w:lineRule="auto"/>
        <w:rPr>
          <w:b/>
          <w:color w:val="000000"/>
        </w:rPr>
      </w:pPr>
      <w:r>
        <w:rPr>
          <w:b/>
          <w:color w:val="000000"/>
        </w:rPr>
        <w:t>New</w:t>
      </w:r>
      <w:r w:rsidR="00DE66BC">
        <w:rPr>
          <w:b/>
          <w:color w:val="000000"/>
        </w:rPr>
        <w:t>:</w:t>
      </w:r>
    </w:p>
    <w:p w14:paraId="69357940" w14:textId="2F387A77" w:rsidR="00DE0785" w:rsidRDefault="00DE0785" w:rsidP="00DE66BC">
      <w:pPr>
        <w:numPr>
          <w:ilvl w:val="2"/>
          <w:numId w:val="2"/>
        </w:numPr>
        <w:pBdr>
          <w:top w:val="nil"/>
          <w:left w:val="nil"/>
          <w:bottom w:val="nil"/>
          <w:right w:val="nil"/>
          <w:between w:val="nil"/>
        </w:pBdr>
        <w:spacing w:after="0" w:line="240" w:lineRule="auto"/>
        <w:rPr>
          <w:b/>
          <w:color w:val="000000"/>
        </w:rPr>
      </w:pPr>
      <w:r w:rsidRPr="00DE0785">
        <w:rPr>
          <w:bCs/>
          <w:color w:val="000000"/>
        </w:rPr>
        <w:t>AHRI</w:t>
      </w:r>
      <w:r>
        <w:rPr>
          <w:b/>
          <w:color w:val="000000"/>
        </w:rPr>
        <w:t xml:space="preserve"> </w:t>
      </w:r>
      <w:r>
        <w:rPr>
          <w:bCs/>
          <w:color w:val="000000"/>
        </w:rPr>
        <w:t xml:space="preserve">1210 – revision </w:t>
      </w:r>
      <w:r w:rsidR="00DE66BC">
        <w:rPr>
          <w:bCs/>
          <w:color w:val="000000"/>
        </w:rPr>
        <w:t>f</w:t>
      </w:r>
      <w:r>
        <w:rPr>
          <w:bCs/>
          <w:color w:val="000000"/>
        </w:rPr>
        <w:t xml:space="preserve">inalized </w:t>
      </w:r>
      <w:r w:rsidR="00DE66BC">
        <w:rPr>
          <w:bCs/>
          <w:color w:val="000000"/>
        </w:rPr>
        <w:t xml:space="preserve">and released </w:t>
      </w:r>
      <w:r>
        <w:rPr>
          <w:bCs/>
          <w:color w:val="000000"/>
        </w:rPr>
        <w:t xml:space="preserve">on December </w:t>
      </w:r>
      <w:r w:rsidR="00DE66BC">
        <w:rPr>
          <w:bCs/>
          <w:color w:val="000000"/>
        </w:rPr>
        <w:t xml:space="preserve">5, </w:t>
      </w:r>
      <w:r>
        <w:rPr>
          <w:bCs/>
          <w:color w:val="000000"/>
        </w:rPr>
        <w:t>2023</w:t>
      </w:r>
      <w:r w:rsidR="00DE66BC">
        <w:rPr>
          <w:bCs/>
          <w:color w:val="000000"/>
        </w:rPr>
        <w:t>; available for download on the AHRI website (SI and IP combined into one edition)</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43A766DD" w14:textId="1A4C95D2" w:rsidR="007D1AAB" w:rsidRDefault="007D1AAB" w:rsidP="007D1AAB">
      <w:pPr>
        <w:pBdr>
          <w:top w:val="nil"/>
          <w:left w:val="nil"/>
          <w:bottom w:val="nil"/>
          <w:right w:val="nil"/>
          <w:between w:val="nil"/>
        </w:pBdr>
        <w:spacing w:after="0" w:line="240" w:lineRule="auto"/>
        <w:ind w:left="360" w:firstLine="360"/>
        <w:rPr>
          <w:b/>
          <w:color w:val="000000"/>
        </w:rPr>
      </w:pPr>
      <w:r>
        <w:rPr>
          <w:color w:val="000000"/>
        </w:rPr>
        <w:t>J</w:t>
      </w:r>
      <w:r w:rsidR="003349CF">
        <w:rPr>
          <w:color w:val="000000"/>
        </w:rPr>
        <w:t xml:space="preserve">une </w:t>
      </w:r>
      <w:r>
        <w:rPr>
          <w:color w:val="000000"/>
        </w:rPr>
        <w:t>2</w:t>
      </w:r>
      <w:r w:rsidR="003349CF">
        <w:rPr>
          <w:color w:val="000000"/>
        </w:rPr>
        <w:t>2</w:t>
      </w:r>
      <w:r>
        <w:rPr>
          <w:color w:val="000000"/>
        </w:rPr>
        <w:t>-2</w:t>
      </w:r>
      <w:r w:rsidR="003349CF">
        <w:rPr>
          <w:color w:val="000000"/>
        </w:rPr>
        <w:t>6</w:t>
      </w:r>
      <w:r>
        <w:rPr>
          <w:color w:val="000000"/>
        </w:rPr>
        <w:t xml:space="preserve">, 2024 – </w:t>
      </w:r>
      <w:r w:rsidR="003349CF">
        <w:rPr>
          <w:color w:val="000000"/>
        </w:rPr>
        <w:t>Indianapolis</w:t>
      </w:r>
      <w:r>
        <w:rPr>
          <w:color w:val="000000"/>
        </w:rPr>
        <w:t>, I</w:t>
      </w:r>
      <w:r w:rsidR="003349CF">
        <w:rPr>
          <w:color w:val="000000"/>
        </w:rPr>
        <w:t>ndiana</w:t>
      </w:r>
      <w:r>
        <w:rPr>
          <w:color w:val="000000"/>
        </w:rPr>
        <w:t xml:space="preserve"> </w:t>
      </w:r>
      <w:hyperlink r:id="rId23" w:history="1">
        <w:r w:rsidR="003349CF" w:rsidRPr="00C9623F">
          <w:rPr>
            <w:rStyle w:val="Hyperlink"/>
          </w:rPr>
          <w:t>https://www.ashrae.org/conferences/2024-annual-conference-indianapolis</w:t>
        </w:r>
      </w:hyperlink>
      <w:r w:rsidR="003349CF">
        <w:t xml:space="preserve"> </w:t>
      </w:r>
    </w:p>
    <w:p w14:paraId="082201C8" w14:textId="39C212B2" w:rsidR="007D1AAB" w:rsidRPr="00561A12"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Adjournment - ~</w:t>
      </w:r>
      <w:r w:rsidR="0032085D">
        <w:rPr>
          <w:b/>
          <w:color w:val="000000"/>
        </w:rPr>
        <w:t>1</w:t>
      </w:r>
      <w:r>
        <w:rPr>
          <w:b/>
          <w:color w:val="000000"/>
        </w:rPr>
        <w:t>.</w:t>
      </w:r>
      <w:r w:rsidR="0032085D">
        <w:rPr>
          <w:b/>
          <w:color w:val="000000"/>
        </w:rPr>
        <w:t>48</w:t>
      </w:r>
      <w:r>
        <w:rPr>
          <w:b/>
          <w:color w:val="000000"/>
        </w:rPr>
        <w:t xml:space="preserve"> PM </w:t>
      </w:r>
      <w:r w:rsidR="00DE5BA5">
        <w:rPr>
          <w:b/>
        </w:rPr>
        <w:t>Central Time</w:t>
      </w:r>
    </w:p>
    <w:p w14:paraId="4AD6C54E" w14:textId="7DD92042" w:rsidR="00561A12" w:rsidRDefault="00DB6BEF" w:rsidP="00561A12">
      <w:pPr>
        <w:numPr>
          <w:ilvl w:val="1"/>
          <w:numId w:val="2"/>
        </w:numPr>
        <w:pBdr>
          <w:top w:val="nil"/>
          <w:left w:val="nil"/>
          <w:bottom w:val="nil"/>
          <w:right w:val="nil"/>
          <w:between w:val="nil"/>
        </w:pBdr>
        <w:spacing w:after="0" w:line="240" w:lineRule="auto"/>
        <w:rPr>
          <w:b/>
          <w:color w:val="000000"/>
        </w:rPr>
      </w:pPr>
      <w:r>
        <w:rPr>
          <w:bCs/>
          <w:color w:val="000000"/>
        </w:rPr>
        <w:t>Daryl</w:t>
      </w:r>
      <w:r w:rsidR="00DE66BC">
        <w:rPr>
          <w:bCs/>
          <w:color w:val="000000"/>
        </w:rPr>
        <w:t xml:space="preserve"> Collerman</w:t>
      </w:r>
      <w:r>
        <w:rPr>
          <w:bCs/>
          <w:color w:val="000000"/>
        </w:rPr>
        <w:t xml:space="preserve"> </w:t>
      </w:r>
      <w:r w:rsidR="00561A12">
        <w:t xml:space="preserve">moved to dismiss the meeting at </w:t>
      </w:r>
      <w:r w:rsidR="00DE66BC">
        <w:t>2:48pm central, Bob Coleman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CF3DA7" w:rsidP="0078666F">
            <w:hyperlink r:id="rId24"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CF3DA7" w:rsidP="0078666F">
            <w:hyperlink r:id="rId25"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CF3DA7" w:rsidP="0078666F">
            <w:hyperlink r:id="rId26">
              <w:r w:rsidR="007D1AAB">
                <w:rPr>
                  <w:color w:val="0000FF"/>
                  <w:u w:val="single"/>
                </w:rPr>
                <w:t>Basecamp for ASHRAE: Guidance Document Overview</w:t>
              </w:r>
            </w:hyperlink>
          </w:p>
          <w:p w14:paraId="0A852994" w14:textId="77777777" w:rsidR="007D1AAB" w:rsidRDefault="00CF3DA7" w:rsidP="0078666F">
            <w:hyperlink r:id="rId27">
              <w:r w:rsidR="007D1AAB">
                <w:rPr>
                  <w:color w:val="0000FF"/>
                  <w:u w:val="single"/>
                </w:rPr>
                <w:t>Basecamp Intro for TCs – December 7, 2018</w:t>
              </w:r>
            </w:hyperlink>
          </w:p>
          <w:p w14:paraId="3198C532" w14:textId="77777777" w:rsidR="007D1AAB" w:rsidRDefault="00CF3DA7" w:rsidP="0078666F">
            <w:hyperlink r:id="rId28">
              <w:r w:rsidR="007D1AAB">
                <w:rPr>
                  <w:color w:val="0000FF"/>
                  <w:u w:val="single"/>
                </w:rPr>
                <w:t>Basecamp  –  Forwarding Emails</w:t>
              </w:r>
            </w:hyperlink>
          </w:p>
          <w:p w14:paraId="4CD1CC01" w14:textId="77777777" w:rsidR="007D1AAB" w:rsidRDefault="00CF3DA7" w:rsidP="0078666F">
            <w:hyperlink r:id="rId29">
              <w:r w:rsidR="007D1AAB">
                <w:rPr>
                  <w:color w:val="0000FF"/>
                  <w:u w:val="single"/>
                </w:rPr>
                <w:t>Basecamp – Working with Users</w:t>
              </w:r>
            </w:hyperlink>
          </w:p>
          <w:p w14:paraId="278C2F16" w14:textId="77777777" w:rsidR="007D1AAB" w:rsidRDefault="00CF3DA7" w:rsidP="0078666F">
            <w:hyperlink r:id="rId30">
              <w:r w:rsidR="007D1AAB">
                <w:rPr>
                  <w:color w:val="0000FF"/>
                  <w:u w:val="single"/>
                </w:rPr>
                <w:t>Basecamp – File Operations</w:t>
              </w:r>
            </w:hyperlink>
          </w:p>
          <w:p w14:paraId="47F727F9" w14:textId="77777777" w:rsidR="007D1AAB" w:rsidRDefault="00CF3DA7" w:rsidP="0078666F">
            <w:hyperlink r:id="rId31">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2"/>
      <w:footerReference w:type="default" r:id="rId33"/>
      <w:headerReference w:type="first" r:id="rId34"/>
      <w:footerReference w:type="first" r:id="rId3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3F2B0" w14:textId="77777777" w:rsidR="002524EE" w:rsidRDefault="002524EE">
      <w:pPr>
        <w:spacing w:after="0" w:line="240" w:lineRule="auto"/>
      </w:pPr>
      <w:r>
        <w:separator/>
      </w:r>
    </w:p>
  </w:endnote>
  <w:endnote w:type="continuationSeparator" w:id="0">
    <w:p w14:paraId="541CCDFA" w14:textId="77777777" w:rsidR="002524EE" w:rsidRDefault="00252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BAF73" w14:textId="77777777" w:rsidR="002524EE" w:rsidRDefault="002524EE">
      <w:pPr>
        <w:spacing w:after="0" w:line="240" w:lineRule="auto"/>
      </w:pPr>
      <w:r>
        <w:separator/>
      </w:r>
    </w:p>
  </w:footnote>
  <w:footnote w:type="continuationSeparator" w:id="0">
    <w:p w14:paraId="229F4B02" w14:textId="77777777" w:rsidR="002524EE" w:rsidRDefault="00252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AA71F9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34161">
      <w:rPr>
        <w:color w:val="000000"/>
      </w:rPr>
      <w:t>4</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AE1EE4"/>
    <w:multiLevelType w:val="multilevel"/>
    <w:tmpl w:val="B04CC8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3801F2"/>
    <w:multiLevelType w:val="multilevel"/>
    <w:tmpl w:val="C0B6B2C4"/>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4"/>
  </w:num>
  <w:num w:numId="3" w16cid:durableId="1766879130">
    <w:abstractNumId w:val="3"/>
  </w:num>
  <w:num w:numId="4" w16cid:durableId="738290613">
    <w:abstractNumId w:val="2"/>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101A8"/>
    <w:rsid w:val="000118BD"/>
    <w:rsid w:val="00021C69"/>
    <w:rsid w:val="00022B33"/>
    <w:rsid w:val="00025241"/>
    <w:rsid w:val="00026C58"/>
    <w:rsid w:val="00032C1C"/>
    <w:rsid w:val="00034161"/>
    <w:rsid w:val="00055B2C"/>
    <w:rsid w:val="00055FDF"/>
    <w:rsid w:val="00070EBF"/>
    <w:rsid w:val="0007592F"/>
    <w:rsid w:val="00076474"/>
    <w:rsid w:val="000804B1"/>
    <w:rsid w:val="00096B3E"/>
    <w:rsid w:val="000B48E1"/>
    <w:rsid w:val="000B60B7"/>
    <w:rsid w:val="000C23AB"/>
    <w:rsid w:val="000C5BA4"/>
    <w:rsid w:val="000D294A"/>
    <w:rsid w:val="000E1A2C"/>
    <w:rsid w:val="000E3C08"/>
    <w:rsid w:val="000E4F70"/>
    <w:rsid w:val="000F368C"/>
    <w:rsid w:val="00100A0A"/>
    <w:rsid w:val="00103049"/>
    <w:rsid w:val="00106705"/>
    <w:rsid w:val="00116193"/>
    <w:rsid w:val="001240CB"/>
    <w:rsid w:val="0012473D"/>
    <w:rsid w:val="0012516E"/>
    <w:rsid w:val="00132BE6"/>
    <w:rsid w:val="00136B9C"/>
    <w:rsid w:val="00146FF9"/>
    <w:rsid w:val="00153C20"/>
    <w:rsid w:val="001575EE"/>
    <w:rsid w:val="00167209"/>
    <w:rsid w:val="00184137"/>
    <w:rsid w:val="001A510B"/>
    <w:rsid w:val="001C2DD3"/>
    <w:rsid w:val="001C527C"/>
    <w:rsid w:val="001C705C"/>
    <w:rsid w:val="001D5CD8"/>
    <w:rsid w:val="001E4379"/>
    <w:rsid w:val="001E56BE"/>
    <w:rsid w:val="002337A0"/>
    <w:rsid w:val="00233C3D"/>
    <w:rsid w:val="002524EE"/>
    <w:rsid w:val="002533B8"/>
    <w:rsid w:val="0025510F"/>
    <w:rsid w:val="00264EBE"/>
    <w:rsid w:val="00270A80"/>
    <w:rsid w:val="00282C9E"/>
    <w:rsid w:val="00291996"/>
    <w:rsid w:val="00295146"/>
    <w:rsid w:val="002A4868"/>
    <w:rsid w:val="002A513A"/>
    <w:rsid w:val="002B73E8"/>
    <w:rsid w:val="002D25C8"/>
    <w:rsid w:val="002E0219"/>
    <w:rsid w:val="002E7375"/>
    <w:rsid w:val="002F05E9"/>
    <w:rsid w:val="00302F7F"/>
    <w:rsid w:val="00315D33"/>
    <w:rsid w:val="003162F9"/>
    <w:rsid w:val="0032085D"/>
    <w:rsid w:val="003223D8"/>
    <w:rsid w:val="003237CC"/>
    <w:rsid w:val="003265CC"/>
    <w:rsid w:val="003349CF"/>
    <w:rsid w:val="00345AF4"/>
    <w:rsid w:val="00355226"/>
    <w:rsid w:val="003609F6"/>
    <w:rsid w:val="00365381"/>
    <w:rsid w:val="00387C3F"/>
    <w:rsid w:val="003A7D8B"/>
    <w:rsid w:val="003B6FB8"/>
    <w:rsid w:val="003D33A0"/>
    <w:rsid w:val="003E2461"/>
    <w:rsid w:val="003F4578"/>
    <w:rsid w:val="003F46F7"/>
    <w:rsid w:val="003F7E21"/>
    <w:rsid w:val="00413810"/>
    <w:rsid w:val="00413948"/>
    <w:rsid w:val="00413FD7"/>
    <w:rsid w:val="00437DD1"/>
    <w:rsid w:val="00445378"/>
    <w:rsid w:val="00453ED1"/>
    <w:rsid w:val="004560D3"/>
    <w:rsid w:val="004834BE"/>
    <w:rsid w:val="0048691F"/>
    <w:rsid w:val="004873AE"/>
    <w:rsid w:val="004A019A"/>
    <w:rsid w:val="004A0F6D"/>
    <w:rsid w:val="004A452B"/>
    <w:rsid w:val="004A7F97"/>
    <w:rsid w:val="004B61C0"/>
    <w:rsid w:val="004C1C56"/>
    <w:rsid w:val="004C3B12"/>
    <w:rsid w:val="004E5A94"/>
    <w:rsid w:val="004F2C80"/>
    <w:rsid w:val="005037DC"/>
    <w:rsid w:val="005101F9"/>
    <w:rsid w:val="005263F8"/>
    <w:rsid w:val="00527769"/>
    <w:rsid w:val="00540197"/>
    <w:rsid w:val="00540F0F"/>
    <w:rsid w:val="0055404F"/>
    <w:rsid w:val="00561A12"/>
    <w:rsid w:val="005628F5"/>
    <w:rsid w:val="00563AF9"/>
    <w:rsid w:val="00564CF8"/>
    <w:rsid w:val="005728F3"/>
    <w:rsid w:val="005770B9"/>
    <w:rsid w:val="00591C1F"/>
    <w:rsid w:val="005944C6"/>
    <w:rsid w:val="00595469"/>
    <w:rsid w:val="005A1B63"/>
    <w:rsid w:val="005A2D06"/>
    <w:rsid w:val="005A6BF8"/>
    <w:rsid w:val="005A72A0"/>
    <w:rsid w:val="005C2760"/>
    <w:rsid w:val="005F48C5"/>
    <w:rsid w:val="00625A1A"/>
    <w:rsid w:val="0063144B"/>
    <w:rsid w:val="00646E5C"/>
    <w:rsid w:val="00660A0D"/>
    <w:rsid w:val="0067198C"/>
    <w:rsid w:val="00671B8A"/>
    <w:rsid w:val="006828D3"/>
    <w:rsid w:val="00691A1C"/>
    <w:rsid w:val="006A6B59"/>
    <w:rsid w:val="006C7F88"/>
    <w:rsid w:val="006D1AF0"/>
    <w:rsid w:val="006D5FB4"/>
    <w:rsid w:val="006D6246"/>
    <w:rsid w:val="006E4B8B"/>
    <w:rsid w:val="006E5146"/>
    <w:rsid w:val="006F1C93"/>
    <w:rsid w:val="006F4C92"/>
    <w:rsid w:val="00726119"/>
    <w:rsid w:val="007342D2"/>
    <w:rsid w:val="00741FA9"/>
    <w:rsid w:val="007429D6"/>
    <w:rsid w:val="00744051"/>
    <w:rsid w:val="00763A2A"/>
    <w:rsid w:val="00774F3D"/>
    <w:rsid w:val="00775F82"/>
    <w:rsid w:val="00785D3F"/>
    <w:rsid w:val="0079119C"/>
    <w:rsid w:val="007921BD"/>
    <w:rsid w:val="00795BED"/>
    <w:rsid w:val="0079659F"/>
    <w:rsid w:val="007A1BD2"/>
    <w:rsid w:val="007B4DBB"/>
    <w:rsid w:val="007C13DA"/>
    <w:rsid w:val="007C204A"/>
    <w:rsid w:val="007C60E9"/>
    <w:rsid w:val="007C6813"/>
    <w:rsid w:val="007C7258"/>
    <w:rsid w:val="007D1849"/>
    <w:rsid w:val="007D1AAB"/>
    <w:rsid w:val="007E2A81"/>
    <w:rsid w:val="007F1D5A"/>
    <w:rsid w:val="007F417B"/>
    <w:rsid w:val="00822052"/>
    <w:rsid w:val="00824800"/>
    <w:rsid w:val="008264E2"/>
    <w:rsid w:val="008353EB"/>
    <w:rsid w:val="00845CB0"/>
    <w:rsid w:val="00851B6F"/>
    <w:rsid w:val="008611E0"/>
    <w:rsid w:val="00867D39"/>
    <w:rsid w:val="00874478"/>
    <w:rsid w:val="00874BC5"/>
    <w:rsid w:val="00896BD5"/>
    <w:rsid w:val="008A2CFB"/>
    <w:rsid w:val="008A74F3"/>
    <w:rsid w:val="008B4CD4"/>
    <w:rsid w:val="008B7530"/>
    <w:rsid w:val="008C3F8D"/>
    <w:rsid w:val="008C6BF7"/>
    <w:rsid w:val="008E2005"/>
    <w:rsid w:val="008E2355"/>
    <w:rsid w:val="008E6C9A"/>
    <w:rsid w:val="008F183F"/>
    <w:rsid w:val="008F38C6"/>
    <w:rsid w:val="008F5576"/>
    <w:rsid w:val="008F5BE1"/>
    <w:rsid w:val="008F6589"/>
    <w:rsid w:val="00904017"/>
    <w:rsid w:val="00904FF3"/>
    <w:rsid w:val="009074FA"/>
    <w:rsid w:val="00911B3F"/>
    <w:rsid w:val="00915D89"/>
    <w:rsid w:val="009224E2"/>
    <w:rsid w:val="00925A43"/>
    <w:rsid w:val="00935711"/>
    <w:rsid w:val="00936125"/>
    <w:rsid w:val="00940805"/>
    <w:rsid w:val="009410BC"/>
    <w:rsid w:val="00941F13"/>
    <w:rsid w:val="00985321"/>
    <w:rsid w:val="00987166"/>
    <w:rsid w:val="00987C83"/>
    <w:rsid w:val="0099088D"/>
    <w:rsid w:val="0099649F"/>
    <w:rsid w:val="009A0558"/>
    <w:rsid w:val="009A1CBD"/>
    <w:rsid w:val="009A2C44"/>
    <w:rsid w:val="009A3D29"/>
    <w:rsid w:val="009B0650"/>
    <w:rsid w:val="009C1745"/>
    <w:rsid w:val="009C2B2A"/>
    <w:rsid w:val="009C4E50"/>
    <w:rsid w:val="009C60C4"/>
    <w:rsid w:val="009D0E2A"/>
    <w:rsid w:val="009D6DA8"/>
    <w:rsid w:val="009E50CC"/>
    <w:rsid w:val="009E52EB"/>
    <w:rsid w:val="009F356B"/>
    <w:rsid w:val="00A05D48"/>
    <w:rsid w:val="00A125CC"/>
    <w:rsid w:val="00A1654B"/>
    <w:rsid w:val="00A205BC"/>
    <w:rsid w:val="00A236C4"/>
    <w:rsid w:val="00A265D3"/>
    <w:rsid w:val="00A27361"/>
    <w:rsid w:val="00A32AE4"/>
    <w:rsid w:val="00A409CD"/>
    <w:rsid w:val="00A553B4"/>
    <w:rsid w:val="00A66325"/>
    <w:rsid w:val="00A726D8"/>
    <w:rsid w:val="00A818FA"/>
    <w:rsid w:val="00A81E7A"/>
    <w:rsid w:val="00AA0549"/>
    <w:rsid w:val="00AA73E2"/>
    <w:rsid w:val="00AB4D4E"/>
    <w:rsid w:val="00AB74BB"/>
    <w:rsid w:val="00AD1F96"/>
    <w:rsid w:val="00AE45D8"/>
    <w:rsid w:val="00AF1558"/>
    <w:rsid w:val="00B04E06"/>
    <w:rsid w:val="00B1139D"/>
    <w:rsid w:val="00B12BB6"/>
    <w:rsid w:val="00B1466E"/>
    <w:rsid w:val="00B159F3"/>
    <w:rsid w:val="00B20F7C"/>
    <w:rsid w:val="00B21258"/>
    <w:rsid w:val="00B23D7C"/>
    <w:rsid w:val="00B330B9"/>
    <w:rsid w:val="00B37C9D"/>
    <w:rsid w:val="00B41C43"/>
    <w:rsid w:val="00B436A1"/>
    <w:rsid w:val="00B5187D"/>
    <w:rsid w:val="00B60559"/>
    <w:rsid w:val="00BA1B3B"/>
    <w:rsid w:val="00BA1EB1"/>
    <w:rsid w:val="00BB5D2E"/>
    <w:rsid w:val="00BC1604"/>
    <w:rsid w:val="00BC6209"/>
    <w:rsid w:val="00BD4DA6"/>
    <w:rsid w:val="00BD5C0D"/>
    <w:rsid w:val="00BD744F"/>
    <w:rsid w:val="00BE15FD"/>
    <w:rsid w:val="00BE7D05"/>
    <w:rsid w:val="00BF0EB3"/>
    <w:rsid w:val="00BF2C29"/>
    <w:rsid w:val="00BF4B01"/>
    <w:rsid w:val="00BF6F81"/>
    <w:rsid w:val="00C07090"/>
    <w:rsid w:val="00C15502"/>
    <w:rsid w:val="00C206DC"/>
    <w:rsid w:val="00C31ACB"/>
    <w:rsid w:val="00C406B3"/>
    <w:rsid w:val="00C478B9"/>
    <w:rsid w:val="00C5256C"/>
    <w:rsid w:val="00C54D5A"/>
    <w:rsid w:val="00C56A30"/>
    <w:rsid w:val="00C618DC"/>
    <w:rsid w:val="00C72C25"/>
    <w:rsid w:val="00C740DD"/>
    <w:rsid w:val="00C75C81"/>
    <w:rsid w:val="00C84D2A"/>
    <w:rsid w:val="00CA490E"/>
    <w:rsid w:val="00CC5C61"/>
    <w:rsid w:val="00CD24A6"/>
    <w:rsid w:val="00CE44C0"/>
    <w:rsid w:val="00CE4EB5"/>
    <w:rsid w:val="00CE6210"/>
    <w:rsid w:val="00CF3DA7"/>
    <w:rsid w:val="00D01392"/>
    <w:rsid w:val="00D149E3"/>
    <w:rsid w:val="00D15918"/>
    <w:rsid w:val="00D20023"/>
    <w:rsid w:val="00D321A4"/>
    <w:rsid w:val="00D36E40"/>
    <w:rsid w:val="00D37215"/>
    <w:rsid w:val="00D409EB"/>
    <w:rsid w:val="00D61C7D"/>
    <w:rsid w:val="00D65F80"/>
    <w:rsid w:val="00D80808"/>
    <w:rsid w:val="00D81484"/>
    <w:rsid w:val="00D94378"/>
    <w:rsid w:val="00DA50D2"/>
    <w:rsid w:val="00DA779F"/>
    <w:rsid w:val="00DB6BEF"/>
    <w:rsid w:val="00DC02ED"/>
    <w:rsid w:val="00DC0B62"/>
    <w:rsid w:val="00DC1ACB"/>
    <w:rsid w:val="00DC7F18"/>
    <w:rsid w:val="00DD6A1F"/>
    <w:rsid w:val="00DE0785"/>
    <w:rsid w:val="00DE5BA5"/>
    <w:rsid w:val="00DE66BC"/>
    <w:rsid w:val="00DE7C2E"/>
    <w:rsid w:val="00E11842"/>
    <w:rsid w:val="00E16981"/>
    <w:rsid w:val="00E1784C"/>
    <w:rsid w:val="00E27307"/>
    <w:rsid w:val="00E34264"/>
    <w:rsid w:val="00E410C2"/>
    <w:rsid w:val="00E43A5D"/>
    <w:rsid w:val="00E47567"/>
    <w:rsid w:val="00E4789D"/>
    <w:rsid w:val="00E6014A"/>
    <w:rsid w:val="00E620EE"/>
    <w:rsid w:val="00E649A7"/>
    <w:rsid w:val="00E767DD"/>
    <w:rsid w:val="00E77CDC"/>
    <w:rsid w:val="00E849C1"/>
    <w:rsid w:val="00E9337B"/>
    <w:rsid w:val="00EA422F"/>
    <w:rsid w:val="00EA5BE0"/>
    <w:rsid w:val="00EA768B"/>
    <w:rsid w:val="00EB001B"/>
    <w:rsid w:val="00EB2ABD"/>
    <w:rsid w:val="00EC1411"/>
    <w:rsid w:val="00EC5380"/>
    <w:rsid w:val="00ED33C3"/>
    <w:rsid w:val="00ED6D25"/>
    <w:rsid w:val="00ED7824"/>
    <w:rsid w:val="00EE164B"/>
    <w:rsid w:val="00EF2B42"/>
    <w:rsid w:val="00EF4C54"/>
    <w:rsid w:val="00EF76F5"/>
    <w:rsid w:val="00F01D4C"/>
    <w:rsid w:val="00F01EA5"/>
    <w:rsid w:val="00F0224C"/>
    <w:rsid w:val="00F031D1"/>
    <w:rsid w:val="00F065AD"/>
    <w:rsid w:val="00F24DE7"/>
    <w:rsid w:val="00F46FFC"/>
    <w:rsid w:val="00F513AD"/>
    <w:rsid w:val="00F625DB"/>
    <w:rsid w:val="00F809B5"/>
    <w:rsid w:val="00F91D74"/>
    <w:rsid w:val="00FA0CCE"/>
    <w:rsid w:val="00FC0390"/>
    <w:rsid w:val="00FC6CB3"/>
    <w:rsid w:val="00FD2950"/>
    <w:rsid w:val="00FD3A12"/>
    <w:rsid w:val="00FE2578"/>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BS3@ashrae.net" TargetMode="External"/><Relationship Id="rId18" Type="http://schemas.openxmlformats.org/officeDocument/2006/relationships/hyperlink" Target="https://3.basecamp.com/3106353/buckets/12617380/uploads/6930767788" TargetMode="External"/><Relationship Id="rId26" Type="http://schemas.openxmlformats.org/officeDocument/2006/relationships/hyperlink" Target="https://www.ashrae.org/file%20library/communities/committees/standing%20committees/electronic%20communications%20committee/basecamp-project-overview---final.pdf" TargetMode="External"/><Relationship Id="rId3" Type="http://schemas.openxmlformats.org/officeDocument/2006/relationships/styles" Target="styles.xml"/><Relationship Id="rId21" Type="http://schemas.openxmlformats.org/officeDocument/2006/relationships/hyperlink" Target="https://www.ashrae.org/file%20library/communities/committees/standing%20committees/technical%20activities%20committee/fg-mop_6.25.2022.docx"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https://public.3.basecamp.com/p/KWoUYLp3ftW2xUT2FX4whveY" TargetMode="External"/><Relationship Id="rId25" Type="http://schemas.openxmlformats.org/officeDocument/2006/relationships/hyperlink" Target="https://events.rdmobile.com/Sessions/Details/209703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23485603690@ashrae.webex.com" TargetMode="External"/><Relationship Id="rId20" Type="http://schemas.openxmlformats.org/officeDocument/2006/relationships/hyperlink" Target="https://www.ashrae.org/technical-resources/technical-committees" TargetMode="External"/><Relationship Id="rId29" Type="http://schemas.openxmlformats.org/officeDocument/2006/relationships/hyperlink" Target="https://www.ashrae.org/file%20library/communities/committees/standing%20committees/electronic%20communications%20committee/how-to---add-delete-and-change-users-in-basecamp-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events.rdmobile.com/Sessions/Details/2097030"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vents.rdmobile.com/Asset/Download/3c9a5e1a-e875-4bd6-a85d-6d39db595e13" TargetMode="External"/><Relationship Id="rId23" Type="http://schemas.openxmlformats.org/officeDocument/2006/relationships/hyperlink" Target="https://www.ashrae.org/conferences/2024-annual-conference-indianapolis" TargetMode="External"/><Relationship Id="rId28" Type="http://schemas.openxmlformats.org/officeDocument/2006/relationships/hyperlink" Target="https://www.ashrae.org/file%20library/communities/committees/standing%20committees/electronic%20communications%20committee/how-to--forwardemails-into-basecamp-final.pdf" TargetMode="External"/><Relationship Id="rId36" Type="http://schemas.openxmlformats.org/officeDocument/2006/relationships/fontTable" Target="fontTable.xml"/><Relationship Id="rId10" Type="http://schemas.openxmlformats.org/officeDocument/2006/relationships/hyperlink" Target="mailto:TACchair@ashrae.net" TargetMode="External"/><Relationship Id="rId19" Type="http://schemas.openxmlformats.org/officeDocument/2006/relationships/hyperlink" Target="https://www.ashrae.org/about/governance/code-of-ethics" TargetMode="External"/><Relationship Id="rId31" Type="http://schemas.openxmlformats.org/officeDocument/2006/relationships/hyperlink" Target="https://www.ashrae.org/file%20library/communities/committees/standing%20committees/electronic%20communications%20committee/how-to-basecamp_loginproblems-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www.ashrae.org/file%20library/technical%20resources/technical%20committees/tc-mop-sy-18-19.r2.pdf" TargetMode="External"/><Relationship Id="rId27" Type="http://schemas.openxmlformats.org/officeDocument/2006/relationships/hyperlink" Target="https://xp20.ashrae.org/media/PC-TC-Training/1-BasecampIntroforTCs12-7-2018.mp4" TargetMode="External"/><Relationship Id="rId30" Type="http://schemas.openxmlformats.org/officeDocument/2006/relationships/hyperlink" Target="https://www.ashrae.org/file%20library/communities/committees/standing%20committees/electronic%20communications%20committee/basecamp-finding_files_attachmentsfinal.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8</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252</cp:revision>
  <dcterms:created xsi:type="dcterms:W3CDTF">2024-01-11T19:45:00Z</dcterms:created>
  <dcterms:modified xsi:type="dcterms:W3CDTF">2024-06-25T14:50:00Z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