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B52B3" w14:textId="77777777" w:rsidR="00945BB0" w:rsidRPr="00CE07C6" w:rsidRDefault="00EB47F0" w:rsidP="00EB47F0">
      <w:pPr>
        <w:spacing w:line="360" w:lineRule="auto"/>
        <w:jc w:val="center"/>
        <w:rPr>
          <w:rFonts w:ascii="Times New Roman" w:hAnsi="Times New Roman" w:cs="Times New Roman"/>
          <w:b/>
          <w:bCs/>
          <w:color w:val="36657F"/>
          <w:sz w:val="24"/>
          <w:szCs w:val="20"/>
        </w:rPr>
      </w:pPr>
      <w:r w:rsidRPr="00CE07C6">
        <w:rPr>
          <w:rFonts w:ascii="Times New Roman" w:hAnsi="Times New Roman" w:cs="Times New Roman"/>
          <w:b/>
          <w:bCs/>
          <w:color w:val="36657F"/>
          <w:sz w:val="24"/>
          <w:szCs w:val="20"/>
        </w:rPr>
        <w:t>TC 7.5 Smart Building Systems</w:t>
      </w:r>
    </w:p>
    <w:p w14:paraId="13AAF974" w14:textId="61944475" w:rsidR="00BE077B" w:rsidRDefault="00EB47F0" w:rsidP="00756CC9">
      <w:pPr>
        <w:pStyle w:val="NormalWeb"/>
        <w:spacing w:before="0" w:beforeAutospacing="0" w:after="0" w:afterAutospacing="0" w:line="360" w:lineRule="auto"/>
        <w:jc w:val="center"/>
        <w:rPr>
          <w:b/>
          <w:bCs/>
          <w:color w:val="36657F"/>
          <w:szCs w:val="20"/>
        </w:rPr>
      </w:pPr>
      <w:r w:rsidRPr="00CE07C6">
        <w:rPr>
          <w:b/>
          <w:bCs/>
          <w:color w:val="36657F"/>
          <w:szCs w:val="20"/>
        </w:rPr>
        <w:t xml:space="preserve">Program Subcommittee </w:t>
      </w:r>
      <w:r w:rsidR="000E7C19">
        <w:rPr>
          <w:b/>
          <w:bCs/>
          <w:color w:val="36657F"/>
          <w:szCs w:val="20"/>
        </w:rPr>
        <w:t xml:space="preserve">Virtual </w:t>
      </w:r>
      <w:r w:rsidRPr="00CE07C6">
        <w:rPr>
          <w:b/>
          <w:bCs/>
          <w:color w:val="36657F"/>
          <w:szCs w:val="20"/>
        </w:rPr>
        <w:t>Meeting</w:t>
      </w:r>
      <w:r w:rsidR="00BE077B">
        <w:rPr>
          <w:b/>
          <w:bCs/>
          <w:color w:val="36657F"/>
          <w:szCs w:val="20"/>
        </w:rPr>
        <w:t xml:space="preserve"> </w:t>
      </w:r>
    </w:p>
    <w:p w14:paraId="671EF25F" w14:textId="1C93F19A" w:rsidR="000E7C19" w:rsidRPr="000E7C19" w:rsidRDefault="000E7C19" w:rsidP="000E7C19">
      <w:pPr>
        <w:pStyle w:val="NormalWeb"/>
        <w:spacing w:before="0" w:beforeAutospacing="0" w:after="0" w:afterAutospacing="0" w:line="360" w:lineRule="auto"/>
        <w:ind w:left="720"/>
        <w:jc w:val="center"/>
      </w:pPr>
      <w:r w:rsidRPr="000E7C19">
        <w:rPr>
          <w:rFonts w:ascii="Helvetica" w:hAnsi="Helvetica" w:cs="Helvetica"/>
          <w:color w:val="000000"/>
          <w:sz w:val="20"/>
          <w:szCs w:val="20"/>
          <w:shd w:val="clear" w:color="auto" w:fill="E2EFD9"/>
        </w:rPr>
        <w:t>6/16/20 4:45 PM to 5:30 PM</w:t>
      </w:r>
    </w:p>
    <w:p w14:paraId="2C37E20F" w14:textId="29452631" w:rsidR="000E7C19" w:rsidRDefault="003A1611" w:rsidP="000E7C19">
      <w:pPr>
        <w:pStyle w:val="NormalWeb"/>
        <w:spacing w:before="0" w:beforeAutospacing="0" w:after="0" w:afterAutospacing="0" w:line="360" w:lineRule="auto"/>
        <w:ind w:left="720"/>
        <w:jc w:val="center"/>
        <w:rPr>
          <w:szCs w:val="20"/>
        </w:rPr>
      </w:pPr>
      <w:hyperlink r:id="rId8" w:tgtFrame="_blank" w:history="1">
        <w:r w:rsidR="000E7C19" w:rsidRPr="000E7C19">
          <w:rPr>
            <w:rStyle w:val="Hyperlink"/>
            <w:rFonts w:ascii="Helvetica" w:hAnsi="Helvetica" w:cs="Helvetica"/>
            <w:color w:val="1155CC"/>
            <w:sz w:val="18"/>
            <w:szCs w:val="18"/>
            <w:shd w:val="clear" w:color="auto" w:fill="E2EFD9"/>
          </w:rPr>
          <w:t>https://zoom.us/j/93256625778?pwd=VktUWitZai9vS0tMWXBOOXlxbW1DUT09</w:t>
        </w:r>
      </w:hyperlink>
    </w:p>
    <w:p w14:paraId="403DA808" w14:textId="0AE928EA" w:rsidR="00017123" w:rsidRDefault="00A31ADC" w:rsidP="00BE077B">
      <w:pPr>
        <w:pStyle w:val="Heading1"/>
      </w:pPr>
      <w:r w:rsidRPr="00CE07C6">
        <w:t xml:space="preserve">Programs </w:t>
      </w:r>
      <w:r w:rsidR="0044548C">
        <w:t xml:space="preserve">presented at </w:t>
      </w:r>
      <w:r w:rsidR="000E7C19">
        <w:t>June 2020</w:t>
      </w:r>
      <w:r w:rsidR="00BD7CFD">
        <w:t xml:space="preserve"> (sequence by </w:t>
      </w:r>
      <w:r w:rsidR="00981F1A">
        <w:t>Session #</w:t>
      </w:r>
      <w:r w:rsidR="00BD7CFD">
        <w:t>)</w:t>
      </w:r>
    </w:p>
    <w:p w14:paraId="23484938" w14:textId="1080231E" w:rsidR="00D744BE" w:rsidRDefault="00981F1A" w:rsidP="00D744BE">
      <w:pPr>
        <w:rPr>
          <w:rFonts w:ascii="Times New Roman" w:eastAsia="SimSun" w:hAnsi="Times New Roman" w:cs="Times New Roman"/>
          <w:color w:val="000000"/>
          <w:kern w:val="0"/>
          <w:sz w:val="20"/>
          <w:szCs w:val="20"/>
        </w:rPr>
      </w:pPr>
      <w:r>
        <w:rPr>
          <w:rFonts w:ascii="Times New Roman" w:eastAsia="SimSun" w:hAnsi="Times New Roman" w:cs="Times New Roman"/>
          <w:color w:val="000000"/>
          <w:kern w:val="0"/>
          <w:sz w:val="20"/>
          <w:szCs w:val="20"/>
        </w:rPr>
        <w:t xml:space="preserve">One forum, </w:t>
      </w:r>
      <w:r w:rsidR="00D11FA1">
        <w:rPr>
          <w:rFonts w:ascii="Times New Roman" w:eastAsia="SimSun" w:hAnsi="Times New Roman" w:cs="Times New Roman"/>
          <w:color w:val="000000"/>
          <w:kern w:val="0"/>
          <w:sz w:val="20"/>
          <w:szCs w:val="20"/>
        </w:rPr>
        <w:t>18</w:t>
      </w:r>
      <w:r w:rsidR="005E2A73" w:rsidRPr="005E2A73">
        <w:rPr>
          <w:rFonts w:ascii="Times New Roman" w:eastAsia="SimSun" w:hAnsi="Times New Roman" w:cs="Times New Roman"/>
          <w:color w:val="000000"/>
          <w:kern w:val="0"/>
          <w:sz w:val="20"/>
          <w:szCs w:val="20"/>
        </w:rPr>
        <w:t xml:space="preserve"> seminars</w:t>
      </w:r>
      <w:r w:rsidR="00AE1805">
        <w:rPr>
          <w:rFonts w:ascii="Times New Roman" w:eastAsia="SimSun" w:hAnsi="Times New Roman" w:cs="Times New Roman"/>
          <w:color w:val="000000"/>
          <w:kern w:val="0"/>
          <w:sz w:val="20"/>
          <w:szCs w:val="20"/>
        </w:rPr>
        <w:t>,</w:t>
      </w:r>
      <w:r w:rsidR="00D11FA1">
        <w:rPr>
          <w:rFonts w:ascii="Times New Roman" w:eastAsia="SimSun" w:hAnsi="Times New Roman" w:cs="Times New Roman"/>
          <w:color w:val="000000"/>
          <w:kern w:val="0"/>
          <w:sz w:val="20"/>
          <w:szCs w:val="20"/>
        </w:rPr>
        <w:t xml:space="preserve"> and one workshop</w:t>
      </w:r>
      <w:r w:rsidR="005E2A73" w:rsidRPr="005E2A73">
        <w:rPr>
          <w:rFonts w:ascii="Times New Roman" w:eastAsia="SimSun" w:hAnsi="Times New Roman" w:cs="Times New Roman"/>
          <w:color w:val="000000"/>
          <w:kern w:val="0"/>
          <w:sz w:val="20"/>
          <w:szCs w:val="20"/>
        </w:rPr>
        <w:t xml:space="preserve"> </w:t>
      </w:r>
      <w:r w:rsidR="005E2A73">
        <w:rPr>
          <w:rFonts w:ascii="Times New Roman" w:eastAsia="SimSun" w:hAnsi="Times New Roman" w:cs="Times New Roman"/>
          <w:color w:val="000000"/>
          <w:kern w:val="0"/>
          <w:sz w:val="20"/>
          <w:szCs w:val="20"/>
        </w:rPr>
        <w:t xml:space="preserve">were submitted at </w:t>
      </w:r>
      <w:r>
        <w:rPr>
          <w:rFonts w:ascii="Times New Roman" w:eastAsia="SimSun" w:hAnsi="Times New Roman" w:cs="Times New Roman"/>
          <w:color w:val="000000"/>
          <w:kern w:val="0"/>
          <w:sz w:val="20"/>
          <w:szCs w:val="20"/>
        </w:rPr>
        <w:t>this conference</w:t>
      </w:r>
      <w:r w:rsidR="005E2A73">
        <w:rPr>
          <w:rFonts w:ascii="Times New Roman" w:eastAsia="SimSun" w:hAnsi="Times New Roman" w:cs="Times New Roman"/>
          <w:color w:val="000000"/>
          <w:kern w:val="0"/>
          <w:sz w:val="20"/>
          <w:szCs w:val="20"/>
        </w:rPr>
        <w:t xml:space="preserve"> and </w:t>
      </w:r>
      <w:r w:rsidR="000E7C19">
        <w:rPr>
          <w:rFonts w:ascii="Times New Roman" w:eastAsia="SimSun" w:hAnsi="Times New Roman" w:cs="Times New Roman"/>
          <w:color w:val="000000"/>
          <w:kern w:val="0"/>
          <w:sz w:val="20"/>
          <w:szCs w:val="20"/>
        </w:rPr>
        <w:t>1</w:t>
      </w:r>
      <w:r>
        <w:rPr>
          <w:rFonts w:ascii="Times New Roman" w:eastAsia="SimSun" w:hAnsi="Times New Roman" w:cs="Times New Roman"/>
          <w:color w:val="000000"/>
          <w:kern w:val="0"/>
          <w:sz w:val="20"/>
          <w:szCs w:val="20"/>
        </w:rPr>
        <w:t>5</w:t>
      </w:r>
      <w:r w:rsidR="005E2A73">
        <w:rPr>
          <w:rFonts w:ascii="Times New Roman" w:eastAsia="SimSun" w:hAnsi="Times New Roman" w:cs="Times New Roman"/>
          <w:color w:val="000000"/>
          <w:kern w:val="0"/>
          <w:sz w:val="20"/>
          <w:szCs w:val="20"/>
        </w:rPr>
        <w:t xml:space="preserve"> of </w:t>
      </w:r>
      <w:r>
        <w:rPr>
          <w:rFonts w:ascii="Times New Roman" w:eastAsia="SimSun" w:hAnsi="Times New Roman" w:cs="Times New Roman"/>
          <w:color w:val="000000"/>
          <w:kern w:val="0"/>
          <w:sz w:val="20"/>
          <w:szCs w:val="20"/>
        </w:rPr>
        <w:t>18 seminars</w:t>
      </w:r>
      <w:r w:rsidR="005E2A73">
        <w:rPr>
          <w:rFonts w:ascii="Times New Roman" w:eastAsia="SimSun" w:hAnsi="Times New Roman" w:cs="Times New Roman"/>
          <w:color w:val="000000"/>
          <w:kern w:val="0"/>
          <w:sz w:val="20"/>
          <w:szCs w:val="20"/>
        </w:rPr>
        <w:t xml:space="preserve"> were accepted and listed below:</w:t>
      </w:r>
    </w:p>
    <w:p w14:paraId="4E7C74DA" w14:textId="77777777" w:rsidR="00BE077B" w:rsidRPr="00CE07C6" w:rsidRDefault="00BE077B" w:rsidP="00D744BE">
      <w:bookmarkStart w:id="0" w:name="_GoBack"/>
      <w:bookmarkEnd w:id="0"/>
    </w:p>
    <w:tbl>
      <w:tblPr>
        <w:tblStyle w:val="GridTable4-Accent5"/>
        <w:tblW w:w="9463" w:type="dxa"/>
        <w:tblCellSpacing w:w="7" w:type="dxa"/>
        <w:tblCellMar>
          <w:left w:w="115" w:type="dxa"/>
          <w:right w:w="115" w:type="dxa"/>
        </w:tblCellMar>
        <w:tblLook w:val="0420" w:firstRow="1" w:lastRow="0" w:firstColumn="0" w:lastColumn="0" w:noHBand="0" w:noVBand="1"/>
      </w:tblPr>
      <w:tblGrid>
        <w:gridCol w:w="1848"/>
        <w:gridCol w:w="1109"/>
        <w:gridCol w:w="1132"/>
        <w:gridCol w:w="3111"/>
        <w:gridCol w:w="2263"/>
      </w:tblGrid>
      <w:tr w:rsidR="004A457C" w:rsidRPr="00D15DFA" w14:paraId="3BF9AC68" w14:textId="77777777" w:rsidTr="001B53A9">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272DAC1B" w14:textId="77777777" w:rsidR="00D744BE" w:rsidRPr="00D15DFA" w:rsidRDefault="00D744BE" w:rsidP="004C1A1C">
            <w:pPr>
              <w:rPr>
                <w:rFonts w:ascii="Times New Roman" w:hAnsi="Times New Roman"/>
              </w:rPr>
            </w:pPr>
            <w:r w:rsidRPr="00D15DFA">
              <w:rPr>
                <w:rFonts w:ascii="Times New Roman" w:hAnsi="Times New Roman"/>
              </w:rPr>
              <w:t>Sponsoring Committee</w:t>
            </w:r>
          </w:p>
        </w:tc>
        <w:tc>
          <w:tcPr>
            <w:tcW w:w="0" w:type="auto"/>
            <w:vAlign w:val="center"/>
            <w:hideMark/>
          </w:tcPr>
          <w:p w14:paraId="1E305B95" w14:textId="77777777" w:rsidR="00D744BE" w:rsidRPr="00D15DFA" w:rsidRDefault="00D744BE" w:rsidP="004C1A1C">
            <w:pPr>
              <w:rPr>
                <w:rFonts w:ascii="Times New Roman" w:hAnsi="Times New Roman"/>
              </w:rPr>
            </w:pPr>
            <w:r w:rsidRPr="00D15DFA">
              <w:rPr>
                <w:rFonts w:ascii="Times New Roman" w:hAnsi="Times New Roman"/>
                <w:bCs w:val="0"/>
              </w:rPr>
              <w:t>Program Time</w:t>
            </w:r>
          </w:p>
        </w:tc>
        <w:tc>
          <w:tcPr>
            <w:tcW w:w="1106" w:type="dxa"/>
            <w:vAlign w:val="center"/>
            <w:hideMark/>
          </w:tcPr>
          <w:p w14:paraId="40361974" w14:textId="77777777" w:rsidR="00D744BE" w:rsidRPr="00D15DFA" w:rsidRDefault="00D744BE" w:rsidP="004C1A1C">
            <w:pPr>
              <w:rPr>
                <w:rFonts w:ascii="Times New Roman" w:hAnsi="Times New Roman"/>
              </w:rPr>
            </w:pPr>
            <w:r w:rsidRPr="00D15DFA">
              <w:rPr>
                <w:rFonts w:ascii="Times New Roman" w:hAnsi="Times New Roman"/>
              </w:rPr>
              <w:t>Session Chair</w:t>
            </w:r>
          </w:p>
        </w:tc>
        <w:tc>
          <w:tcPr>
            <w:tcW w:w="3097" w:type="dxa"/>
            <w:vAlign w:val="center"/>
            <w:hideMark/>
          </w:tcPr>
          <w:p w14:paraId="767B4510" w14:textId="77777777" w:rsidR="00D744BE" w:rsidRPr="00D15DFA" w:rsidRDefault="00D744BE" w:rsidP="004C1A1C">
            <w:pPr>
              <w:rPr>
                <w:rFonts w:ascii="Times New Roman" w:hAnsi="Times New Roman"/>
              </w:rPr>
            </w:pPr>
            <w:r w:rsidRPr="00D15DFA">
              <w:rPr>
                <w:rFonts w:ascii="Times New Roman" w:hAnsi="Times New Roman"/>
              </w:rPr>
              <w:t>Session Title</w:t>
            </w:r>
          </w:p>
        </w:tc>
        <w:tc>
          <w:tcPr>
            <w:tcW w:w="0" w:type="auto"/>
            <w:vAlign w:val="center"/>
            <w:hideMark/>
          </w:tcPr>
          <w:p w14:paraId="7215736A" w14:textId="77777777" w:rsidR="00D744BE" w:rsidRPr="00D15DFA" w:rsidRDefault="00D744BE" w:rsidP="004C1A1C">
            <w:pPr>
              <w:rPr>
                <w:rFonts w:ascii="Times New Roman" w:hAnsi="Times New Roman"/>
              </w:rPr>
            </w:pPr>
            <w:r w:rsidRPr="00D15DFA">
              <w:rPr>
                <w:rFonts w:ascii="Times New Roman" w:hAnsi="Times New Roman"/>
              </w:rPr>
              <w:t>Co-Sponsoring Committee</w:t>
            </w:r>
          </w:p>
        </w:tc>
      </w:tr>
      <w:tr w:rsidR="00981F1A" w:rsidRPr="00D15DFA" w14:paraId="27136AB7" w14:textId="77777777" w:rsidTr="006B2A4A">
        <w:trPr>
          <w:cnfStyle w:val="000000100000" w:firstRow="0" w:lastRow="0" w:firstColumn="0" w:lastColumn="0" w:oddVBand="0" w:evenVBand="0" w:oddHBand="1" w:evenHBand="0" w:firstRowFirstColumn="0" w:firstRowLastColumn="0" w:lastRowFirstColumn="0" w:lastRowLastColumn="0"/>
          <w:trHeight w:val="901"/>
          <w:tblCellSpacing w:w="7" w:type="dxa"/>
        </w:trPr>
        <w:tc>
          <w:tcPr>
            <w:tcW w:w="0" w:type="auto"/>
            <w:vAlign w:val="center"/>
            <w:hideMark/>
          </w:tcPr>
          <w:p w14:paraId="7457F835" w14:textId="00292DB5" w:rsidR="00981F1A" w:rsidRPr="00D15DFA" w:rsidRDefault="00981F1A" w:rsidP="00981F1A">
            <w:pPr>
              <w:jc w:val="left"/>
              <w:rPr>
                <w:rFonts w:ascii="Times New Roman" w:hAnsi="Times New Roman"/>
                <w:color w:val="000000"/>
              </w:rPr>
            </w:pPr>
            <w:r>
              <w:rPr>
                <w:color w:val="000000"/>
              </w:rPr>
              <w:t>7.5 Smart Building Systems</w:t>
            </w:r>
          </w:p>
        </w:tc>
        <w:tc>
          <w:tcPr>
            <w:tcW w:w="0" w:type="auto"/>
            <w:vAlign w:val="center"/>
            <w:hideMark/>
          </w:tcPr>
          <w:p w14:paraId="1E206F97" w14:textId="46CB3838" w:rsidR="00981F1A" w:rsidRPr="00D15DFA" w:rsidRDefault="00981F1A" w:rsidP="00981F1A">
            <w:pPr>
              <w:jc w:val="left"/>
              <w:rPr>
                <w:rFonts w:ascii="Times New Roman" w:hAnsi="Times New Roman"/>
                <w:color w:val="000000"/>
                <w:highlight w:val="yellow"/>
              </w:rPr>
            </w:pPr>
            <w:r>
              <w:rPr>
                <w:color w:val="000000"/>
              </w:rPr>
              <w:t>Seminar 14</w:t>
            </w:r>
          </w:p>
        </w:tc>
        <w:tc>
          <w:tcPr>
            <w:tcW w:w="1106" w:type="dxa"/>
            <w:vAlign w:val="center"/>
            <w:hideMark/>
          </w:tcPr>
          <w:p w14:paraId="5D65AE26" w14:textId="7E091316" w:rsidR="00981F1A" w:rsidRPr="00D15DFA" w:rsidRDefault="00981F1A" w:rsidP="00981F1A">
            <w:pPr>
              <w:rPr>
                <w:rFonts w:ascii="Times New Roman" w:hAnsi="Times New Roman"/>
                <w:color w:val="000000"/>
              </w:rPr>
            </w:pPr>
            <w:r>
              <w:rPr>
                <w:color w:val="000000"/>
              </w:rPr>
              <w:t>Donghun KIM</w:t>
            </w:r>
          </w:p>
        </w:tc>
        <w:tc>
          <w:tcPr>
            <w:tcW w:w="3097" w:type="dxa"/>
            <w:vAlign w:val="center"/>
            <w:hideMark/>
          </w:tcPr>
          <w:p w14:paraId="20D6CDC9" w14:textId="31380DDC" w:rsidR="00981F1A" w:rsidRPr="00D15DFA" w:rsidRDefault="00981F1A" w:rsidP="00981F1A">
            <w:pPr>
              <w:rPr>
                <w:rFonts w:ascii="Times New Roman" w:hAnsi="Times New Roman"/>
                <w:color w:val="000000"/>
              </w:rPr>
            </w:pPr>
            <w:r>
              <w:rPr>
                <w:color w:val="000000"/>
              </w:rPr>
              <w:t>Grid-Interactive Efficient Buildings: Introduction and Demonstration Projects</w:t>
            </w:r>
          </w:p>
        </w:tc>
        <w:tc>
          <w:tcPr>
            <w:tcW w:w="0" w:type="auto"/>
            <w:vAlign w:val="center"/>
            <w:hideMark/>
          </w:tcPr>
          <w:p w14:paraId="6BA153A9" w14:textId="7F6DA3A8" w:rsidR="00981F1A" w:rsidRPr="00D15DFA" w:rsidRDefault="00981F1A" w:rsidP="00981F1A">
            <w:pPr>
              <w:jc w:val="left"/>
              <w:rPr>
                <w:rFonts w:ascii="Times New Roman" w:hAnsi="Times New Roman"/>
                <w:color w:val="000000"/>
              </w:rPr>
            </w:pPr>
            <w:r>
              <w:rPr>
                <w:color w:val="000000"/>
              </w:rPr>
              <w:t> </w:t>
            </w:r>
          </w:p>
        </w:tc>
      </w:tr>
      <w:tr w:rsidR="00981F1A" w:rsidRPr="00D15DFA" w14:paraId="02C1AF1A" w14:textId="77777777" w:rsidTr="006B2A4A">
        <w:trPr>
          <w:trHeight w:val="883"/>
          <w:tblCellSpacing w:w="7" w:type="dxa"/>
        </w:trPr>
        <w:tc>
          <w:tcPr>
            <w:tcW w:w="0" w:type="auto"/>
            <w:vAlign w:val="center"/>
          </w:tcPr>
          <w:p w14:paraId="5FFD06DA" w14:textId="3F4D3544" w:rsidR="00981F1A" w:rsidRDefault="00981F1A" w:rsidP="00981F1A">
            <w:pPr>
              <w:jc w:val="left"/>
              <w:rPr>
                <w:rFonts w:ascii="Times New Roman" w:hAnsi="Times New Roman"/>
                <w:color w:val="000000"/>
              </w:rPr>
            </w:pPr>
            <w:r>
              <w:rPr>
                <w:color w:val="000000"/>
              </w:rPr>
              <w:t xml:space="preserve">6.9 Thermal Storage </w:t>
            </w:r>
          </w:p>
        </w:tc>
        <w:tc>
          <w:tcPr>
            <w:tcW w:w="0" w:type="auto"/>
            <w:vAlign w:val="center"/>
          </w:tcPr>
          <w:p w14:paraId="08FCC073" w14:textId="10013597" w:rsidR="00981F1A" w:rsidRPr="00D15DFA" w:rsidRDefault="00981F1A" w:rsidP="00981F1A">
            <w:pPr>
              <w:jc w:val="left"/>
              <w:rPr>
                <w:rFonts w:ascii="Times New Roman" w:hAnsi="Times New Roman"/>
                <w:color w:val="000000"/>
              </w:rPr>
            </w:pPr>
            <w:r>
              <w:rPr>
                <w:color w:val="000000"/>
              </w:rPr>
              <w:t>Seminar 18</w:t>
            </w:r>
          </w:p>
        </w:tc>
        <w:tc>
          <w:tcPr>
            <w:tcW w:w="1106" w:type="dxa"/>
            <w:vAlign w:val="center"/>
          </w:tcPr>
          <w:p w14:paraId="636FBACA" w14:textId="38BC4A0C" w:rsidR="00981F1A" w:rsidRDefault="00981F1A" w:rsidP="00981F1A">
            <w:pPr>
              <w:rPr>
                <w:rFonts w:ascii="Times New Roman" w:hAnsi="Times New Roman"/>
                <w:color w:val="000000"/>
              </w:rPr>
            </w:pPr>
            <w:r>
              <w:rPr>
                <w:color w:val="000000"/>
              </w:rPr>
              <w:t>Paulo Cesar Tabares-Velasco</w:t>
            </w:r>
          </w:p>
        </w:tc>
        <w:tc>
          <w:tcPr>
            <w:tcW w:w="3097" w:type="dxa"/>
            <w:vAlign w:val="center"/>
          </w:tcPr>
          <w:p w14:paraId="505DCE5E" w14:textId="5F916910" w:rsidR="00981F1A" w:rsidRPr="0008001D" w:rsidRDefault="00981F1A" w:rsidP="00981F1A">
            <w:pPr>
              <w:jc w:val="left"/>
              <w:rPr>
                <w:rFonts w:ascii="Times New Roman" w:hAnsi="Times New Roman"/>
                <w:color w:val="000000"/>
              </w:rPr>
            </w:pPr>
            <w:r>
              <w:rPr>
                <w:color w:val="000000"/>
              </w:rPr>
              <w:t>Techno-Economic Comparison of Different Energy Storage Technologies</w:t>
            </w:r>
          </w:p>
        </w:tc>
        <w:tc>
          <w:tcPr>
            <w:tcW w:w="0" w:type="auto"/>
            <w:vAlign w:val="center"/>
          </w:tcPr>
          <w:p w14:paraId="39C2D712" w14:textId="68786519" w:rsidR="00981F1A" w:rsidRPr="00D15DFA" w:rsidRDefault="00981F1A" w:rsidP="00981F1A">
            <w:pPr>
              <w:jc w:val="left"/>
              <w:rPr>
                <w:rFonts w:ascii="Times New Roman" w:hAnsi="Times New Roman"/>
                <w:color w:val="000000"/>
              </w:rPr>
            </w:pPr>
            <w:r>
              <w:rPr>
                <w:color w:val="000000"/>
              </w:rPr>
              <w:t>7.5 Smart Building Systems</w:t>
            </w:r>
          </w:p>
        </w:tc>
      </w:tr>
      <w:tr w:rsidR="00981F1A" w:rsidRPr="00D15DFA" w14:paraId="7F29346A" w14:textId="77777777" w:rsidTr="006B2A4A">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77F05B3D" w14:textId="2FEA5A57" w:rsidR="00981F1A" w:rsidRPr="00CE44B7" w:rsidRDefault="00981F1A" w:rsidP="00981F1A">
            <w:pPr>
              <w:jc w:val="left"/>
              <w:rPr>
                <w:rFonts w:ascii="Times New Roman" w:hAnsi="Times New Roman"/>
                <w:color w:val="000000"/>
              </w:rPr>
            </w:pPr>
            <w:r>
              <w:rPr>
                <w:color w:val="000000"/>
              </w:rPr>
              <w:t>7.5 Smart Building Systems</w:t>
            </w:r>
          </w:p>
        </w:tc>
        <w:tc>
          <w:tcPr>
            <w:tcW w:w="0" w:type="auto"/>
            <w:vAlign w:val="center"/>
          </w:tcPr>
          <w:p w14:paraId="5AE91949" w14:textId="4C988C27" w:rsidR="00981F1A" w:rsidRPr="00D15DFA" w:rsidRDefault="00981F1A" w:rsidP="00981F1A">
            <w:pPr>
              <w:jc w:val="left"/>
              <w:rPr>
                <w:rFonts w:ascii="Times New Roman" w:hAnsi="Times New Roman"/>
                <w:color w:val="000000"/>
              </w:rPr>
            </w:pPr>
            <w:r>
              <w:rPr>
                <w:color w:val="000000"/>
              </w:rPr>
              <w:t>Seminar 20</w:t>
            </w:r>
          </w:p>
        </w:tc>
        <w:tc>
          <w:tcPr>
            <w:tcW w:w="1106" w:type="dxa"/>
            <w:vAlign w:val="center"/>
          </w:tcPr>
          <w:p w14:paraId="3B7BF58A" w14:textId="6FE9C2F0" w:rsidR="00981F1A" w:rsidRPr="001B53A9" w:rsidRDefault="00981F1A" w:rsidP="00981F1A">
            <w:pPr>
              <w:rPr>
                <w:rFonts w:ascii="Times New Roman" w:hAnsi="Times New Roman"/>
                <w:color w:val="000000"/>
              </w:rPr>
            </w:pPr>
            <w:r>
              <w:rPr>
                <w:color w:val="000000"/>
              </w:rPr>
              <w:t>Christie Kjellman</w:t>
            </w:r>
          </w:p>
        </w:tc>
        <w:tc>
          <w:tcPr>
            <w:tcW w:w="3097" w:type="dxa"/>
            <w:vAlign w:val="center"/>
          </w:tcPr>
          <w:p w14:paraId="1D8777D1" w14:textId="6E5EDD03" w:rsidR="00981F1A" w:rsidRPr="001B53A9" w:rsidRDefault="00981F1A" w:rsidP="00981F1A">
            <w:pPr>
              <w:jc w:val="left"/>
              <w:rPr>
                <w:rFonts w:ascii="Times New Roman" w:hAnsi="Times New Roman"/>
                <w:color w:val="000000"/>
              </w:rPr>
            </w:pPr>
            <w:r>
              <w:rPr>
                <w:color w:val="000000"/>
              </w:rPr>
              <w:t>Planning for Reliable Grid Interactive Buildings</w:t>
            </w:r>
          </w:p>
        </w:tc>
        <w:tc>
          <w:tcPr>
            <w:tcW w:w="0" w:type="auto"/>
            <w:vAlign w:val="center"/>
          </w:tcPr>
          <w:p w14:paraId="710C47BE" w14:textId="7E560D2B" w:rsidR="00981F1A" w:rsidRPr="00D15DFA" w:rsidRDefault="00981F1A" w:rsidP="00981F1A">
            <w:pPr>
              <w:jc w:val="left"/>
              <w:rPr>
                <w:rFonts w:ascii="Times New Roman" w:hAnsi="Times New Roman"/>
                <w:color w:val="000000"/>
              </w:rPr>
            </w:pPr>
            <w:r>
              <w:rPr>
                <w:color w:val="000000"/>
              </w:rPr>
              <w:t> </w:t>
            </w:r>
          </w:p>
        </w:tc>
      </w:tr>
      <w:tr w:rsidR="00981F1A" w:rsidRPr="00D15DFA" w14:paraId="350E566E" w14:textId="77777777" w:rsidTr="006B2A4A">
        <w:trPr>
          <w:trHeight w:val="293"/>
          <w:tblCellSpacing w:w="7" w:type="dxa"/>
        </w:trPr>
        <w:tc>
          <w:tcPr>
            <w:tcW w:w="0" w:type="auto"/>
            <w:vAlign w:val="center"/>
          </w:tcPr>
          <w:p w14:paraId="2EF1ACBF" w14:textId="3F4E5C6F" w:rsidR="00981F1A" w:rsidRPr="00D15DFA" w:rsidRDefault="00981F1A" w:rsidP="00981F1A">
            <w:pPr>
              <w:jc w:val="left"/>
              <w:rPr>
                <w:rFonts w:ascii="Times New Roman" w:hAnsi="Times New Roman"/>
                <w:color w:val="000000"/>
              </w:rPr>
            </w:pPr>
            <w:r>
              <w:rPr>
                <w:color w:val="000000"/>
              </w:rPr>
              <w:t>7.5 Smart Building Systems</w:t>
            </w:r>
          </w:p>
        </w:tc>
        <w:tc>
          <w:tcPr>
            <w:tcW w:w="0" w:type="auto"/>
            <w:vAlign w:val="center"/>
          </w:tcPr>
          <w:p w14:paraId="5B48EA95" w14:textId="3C3CD9B4" w:rsidR="00981F1A" w:rsidRPr="00D15DFA" w:rsidRDefault="00981F1A" w:rsidP="00981F1A">
            <w:pPr>
              <w:jc w:val="left"/>
              <w:rPr>
                <w:rFonts w:ascii="Times New Roman" w:hAnsi="Times New Roman"/>
                <w:color w:val="000000"/>
                <w:highlight w:val="yellow"/>
              </w:rPr>
            </w:pPr>
            <w:r>
              <w:rPr>
                <w:color w:val="000000"/>
              </w:rPr>
              <w:t>Seminar 21</w:t>
            </w:r>
          </w:p>
        </w:tc>
        <w:tc>
          <w:tcPr>
            <w:tcW w:w="1106" w:type="dxa"/>
            <w:vAlign w:val="center"/>
          </w:tcPr>
          <w:p w14:paraId="175C3FDB" w14:textId="7F4E02F3" w:rsidR="00981F1A" w:rsidRPr="00D15DFA" w:rsidRDefault="00981F1A" w:rsidP="00981F1A">
            <w:pPr>
              <w:rPr>
                <w:rFonts w:ascii="Times New Roman" w:hAnsi="Times New Roman"/>
                <w:color w:val="000000"/>
              </w:rPr>
            </w:pPr>
            <w:r>
              <w:rPr>
                <w:color w:val="000000"/>
              </w:rPr>
              <w:t>Michael Brambley</w:t>
            </w:r>
          </w:p>
        </w:tc>
        <w:tc>
          <w:tcPr>
            <w:tcW w:w="3097" w:type="dxa"/>
            <w:vAlign w:val="center"/>
          </w:tcPr>
          <w:p w14:paraId="490A7359" w14:textId="5A7460D8" w:rsidR="00981F1A" w:rsidRPr="00D15DFA" w:rsidRDefault="00981F1A" w:rsidP="00981F1A">
            <w:pPr>
              <w:rPr>
                <w:rFonts w:ascii="Times New Roman" w:hAnsi="Times New Roman"/>
                <w:color w:val="000000"/>
              </w:rPr>
            </w:pPr>
            <w:r>
              <w:rPr>
                <w:color w:val="000000"/>
              </w:rPr>
              <w:t>Control for Grid Interactive Buildings: Impacts on Building Efficiency</w:t>
            </w:r>
          </w:p>
        </w:tc>
        <w:tc>
          <w:tcPr>
            <w:tcW w:w="0" w:type="auto"/>
            <w:vAlign w:val="center"/>
          </w:tcPr>
          <w:p w14:paraId="4B204CD1" w14:textId="3DB42AE4" w:rsidR="00981F1A" w:rsidRPr="00DA1CFF" w:rsidRDefault="00981F1A" w:rsidP="00981F1A">
            <w:pPr>
              <w:jc w:val="center"/>
              <w:rPr>
                <w:rFonts w:ascii="Times New Roman" w:hAnsi="Times New Roman"/>
              </w:rPr>
            </w:pPr>
            <w:r>
              <w:rPr>
                <w:color w:val="000000"/>
              </w:rPr>
              <w:t xml:space="preserve">1.4 Control Theory and Application  </w:t>
            </w:r>
          </w:p>
        </w:tc>
      </w:tr>
      <w:tr w:rsidR="00981F1A" w:rsidRPr="00D15DFA" w14:paraId="3D5A3852" w14:textId="77777777" w:rsidTr="006B2A4A">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vAlign w:val="center"/>
          </w:tcPr>
          <w:p w14:paraId="66674021" w14:textId="40558AC9" w:rsidR="00981F1A" w:rsidRPr="006300B6" w:rsidRDefault="00981F1A" w:rsidP="00981F1A">
            <w:pPr>
              <w:jc w:val="left"/>
              <w:rPr>
                <w:rFonts w:ascii="Times New Roman" w:hAnsi="Times New Roman"/>
                <w:color w:val="000000"/>
              </w:rPr>
            </w:pPr>
            <w:r>
              <w:rPr>
                <w:color w:val="000000"/>
              </w:rPr>
              <w:t>7.5 Smart Building Systems</w:t>
            </w:r>
          </w:p>
        </w:tc>
        <w:tc>
          <w:tcPr>
            <w:tcW w:w="0" w:type="auto"/>
            <w:vAlign w:val="center"/>
          </w:tcPr>
          <w:p w14:paraId="221425C1" w14:textId="2CBA1F6E" w:rsidR="00981F1A" w:rsidRPr="00DA1CFF" w:rsidRDefault="00981F1A" w:rsidP="00981F1A">
            <w:pPr>
              <w:jc w:val="left"/>
              <w:rPr>
                <w:rFonts w:ascii="Times New Roman" w:hAnsi="Times New Roman"/>
                <w:color w:val="000000"/>
              </w:rPr>
            </w:pPr>
            <w:r>
              <w:rPr>
                <w:color w:val="000000"/>
              </w:rPr>
              <w:t>Seminar 27</w:t>
            </w:r>
          </w:p>
        </w:tc>
        <w:tc>
          <w:tcPr>
            <w:tcW w:w="1106" w:type="dxa"/>
            <w:vAlign w:val="center"/>
          </w:tcPr>
          <w:p w14:paraId="79F928F0" w14:textId="76B34AF0" w:rsidR="00981F1A" w:rsidRDefault="00981F1A" w:rsidP="00981F1A">
            <w:pPr>
              <w:rPr>
                <w:rFonts w:ascii="Times New Roman" w:hAnsi="Times New Roman"/>
                <w:color w:val="000000"/>
              </w:rPr>
            </w:pPr>
            <w:r>
              <w:rPr>
                <w:color w:val="000000"/>
              </w:rPr>
              <w:t>Kristen Cetin</w:t>
            </w:r>
          </w:p>
        </w:tc>
        <w:tc>
          <w:tcPr>
            <w:tcW w:w="3097" w:type="dxa"/>
            <w:vAlign w:val="center"/>
          </w:tcPr>
          <w:p w14:paraId="66A4787F" w14:textId="02EBD1A3" w:rsidR="00981F1A" w:rsidRPr="0008001D" w:rsidRDefault="00981F1A" w:rsidP="00981F1A">
            <w:pPr>
              <w:rPr>
                <w:rFonts w:ascii="Times New Roman" w:hAnsi="Times New Roman"/>
                <w:color w:val="000000"/>
              </w:rPr>
            </w:pPr>
            <w:r>
              <w:rPr>
                <w:color w:val="000000"/>
              </w:rPr>
              <w:t>Low-Cost Occupancy Sensors Systems for Residential and Commercial Building HVAC System Controls</w:t>
            </w:r>
          </w:p>
        </w:tc>
        <w:tc>
          <w:tcPr>
            <w:tcW w:w="0" w:type="auto"/>
            <w:vAlign w:val="center"/>
          </w:tcPr>
          <w:p w14:paraId="4EAF7CF9" w14:textId="4CEF3B73" w:rsidR="00981F1A" w:rsidRPr="00F25B21" w:rsidRDefault="00981F1A" w:rsidP="00981F1A">
            <w:pPr>
              <w:jc w:val="left"/>
              <w:rPr>
                <w:rFonts w:ascii="Times New Roman" w:hAnsi="Times New Roman"/>
                <w:color w:val="000000"/>
              </w:rPr>
            </w:pPr>
            <w:r>
              <w:rPr>
                <w:color w:val="000000"/>
              </w:rPr>
              <w:t> </w:t>
            </w:r>
          </w:p>
        </w:tc>
      </w:tr>
      <w:tr w:rsidR="00981F1A" w:rsidRPr="00D15DFA" w14:paraId="312E57D5" w14:textId="77777777" w:rsidTr="006B2A4A">
        <w:trPr>
          <w:trHeight w:val="586"/>
          <w:tblCellSpacing w:w="7" w:type="dxa"/>
        </w:trPr>
        <w:tc>
          <w:tcPr>
            <w:tcW w:w="0" w:type="auto"/>
            <w:vAlign w:val="center"/>
          </w:tcPr>
          <w:p w14:paraId="76B22277" w14:textId="793DDFED" w:rsidR="00981F1A" w:rsidRPr="00F25B21" w:rsidRDefault="00981F1A" w:rsidP="00981F1A">
            <w:pPr>
              <w:jc w:val="left"/>
              <w:rPr>
                <w:rFonts w:ascii="Times New Roman" w:hAnsi="Times New Roman"/>
                <w:color w:val="000000"/>
              </w:rPr>
            </w:pPr>
            <w:r>
              <w:rPr>
                <w:color w:val="000000"/>
              </w:rPr>
              <w:t>7.5 Smart Building Systems</w:t>
            </w:r>
          </w:p>
        </w:tc>
        <w:tc>
          <w:tcPr>
            <w:tcW w:w="0" w:type="auto"/>
            <w:vAlign w:val="center"/>
          </w:tcPr>
          <w:p w14:paraId="2AE12DB6" w14:textId="55C48ABF" w:rsidR="00981F1A" w:rsidRPr="00DA1CFF" w:rsidRDefault="00981F1A" w:rsidP="00981F1A">
            <w:pPr>
              <w:jc w:val="left"/>
              <w:rPr>
                <w:rFonts w:ascii="Times New Roman" w:hAnsi="Times New Roman"/>
                <w:color w:val="000000"/>
              </w:rPr>
            </w:pPr>
            <w:r>
              <w:rPr>
                <w:color w:val="000000"/>
              </w:rPr>
              <w:t>Seminar 29</w:t>
            </w:r>
          </w:p>
        </w:tc>
        <w:tc>
          <w:tcPr>
            <w:tcW w:w="1106" w:type="dxa"/>
            <w:vAlign w:val="center"/>
          </w:tcPr>
          <w:p w14:paraId="1BA369F9" w14:textId="0923882D" w:rsidR="00981F1A" w:rsidRPr="00D8630D" w:rsidRDefault="00981F1A" w:rsidP="00981F1A">
            <w:pPr>
              <w:rPr>
                <w:rFonts w:ascii="Times New Roman" w:hAnsi="Times New Roman"/>
                <w:color w:val="000000"/>
              </w:rPr>
            </w:pPr>
            <w:r>
              <w:rPr>
                <w:color w:val="000000"/>
              </w:rPr>
              <w:t>Scott Hackel</w:t>
            </w:r>
          </w:p>
        </w:tc>
        <w:tc>
          <w:tcPr>
            <w:tcW w:w="3097" w:type="dxa"/>
            <w:vAlign w:val="center"/>
          </w:tcPr>
          <w:p w14:paraId="67253A8A" w14:textId="3489C2BD" w:rsidR="00981F1A" w:rsidRPr="0075718C" w:rsidRDefault="00981F1A" w:rsidP="00981F1A">
            <w:pPr>
              <w:rPr>
                <w:rFonts w:ascii="Times New Roman" w:hAnsi="Times New Roman"/>
                <w:color w:val="000000"/>
              </w:rPr>
            </w:pPr>
            <w:r>
              <w:rPr>
                <w:color w:val="000000"/>
              </w:rPr>
              <w:t>Timing is Everything in the Modern Grid: Which Measures Do You Apply and When Do You Operate Them?</w:t>
            </w:r>
          </w:p>
        </w:tc>
        <w:tc>
          <w:tcPr>
            <w:tcW w:w="0" w:type="auto"/>
            <w:vAlign w:val="center"/>
          </w:tcPr>
          <w:p w14:paraId="1A43AC1B" w14:textId="471498C7" w:rsidR="00981F1A" w:rsidRPr="0075718C" w:rsidRDefault="00981F1A" w:rsidP="00981F1A">
            <w:pPr>
              <w:jc w:val="left"/>
              <w:rPr>
                <w:rFonts w:ascii="Times New Roman" w:hAnsi="Times New Roman"/>
                <w:color w:val="000000"/>
              </w:rPr>
            </w:pPr>
            <w:r>
              <w:rPr>
                <w:color w:val="000000"/>
              </w:rPr>
              <w:t>2.8 Building Environmental Impacts and Sustainability</w:t>
            </w:r>
          </w:p>
        </w:tc>
      </w:tr>
      <w:tr w:rsidR="00981F1A" w:rsidRPr="00D15DFA" w14:paraId="3C08F37D" w14:textId="77777777" w:rsidTr="006B2A4A">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215752F0" w14:textId="3952CB79" w:rsidR="00981F1A" w:rsidRPr="0075718C" w:rsidRDefault="00981F1A" w:rsidP="00981F1A">
            <w:pPr>
              <w:jc w:val="left"/>
              <w:rPr>
                <w:rFonts w:ascii="Times New Roman" w:hAnsi="Times New Roman"/>
                <w:color w:val="000000"/>
              </w:rPr>
            </w:pPr>
            <w:r>
              <w:rPr>
                <w:color w:val="000000"/>
              </w:rPr>
              <w:t>1.4 Control Theory and Application,</w:t>
            </w:r>
          </w:p>
        </w:tc>
        <w:tc>
          <w:tcPr>
            <w:tcW w:w="0" w:type="auto"/>
            <w:vAlign w:val="center"/>
          </w:tcPr>
          <w:p w14:paraId="2E1574AA" w14:textId="3854C117" w:rsidR="00981F1A" w:rsidRPr="00D15DFA" w:rsidRDefault="00981F1A" w:rsidP="00981F1A">
            <w:pPr>
              <w:jc w:val="left"/>
              <w:rPr>
                <w:rFonts w:ascii="Times New Roman" w:hAnsi="Times New Roman"/>
                <w:color w:val="000000"/>
              </w:rPr>
            </w:pPr>
            <w:r>
              <w:rPr>
                <w:color w:val="000000"/>
              </w:rPr>
              <w:t>Seminar 34</w:t>
            </w:r>
          </w:p>
        </w:tc>
        <w:tc>
          <w:tcPr>
            <w:tcW w:w="1106" w:type="dxa"/>
            <w:vAlign w:val="center"/>
          </w:tcPr>
          <w:p w14:paraId="08296F6F" w14:textId="279291DD" w:rsidR="00981F1A" w:rsidRPr="003973B1" w:rsidRDefault="00981F1A" w:rsidP="00981F1A">
            <w:pPr>
              <w:rPr>
                <w:rFonts w:ascii="Times New Roman" w:hAnsi="Times New Roman"/>
                <w:color w:val="000000"/>
              </w:rPr>
            </w:pPr>
            <w:r>
              <w:rPr>
                <w:color w:val="000000"/>
              </w:rPr>
              <w:t>Frank Shadpour</w:t>
            </w:r>
          </w:p>
        </w:tc>
        <w:tc>
          <w:tcPr>
            <w:tcW w:w="3097" w:type="dxa"/>
            <w:vAlign w:val="center"/>
          </w:tcPr>
          <w:p w14:paraId="38A4A85A" w14:textId="40EF8E3E" w:rsidR="00981F1A" w:rsidRPr="0075718C" w:rsidRDefault="00981F1A" w:rsidP="00981F1A">
            <w:pPr>
              <w:rPr>
                <w:rFonts w:ascii="Times New Roman" w:hAnsi="Times New Roman"/>
                <w:color w:val="000000"/>
              </w:rPr>
            </w:pPr>
            <w:r>
              <w:rPr>
                <w:color w:val="000000"/>
              </w:rPr>
              <w:t>Zero-Net Energy Hospitals: Is this a Myth?</w:t>
            </w:r>
          </w:p>
        </w:tc>
        <w:tc>
          <w:tcPr>
            <w:tcW w:w="0" w:type="auto"/>
            <w:vAlign w:val="center"/>
          </w:tcPr>
          <w:p w14:paraId="1FDB52EC" w14:textId="4130A801" w:rsidR="00981F1A" w:rsidRPr="0075718C" w:rsidRDefault="00981F1A" w:rsidP="00981F1A">
            <w:pPr>
              <w:jc w:val="left"/>
              <w:rPr>
                <w:rFonts w:ascii="Times New Roman" w:hAnsi="Times New Roman"/>
                <w:color w:val="000000"/>
              </w:rPr>
            </w:pPr>
            <w:r>
              <w:rPr>
                <w:color w:val="000000"/>
              </w:rPr>
              <w:t>7.5 Smart Building Systems , 9.6 Health Care Facilities</w:t>
            </w:r>
          </w:p>
        </w:tc>
      </w:tr>
      <w:tr w:rsidR="00981F1A" w:rsidRPr="00D15DFA" w14:paraId="44EF786D" w14:textId="77777777" w:rsidTr="006B2A4A">
        <w:trPr>
          <w:trHeight w:val="223"/>
          <w:tblCellSpacing w:w="7" w:type="dxa"/>
        </w:trPr>
        <w:tc>
          <w:tcPr>
            <w:tcW w:w="0" w:type="auto"/>
            <w:vAlign w:val="center"/>
          </w:tcPr>
          <w:p w14:paraId="6E10564F" w14:textId="51AD31AE" w:rsidR="00981F1A" w:rsidRPr="00AE1173" w:rsidRDefault="00981F1A" w:rsidP="00981F1A">
            <w:pPr>
              <w:jc w:val="left"/>
              <w:rPr>
                <w:rFonts w:ascii="Times New Roman" w:hAnsi="Times New Roman"/>
                <w:color w:val="000000"/>
              </w:rPr>
            </w:pPr>
            <w:r>
              <w:rPr>
                <w:color w:val="000000"/>
              </w:rPr>
              <w:t>7.5 Smart Building Systems</w:t>
            </w:r>
          </w:p>
        </w:tc>
        <w:tc>
          <w:tcPr>
            <w:tcW w:w="0" w:type="auto"/>
            <w:vAlign w:val="center"/>
          </w:tcPr>
          <w:p w14:paraId="03CC0B64" w14:textId="7C57C5BD" w:rsidR="00981F1A" w:rsidRPr="00D15DFA" w:rsidRDefault="00981F1A" w:rsidP="00981F1A">
            <w:pPr>
              <w:jc w:val="left"/>
              <w:rPr>
                <w:rFonts w:ascii="Times New Roman" w:hAnsi="Times New Roman"/>
                <w:color w:val="000000"/>
              </w:rPr>
            </w:pPr>
            <w:r>
              <w:rPr>
                <w:color w:val="000000"/>
              </w:rPr>
              <w:t>Seminar 37</w:t>
            </w:r>
          </w:p>
        </w:tc>
        <w:tc>
          <w:tcPr>
            <w:tcW w:w="1106" w:type="dxa"/>
            <w:vAlign w:val="center"/>
          </w:tcPr>
          <w:p w14:paraId="45DDA404" w14:textId="021F3966" w:rsidR="00981F1A" w:rsidRPr="00DD73D6" w:rsidRDefault="00981F1A" w:rsidP="00981F1A">
            <w:pPr>
              <w:rPr>
                <w:rFonts w:ascii="Times New Roman" w:hAnsi="Times New Roman"/>
                <w:color w:val="000000"/>
              </w:rPr>
            </w:pPr>
            <w:r>
              <w:rPr>
                <w:color w:val="000000"/>
              </w:rPr>
              <w:t>Jared Langevin</w:t>
            </w:r>
          </w:p>
        </w:tc>
        <w:tc>
          <w:tcPr>
            <w:tcW w:w="3097" w:type="dxa"/>
            <w:vAlign w:val="center"/>
          </w:tcPr>
          <w:p w14:paraId="62E9F921" w14:textId="5CBC4404" w:rsidR="00981F1A" w:rsidRPr="00DD73D6" w:rsidRDefault="00981F1A" w:rsidP="00981F1A">
            <w:pPr>
              <w:rPr>
                <w:rFonts w:ascii="Times New Roman" w:hAnsi="Times New Roman"/>
                <w:color w:val="000000"/>
              </w:rPr>
            </w:pPr>
            <w:r>
              <w:rPr>
                <w:color w:val="000000"/>
              </w:rPr>
              <w:t>Characterizing the Grid-Interactive Efficient Building Resource: An Introduction to Building Energy Modeling and Demonstration Approaches at Multiple Scales</w:t>
            </w:r>
          </w:p>
        </w:tc>
        <w:tc>
          <w:tcPr>
            <w:tcW w:w="0" w:type="auto"/>
            <w:vAlign w:val="center"/>
          </w:tcPr>
          <w:p w14:paraId="4507525C" w14:textId="79AA398B" w:rsidR="00981F1A" w:rsidRPr="0075718C" w:rsidRDefault="00981F1A" w:rsidP="00981F1A">
            <w:pPr>
              <w:jc w:val="left"/>
              <w:rPr>
                <w:rFonts w:ascii="Times New Roman" w:hAnsi="Times New Roman"/>
                <w:color w:val="000000"/>
              </w:rPr>
            </w:pPr>
            <w:r>
              <w:rPr>
                <w:color w:val="000000"/>
              </w:rPr>
              <w:t> </w:t>
            </w:r>
          </w:p>
        </w:tc>
      </w:tr>
      <w:tr w:rsidR="00981F1A" w:rsidRPr="00D15DFA" w14:paraId="2EE9A87C" w14:textId="77777777" w:rsidTr="006B2A4A">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1431832F" w14:textId="36D61C11" w:rsidR="00981F1A" w:rsidRDefault="00981F1A" w:rsidP="00981F1A">
            <w:pPr>
              <w:jc w:val="left"/>
              <w:rPr>
                <w:rFonts w:ascii="Times New Roman" w:hAnsi="Times New Roman"/>
                <w:color w:val="000000"/>
              </w:rPr>
            </w:pPr>
            <w:r>
              <w:rPr>
                <w:color w:val="000000"/>
              </w:rPr>
              <w:t>7.5 Smart Building Systems</w:t>
            </w:r>
          </w:p>
        </w:tc>
        <w:tc>
          <w:tcPr>
            <w:tcW w:w="0" w:type="auto"/>
            <w:vAlign w:val="center"/>
          </w:tcPr>
          <w:p w14:paraId="4A824D28" w14:textId="4EFF89B2" w:rsidR="00981F1A" w:rsidRPr="00D15DFA" w:rsidRDefault="00981F1A" w:rsidP="00981F1A">
            <w:pPr>
              <w:jc w:val="left"/>
              <w:rPr>
                <w:rFonts w:ascii="Times New Roman" w:hAnsi="Times New Roman"/>
                <w:color w:val="000000"/>
              </w:rPr>
            </w:pPr>
            <w:r>
              <w:rPr>
                <w:color w:val="000000"/>
              </w:rPr>
              <w:t>Seminar 39</w:t>
            </w:r>
          </w:p>
        </w:tc>
        <w:tc>
          <w:tcPr>
            <w:tcW w:w="1106" w:type="dxa"/>
            <w:vAlign w:val="center"/>
          </w:tcPr>
          <w:p w14:paraId="03D6E262" w14:textId="3FBF3C27" w:rsidR="00981F1A" w:rsidRPr="00DD73D6" w:rsidRDefault="00981F1A" w:rsidP="00981F1A">
            <w:pPr>
              <w:rPr>
                <w:rFonts w:ascii="Times New Roman" w:hAnsi="Times New Roman"/>
                <w:color w:val="000000"/>
              </w:rPr>
            </w:pPr>
            <w:r>
              <w:rPr>
                <w:color w:val="000000"/>
              </w:rPr>
              <w:t>Jin Wen</w:t>
            </w:r>
          </w:p>
        </w:tc>
        <w:tc>
          <w:tcPr>
            <w:tcW w:w="3097" w:type="dxa"/>
            <w:vAlign w:val="center"/>
          </w:tcPr>
          <w:p w14:paraId="65B77DD3" w14:textId="357CBE02" w:rsidR="00981F1A" w:rsidRPr="00DD73D6" w:rsidRDefault="00981F1A" w:rsidP="00981F1A">
            <w:pPr>
              <w:rPr>
                <w:rFonts w:ascii="Times New Roman" w:hAnsi="Times New Roman"/>
                <w:color w:val="000000"/>
              </w:rPr>
            </w:pPr>
            <w:r>
              <w:rPr>
                <w:color w:val="000000"/>
              </w:rPr>
              <w:t>Low Cost Sensing Technologies for Grid-Interactive Efficient Buildings</w:t>
            </w:r>
          </w:p>
        </w:tc>
        <w:tc>
          <w:tcPr>
            <w:tcW w:w="0" w:type="auto"/>
            <w:vAlign w:val="center"/>
          </w:tcPr>
          <w:p w14:paraId="4B62F8A5" w14:textId="3780397E" w:rsidR="00981F1A" w:rsidRPr="0075718C" w:rsidRDefault="00981F1A" w:rsidP="00981F1A">
            <w:pPr>
              <w:jc w:val="left"/>
              <w:rPr>
                <w:rFonts w:ascii="Times New Roman" w:hAnsi="Times New Roman"/>
                <w:color w:val="000000"/>
              </w:rPr>
            </w:pPr>
            <w:r>
              <w:rPr>
                <w:color w:val="000000"/>
              </w:rPr>
              <w:t>1.4 Control Theory and Application</w:t>
            </w:r>
          </w:p>
        </w:tc>
      </w:tr>
      <w:tr w:rsidR="00981F1A" w:rsidRPr="00D15DFA" w14:paraId="35DFDCAB" w14:textId="77777777" w:rsidTr="006B2A4A">
        <w:trPr>
          <w:trHeight w:val="223"/>
          <w:tblCellSpacing w:w="7" w:type="dxa"/>
        </w:trPr>
        <w:tc>
          <w:tcPr>
            <w:tcW w:w="0" w:type="auto"/>
            <w:vAlign w:val="center"/>
          </w:tcPr>
          <w:p w14:paraId="138E47FC" w14:textId="6F155561" w:rsidR="00981F1A" w:rsidRDefault="00981F1A" w:rsidP="00981F1A">
            <w:pPr>
              <w:jc w:val="left"/>
              <w:rPr>
                <w:rFonts w:ascii="Times New Roman" w:hAnsi="Times New Roman"/>
                <w:color w:val="000000"/>
              </w:rPr>
            </w:pPr>
            <w:r>
              <w:rPr>
                <w:color w:val="000000"/>
              </w:rPr>
              <w:t>7.5 Smart Building Systems</w:t>
            </w:r>
          </w:p>
        </w:tc>
        <w:tc>
          <w:tcPr>
            <w:tcW w:w="0" w:type="auto"/>
            <w:vAlign w:val="center"/>
          </w:tcPr>
          <w:p w14:paraId="546C4445" w14:textId="207957DC" w:rsidR="00981F1A" w:rsidRPr="00D15DFA" w:rsidRDefault="00981F1A" w:rsidP="00981F1A">
            <w:pPr>
              <w:jc w:val="left"/>
              <w:rPr>
                <w:rFonts w:ascii="Times New Roman" w:hAnsi="Times New Roman"/>
                <w:color w:val="000000"/>
              </w:rPr>
            </w:pPr>
            <w:r>
              <w:rPr>
                <w:color w:val="000000"/>
              </w:rPr>
              <w:t>Seminar 46</w:t>
            </w:r>
          </w:p>
        </w:tc>
        <w:tc>
          <w:tcPr>
            <w:tcW w:w="1106" w:type="dxa"/>
            <w:vAlign w:val="center"/>
          </w:tcPr>
          <w:p w14:paraId="5883EDF8" w14:textId="43D9D795" w:rsidR="00981F1A" w:rsidRPr="00DD73D6" w:rsidRDefault="00981F1A" w:rsidP="00981F1A">
            <w:pPr>
              <w:rPr>
                <w:rFonts w:ascii="Times New Roman" w:hAnsi="Times New Roman"/>
                <w:color w:val="000000"/>
              </w:rPr>
            </w:pPr>
            <w:r>
              <w:rPr>
                <w:color w:val="000000"/>
              </w:rPr>
              <w:t>Jin Wen</w:t>
            </w:r>
          </w:p>
        </w:tc>
        <w:tc>
          <w:tcPr>
            <w:tcW w:w="3097" w:type="dxa"/>
            <w:vAlign w:val="center"/>
          </w:tcPr>
          <w:p w14:paraId="584D3A4E" w14:textId="336358A5" w:rsidR="00981F1A" w:rsidRPr="00DD73D6" w:rsidRDefault="00981F1A" w:rsidP="00981F1A">
            <w:pPr>
              <w:rPr>
                <w:rFonts w:ascii="Times New Roman" w:hAnsi="Times New Roman"/>
                <w:color w:val="000000"/>
              </w:rPr>
            </w:pPr>
            <w:r>
              <w:rPr>
                <w:color w:val="000000"/>
              </w:rPr>
              <w:t xml:space="preserve">Application of Machine Learning in GEB (Grid-Interactive and Efficient Building) Load </w:t>
            </w:r>
            <w:r>
              <w:rPr>
                <w:color w:val="000000"/>
              </w:rPr>
              <w:lastRenderedPageBreak/>
              <w:t>Forecasting I</w:t>
            </w:r>
          </w:p>
        </w:tc>
        <w:tc>
          <w:tcPr>
            <w:tcW w:w="0" w:type="auto"/>
            <w:vAlign w:val="center"/>
          </w:tcPr>
          <w:p w14:paraId="25C29BCD" w14:textId="632B59E1" w:rsidR="00981F1A" w:rsidRPr="0075718C" w:rsidRDefault="00981F1A" w:rsidP="00981F1A">
            <w:pPr>
              <w:jc w:val="left"/>
              <w:rPr>
                <w:rFonts w:ascii="Times New Roman" w:hAnsi="Times New Roman"/>
                <w:color w:val="000000"/>
              </w:rPr>
            </w:pPr>
            <w:r>
              <w:rPr>
                <w:color w:val="000000"/>
              </w:rPr>
              <w:lastRenderedPageBreak/>
              <w:t>1.4 Control Theory and Application</w:t>
            </w:r>
          </w:p>
        </w:tc>
      </w:tr>
      <w:tr w:rsidR="00981F1A" w:rsidRPr="00D15DFA" w14:paraId="73BC5765" w14:textId="77777777" w:rsidTr="006B2A4A">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5B13BF39" w14:textId="2D901C8E" w:rsidR="00981F1A" w:rsidRPr="00AE1173" w:rsidRDefault="00981F1A" w:rsidP="00981F1A">
            <w:pPr>
              <w:jc w:val="left"/>
              <w:rPr>
                <w:rFonts w:ascii="Times New Roman" w:hAnsi="Times New Roman"/>
                <w:color w:val="000000"/>
              </w:rPr>
            </w:pPr>
            <w:r>
              <w:rPr>
                <w:color w:val="000000"/>
              </w:rPr>
              <w:t>7.5 Smart Building Systems</w:t>
            </w:r>
          </w:p>
        </w:tc>
        <w:tc>
          <w:tcPr>
            <w:tcW w:w="0" w:type="auto"/>
            <w:vAlign w:val="center"/>
          </w:tcPr>
          <w:p w14:paraId="1F9BCBE5" w14:textId="0CA435C0" w:rsidR="00981F1A" w:rsidRPr="00D15DFA" w:rsidRDefault="00981F1A" w:rsidP="00981F1A">
            <w:pPr>
              <w:jc w:val="left"/>
              <w:rPr>
                <w:rFonts w:ascii="Times New Roman" w:hAnsi="Times New Roman"/>
                <w:color w:val="000000"/>
              </w:rPr>
            </w:pPr>
            <w:r>
              <w:rPr>
                <w:color w:val="000000"/>
              </w:rPr>
              <w:t>Seminar 48</w:t>
            </w:r>
          </w:p>
        </w:tc>
        <w:tc>
          <w:tcPr>
            <w:tcW w:w="1106" w:type="dxa"/>
            <w:vAlign w:val="center"/>
          </w:tcPr>
          <w:p w14:paraId="36E9D008" w14:textId="56671B01" w:rsidR="00981F1A" w:rsidRPr="0030228D" w:rsidRDefault="00981F1A" w:rsidP="00981F1A">
            <w:pPr>
              <w:rPr>
                <w:rFonts w:ascii="Times New Roman" w:hAnsi="Times New Roman"/>
                <w:color w:val="000000"/>
              </w:rPr>
            </w:pPr>
            <w:r>
              <w:rPr>
                <w:color w:val="000000"/>
              </w:rPr>
              <w:t>Gregory Pavlak</w:t>
            </w:r>
          </w:p>
        </w:tc>
        <w:tc>
          <w:tcPr>
            <w:tcW w:w="3097" w:type="dxa"/>
            <w:vAlign w:val="center"/>
          </w:tcPr>
          <w:p w14:paraId="42DE9374" w14:textId="7B348715" w:rsidR="00981F1A" w:rsidRPr="001B53A9" w:rsidRDefault="00981F1A" w:rsidP="00981F1A">
            <w:pPr>
              <w:rPr>
                <w:rFonts w:ascii="Times New Roman" w:hAnsi="Times New Roman"/>
                <w:color w:val="000000"/>
              </w:rPr>
            </w:pPr>
            <w:r>
              <w:rPr>
                <w:color w:val="000000"/>
              </w:rPr>
              <w:t>Designing for Resilience: Strategies, Equipment and Controls</w:t>
            </w:r>
          </w:p>
        </w:tc>
        <w:tc>
          <w:tcPr>
            <w:tcW w:w="0" w:type="auto"/>
            <w:vAlign w:val="center"/>
          </w:tcPr>
          <w:p w14:paraId="6FCBAD18" w14:textId="292F187B" w:rsidR="00981F1A" w:rsidRPr="001B53A9" w:rsidRDefault="00981F1A" w:rsidP="00981F1A">
            <w:pPr>
              <w:jc w:val="left"/>
              <w:rPr>
                <w:rFonts w:ascii="Times New Roman" w:hAnsi="Times New Roman"/>
                <w:color w:val="000000"/>
              </w:rPr>
            </w:pPr>
            <w:r>
              <w:rPr>
                <w:color w:val="000000"/>
              </w:rPr>
              <w:t>1.4 Control Theory and Application</w:t>
            </w:r>
          </w:p>
        </w:tc>
      </w:tr>
      <w:tr w:rsidR="00981F1A" w:rsidRPr="00D15DFA" w14:paraId="6B5B16AF" w14:textId="77777777" w:rsidTr="006B2A4A">
        <w:trPr>
          <w:trHeight w:val="223"/>
          <w:tblCellSpacing w:w="7" w:type="dxa"/>
        </w:trPr>
        <w:tc>
          <w:tcPr>
            <w:tcW w:w="0" w:type="auto"/>
            <w:vAlign w:val="center"/>
          </w:tcPr>
          <w:p w14:paraId="3ED33957" w14:textId="1B7B7664" w:rsidR="00981F1A" w:rsidRPr="00AE1173" w:rsidRDefault="00981F1A" w:rsidP="00981F1A">
            <w:pPr>
              <w:jc w:val="left"/>
              <w:rPr>
                <w:rFonts w:ascii="Times New Roman" w:hAnsi="Times New Roman"/>
                <w:color w:val="000000"/>
              </w:rPr>
            </w:pPr>
            <w:r>
              <w:rPr>
                <w:color w:val="000000"/>
              </w:rPr>
              <w:t>MTG.OBB Occupant Behavior in Buildings</w:t>
            </w:r>
          </w:p>
        </w:tc>
        <w:tc>
          <w:tcPr>
            <w:tcW w:w="0" w:type="auto"/>
            <w:vAlign w:val="center"/>
          </w:tcPr>
          <w:p w14:paraId="484B86C3" w14:textId="6A7999A4" w:rsidR="00981F1A" w:rsidRPr="00D15DFA" w:rsidRDefault="00981F1A" w:rsidP="00981F1A">
            <w:pPr>
              <w:jc w:val="left"/>
              <w:rPr>
                <w:rFonts w:ascii="Times New Roman" w:hAnsi="Times New Roman"/>
                <w:color w:val="000000"/>
              </w:rPr>
            </w:pPr>
            <w:r>
              <w:rPr>
                <w:color w:val="000000"/>
              </w:rPr>
              <w:t>Seminar 49</w:t>
            </w:r>
          </w:p>
        </w:tc>
        <w:tc>
          <w:tcPr>
            <w:tcW w:w="1106" w:type="dxa"/>
            <w:vAlign w:val="center"/>
          </w:tcPr>
          <w:p w14:paraId="147DBD9C" w14:textId="0F1D5458" w:rsidR="00981F1A" w:rsidRPr="0030228D" w:rsidRDefault="00981F1A" w:rsidP="00981F1A">
            <w:pPr>
              <w:rPr>
                <w:rFonts w:ascii="Times New Roman" w:hAnsi="Times New Roman"/>
                <w:color w:val="000000"/>
              </w:rPr>
            </w:pPr>
            <w:r>
              <w:rPr>
                <w:color w:val="000000"/>
              </w:rPr>
              <w:t>Zoltan Nagy</w:t>
            </w:r>
          </w:p>
        </w:tc>
        <w:tc>
          <w:tcPr>
            <w:tcW w:w="3097" w:type="dxa"/>
            <w:vAlign w:val="center"/>
          </w:tcPr>
          <w:p w14:paraId="36DFCA30" w14:textId="7DA3E22D" w:rsidR="00981F1A" w:rsidRPr="0030228D" w:rsidRDefault="00981F1A" w:rsidP="00981F1A">
            <w:pPr>
              <w:rPr>
                <w:rFonts w:ascii="Times New Roman" w:hAnsi="Times New Roman"/>
                <w:color w:val="000000"/>
              </w:rPr>
            </w:pPr>
            <w:r>
              <w:rPr>
                <w:color w:val="000000"/>
              </w:rPr>
              <w:t>Occupant-Centric Building Design and Operation: Implementation Case Studies</w:t>
            </w:r>
          </w:p>
        </w:tc>
        <w:tc>
          <w:tcPr>
            <w:tcW w:w="0" w:type="auto"/>
            <w:vAlign w:val="center"/>
          </w:tcPr>
          <w:p w14:paraId="425C55F9" w14:textId="1FC0B9B7" w:rsidR="00981F1A" w:rsidRPr="001B53A9" w:rsidRDefault="00981F1A" w:rsidP="00981F1A">
            <w:pPr>
              <w:jc w:val="left"/>
              <w:rPr>
                <w:rFonts w:ascii="Times New Roman" w:hAnsi="Times New Roman"/>
                <w:color w:val="000000"/>
              </w:rPr>
            </w:pPr>
            <w:r>
              <w:rPr>
                <w:color w:val="000000"/>
              </w:rPr>
              <w:t xml:space="preserve">7.5 Smart Building Systems; </w:t>
            </w:r>
          </w:p>
        </w:tc>
      </w:tr>
      <w:tr w:rsidR="00981F1A" w:rsidRPr="00D15DFA" w14:paraId="0D35873F" w14:textId="77777777" w:rsidTr="006B2A4A">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23D02E7A" w14:textId="2DA95121" w:rsidR="00981F1A" w:rsidRPr="00AE1173" w:rsidRDefault="00981F1A" w:rsidP="00981F1A">
            <w:pPr>
              <w:jc w:val="left"/>
              <w:rPr>
                <w:rFonts w:ascii="Times New Roman" w:hAnsi="Times New Roman"/>
                <w:color w:val="000000"/>
              </w:rPr>
            </w:pPr>
            <w:r>
              <w:rPr>
                <w:color w:val="000000"/>
              </w:rPr>
              <w:t>7.5 Smart Building Systems</w:t>
            </w:r>
          </w:p>
        </w:tc>
        <w:tc>
          <w:tcPr>
            <w:tcW w:w="0" w:type="auto"/>
            <w:vAlign w:val="center"/>
          </w:tcPr>
          <w:p w14:paraId="0493C61B" w14:textId="539A3CF3" w:rsidR="00981F1A" w:rsidRPr="00D15DFA" w:rsidRDefault="00981F1A" w:rsidP="00981F1A">
            <w:pPr>
              <w:jc w:val="left"/>
              <w:rPr>
                <w:rFonts w:ascii="Times New Roman" w:hAnsi="Times New Roman"/>
                <w:color w:val="000000"/>
              </w:rPr>
            </w:pPr>
            <w:r>
              <w:rPr>
                <w:color w:val="000000"/>
              </w:rPr>
              <w:t>Seminar 56</w:t>
            </w:r>
          </w:p>
        </w:tc>
        <w:tc>
          <w:tcPr>
            <w:tcW w:w="1106" w:type="dxa"/>
            <w:vAlign w:val="center"/>
          </w:tcPr>
          <w:p w14:paraId="3423ADBC" w14:textId="112C6F51" w:rsidR="00981F1A" w:rsidRPr="0030228D" w:rsidRDefault="00981F1A" w:rsidP="00981F1A">
            <w:pPr>
              <w:rPr>
                <w:rFonts w:ascii="Times New Roman" w:hAnsi="Times New Roman"/>
                <w:color w:val="000000"/>
              </w:rPr>
            </w:pPr>
            <w:r>
              <w:rPr>
                <w:color w:val="000000"/>
              </w:rPr>
              <w:t>Steven Bushby</w:t>
            </w:r>
          </w:p>
        </w:tc>
        <w:tc>
          <w:tcPr>
            <w:tcW w:w="3097" w:type="dxa"/>
            <w:vAlign w:val="center"/>
          </w:tcPr>
          <w:p w14:paraId="57CCDA6A" w14:textId="3F284512" w:rsidR="00981F1A" w:rsidRPr="0030228D" w:rsidRDefault="00981F1A" w:rsidP="00981F1A">
            <w:pPr>
              <w:rPr>
                <w:rFonts w:ascii="Times New Roman" w:hAnsi="Times New Roman"/>
                <w:color w:val="000000"/>
              </w:rPr>
            </w:pPr>
            <w:r>
              <w:rPr>
                <w:color w:val="000000"/>
              </w:rPr>
              <w:t>Smart Grid Application Guide: A New Tool for Building Professionals</w:t>
            </w:r>
          </w:p>
        </w:tc>
        <w:tc>
          <w:tcPr>
            <w:tcW w:w="0" w:type="auto"/>
            <w:vAlign w:val="center"/>
          </w:tcPr>
          <w:p w14:paraId="68E3FB88" w14:textId="06EEA147" w:rsidR="00981F1A" w:rsidRPr="001B53A9" w:rsidRDefault="00981F1A" w:rsidP="00981F1A">
            <w:pPr>
              <w:jc w:val="left"/>
              <w:rPr>
                <w:rFonts w:ascii="Times New Roman" w:hAnsi="Times New Roman"/>
                <w:color w:val="000000"/>
              </w:rPr>
            </w:pPr>
            <w:r>
              <w:rPr>
                <w:color w:val="000000"/>
              </w:rPr>
              <w:t>1.4 Control Theory and Application</w:t>
            </w:r>
          </w:p>
        </w:tc>
      </w:tr>
      <w:tr w:rsidR="00981F1A" w:rsidRPr="00D15DFA" w14:paraId="1EF194B9" w14:textId="77777777" w:rsidTr="006B2A4A">
        <w:trPr>
          <w:trHeight w:val="223"/>
          <w:tblCellSpacing w:w="7" w:type="dxa"/>
        </w:trPr>
        <w:tc>
          <w:tcPr>
            <w:tcW w:w="0" w:type="auto"/>
            <w:vAlign w:val="center"/>
          </w:tcPr>
          <w:p w14:paraId="178F3FF2" w14:textId="280B3D5A" w:rsidR="00981F1A" w:rsidRPr="00AE1173" w:rsidRDefault="00981F1A" w:rsidP="00981F1A">
            <w:pPr>
              <w:jc w:val="left"/>
              <w:rPr>
                <w:rFonts w:ascii="Times New Roman" w:hAnsi="Times New Roman"/>
                <w:color w:val="000000"/>
              </w:rPr>
            </w:pPr>
            <w:r>
              <w:rPr>
                <w:color w:val="000000"/>
              </w:rPr>
              <w:t>7.5 Smart Building Systems</w:t>
            </w:r>
          </w:p>
        </w:tc>
        <w:tc>
          <w:tcPr>
            <w:tcW w:w="0" w:type="auto"/>
            <w:vAlign w:val="center"/>
          </w:tcPr>
          <w:p w14:paraId="6D94D2E5" w14:textId="523D610A" w:rsidR="00981F1A" w:rsidRPr="00D15DFA" w:rsidRDefault="00981F1A" w:rsidP="00981F1A">
            <w:pPr>
              <w:jc w:val="left"/>
              <w:rPr>
                <w:rFonts w:ascii="Times New Roman" w:hAnsi="Times New Roman"/>
                <w:color w:val="000000"/>
              </w:rPr>
            </w:pPr>
            <w:r>
              <w:rPr>
                <w:color w:val="000000"/>
              </w:rPr>
              <w:t>Seminar 63</w:t>
            </w:r>
          </w:p>
        </w:tc>
        <w:tc>
          <w:tcPr>
            <w:tcW w:w="1106" w:type="dxa"/>
            <w:vAlign w:val="center"/>
          </w:tcPr>
          <w:p w14:paraId="016B8CF0" w14:textId="518A7AF1" w:rsidR="00981F1A" w:rsidRPr="0030228D" w:rsidRDefault="00981F1A" w:rsidP="00981F1A">
            <w:pPr>
              <w:rPr>
                <w:rFonts w:ascii="Times New Roman" w:hAnsi="Times New Roman"/>
                <w:color w:val="000000"/>
              </w:rPr>
            </w:pPr>
            <w:r>
              <w:rPr>
                <w:color w:val="000000"/>
              </w:rPr>
              <w:t>Kristen Cetin</w:t>
            </w:r>
          </w:p>
        </w:tc>
        <w:tc>
          <w:tcPr>
            <w:tcW w:w="3097" w:type="dxa"/>
            <w:vAlign w:val="center"/>
          </w:tcPr>
          <w:p w14:paraId="160A7C7A" w14:textId="06C3255E" w:rsidR="00981F1A" w:rsidRPr="0030228D" w:rsidRDefault="00981F1A" w:rsidP="00981F1A">
            <w:pPr>
              <w:rPr>
                <w:rFonts w:ascii="Times New Roman" w:hAnsi="Times New Roman"/>
                <w:color w:val="000000"/>
              </w:rPr>
            </w:pPr>
            <w:r>
              <w:rPr>
                <w:color w:val="000000"/>
              </w:rPr>
              <w:t>Facilitating the Operation of Smart Buildings through Instrumentation, Monitoring and Data</w:t>
            </w:r>
          </w:p>
        </w:tc>
        <w:tc>
          <w:tcPr>
            <w:tcW w:w="0" w:type="auto"/>
            <w:vAlign w:val="center"/>
          </w:tcPr>
          <w:p w14:paraId="2B560B05" w14:textId="6BA34DC2" w:rsidR="00981F1A" w:rsidRPr="001B53A9" w:rsidRDefault="00981F1A" w:rsidP="00981F1A">
            <w:pPr>
              <w:jc w:val="left"/>
              <w:rPr>
                <w:rFonts w:ascii="Times New Roman" w:hAnsi="Times New Roman"/>
                <w:color w:val="000000"/>
              </w:rPr>
            </w:pPr>
            <w:r>
              <w:rPr>
                <w:color w:val="000000"/>
              </w:rPr>
              <w:t> </w:t>
            </w:r>
          </w:p>
        </w:tc>
      </w:tr>
      <w:tr w:rsidR="00981F1A" w:rsidRPr="00D15DFA" w14:paraId="4AB6D663" w14:textId="77777777" w:rsidTr="006B2A4A">
        <w:trPr>
          <w:cnfStyle w:val="000000100000" w:firstRow="0" w:lastRow="0" w:firstColumn="0" w:lastColumn="0" w:oddVBand="0" w:evenVBand="0" w:oddHBand="1" w:evenHBand="0" w:firstRowFirstColumn="0" w:firstRowLastColumn="0" w:lastRowFirstColumn="0" w:lastRowLastColumn="0"/>
          <w:trHeight w:val="223"/>
          <w:tblCellSpacing w:w="7" w:type="dxa"/>
        </w:trPr>
        <w:tc>
          <w:tcPr>
            <w:tcW w:w="0" w:type="auto"/>
            <w:vAlign w:val="center"/>
          </w:tcPr>
          <w:p w14:paraId="79702D7B" w14:textId="3C4339F2" w:rsidR="00981F1A" w:rsidRPr="00AE1173" w:rsidRDefault="00981F1A" w:rsidP="00981F1A">
            <w:pPr>
              <w:jc w:val="left"/>
              <w:rPr>
                <w:rFonts w:ascii="Times New Roman" w:hAnsi="Times New Roman"/>
                <w:color w:val="000000"/>
              </w:rPr>
            </w:pPr>
            <w:r>
              <w:rPr>
                <w:color w:val="000000"/>
              </w:rPr>
              <w:t>7.5 Smart Building Systems</w:t>
            </w:r>
          </w:p>
        </w:tc>
        <w:tc>
          <w:tcPr>
            <w:tcW w:w="0" w:type="auto"/>
            <w:vAlign w:val="center"/>
          </w:tcPr>
          <w:p w14:paraId="5F8DD034" w14:textId="7A12BD05" w:rsidR="00981F1A" w:rsidRPr="00D15DFA" w:rsidRDefault="00981F1A" w:rsidP="00981F1A">
            <w:pPr>
              <w:jc w:val="left"/>
              <w:rPr>
                <w:rFonts w:ascii="Times New Roman" w:hAnsi="Times New Roman"/>
                <w:color w:val="000000"/>
              </w:rPr>
            </w:pPr>
            <w:r>
              <w:rPr>
                <w:color w:val="000000"/>
              </w:rPr>
              <w:t>Seminar 66</w:t>
            </w:r>
          </w:p>
        </w:tc>
        <w:tc>
          <w:tcPr>
            <w:tcW w:w="1106" w:type="dxa"/>
            <w:vAlign w:val="center"/>
          </w:tcPr>
          <w:p w14:paraId="5E7932EE" w14:textId="2B6F8F1E" w:rsidR="00981F1A" w:rsidRPr="0030228D" w:rsidRDefault="00981F1A" w:rsidP="00981F1A">
            <w:pPr>
              <w:rPr>
                <w:rFonts w:ascii="Times New Roman" w:hAnsi="Times New Roman"/>
                <w:color w:val="000000"/>
              </w:rPr>
            </w:pPr>
            <w:r>
              <w:rPr>
                <w:color w:val="000000"/>
              </w:rPr>
              <w:t>Xiaohui Zhou</w:t>
            </w:r>
          </w:p>
        </w:tc>
        <w:tc>
          <w:tcPr>
            <w:tcW w:w="3097" w:type="dxa"/>
            <w:vAlign w:val="center"/>
          </w:tcPr>
          <w:p w14:paraId="6AA3BEB5" w14:textId="2AEA0C42" w:rsidR="00981F1A" w:rsidRPr="0030228D" w:rsidRDefault="00981F1A" w:rsidP="00981F1A">
            <w:pPr>
              <w:rPr>
                <w:rFonts w:ascii="Times New Roman" w:hAnsi="Times New Roman"/>
                <w:color w:val="000000"/>
              </w:rPr>
            </w:pPr>
            <w:r>
              <w:rPr>
                <w:color w:val="000000"/>
              </w:rPr>
              <w:t>How Smart Buildings Can Communicate with and Automatically Respond to Smart Grid? Introduction to OpenADR, BACnet, and VOLTTRON</w:t>
            </w:r>
          </w:p>
        </w:tc>
        <w:tc>
          <w:tcPr>
            <w:tcW w:w="0" w:type="auto"/>
            <w:vAlign w:val="center"/>
          </w:tcPr>
          <w:p w14:paraId="26D81553" w14:textId="3FACA02C" w:rsidR="00981F1A" w:rsidRPr="001B53A9" w:rsidRDefault="00981F1A" w:rsidP="00981F1A">
            <w:pPr>
              <w:jc w:val="left"/>
              <w:rPr>
                <w:rFonts w:ascii="Times New Roman" w:hAnsi="Times New Roman"/>
                <w:color w:val="000000"/>
              </w:rPr>
            </w:pPr>
            <w:r>
              <w:rPr>
                <w:color w:val="000000"/>
              </w:rPr>
              <w:t>1.4 Control Theory and Application</w:t>
            </w:r>
          </w:p>
        </w:tc>
      </w:tr>
    </w:tbl>
    <w:p w14:paraId="3EA73F3F" w14:textId="51EB52A9" w:rsidR="001E2D6B" w:rsidRPr="00BE077B" w:rsidRDefault="001E2D6B" w:rsidP="001E2D6B">
      <w:pPr>
        <w:pStyle w:val="Heading1"/>
        <w:rPr>
          <w:sz w:val="20"/>
          <w:szCs w:val="20"/>
        </w:rPr>
      </w:pPr>
      <w:r w:rsidRPr="00BE077B">
        <w:rPr>
          <w:sz w:val="20"/>
          <w:szCs w:val="20"/>
        </w:rPr>
        <w:t>Program tracks and timeline</w:t>
      </w:r>
      <w:r w:rsidRPr="00BE077B">
        <w:rPr>
          <w:rFonts w:hint="eastAsia"/>
          <w:sz w:val="20"/>
          <w:szCs w:val="20"/>
        </w:rPr>
        <w:t>s</w:t>
      </w:r>
      <w:r w:rsidRPr="00BE077B">
        <w:rPr>
          <w:sz w:val="20"/>
          <w:szCs w:val="20"/>
        </w:rPr>
        <w:t xml:space="preserve"> for </w:t>
      </w:r>
      <w:r w:rsidR="00482FB6">
        <w:rPr>
          <w:sz w:val="20"/>
          <w:szCs w:val="20"/>
        </w:rPr>
        <w:t>Chicago</w:t>
      </w:r>
      <w:r w:rsidR="00DE5DAD" w:rsidRPr="00BE077B">
        <w:rPr>
          <w:sz w:val="20"/>
          <w:szCs w:val="20"/>
        </w:rPr>
        <w:t xml:space="preserve">, </w:t>
      </w:r>
      <w:r w:rsidR="00482FB6">
        <w:rPr>
          <w:sz w:val="20"/>
          <w:szCs w:val="20"/>
        </w:rPr>
        <w:t>IL</w:t>
      </w:r>
      <w:r w:rsidR="00606E2E" w:rsidRPr="00BE077B">
        <w:rPr>
          <w:sz w:val="20"/>
          <w:szCs w:val="20"/>
        </w:rPr>
        <w:t xml:space="preserve"> </w:t>
      </w:r>
    </w:p>
    <w:tbl>
      <w:tblPr>
        <w:tblW w:w="9802" w:type="dxa"/>
        <w:shd w:val="clear" w:color="auto" w:fill="FFFFFF"/>
        <w:tblCellMar>
          <w:top w:w="15" w:type="dxa"/>
          <w:left w:w="15" w:type="dxa"/>
          <w:bottom w:w="15" w:type="dxa"/>
          <w:right w:w="15" w:type="dxa"/>
        </w:tblCellMar>
        <w:tblLook w:val="04A0" w:firstRow="1" w:lastRow="0" w:firstColumn="1" w:lastColumn="0" w:noHBand="0" w:noVBand="1"/>
      </w:tblPr>
      <w:tblGrid>
        <w:gridCol w:w="1046"/>
        <w:gridCol w:w="8756"/>
      </w:tblGrid>
      <w:tr w:rsidR="00482FB6" w:rsidRPr="00BE077B" w14:paraId="666B9A98"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5FB4720" w14:textId="7C59A549"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1</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3E46081" w14:textId="6C15EEE1"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HVAC&amp;R Fundamentals and Applications: </w:t>
            </w:r>
            <w:r>
              <w:rPr>
                <w:rFonts w:ascii="Helvetica" w:hAnsi="Helvetica" w:cs="Helvetica"/>
                <w:color w:val="717075"/>
                <w:sz w:val="21"/>
                <w:szCs w:val="21"/>
              </w:rPr>
              <w:t>Fundamentals are the foundation for understanding applications in engineering. Key components of ASHRAE fundamentals include thermodynamics, psychrometrics, fluid and mass flow. This track provides opportunities for papers and presentations of varying levels across a large topic base. Concepts, design elements and shared experiences for theoretical and applied concepts of HVAC&amp;R design are included.</w:t>
            </w:r>
          </w:p>
        </w:tc>
      </w:tr>
      <w:tr w:rsidR="00482FB6" w:rsidRPr="00BE077B" w14:paraId="6211D2F7"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916AABC" w14:textId="0A836567"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2</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5A0CF42" w14:textId="3E7F71C1"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Systems and Equipment: </w:t>
            </w:r>
            <w:r>
              <w:rPr>
                <w:rFonts w:ascii="Helvetica" w:hAnsi="Helvetica" w:cs="Helvetica"/>
                <w:color w:val="717075"/>
                <w:sz w:val="21"/>
                <w:szCs w:val="21"/>
              </w:rPr>
              <w:t>HVAC&amp;R Systems and Equipment are constantly evolving to address the changing requirements of the built environment. Papers and programs in this track will focus on the development of new systems and equipment, improvements to existing systems and equipment and the proper application and operation of systems and equipment.</w:t>
            </w:r>
          </w:p>
        </w:tc>
      </w:tr>
      <w:tr w:rsidR="00482FB6" w:rsidRPr="00BE077B" w14:paraId="66055256"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0D73F8B" w14:textId="21780A94"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3</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CADB454" w14:textId="0181AAEC"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Refrigeration and Refrigerants: </w:t>
            </w:r>
            <w:r>
              <w:rPr>
                <w:rFonts w:ascii="Helvetica" w:hAnsi="Helvetica" w:cs="Helvetica"/>
                <w:color w:val="717075"/>
                <w:sz w:val="21"/>
                <w:szCs w:val="21"/>
              </w:rPr>
              <w:t>Refrigeration is a critical element of modern life, from preserving food and medicine to maintaining comfort. With significant changes on the horizon for refrigerant regulations, along with new applications for refrigeration systems being frequently applied, there is more need than ever to understand both the fundamental and advanced concepts and issues related to refrigeration. Papers and programs in this track will focus on refrigerants, refrigerant regulation, refrigeration cycles and refrigeration applications.</w:t>
            </w:r>
          </w:p>
        </w:tc>
      </w:tr>
      <w:tr w:rsidR="00482FB6" w:rsidRPr="00BE077B" w14:paraId="2F6A6198"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53490F8" w14:textId="5E0848CA"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4</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CAA713A" w14:textId="0A5583A2"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Environmental Health Through IEQ: </w:t>
            </w:r>
            <w:r>
              <w:rPr>
                <w:rFonts w:ascii="Helvetica" w:hAnsi="Helvetica" w:cs="Helvetica"/>
                <w:color w:val="717075"/>
                <w:sz w:val="21"/>
                <w:szCs w:val="21"/>
              </w:rPr>
              <w:t>HVAC&amp;R systems play a significant role in maintaining indoor environmental conditions. As people spend increasingly more time in the built environment, health concerns are becoming paramount to design. This track will seek papers and programs on developing, evaluating and predicting optimal indoor environmental conditions, especially as they pertain to environmental health.</w:t>
            </w:r>
          </w:p>
        </w:tc>
      </w:tr>
      <w:tr w:rsidR="00482FB6" w:rsidRPr="00BE077B" w14:paraId="5FF14429"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F2ECA34" w14:textId="6FC71D76"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lastRenderedPageBreak/>
              <w:t>5</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10FF964" w14:textId="6924A556"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Building Performance and Commissioning for Operation and Management: </w:t>
            </w:r>
            <w:r>
              <w:rPr>
                <w:rFonts w:ascii="Helvetica" w:hAnsi="Helvetica" w:cs="Helvetica"/>
                <w:color w:val="717075"/>
                <w:sz w:val="21"/>
                <w:szCs w:val="21"/>
              </w:rPr>
              <w:t>Modern HVAC&amp;R systems are complicated and designed for high efficiencies. In order to optimize their use and provide proper operation, commissioning is recommended. This track provides an opportunity to provide papers and presentations surrounding building operation and commissioning practices as well as case studies in performance and commissioning.</w:t>
            </w:r>
          </w:p>
        </w:tc>
      </w:tr>
      <w:tr w:rsidR="00482FB6" w:rsidRPr="00BE077B" w14:paraId="1A950504"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5D0B129" w14:textId="0004DFA7"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6</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2294AAF" w14:textId="0F3DA197"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Energy Conservation: </w:t>
            </w:r>
            <w:r>
              <w:rPr>
                <w:rFonts w:ascii="Helvetica" w:hAnsi="Helvetica" w:cs="Helvetica"/>
                <w:color w:val="717075"/>
                <w:sz w:val="21"/>
                <w:szCs w:val="21"/>
              </w:rPr>
              <w:t>Whether it is new construction, renovation, routine maintenance or energy audits there is a major concern over the use of energy in the built environment. Designs are using more techniques to reduce energy with the use of energy wheels and pipes, solar energy, photo voltaic, and more efficient equipment and new concepts that are pushing to be standard design practice. In addition, modeling is being used to generate more life cycle cost decisions for the design and value-engineering decisions beyond standard HVAC practice. This track will highlight case studies and research that expand on the simple to the complex energy savings measures being implemented in today’s and tomorrow’s designs.</w:t>
            </w:r>
          </w:p>
        </w:tc>
      </w:tr>
      <w:tr w:rsidR="00482FB6" w:rsidRPr="00BE077B" w14:paraId="4CEDAB71"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1EE336E" w14:textId="4F0B947E"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7</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A380005" w14:textId="36ED577F"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International Design: </w:t>
            </w:r>
            <w:r>
              <w:rPr>
                <w:rFonts w:ascii="Helvetica" w:hAnsi="Helvetica" w:cs="Helvetica"/>
                <w:color w:val="717075"/>
                <w:sz w:val="21"/>
                <w:szCs w:val="21"/>
              </w:rPr>
              <w:t>Design for various environmental elements, geography and culture demand that new and innovative strategies be developed. As an international organization, ASHRAE strives to meet the needs of a global membership. HVAC&amp;R systems vary globally and this track provides an opportunity to share innovative and necessary design elements that can be shared internationally.</w:t>
            </w:r>
          </w:p>
        </w:tc>
      </w:tr>
      <w:tr w:rsidR="00482FB6" w:rsidRPr="00BE077B" w14:paraId="1947F0DD"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4D6F2E7" w14:textId="733D1A70"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8</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531747D" w14:textId="5D74933B"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Standards, Guidelines and Codes: </w:t>
            </w:r>
            <w:r>
              <w:rPr>
                <w:rFonts w:ascii="Helvetica" w:hAnsi="Helvetica" w:cs="Helvetica"/>
                <w:color w:val="717075"/>
                <w:sz w:val="21"/>
                <w:szCs w:val="21"/>
              </w:rPr>
              <w:t>ASHRAE is known for its standards and design guidelines – and they are constantly evolving with the intent on improving the built environment and its systems. Designers, Contractors, Architects and Owners must be able to keep up with the continuing changes in the current cycle but to also be prepared for the future changes. In addition, there is a large interaction of ASHRAE with the code authorities and government to incorporate these standards and guidelines. The series of sessions in this track highlight the changes to the standards and guidelines, their projected path and optimum design techniques to meet or exceed the standards.</w:t>
            </w:r>
          </w:p>
        </w:tc>
      </w:tr>
      <w:tr w:rsidR="00482FB6" w:rsidRPr="00BE077B" w14:paraId="3123BAAD" w14:textId="77777777" w:rsidTr="00DE5DAD">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7F00714" w14:textId="4883A4A5" w:rsidR="00482FB6" w:rsidRPr="00BE077B" w:rsidRDefault="00482FB6" w:rsidP="00482FB6">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9 (Mini-Track)</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E4C7E54" w14:textId="06C558D3" w:rsidR="00482FB6" w:rsidRPr="00BE077B" w:rsidRDefault="00482FB6" w:rsidP="00482FB6">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Mini-track based on Chuck Gulledge's Presidential Theme (to be announced and not accepting papers).</w:t>
            </w:r>
          </w:p>
        </w:tc>
      </w:tr>
    </w:tbl>
    <w:p w14:paraId="7B9B9A77" w14:textId="24BBCFBD" w:rsidR="0075718C" w:rsidRPr="00BE077B" w:rsidRDefault="0075718C" w:rsidP="0075718C">
      <w:pPr>
        <w:pStyle w:val="NormalWeb"/>
        <w:spacing w:before="0" w:beforeAutospacing="0"/>
        <w:rPr>
          <w:rFonts w:ascii="Helvetica" w:hAnsi="Helvetica" w:cs="Helvetica"/>
          <w:color w:val="717075"/>
          <w:sz w:val="20"/>
          <w:szCs w:val="20"/>
        </w:rPr>
      </w:pPr>
      <w:r w:rsidRPr="00BE077B">
        <w:rPr>
          <w:rStyle w:val="Strong"/>
          <w:rFonts w:ascii="Helvetica" w:hAnsi="Helvetica" w:cs="Helvetica"/>
          <w:color w:val="717075"/>
          <w:sz w:val="20"/>
          <w:szCs w:val="20"/>
        </w:rPr>
        <w:t>Deadlines:</w:t>
      </w:r>
      <w:r w:rsidR="00DE5DAD" w:rsidRPr="00BE077B">
        <w:rPr>
          <w:rStyle w:val="Strong"/>
          <w:rFonts w:ascii="Helvetica" w:hAnsi="Helvetica" w:cs="Helvetica"/>
          <w:color w:val="717075"/>
          <w:sz w:val="20"/>
          <w:szCs w:val="20"/>
        </w:rPr>
        <w:t xml:space="preserve"> </w:t>
      </w:r>
      <w:r w:rsidRPr="00BE077B">
        <w:rPr>
          <w:rFonts w:ascii="Helvetica" w:hAnsi="Helvetica" w:cs="Helvetica"/>
          <w:color w:val="717075"/>
          <w:sz w:val="20"/>
          <w:szCs w:val="20"/>
        </w:rPr>
        <w:br/>
      </w:r>
      <w:r w:rsidR="00482FB6">
        <w:rPr>
          <w:rStyle w:val="Strong"/>
          <w:rFonts w:ascii="Helvetica" w:hAnsi="Helvetica" w:cs="Helvetica"/>
          <w:color w:val="717075"/>
          <w:sz w:val="21"/>
          <w:szCs w:val="21"/>
          <w:shd w:val="clear" w:color="auto" w:fill="FFFFFF"/>
        </w:rPr>
        <w:t>Monday, August 3, 2020:</w:t>
      </w:r>
      <w:r w:rsidRPr="00BE077B">
        <w:rPr>
          <w:rStyle w:val="Strong"/>
          <w:rFonts w:ascii="Helvetica" w:hAnsi="Helvetica" w:cs="Helvetica"/>
          <w:color w:val="717075"/>
          <w:sz w:val="20"/>
          <w:szCs w:val="20"/>
        </w:rPr>
        <w:t>:</w:t>
      </w:r>
      <w:r w:rsidRPr="00BE077B">
        <w:rPr>
          <w:rFonts w:ascii="Helvetica" w:hAnsi="Helvetica" w:cs="Helvetica"/>
          <w:color w:val="717075"/>
          <w:sz w:val="20"/>
          <w:szCs w:val="20"/>
        </w:rPr>
        <w:t> Seminar, Workshop, Forum, Debate, and Panel Proposals Due</w:t>
      </w:r>
      <w:r w:rsidRPr="00BE077B">
        <w:rPr>
          <w:rFonts w:ascii="Helvetica" w:hAnsi="Helvetica" w:cs="Helvetica"/>
          <w:color w:val="717075"/>
          <w:sz w:val="20"/>
          <w:szCs w:val="20"/>
        </w:rPr>
        <w:br/>
      </w:r>
      <w:r w:rsidR="00482FB6">
        <w:rPr>
          <w:rStyle w:val="Strong"/>
          <w:rFonts w:ascii="Helvetica" w:hAnsi="Helvetica" w:cs="Helvetica"/>
          <w:color w:val="717075"/>
          <w:sz w:val="21"/>
          <w:szCs w:val="21"/>
          <w:shd w:val="clear" w:color="auto" w:fill="FFFFFF"/>
        </w:rPr>
        <w:t>Monday, October 5, 2020:</w:t>
      </w:r>
      <w:r w:rsidRPr="00BE077B">
        <w:rPr>
          <w:rStyle w:val="Strong"/>
          <w:rFonts w:ascii="Helvetica" w:hAnsi="Helvetica" w:cs="Helvetica"/>
          <w:color w:val="717075"/>
          <w:sz w:val="20"/>
          <w:szCs w:val="20"/>
        </w:rPr>
        <w:t>: </w:t>
      </w:r>
      <w:r w:rsidRPr="00BE077B">
        <w:rPr>
          <w:rFonts w:ascii="Helvetica" w:hAnsi="Helvetica" w:cs="Helvetica"/>
          <w:color w:val="717075"/>
          <w:sz w:val="20"/>
          <w:szCs w:val="20"/>
        </w:rPr>
        <w:t>Seminar, Workshop, Forum, Debate, and Panel Accept/Reject Notifications</w:t>
      </w:r>
    </w:p>
    <w:p w14:paraId="52ABBC3D" w14:textId="44A7BD7D" w:rsidR="00AC6CAD" w:rsidRPr="00BE077B" w:rsidRDefault="00CD3E02" w:rsidP="0036721F">
      <w:pPr>
        <w:pStyle w:val="Heading1"/>
        <w:rPr>
          <w:sz w:val="20"/>
          <w:szCs w:val="20"/>
        </w:rPr>
      </w:pPr>
      <w:r w:rsidRPr="00BE077B">
        <w:rPr>
          <w:sz w:val="20"/>
          <w:szCs w:val="20"/>
        </w:rPr>
        <w:t>Program ideas for</w:t>
      </w:r>
      <w:r w:rsidR="00482FB6">
        <w:rPr>
          <w:sz w:val="20"/>
          <w:szCs w:val="20"/>
        </w:rPr>
        <w:t xml:space="preserve"> the</w:t>
      </w:r>
      <w:r w:rsidR="00AC6CAD" w:rsidRPr="00BE077B">
        <w:rPr>
          <w:sz w:val="20"/>
          <w:szCs w:val="20"/>
        </w:rPr>
        <w:t xml:space="preserve"> future</w:t>
      </w:r>
    </w:p>
    <w:p w14:paraId="398C4FD9" w14:textId="56E00276" w:rsidR="002C6D3C" w:rsidRPr="00BE077B" w:rsidRDefault="002C6D3C" w:rsidP="002C6D3C">
      <w:pPr>
        <w:rPr>
          <w:sz w:val="20"/>
          <w:szCs w:val="20"/>
        </w:rPr>
      </w:pP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2C6D3C" w:rsidRPr="00BE077B" w14:paraId="57CD4E73" w14:textId="77777777" w:rsidTr="00BE077B">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199C5AF3" w14:textId="77777777" w:rsidR="002C6D3C" w:rsidRPr="00BE077B" w:rsidRDefault="002C6D3C" w:rsidP="0006084D">
            <w:pPr>
              <w:autoSpaceDE w:val="0"/>
              <w:autoSpaceDN w:val="0"/>
              <w:adjustRightInd w:val="0"/>
              <w:jc w:val="left"/>
              <w:rPr>
                <w:rFonts w:ascii="Times New Roman" w:hAnsi="Times New Roman"/>
              </w:rPr>
            </w:pPr>
            <w:r w:rsidRPr="00BE077B">
              <w:rPr>
                <w:rFonts w:ascii="Times New Roman" w:hAnsi="Times New Roman"/>
              </w:rPr>
              <w:t>Type</w:t>
            </w:r>
          </w:p>
        </w:tc>
        <w:tc>
          <w:tcPr>
            <w:tcW w:w="1823" w:type="dxa"/>
            <w:vAlign w:val="center"/>
          </w:tcPr>
          <w:p w14:paraId="1E59E7F5" w14:textId="77777777" w:rsidR="002C6D3C" w:rsidRPr="00BE077B" w:rsidRDefault="002C6D3C" w:rsidP="0006084D">
            <w:pPr>
              <w:autoSpaceDE w:val="0"/>
              <w:autoSpaceDN w:val="0"/>
              <w:adjustRightInd w:val="0"/>
              <w:jc w:val="left"/>
              <w:rPr>
                <w:rFonts w:ascii="Times New Roman" w:hAnsi="Times New Roman"/>
              </w:rPr>
            </w:pPr>
            <w:r w:rsidRPr="00BE077B">
              <w:rPr>
                <w:rFonts w:ascii="Times New Roman" w:hAnsi="Times New Roman"/>
              </w:rPr>
              <w:t>Session Chair / Speakers</w:t>
            </w:r>
          </w:p>
        </w:tc>
        <w:tc>
          <w:tcPr>
            <w:tcW w:w="3397" w:type="dxa"/>
            <w:vAlign w:val="center"/>
          </w:tcPr>
          <w:p w14:paraId="7A246702" w14:textId="77777777" w:rsidR="002C6D3C" w:rsidRPr="00BE077B" w:rsidRDefault="002C6D3C" w:rsidP="0006084D">
            <w:pPr>
              <w:autoSpaceDE w:val="0"/>
              <w:autoSpaceDN w:val="0"/>
              <w:adjustRightInd w:val="0"/>
              <w:jc w:val="left"/>
              <w:rPr>
                <w:rFonts w:ascii="Times New Roman" w:hAnsi="Times New Roman"/>
              </w:rPr>
            </w:pPr>
            <w:r w:rsidRPr="00BE077B">
              <w:rPr>
                <w:rFonts w:ascii="Times New Roman" w:hAnsi="Times New Roman"/>
              </w:rPr>
              <w:t>Proposed Title</w:t>
            </w:r>
          </w:p>
        </w:tc>
        <w:tc>
          <w:tcPr>
            <w:tcW w:w="1440" w:type="dxa"/>
            <w:vAlign w:val="center"/>
          </w:tcPr>
          <w:p w14:paraId="6190C317" w14:textId="77777777" w:rsidR="002C6D3C" w:rsidRPr="00BE077B" w:rsidRDefault="002C6D3C" w:rsidP="0006084D">
            <w:pPr>
              <w:autoSpaceDE w:val="0"/>
              <w:autoSpaceDN w:val="0"/>
              <w:adjustRightInd w:val="0"/>
              <w:jc w:val="left"/>
              <w:rPr>
                <w:rFonts w:ascii="Times New Roman" w:hAnsi="Times New Roman"/>
              </w:rPr>
            </w:pPr>
            <w:r w:rsidRPr="00BE077B">
              <w:rPr>
                <w:rFonts w:ascii="Times New Roman" w:hAnsi="Times New Roman"/>
              </w:rPr>
              <w:t>Status</w:t>
            </w:r>
          </w:p>
        </w:tc>
        <w:tc>
          <w:tcPr>
            <w:tcW w:w="1687" w:type="dxa"/>
          </w:tcPr>
          <w:p w14:paraId="099943DE" w14:textId="77777777" w:rsidR="002C6D3C" w:rsidRPr="00BE077B" w:rsidRDefault="002C6D3C" w:rsidP="0006084D">
            <w:pPr>
              <w:autoSpaceDE w:val="0"/>
              <w:autoSpaceDN w:val="0"/>
              <w:adjustRightInd w:val="0"/>
              <w:jc w:val="left"/>
              <w:rPr>
                <w:rFonts w:ascii="Times New Roman" w:hAnsi="Times New Roman"/>
              </w:rPr>
            </w:pPr>
            <w:r w:rsidRPr="00BE077B">
              <w:rPr>
                <w:rFonts w:ascii="Times New Roman" w:hAnsi="Times New Roman"/>
              </w:rPr>
              <w:t>Updates</w:t>
            </w:r>
          </w:p>
        </w:tc>
      </w:tr>
      <w:tr w:rsidR="00EB2A27" w:rsidRPr="00BE077B" w14:paraId="4CD2DFFD"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2CA1EC46" w14:textId="71C2C83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58884E42" w14:textId="77777777" w:rsidR="00EB2A27" w:rsidRPr="00BE077B" w:rsidRDefault="00EB2A27" w:rsidP="00EB2A27">
            <w:pPr>
              <w:snapToGrid w:val="0"/>
            </w:pPr>
            <w:r w:rsidRPr="00BE077B">
              <w:t xml:space="preserve">Guanjing Lin, </w:t>
            </w:r>
          </w:p>
          <w:p w14:paraId="002F171E" w14:textId="77777777" w:rsidR="00EB2A27" w:rsidRPr="00BE077B" w:rsidRDefault="00EB2A27" w:rsidP="00EB2A27">
            <w:pPr>
              <w:snapToGrid w:val="0"/>
            </w:pPr>
            <w:r w:rsidRPr="00BE077B">
              <w:t>New Heaven University for FDD for Rooftop Unit</w:t>
            </w:r>
          </w:p>
          <w:p w14:paraId="5AF1F944" w14:textId="77777777" w:rsidR="00EB2A27" w:rsidRPr="00BE077B" w:rsidRDefault="00EB2A27" w:rsidP="00EB2A27">
            <w:pPr>
              <w:autoSpaceDE w:val="0"/>
              <w:autoSpaceDN w:val="0"/>
              <w:adjustRightInd w:val="0"/>
              <w:jc w:val="left"/>
              <w:rPr>
                <w:rFonts w:ascii="Times New Roman" w:hAnsi="Times New Roman"/>
              </w:rPr>
            </w:pPr>
          </w:p>
        </w:tc>
        <w:tc>
          <w:tcPr>
            <w:tcW w:w="3397" w:type="dxa"/>
            <w:vAlign w:val="center"/>
          </w:tcPr>
          <w:p w14:paraId="299684E9" w14:textId="77777777" w:rsidR="00EB2A27" w:rsidRPr="00BE077B" w:rsidRDefault="00EB2A27" w:rsidP="00EB2A27">
            <w:pPr>
              <w:snapToGrid w:val="0"/>
            </w:pPr>
            <w:r w:rsidRPr="00BE077B">
              <w:t>Users’ experiences for FDDs in commercial buildings</w:t>
            </w:r>
          </w:p>
          <w:p w14:paraId="0FF49C9E" w14:textId="77777777" w:rsidR="00EB2A27" w:rsidRPr="00BE077B" w:rsidRDefault="00EB2A27" w:rsidP="00EB2A27">
            <w:pPr>
              <w:autoSpaceDE w:val="0"/>
              <w:autoSpaceDN w:val="0"/>
              <w:adjustRightInd w:val="0"/>
              <w:jc w:val="left"/>
              <w:rPr>
                <w:rFonts w:ascii="Times New Roman" w:hAnsi="Times New Roman"/>
              </w:rPr>
            </w:pPr>
          </w:p>
        </w:tc>
        <w:tc>
          <w:tcPr>
            <w:tcW w:w="1440" w:type="dxa"/>
            <w:vAlign w:val="center"/>
          </w:tcPr>
          <w:p w14:paraId="362916FE" w14:textId="0E759C2A" w:rsidR="00EB2A27" w:rsidRPr="00BE077B" w:rsidRDefault="00EB2A27" w:rsidP="00EB2A27">
            <w:pPr>
              <w:autoSpaceDE w:val="0"/>
              <w:autoSpaceDN w:val="0"/>
              <w:adjustRightInd w:val="0"/>
              <w:jc w:val="left"/>
              <w:rPr>
                <w:rFonts w:ascii="Times New Roman" w:hAnsi="Times New Roman"/>
              </w:rPr>
            </w:pPr>
            <w:r>
              <w:rPr>
                <w:rFonts w:ascii="Times New Roman" w:hAnsi="Times New Roman"/>
              </w:rPr>
              <w:t>To be submitted in Austin  conference</w:t>
            </w:r>
          </w:p>
        </w:tc>
        <w:tc>
          <w:tcPr>
            <w:tcW w:w="1687" w:type="dxa"/>
          </w:tcPr>
          <w:p w14:paraId="6163CD96"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77FC34A1" w14:textId="77777777" w:rsidTr="00BE077B">
        <w:trPr>
          <w:trHeight w:val="338"/>
        </w:trPr>
        <w:tc>
          <w:tcPr>
            <w:tcW w:w="1615" w:type="dxa"/>
          </w:tcPr>
          <w:p w14:paraId="221D6898" w14:textId="58297EBB"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5D425BCB" w14:textId="68E7F561" w:rsidR="00EB2A27" w:rsidRPr="00BE077B" w:rsidRDefault="00EB2A27" w:rsidP="00EB2A27">
            <w:pPr>
              <w:autoSpaceDE w:val="0"/>
              <w:autoSpaceDN w:val="0"/>
              <w:adjustRightInd w:val="0"/>
              <w:jc w:val="left"/>
              <w:rPr>
                <w:rFonts w:ascii="Times New Roman" w:hAnsi="Times New Roman"/>
              </w:rPr>
            </w:pPr>
            <w:r w:rsidRPr="00BE077B">
              <w:t xml:space="preserve">David Yuill </w:t>
            </w:r>
          </w:p>
        </w:tc>
        <w:tc>
          <w:tcPr>
            <w:tcW w:w="3397" w:type="dxa"/>
            <w:vAlign w:val="center"/>
          </w:tcPr>
          <w:p w14:paraId="55C86D03" w14:textId="73B14001" w:rsidR="00EB2A27" w:rsidRPr="00BE077B" w:rsidRDefault="00EB2A27" w:rsidP="00EB2A27">
            <w:pPr>
              <w:autoSpaceDE w:val="0"/>
              <w:autoSpaceDN w:val="0"/>
              <w:adjustRightInd w:val="0"/>
              <w:jc w:val="left"/>
              <w:rPr>
                <w:rFonts w:ascii="Times New Roman" w:hAnsi="Times New Roman"/>
              </w:rPr>
            </w:pPr>
            <w:r w:rsidRPr="00BE077B">
              <w:t>Faults for Condenser Fouling</w:t>
            </w:r>
          </w:p>
        </w:tc>
        <w:tc>
          <w:tcPr>
            <w:tcW w:w="1440" w:type="dxa"/>
            <w:vAlign w:val="center"/>
          </w:tcPr>
          <w:p w14:paraId="050AE602" w14:textId="48BC7ABD" w:rsidR="00EB2A27" w:rsidRPr="00BE077B" w:rsidRDefault="00EB2A27" w:rsidP="00EB2A27">
            <w:pPr>
              <w:autoSpaceDE w:val="0"/>
              <w:autoSpaceDN w:val="0"/>
              <w:adjustRightInd w:val="0"/>
              <w:jc w:val="left"/>
              <w:rPr>
                <w:rFonts w:ascii="Times New Roman" w:hAnsi="Times New Roman"/>
              </w:rPr>
            </w:pPr>
          </w:p>
        </w:tc>
        <w:tc>
          <w:tcPr>
            <w:tcW w:w="1687" w:type="dxa"/>
          </w:tcPr>
          <w:p w14:paraId="0E268D02"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591F2986"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09ED9804" w14:textId="536ECC37"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7AED84DA" w14:textId="16414C4F" w:rsidR="00EB2A27" w:rsidRPr="00BE077B" w:rsidRDefault="00EB2A27" w:rsidP="00EB2A27">
            <w:pPr>
              <w:autoSpaceDE w:val="0"/>
              <w:autoSpaceDN w:val="0"/>
              <w:adjustRightInd w:val="0"/>
              <w:jc w:val="left"/>
              <w:rPr>
                <w:rFonts w:ascii="Times New Roman" w:hAnsi="Times New Roman"/>
              </w:rPr>
            </w:pPr>
            <w:r w:rsidRPr="00BE077B">
              <w:t xml:space="preserve">Jin wen </w:t>
            </w:r>
          </w:p>
        </w:tc>
        <w:tc>
          <w:tcPr>
            <w:tcW w:w="3397" w:type="dxa"/>
            <w:vAlign w:val="center"/>
          </w:tcPr>
          <w:p w14:paraId="050E9044" w14:textId="7A8C95FF" w:rsidR="00EB2A27" w:rsidRPr="00BE077B" w:rsidRDefault="00EB2A27" w:rsidP="00EB2A27">
            <w:pPr>
              <w:autoSpaceDE w:val="0"/>
              <w:autoSpaceDN w:val="0"/>
              <w:adjustRightInd w:val="0"/>
              <w:jc w:val="left"/>
              <w:rPr>
                <w:rFonts w:ascii="Times New Roman" w:hAnsi="Times New Roman"/>
              </w:rPr>
            </w:pPr>
            <w:r w:rsidRPr="00BE077B">
              <w:t xml:space="preserve">Big Data Analysis for AFDD </w:t>
            </w:r>
          </w:p>
        </w:tc>
        <w:tc>
          <w:tcPr>
            <w:tcW w:w="1440" w:type="dxa"/>
            <w:vAlign w:val="center"/>
          </w:tcPr>
          <w:p w14:paraId="1AC137EE" w14:textId="01BD81F3" w:rsidR="00EB2A27" w:rsidRPr="00BE077B" w:rsidRDefault="00EB2A27" w:rsidP="00EB2A27">
            <w:pPr>
              <w:autoSpaceDE w:val="0"/>
              <w:autoSpaceDN w:val="0"/>
              <w:adjustRightInd w:val="0"/>
              <w:jc w:val="left"/>
              <w:rPr>
                <w:rFonts w:ascii="Times New Roman" w:hAnsi="Times New Roman"/>
              </w:rPr>
            </w:pPr>
          </w:p>
        </w:tc>
        <w:tc>
          <w:tcPr>
            <w:tcW w:w="1687" w:type="dxa"/>
          </w:tcPr>
          <w:p w14:paraId="018B53EC"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3F93961D" w14:textId="77777777" w:rsidTr="00BE077B">
        <w:trPr>
          <w:trHeight w:val="338"/>
        </w:trPr>
        <w:tc>
          <w:tcPr>
            <w:tcW w:w="1615" w:type="dxa"/>
          </w:tcPr>
          <w:p w14:paraId="18BC022F" w14:textId="5B743C65"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lastRenderedPageBreak/>
              <w:t>Seminar</w:t>
            </w:r>
          </w:p>
        </w:tc>
        <w:tc>
          <w:tcPr>
            <w:tcW w:w="1823" w:type="dxa"/>
            <w:vAlign w:val="center"/>
          </w:tcPr>
          <w:p w14:paraId="7FAC7E8A" w14:textId="01F1B0AA" w:rsidR="00EB2A27" w:rsidRPr="00BE077B" w:rsidRDefault="00EB2A27" w:rsidP="00EB2A27">
            <w:pPr>
              <w:autoSpaceDE w:val="0"/>
              <w:autoSpaceDN w:val="0"/>
              <w:adjustRightInd w:val="0"/>
              <w:jc w:val="left"/>
              <w:rPr>
                <w:rFonts w:ascii="Times New Roman" w:hAnsi="Times New Roman"/>
              </w:rPr>
            </w:pPr>
            <w:r w:rsidRPr="00BE077B">
              <w:t xml:space="preserve">Glenn Remington </w:t>
            </w:r>
          </w:p>
        </w:tc>
        <w:tc>
          <w:tcPr>
            <w:tcW w:w="3397" w:type="dxa"/>
            <w:vAlign w:val="center"/>
          </w:tcPr>
          <w:p w14:paraId="177F808D" w14:textId="66EB28C4"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 xml:space="preserve">Cybersecurity &amp; Smart Grid </w:t>
            </w:r>
          </w:p>
        </w:tc>
        <w:tc>
          <w:tcPr>
            <w:tcW w:w="1440" w:type="dxa"/>
          </w:tcPr>
          <w:p w14:paraId="117363FD" w14:textId="76622337" w:rsidR="00EB2A27" w:rsidRPr="00BE077B" w:rsidRDefault="00EB2A27" w:rsidP="00EB2A27">
            <w:pPr>
              <w:rPr>
                <w:rFonts w:ascii="Times New Roman" w:hAnsi="Times New Roman"/>
              </w:rPr>
            </w:pPr>
          </w:p>
        </w:tc>
        <w:tc>
          <w:tcPr>
            <w:tcW w:w="1687" w:type="dxa"/>
            <w:vAlign w:val="center"/>
          </w:tcPr>
          <w:p w14:paraId="12CF8E52" w14:textId="3656ECE0"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2ECD3057"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63855F15" w14:textId="01BAAC8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0E9D9C65" w14:textId="557D5597" w:rsidR="00EB2A27" w:rsidRPr="00BE077B" w:rsidRDefault="00EB2A27" w:rsidP="00EB2A27">
            <w:pPr>
              <w:autoSpaceDE w:val="0"/>
              <w:autoSpaceDN w:val="0"/>
              <w:adjustRightInd w:val="0"/>
              <w:jc w:val="left"/>
              <w:rPr>
                <w:rFonts w:ascii="Times New Roman" w:hAnsi="Times New Roman"/>
              </w:rPr>
            </w:pPr>
            <w:r w:rsidRPr="00BE077B">
              <w:t>David Blum</w:t>
            </w:r>
          </w:p>
        </w:tc>
        <w:tc>
          <w:tcPr>
            <w:tcW w:w="3397" w:type="dxa"/>
            <w:vAlign w:val="center"/>
          </w:tcPr>
          <w:p w14:paraId="4F859A85" w14:textId="4FE4AF97"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Fundamentals of smart building integration</w:t>
            </w:r>
          </w:p>
        </w:tc>
        <w:tc>
          <w:tcPr>
            <w:tcW w:w="1440" w:type="dxa"/>
          </w:tcPr>
          <w:p w14:paraId="5385B343" w14:textId="78D75369" w:rsidR="00EB2A27" w:rsidRPr="00BE077B" w:rsidRDefault="00EB2A27" w:rsidP="00EB2A27">
            <w:pPr>
              <w:rPr>
                <w:rFonts w:ascii="Times New Roman" w:hAnsi="Times New Roman"/>
              </w:rPr>
            </w:pPr>
          </w:p>
        </w:tc>
        <w:tc>
          <w:tcPr>
            <w:tcW w:w="1687" w:type="dxa"/>
            <w:vAlign w:val="center"/>
          </w:tcPr>
          <w:p w14:paraId="4B3AEE1A" w14:textId="3FCA17C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3F716658" w14:textId="77777777" w:rsidTr="00BE077B">
        <w:trPr>
          <w:trHeight w:val="338"/>
        </w:trPr>
        <w:tc>
          <w:tcPr>
            <w:tcW w:w="1615" w:type="dxa"/>
          </w:tcPr>
          <w:p w14:paraId="46F109DD" w14:textId="5D8524B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28142ED1" w14:textId="0578AD47" w:rsidR="00EB2A27" w:rsidRPr="00BE077B" w:rsidRDefault="00EB2A27" w:rsidP="00EB2A27">
            <w:pPr>
              <w:autoSpaceDE w:val="0"/>
              <w:autoSpaceDN w:val="0"/>
              <w:adjustRightInd w:val="0"/>
              <w:jc w:val="left"/>
              <w:rPr>
                <w:rFonts w:ascii="Times New Roman" w:hAnsi="Times New Roman"/>
              </w:rPr>
            </w:pPr>
            <w:r w:rsidRPr="00BE077B">
              <w:t>Kristen Cetin/Zheng O’Neill</w:t>
            </w:r>
          </w:p>
        </w:tc>
        <w:tc>
          <w:tcPr>
            <w:tcW w:w="3397" w:type="dxa"/>
            <w:vAlign w:val="center"/>
          </w:tcPr>
          <w:p w14:paraId="2954BF00" w14:textId="6255FD52"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 xml:space="preserve">Smart products for residential and commercial buildings  </w:t>
            </w:r>
          </w:p>
        </w:tc>
        <w:tc>
          <w:tcPr>
            <w:tcW w:w="1440" w:type="dxa"/>
          </w:tcPr>
          <w:p w14:paraId="333029E2" w14:textId="77A7E777" w:rsidR="00EB2A27" w:rsidRPr="00BE077B" w:rsidRDefault="00EB2A27" w:rsidP="00EB2A27">
            <w:pPr>
              <w:rPr>
                <w:rFonts w:ascii="Times New Roman" w:hAnsi="Times New Roman"/>
              </w:rPr>
            </w:pPr>
          </w:p>
        </w:tc>
        <w:tc>
          <w:tcPr>
            <w:tcW w:w="1687" w:type="dxa"/>
            <w:vAlign w:val="center"/>
          </w:tcPr>
          <w:p w14:paraId="59C3967F" w14:textId="46FF154B"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78E32884"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4F166917" w14:textId="24018B6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29CA7F35" w14:textId="3F120252" w:rsidR="00EB2A27" w:rsidRPr="00BE077B" w:rsidRDefault="00EB2A27" w:rsidP="00EB2A27">
            <w:pPr>
              <w:autoSpaceDE w:val="0"/>
              <w:autoSpaceDN w:val="0"/>
              <w:adjustRightInd w:val="0"/>
              <w:jc w:val="left"/>
              <w:rPr>
                <w:rFonts w:ascii="Times New Roman" w:hAnsi="Times New Roman"/>
              </w:rPr>
            </w:pPr>
            <w:r w:rsidRPr="00BE077B">
              <w:t>Donghun Kim</w:t>
            </w:r>
          </w:p>
        </w:tc>
        <w:tc>
          <w:tcPr>
            <w:tcW w:w="3397" w:type="dxa"/>
            <w:vAlign w:val="center"/>
          </w:tcPr>
          <w:p w14:paraId="587EE4A7" w14:textId="7D415938"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Smart Grid – Building Envelope Interaction/Dynamic Facades</w:t>
            </w:r>
          </w:p>
        </w:tc>
        <w:tc>
          <w:tcPr>
            <w:tcW w:w="1440" w:type="dxa"/>
          </w:tcPr>
          <w:p w14:paraId="1716B0B0" w14:textId="7F67B80A" w:rsidR="00EB2A27" w:rsidRPr="00BE077B" w:rsidRDefault="00EB2A27" w:rsidP="00EB2A27">
            <w:pPr>
              <w:rPr>
                <w:rFonts w:ascii="Times New Roman" w:hAnsi="Times New Roman"/>
              </w:rPr>
            </w:pPr>
          </w:p>
        </w:tc>
        <w:tc>
          <w:tcPr>
            <w:tcW w:w="1687" w:type="dxa"/>
            <w:vAlign w:val="center"/>
          </w:tcPr>
          <w:p w14:paraId="5C85177E" w14:textId="42E0BC95"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6B885C49" w14:textId="77777777" w:rsidTr="007059AB">
        <w:trPr>
          <w:trHeight w:val="338"/>
        </w:trPr>
        <w:tc>
          <w:tcPr>
            <w:tcW w:w="1615" w:type="dxa"/>
            <w:vAlign w:val="center"/>
          </w:tcPr>
          <w:p w14:paraId="197E7FC7" w14:textId="192E0AC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Seminar/Debate</w:t>
            </w:r>
          </w:p>
        </w:tc>
        <w:tc>
          <w:tcPr>
            <w:tcW w:w="1823" w:type="dxa"/>
            <w:vAlign w:val="center"/>
          </w:tcPr>
          <w:p w14:paraId="24F8C325" w14:textId="149A4AA8"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Carol Lomonaco</w:t>
            </w:r>
          </w:p>
        </w:tc>
        <w:tc>
          <w:tcPr>
            <w:tcW w:w="3397" w:type="dxa"/>
            <w:vAlign w:val="center"/>
          </w:tcPr>
          <w:p w14:paraId="766331B6" w14:textId="626D2C75"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eastAsia="Times New Roman" w:hAnsi="Times New Roman"/>
                <w:color w:val="000000"/>
              </w:rPr>
              <w:t xml:space="preserve">LoT Security </w:t>
            </w:r>
          </w:p>
        </w:tc>
        <w:tc>
          <w:tcPr>
            <w:tcW w:w="1440" w:type="dxa"/>
          </w:tcPr>
          <w:p w14:paraId="56771A10" w14:textId="490C428E" w:rsidR="00EB2A27" w:rsidRPr="00BE077B" w:rsidRDefault="00EB2A27" w:rsidP="00EB2A27">
            <w:pPr>
              <w:rPr>
                <w:rFonts w:ascii="Times New Roman" w:hAnsi="Times New Roman"/>
              </w:rPr>
            </w:pPr>
          </w:p>
        </w:tc>
        <w:tc>
          <w:tcPr>
            <w:tcW w:w="1687" w:type="dxa"/>
          </w:tcPr>
          <w:p w14:paraId="322FB6E6" w14:textId="42AF6DE8"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17539BD5"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468F5F4F" w14:textId="3063FF4B"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0548406E" w14:textId="15F8929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Carol Lomonaco</w:t>
            </w:r>
          </w:p>
        </w:tc>
        <w:tc>
          <w:tcPr>
            <w:tcW w:w="3397" w:type="dxa"/>
            <w:vAlign w:val="center"/>
          </w:tcPr>
          <w:p w14:paraId="3FDC7090" w14:textId="61907748"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BMS integration with IoT</w:t>
            </w:r>
          </w:p>
        </w:tc>
        <w:tc>
          <w:tcPr>
            <w:tcW w:w="1440" w:type="dxa"/>
          </w:tcPr>
          <w:p w14:paraId="06D70B6C" w14:textId="77777777" w:rsidR="00EB2A27" w:rsidRPr="00BE077B" w:rsidRDefault="00EB2A27" w:rsidP="00EB2A27">
            <w:pPr>
              <w:rPr>
                <w:rFonts w:ascii="Times New Roman" w:hAnsi="Times New Roman"/>
              </w:rPr>
            </w:pPr>
          </w:p>
        </w:tc>
        <w:tc>
          <w:tcPr>
            <w:tcW w:w="1687" w:type="dxa"/>
          </w:tcPr>
          <w:p w14:paraId="02DDF02D"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5F1C700D" w14:textId="77777777" w:rsidTr="00BE077B">
        <w:trPr>
          <w:trHeight w:val="338"/>
        </w:trPr>
        <w:tc>
          <w:tcPr>
            <w:tcW w:w="1615" w:type="dxa"/>
            <w:vAlign w:val="center"/>
          </w:tcPr>
          <w:p w14:paraId="139CB885" w14:textId="02B09261"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 xml:space="preserve">Seminar </w:t>
            </w:r>
          </w:p>
        </w:tc>
        <w:tc>
          <w:tcPr>
            <w:tcW w:w="1823" w:type="dxa"/>
            <w:vAlign w:val="center"/>
          </w:tcPr>
          <w:p w14:paraId="7E5F8E78" w14:textId="4AEC3E9F" w:rsidR="00EB2A27" w:rsidRPr="00BE077B" w:rsidRDefault="00EB2A27" w:rsidP="00EB2A27">
            <w:pPr>
              <w:autoSpaceDE w:val="0"/>
              <w:autoSpaceDN w:val="0"/>
              <w:adjustRightInd w:val="0"/>
              <w:jc w:val="left"/>
              <w:rPr>
                <w:rFonts w:ascii="Times New Roman" w:hAnsi="Times New Roman"/>
              </w:rPr>
            </w:pPr>
          </w:p>
        </w:tc>
        <w:tc>
          <w:tcPr>
            <w:tcW w:w="3397" w:type="dxa"/>
            <w:vAlign w:val="center"/>
          </w:tcPr>
          <w:p w14:paraId="32E98EBA" w14:textId="6961985E"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eastAsia="Times New Roman" w:hAnsi="Times New Roman"/>
                <w:color w:val="000000"/>
              </w:rPr>
              <w:t>California Requirement of FDD</w:t>
            </w:r>
          </w:p>
        </w:tc>
        <w:tc>
          <w:tcPr>
            <w:tcW w:w="1440" w:type="dxa"/>
          </w:tcPr>
          <w:p w14:paraId="4515363C" w14:textId="77777777" w:rsidR="00EB2A27" w:rsidRPr="00BE077B" w:rsidRDefault="00EB2A27" w:rsidP="00EB2A27">
            <w:pPr>
              <w:rPr>
                <w:rFonts w:ascii="Times New Roman" w:hAnsi="Times New Roman"/>
              </w:rPr>
            </w:pPr>
          </w:p>
        </w:tc>
        <w:tc>
          <w:tcPr>
            <w:tcW w:w="1687" w:type="dxa"/>
          </w:tcPr>
          <w:p w14:paraId="59CE6C45"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6C1F6308"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739FE5F3" w14:textId="28A3CBAF"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 xml:space="preserve">Seminar </w:t>
            </w:r>
          </w:p>
        </w:tc>
        <w:tc>
          <w:tcPr>
            <w:tcW w:w="1823" w:type="dxa"/>
            <w:vAlign w:val="center"/>
          </w:tcPr>
          <w:p w14:paraId="58459CE7" w14:textId="2EC9C4C7"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Edward Tsui</w:t>
            </w:r>
          </w:p>
        </w:tc>
        <w:tc>
          <w:tcPr>
            <w:tcW w:w="3397" w:type="dxa"/>
            <w:vAlign w:val="center"/>
          </w:tcPr>
          <w:p w14:paraId="01A12D0D" w14:textId="3BA9BC00"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eastAsia="Times New Roman" w:hAnsi="Times New Roman"/>
                <w:color w:val="000000"/>
              </w:rPr>
              <w:t xml:space="preserve">Best practice of monitoring and instrumentation </w:t>
            </w:r>
          </w:p>
        </w:tc>
        <w:tc>
          <w:tcPr>
            <w:tcW w:w="1440" w:type="dxa"/>
          </w:tcPr>
          <w:p w14:paraId="1F4A0B1D" w14:textId="77777777" w:rsidR="00EB2A27" w:rsidRPr="00BE077B" w:rsidRDefault="00EB2A27" w:rsidP="00EB2A27">
            <w:pPr>
              <w:rPr>
                <w:rFonts w:ascii="Times New Roman" w:hAnsi="Times New Roman"/>
              </w:rPr>
            </w:pPr>
          </w:p>
        </w:tc>
        <w:tc>
          <w:tcPr>
            <w:tcW w:w="1687" w:type="dxa"/>
          </w:tcPr>
          <w:p w14:paraId="769924A2" w14:textId="799E22C4" w:rsidR="00EB2A27" w:rsidRPr="00BE077B" w:rsidRDefault="00EB2A27" w:rsidP="00EB2A27">
            <w:pPr>
              <w:autoSpaceDE w:val="0"/>
              <w:autoSpaceDN w:val="0"/>
              <w:adjustRightInd w:val="0"/>
              <w:jc w:val="left"/>
              <w:rPr>
                <w:rFonts w:ascii="Times New Roman" w:hAnsi="Times New Roman"/>
                <w:color w:val="000000"/>
              </w:rPr>
            </w:pPr>
            <w:r w:rsidRPr="00BE077B">
              <w:rPr>
                <w:rFonts w:ascii="Times New Roman" w:hAnsi="Times New Roman"/>
              </w:rPr>
              <w:t>Glenn Remington; TC 7.6 and 1.2 will sponsor</w:t>
            </w:r>
          </w:p>
        </w:tc>
      </w:tr>
      <w:tr w:rsidR="00EB2A27" w:rsidRPr="00BE077B" w14:paraId="09F4E491" w14:textId="77777777" w:rsidTr="00BE077B">
        <w:trPr>
          <w:trHeight w:val="338"/>
        </w:trPr>
        <w:tc>
          <w:tcPr>
            <w:tcW w:w="1615" w:type="dxa"/>
            <w:vAlign w:val="center"/>
          </w:tcPr>
          <w:p w14:paraId="1B7355C2" w14:textId="5110EEC5" w:rsidR="00EB2A27" w:rsidRPr="00BE077B" w:rsidRDefault="00EB2A27" w:rsidP="00EB2A27">
            <w:pPr>
              <w:autoSpaceDE w:val="0"/>
              <w:autoSpaceDN w:val="0"/>
              <w:adjustRightInd w:val="0"/>
              <w:jc w:val="left"/>
              <w:rPr>
                <w:rFonts w:ascii="Times New Roman" w:hAnsi="Times New Roman"/>
              </w:rPr>
            </w:pPr>
          </w:p>
        </w:tc>
        <w:tc>
          <w:tcPr>
            <w:tcW w:w="1823" w:type="dxa"/>
            <w:vAlign w:val="center"/>
          </w:tcPr>
          <w:p w14:paraId="32ADAB26" w14:textId="5CC3531C" w:rsidR="00EB2A27" w:rsidRPr="00BE077B" w:rsidRDefault="00EB2A27" w:rsidP="00EB2A27">
            <w:pPr>
              <w:autoSpaceDE w:val="0"/>
              <w:autoSpaceDN w:val="0"/>
              <w:adjustRightInd w:val="0"/>
              <w:jc w:val="left"/>
              <w:rPr>
                <w:rFonts w:ascii="Times New Roman" w:hAnsi="Times New Roman"/>
              </w:rPr>
            </w:pPr>
            <w:r w:rsidRPr="00BE077B">
              <w:t>Joe Zhou</w:t>
            </w:r>
          </w:p>
        </w:tc>
        <w:tc>
          <w:tcPr>
            <w:tcW w:w="3397" w:type="dxa"/>
            <w:vAlign w:val="center"/>
          </w:tcPr>
          <w:p w14:paraId="4B8BA912" w14:textId="70C35393" w:rsidR="00EB2A27" w:rsidRPr="00BE077B" w:rsidRDefault="00EB2A27" w:rsidP="00EB2A27">
            <w:pPr>
              <w:snapToGrid w:val="0"/>
              <w:rPr>
                <w:rFonts w:ascii="Times New Roman" w:hAnsi="Times New Roman"/>
              </w:rPr>
            </w:pPr>
            <w:r w:rsidRPr="00BE077B">
              <w:rPr>
                <w:rFonts w:ascii="Times New Roman" w:hAnsi="Times New Roman"/>
              </w:rPr>
              <w:t xml:space="preserve">What the smart valve can do </w:t>
            </w:r>
          </w:p>
        </w:tc>
        <w:tc>
          <w:tcPr>
            <w:tcW w:w="1440" w:type="dxa"/>
            <w:vAlign w:val="center"/>
          </w:tcPr>
          <w:p w14:paraId="47E1F054" w14:textId="106A2AC9" w:rsidR="00EB2A27" w:rsidRPr="00BE077B" w:rsidRDefault="00EB2A27" w:rsidP="00EB2A27">
            <w:pPr>
              <w:snapToGrid w:val="0"/>
            </w:pPr>
          </w:p>
        </w:tc>
        <w:tc>
          <w:tcPr>
            <w:tcW w:w="1687" w:type="dxa"/>
          </w:tcPr>
          <w:p w14:paraId="41CDA9B9"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1B71D943" w14:textId="77777777" w:rsidTr="007059AB">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12F157A9" w14:textId="53F82893"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4FBC9EB9" w14:textId="2236424A" w:rsidR="00EB2A27" w:rsidRPr="00BE077B" w:rsidRDefault="00EB2A27" w:rsidP="00EB2A27">
            <w:pPr>
              <w:autoSpaceDE w:val="0"/>
              <w:autoSpaceDN w:val="0"/>
              <w:adjustRightInd w:val="0"/>
              <w:jc w:val="left"/>
            </w:pPr>
            <w:r w:rsidRPr="00BE077B">
              <w:t>Jin Wen</w:t>
            </w:r>
          </w:p>
        </w:tc>
        <w:tc>
          <w:tcPr>
            <w:tcW w:w="3397" w:type="dxa"/>
            <w:vAlign w:val="center"/>
          </w:tcPr>
          <w:p w14:paraId="1221FF1E" w14:textId="25E07A25" w:rsidR="00EB2A27" w:rsidRPr="00BE077B" w:rsidRDefault="00EB2A27" w:rsidP="00EB2A27">
            <w:pPr>
              <w:snapToGrid w:val="0"/>
              <w:rPr>
                <w:rFonts w:ascii="Times New Roman" w:hAnsi="Times New Roman"/>
              </w:rPr>
            </w:pPr>
            <w:r w:rsidRPr="00BE077B">
              <w:t>Transactive Control – speakers from NREL, PNNL</w:t>
            </w:r>
          </w:p>
        </w:tc>
        <w:tc>
          <w:tcPr>
            <w:tcW w:w="1440" w:type="dxa"/>
            <w:vAlign w:val="center"/>
          </w:tcPr>
          <w:p w14:paraId="3D44E88E" w14:textId="77777777" w:rsidR="00EB2A27" w:rsidRPr="00BE077B" w:rsidRDefault="00EB2A27" w:rsidP="00EB2A27">
            <w:pPr>
              <w:snapToGrid w:val="0"/>
            </w:pPr>
          </w:p>
        </w:tc>
        <w:tc>
          <w:tcPr>
            <w:tcW w:w="1687" w:type="dxa"/>
            <w:vAlign w:val="center"/>
          </w:tcPr>
          <w:p w14:paraId="179A7471"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38F5D1FD" w14:textId="77777777" w:rsidTr="007059AB">
        <w:trPr>
          <w:trHeight w:val="338"/>
        </w:trPr>
        <w:tc>
          <w:tcPr>
            <w:tcW w:w="1615" w:type="dxa"/>
            <w:vAlign w:val="center"/>
          </w:tcPr>
          <w:p w14:paraId="79A89A61" w14:textId="26B4B23F" w:rsidR="00EB2A27" w:rsidRPr="00BE077B" w:rsidRDefault="00EB2A27" w:rsidP="00EB2A27">
            <w:pPr>
              <w:snapToGrid w:val="0"/>
              <w:rPr>
                <w:rFonts w:ascii="Times New Roman" w:hAnsi="Times New Roman"/>
              </w:rPr>
            </w:pPr>
            <w:r w:rsidRPr="00BE077B">
              <w:rPr>
                <w:rFonts w:ascii="Times New Roman" w:hAnsi="Times New Roman"/>
              </w:rPr>
              <w:t>Seminar</w:t>
            </w:r>
          </w:p>
        </w:tc>
        <w:tc>
          <w:tcPr>
            <w:tcW w:w="1823" w:type="dxa"/>
            <w:vAlign w:val="center"/>
          </w:tcPr>
          <w:p w14:paraId="54378089" w14:textId="5928A505" w:rsidR="00EB2A27" w:rsidRPr="00BE077B" w:rsidRDefault="00EB2A27" w:rsidP="00EB2A27">
            <w:pPr>
              <w:snapToGrid w:val="0"/>
            </w:pPr>
            <w:r w:rsidRPr="00BE077B">
              <w:rPr>
                <w:rFonts w:ascii="Times New Roman" w:hAnsi="Times New Roman"/>
              </w:rPr>
              <w:t>Eric Yang</w:t>
            </w:r>
          </w:p>
        </w:tc>
        <w:tc>
          <w:tcPr>
            <w:tcW w:w="3397" w:type="dxa"/>
            <w:vAlign w:val="center"/>
          </w:tcPr>
          <w:p w14:paraId="704AE700" w14:textId="12111A80" w:rsidR="00EB2A27" w:rsidRPr="00BE077B" w:rsidRDefault="00EB2A27" w:rsidP="00EB2A27">
            <w:pPr>
              <w:snapToGrid w:val="0"/>
            </w:pPr>
            <w:r w:rsidRPr="00BE077B">
              <w:rPr>
                <w:rFonts w:ascii="Times New Roman" w:eastAsia="Times New Roman" w:hAnsi="Times New Roman"/>
                <w:color w:val="000000"/>
              </w:rPr>
              <w:t>Battery Control Strategies and its impact to life cycle cost</w:t>
            </w:r>
          </w:p>
        </w:tc>
        <w:tc>
          <w:tcPr>
            <w:tcW w:w="1440" w:type="dxa"/>
            <w:vAlign w:val="center"/>
          </w:tcPr>
          <w:p w14:paraId="048CE609" w14:textId="35324D88" w:rsidR="00EB2A27" w:rsidRPr="00BE077B" w:rsidRDefault="00EB2A27" w:rsidP="00EB2A27">
            <w:pPr>
              <w:snapToGrid w:val="0"/>
            </w:pPr>
            <w:r w:rsidRPr="00BE077B">
              <w:rPr>
                <w:rFonts w:ascii="Times New Roman" w:hAnsi="Times New Roman"/>
              </w:rPr>
              <w:t>Christie Kjellman,</w:t>
            </w:r>
            <w:r>
              <w:rPr>
                <w:rFonts w:ascii="Times New Roman" w:hAnsi="Times New Roman"/>
              </w:rPr>
              <w:t xml:space="preserve"> Carol, </w:t>
            </w:r>
            <w:r w:rsidRPr="00BE077B">
              <w:rPr>
                <w:rFonts w:ascii="Times New Roman" w:hAnsi="Times New Roman"/>
              </w:rPr>
              <w:t>Glenn Remington, Srinivas Katipamula</w:t>
            </w:r>
          </w:p>
        </w:tc>
        <w:tc>
          <w:tcPr>
            <w:tcW w:w="1687" w:type="dxa"/>
          </w:tcPr>
          <w:p w14:paraId="2C61A4A3" w14:textId="77777777" w:rsidR="00EB2A27" w:rsidRPr="00BE077B" w:rsidRDefault="00EB2A27" w:rsidP="00EB2A27">
            <w:pPr>
              <w:snapToGrid w:val="0"/>
            </w:pPr>
          </w:p>
        </w:tc>
      </w:tr>
      <w:tr w:rsidR="00EB2A27" w:rsidRPr="00BE077B" w14:paraId="4747F9EC" w14:textId="77777777" w:rsidTr="007059A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4985A968" w14:textId="40367B91"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tcPr>
          <w:p w14:paraId="27C0D419" w14:textId="006C1A12" w:rsidR="00EB2A27" w:rsidRPr="00BE077B" w:rsidRDefault="00EB2A27" w:rsidP="00EB2A27">
            <w:pPr>
              <w:autoSpaceDE w:val="0"/>
              <w:autoSpaceDN w:val="0"/>
              <w:adjustRightInd w:val="0"/>
              <w:jc w:val="left"/>
              <w:rPr>
                <w:rFonts w:ascii="Times New Roman" w:hAnsi="Times New Roman"/>
              </w:rPr>
            </w:pPr>
            <w:r w:rsidRPr="00BE077B">
              <w:t>Peter Armstrong</w:t>
            </w:r>
          </w:p>
        </w:tc>
        <w:tc>
          <w:tcPr>
            <w:tcW w:w="3397" w:type="dxa"/>
            <w:vAlign w:val="bottom"/>
          </w:tcPr>
          <w:p w14:paraId="2B958A57" w14:textId="41E1CE61"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Calibri" w:eastAsia="Times New Roman" w:hAnsi="Calibri"/>
                <w:color w:val="000000"/>
              </w:rPr>
              <w:t>What to do with optimal control</w:t>
            </w:r>
            <w:r w:rsidRPr="00BE077B">
              <w:rPr>
                <w:rFonts w:ascii="Calibri" w:hAnsi="Calibri"/>
                <w:color w:val="000000"/>
              </w:rPr>
              <w:t>?</w:t>
            </w:r>
          </w:p>
        </w:tc>
        <w:tc>
          <w:tcPr>
            <w:tcW w:w="1440" w:type="dxa"/>
            <w:vAlign w:val="center"/>
          </w:tcPr>
          <w:p w14:paraId="22E8FB7B" w14:textId="0EB72AFE" w:rsidR="00EB2A27" w:rsidRPr="00BE077B" w:rsidRDefault="00EB2A27" w:rsidP="00EB2A27">
            <w:pPr>
              <w:autoSpaceDE w:val="0"/>
              <w:autoSpaceDN w:val="0"/>
              <w:adjustRightInd w:val="0"/>
              <w:jc w:val="left"/>
              <w:rPr>
                <w:rFonts w:ascii="Times New Roman" w:hAnsi="Times New Roman"/>
              </w:rPr>
            </w:pPr>
          </w:p>
        </w:tc>
        <w:tc>
          <w:tcPr>
            <w:tcW w:w="1687" w:type="dxa"/>
          </w:tcPr>
          <w:p w14:paraId="5F046949" w14:textId="72C505CE"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7E3329BB" w14:textId="77777777" w:rsidTr="00BE077B">
        <w:trPr>
          <w:trHeight w:val="338"/>
        </w:trPr>
        <w:tc>
          <w:tcPr>
            <w:tcW w:w="1615" w:type="dxa"/>
          </w:tcPr>
          <w:p w14:paraId="02000216" w14:textId="270A5E2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tcPr>
          <w:p w14:paraId="555CA516" w14:textId="0A42CAA9" w:rsidR="00EB2A27" w:rsidRPr="00BE077B" w:rsidRDefault="00EB2A27" w:rsidP="00EB2A27">
            <w:pPr>
              <w:autoSpaceDE w:val="0"/>
              <w:autoSpaceDN w:val="0"/>
              <w:adjustRightInd w:val="0"/>
              <w:jc w:val="left"/>
              <w:rPr>
                <w:rFonts w:ascii="Times New Roman" w:hAnsi="Times New Roman"/>
              </w:rPr>
            </w:pPr>
            <w:r w:rsidRPr="00BE077B">
              <w:t>Andreas Athienitis</w:t>
            </w:r>
          </w:p>
        </w:tc>
        <w:tc>
          <w:tcPr>
            <w:tcW w:w="3397" w:type="dxa"/>
            <w:vAlign w:val="bottom"/>
          </w:tcPr>
          <w:p w14:paraId="5E362571" w14:textId="2E3EBE2A"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Calibri" w:eastAsia="Times New Roman" w:hAnsi="Calibri"/>
                <w:color w:val="000000"/>
              </w:rPr>
              <w:t>Model accuracy impact study on model predictive control</w:t>
            </w:r>
          </w:p>
        </w:tc>
        <w:tc>
          <w:tcPr>
            <w:tcW w:w="1440" w:type="dxa"/>
            <w:vAlign w:val="center"/>
          </w:tcPr>
          <w:p w14:paraId="5E4758D5"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7227DC16" w14:textId="38120A81" w:rsidR="00EB2A27" w:rsidRPr="00BE077B" w:rsidRDefault="00EB2A27" w:rsidP="00EB2A27">
            <w:pPr>
              <w:autoSpaceDE w:val="0"/>
              <w:autoSpaceDN w:val="0"/>
              <w:adjustRightInd w:val="0"/>
              <w:jc w:val="left"/>
              <w:rPr>
                <w:rFonts w:ascii="Times New Roman" w:hAnsi="Times New Roman"/>
                <w:color w:val="000000"/>
              </w:rPr>
            </w:pPr>
            <w:r w:rsidRPr="00BE077B">
              <w:t xml:space="preserve"> Complete, conference paper, Plan to organize seminar. </w:t>
            </w:r>
          </w:p>
        </w:tc>
      </w:tr>
      <w:tr w:rsidR="00EB2A27" w:rsidRPr="00BE077B" w14:paraId="0DC1B7F1"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3B969826" w14:textId="08EAEA11"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tcPr>
          <w:p w14:paraId="1B57B6C2" w14:textId="3AD29798" w:rsidR="00EB2A27" w:rsidRPr="00BE077B" w:rsidRDefault="00EB2A27" w:rsidP="00EB2A27">
            <w:pPr>
              <w:autoSpaceDE w:val="0"/>
              <w:autoSpaceDN w:val="0"/>
              <w:adjustRightInd w:val="0"/>
              <w:jc w:val="left"/>
              <w:rPr>
                <w:rFonts w:ascii="Times New Roman" w:hAnsi="Times New Roman"/>
              </w:rPr>
            </w:pPr>
            <w:r w:rsidRPr="00BE077B">
              <w:t>Josh and Kristen</w:t>
            </w:r>
          </w:p>
        </w:tc>
        <w:tc>
          <w:tcPr>
            <w:tcW w:w="3397" w:type="dxa"/>
            <w:vAlign w:val="bottom"/>
          </w:tcPr>
          <w:p w14:paraId="0F0AF8DC" w14:textId="14580A80"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Calibri" w:eastAsia="Times New Roman" w:hAnsi="Calibri"/>
                <w:color w:val="000000"/>
              </w:rPr>
              <w:t>Smart products for residential and commercial</w:t>
            </w:r>
          </w:p>
        </w:tc>
        <w:tc>
          <w:tcPr>
            <w:tcW w:w="1440" w:type="dxa"/>
            <w:vAlign w:val="center"/>
          </w:tcPr>
          <w:p w14:paraId="32F9D53B"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357612F3" w14:textId="22AB7D18" w:rsidR="00EB2A27" w:rsidRPr="00BE077B" w:rsidRDefault="00EB2A27" w:rsidP="00EB2A27">
            <w:pPr>
              <w:autoSpaceDE w:val="0"/>
              <w:autoSpaceDN w:val="0"/>
              <w:adjustRightInd w:val="0"/>
              <w:jc w:val="left"/>
              <w:rPr>
                <w:rFonts w:ascii="Times New Roman" w:hAnsi="Times New Roman"/>
                <w:color w:val="000000"/>
              </w:rPr>
            </w:pPr>
            <w:r w:rsidRPr="00BE077B">
              <w:t>On going</w:t>
            </w:r>
          </w:p>
        </w:tc>
      </w:tr>
      <w:tr w:rsidR="00EB2A27" w:rsidRPr="00BE077B" w14:paraId="46610342" w14:textId="77777777" w:rsidTr="00BE077B">
        <w:trPr>
          <w:trHeight w:val="338"/>
        </w:trPr>
        <w:tc>
          <w:tcPr>
            <w:tcW w:w="1615" w:type="dxa"/>
          </w:tcPr>
          <w:p w14:paraId="50144B92" w14:textId="7497756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tcPr>
          <w:p w14:paraId="35A3FD1A" w14:textId="66BA40A3" w:rsidR="00EB2A27" w:rsidRPr="00BE077B" w:rsidRDefault="00EB2A27" w:rsidP="00EB2A27">
            <w:pPr>
              <w:autoSpaceDE w:val="0"/>
              <w:autoSpaceDN w:val="0"/>
              <w:adjustRightInd w:val="0"/>
              <w:jc w:val="left"/>
              <w:rPr>
                <w:rFonts w:ascii="Times New Roman" w:hAnsi="Times New Roman"/>
              </w:rPr>
            </w:pPr>
            <w:r w:rsidRPr="00BE077B">
              <w:t>Zhou Joe</w:t>
            </w:r>
          </w:p>
        </w:tc>
        <w:tc>
          <w:tcPr>
            <w:tcW w:w="3397" w:type="dxa"/>
            <w:vAlign w:val="bottom"/>
          </w:tcPr>
          <w:p w14:paraId="6F3198D9" w14:textId="6BAB1E38"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Calibri" w:eastAsia="Times New Roman" w:hAnsi="Calibri"/>
                <w:color w:val="000000"/>
              </w:rPr>
              <w:t xml:space="preserve">Training plan for facilities </w:t>
            </w:r>
          </w:p>
        </w:tc>
        <w:tc>
          <w:tcPr>
            <w:tcW w:w="1440" w:type="dxa"/>
            <w:vAlign w:val="center"/>
          </w:tcPr>
          <w:p w14:paraId="5CC1A4D5"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0BDD5DB8" w14:textId="5C03D3DA" w:rsidR="00EB2A27" w:rsidRPr="00BE077B" w:rsidRDefault="00EB2A27" w:rsidP="00EB2A27">
            <w:pPr>
              <w:autoSpaceDE w:val="0"/>
              <w:autoSpaceDN w:val="0"/>
              <w:adjustRightInd w:val="0"/>
              <w:jc w:val="left"/>
              <w:rPr>
                <w:rFonts w:ascii="Times New Roman" w:hAnsi="Times New Roman"/>
                <w:color w:val="000000"/>
              </w:rPr>
            </w:pPr>
            <w:r w:rsidRPr="00BE077B">
              <w:t>Bach to follow up</w:t>
            </w:r>
          </w:p>
        </w:tc>
      </w:tr>
      <w:tr w:rsidR="00EB2A27" w:rsidRPr="00BE077B" w14:paraId="72449E90"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2CEEC298" w14:textId="3BBB3FD4"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tcPr>
          <w:p w14:paraId="5EAC0541" w14:textId="3ED45AEE" w:rsidR="00EB2A27" w:rsidRPr="00BE077B" w:rsidRDefault="00EB2A27" w:rsidP="00EB2A27">
            <w:pPr>
              <w:autoSpaceDE w:val="0"/>
              <w:autoSpaceDN w:val="0"/>
              <w:adjustRightInd w:val="0"/>
              <w:jc w:val="left"/>
              <w:rPr>
                <w:rFonts w:ascii="Times New Roman" w:hAnsi="Times New Roman"/>
              </w:rPr>
            </w:pPr>
            <w:r w:rsidRPr="00BE077B">
              <w:t>Glen/Bach Tsan</w:t>
            </w:r>
          </w:p>
        </w:tc>
        <w:tc>
          <w:tcPr>
            <w:tcW w:w="3397" w:type="dxa"/>
            <w:vAlign w:val="bottom"/>
          </w:tcPr>
          <w:p w14:paraId="085265C2" w14:textId="6E18B530"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Calibri" w:eastAsia="Times New Roman" w:hAnsi="Calibri"/>
                <w:i/>
                <w:color w:val="FF0000"/>
              </w:rPr>
              <w:t>Building Operations for Grow Applications?</w:t>
            </w:r>
          </w:p>
        </w:tc>
        <w:tc>
          <w:tcPr>
            <w:tcW w:w="1440" w:type="dxa"/>
            <w:vAlign w:val="center"/>
          </w:tcPr>
          <w:p w14:paraId="5C168078"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664B4FE3" w14:textId="2A0A97DD" w:rsidR="00EB2A27" w:rsidRPr="00BE077B" w:rsidRDefault="00EB2A27" w:rsidP="00EB2A27">
            <w:pPr>
              <w:autoSpaceDE w:val="0"/>
              <w:autoSpaceDN w:val="0"/>
              <w:adjustRightInd w:val="0"/>
              <w:jc w:val="left"/>
              <w:rPr>
                <w:rFonts w:ascii="Times New Roman" w:hAnsi="Times New Roman"/>
                <w:color w:val="000000"/>
              </w:rPr>
            </w:pPr>
            <w:r w:rsidRPr="00BE077B">
              <w:t>Develop discussion topics/Review Chicago Seminar</w:t>
            </w:r>
          </w:p>
        </w:tc>
      </w:tr>
      <w:tr w:rsidR="00EB2A27" w:rsidRPr="00BE077B" w14:paraId="3F205007" w14:textId="77777777" w:rsidTr="007059AB">
        <w:trPr>
          <w:trHeight w:val="338"/>
        </w:trPr>
        <w:tc>
          <w:tcPr>
            <w:tcW w:w="1615" w:type="dxa"/>
            <w:vAlign w:val="center"/>
          </w:tcPr>
          <w:p w14:paraId="6178B564" w14:textId="7370B6B9" w:rsidR="00EB2A27" w:rsidRPr="00BE077B" w:rsidRDefault="00EB2A27" w:rsidP="00EB2A27">
            <w:pPr>
              <w:autoSpaceDE w:val="0"/>
              <w:autoSpaceDN w:val="0"/>
              <w:adjustRightInd w:val="0"/>
              <w:jc w:val="left"/>
              <w:rPr>
                <w:rFonts w:ascii="Times New Roman" w:hAnsi="Times New Roman"/>
              </w:rPr>
            </w:pPr>
          </w:p>
        </w:tc>
        <w:tc>
          <w:tcPr>
            <w:tcW w:w="1823" w:type="dxa"/>
            <w:vAlign w:val="center"/>
          </w:tcPr>
          <w:p w14:paraId="6ED3A746" w14:textId="461ED550" w:rsidR="00EB2A27" w:rsidRPr="00BE077B" w:rsidRDefault="00EB2A27" w:rsidP="00EB2A27">
            <w:pPr>
              <w:autoSpaceDE w:val="0"/>
              <w:autoSpaceDN w:val="0"/>
              <w:adjustRightInd w:val="0"/>
              <w:jc w:val="left"/>
              <w:rPr>
                <w:rFonts w:ascii="Times New Roman" w:hAnsi="Times New Roman"/>
              </w:rPr>
            </w:pPr>
          </w:p>
        </w:tc>
        <w:tc>
          <w:tcPr>
            <w:tcW w:w="3397" w:type="dxa"/>
            <w:vAlign w:val="bottom"/>
          </w:tcPr>
          <w:p w14:paraId="48C5227D" w14:textId="5DBA7E3F"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eastAsia="Times New Roman" w:hAnsi="Times New Roman"/>
                <w:color w:val="000000"/>
              </w:rPr>
              <w:t xml:space="preserve">Secure BacNet </w:t>
            </w:r>
          </w:p>
        </w:tc>
        <w:tc>
          <w:tcPr>
            <w:tcW w:w="1440" w:type="dxa"/>
            <w:vAlign w:val="center"/>
          </w:tcPr>
          <w:p w14:paraId="4DC8EB34" w14:textId="568A1CD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 xml:space="preserve">For Austin </w:t>
            </w:r>
          </w:p>
        </w:tc>
        <w:tc>
          <w:tcPr>
            <w:tcW w:w="1687" w:type="dxa"/>
          </w:tcPr>
          <w:p w14:paraId="2FF402E8" w14:textId="1BEA0334" w:rsidR="00EB2A27" w:rsidRPr="00BE077B" w:rsidRDefault="00EB2A27" w:rsidP="00EB2A27">
            <w:pPr>
              <w:autoSpaceDE w:val="0"/>
              <w:autoSpaceDN w:val="0"/>
              <w:adjustRightInd w:val="0"/>
              <w:jc w:val="left"/>
              <w:rPr>
                <w:rFonts w:ascii="Times New Roman" w:hAnsi="Times New Roman"/>
                <w:color w:val="000000"/>
              </w:rPr>
            </w:pPr>
            <w:r w:rsidRPr="00BE077B">
              <w:rPr>
                <w:rFonts w:ascii="Times New Roman" w:hAnsi="Times New Roman"/>
                <w:color w:val="000000"/>
              </w:rPr>
              <w:t xml:space="preserve">TC7.5 cosponsor </w:t>
            </w:r>
          </w:p>
        </w:tc>
      </w:tr>
      <w:tr w:rsidR="00EB2A27" w:rsidRPr="00BE077B" w14:paraId="523A123F" w14:textId="77777777" w:rsidTr="007059A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2BCBD527" w14:textId="7B89A014"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45BD1076" w14:textId="69CF1653" w:rsidR="00EB2A27" w:rsidRPr="00BE077B" w:rsidRDefault="00EB2A27" w:rsidP="00EB2A27">
            <w:pPr>
              <w:autoSpaceDE w:val="0"/>
              <w:autoSpaceDN w:val="0"/>
              <w:adjustRightInd w:val="0"/>
              <w:jc w:val="left"/>
              <w:rPr>
                <w:rFonts w:ascii="Times New Roman" w:hAnsi="Times New Roman"/>
              </w:rPr>
            </w:pPr>
            <w:r w:rsidRPr="00BE077B">
              <w:t>Carlos/David</w:t>
            </w:r>
          </w:p>
        </w:tc>
        <w:tc>
          <w:tcPr>
            <w:tcW w:w="3397" w:type="dxa"/>
            <w:vAlign w:val="center"/>
          </w:tcPr>
          <w:p w14:paraId="012D49CD" w14:textId="18AC434E" w:rsidR="00EB2A27" w:rsidRPr="00BE077B" w:rsidRDefault="00EB2A27" w:rsidP="00EB2A27">
            <w:pPr>
              <w:autoSpaceDE w:val="0"/>
              <w:autoSpaceDN w:val="0"/>
              <w:adjustRightInd w:val="0"/>
              <w:jc w:val="left"/>
              <w:rPr>
                <w:rFonts w:ascii="Times New Roman" w:eastAsia="Times New Roman" w:hAnsi="Times New Roman"/>
                <w:color w:val="000000"/>
              </w:rPr>
            </w:pPr>
            <w:r w:rsidRPr="00BE077B">
              <w:t xml:space="preserve">Fundamentals of smart building integration </w:t>
            </w:r>
          </w:p>
        </w:tc>
        <w:tc>
          <w:tcPr>
            <w:tcW w:w="1440" w:type="dxa"/>
            <w:vAlign w:val="center"/>
          </w:tcPr>
          <w:p w14:paraId="4174E329" w14:textId="239ECA19" w:rsidR="00EB2A27" w:rsidRPr="00BE077B" w:rsidRDefault="00EB2A27" w:rsidP="00EB2A27">
            <w:pPr>
              <w:autoSpaceDE w:val="0"/>
              <w:autoSpaceDN w:val="0"/>
              <w:adjustRightInd w:val="0"/>
              <w:jc w:val="left"/>
              <w:rPr>
                <w:rFonts w:ascii="Times New Roman" w:hAnsi="Times New Roman"/>
              </w:rPr>
            </w:pPr>
          </w:p>
        </w:tc>
        <w:tc>
          <w:tcPr>
            <w:tcW w:w="1687" w:type="dxa"/>
          </w:tcPr>
          <w:p w14:paraId="3C3B83BF" w14:textId="1DBBF4DB"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098DFE03" w14:textId="77777777" w:rsidTr="00BE077B">
        <w:trPr>
          <w:trHeight w:val="338"/>
        </w:trPr>
        <w:tc>
          <w:tcPr>
            <w:tcW w:w="1615" w:type="dxa"/>
          </w:tcPr>
          <w:p w14:paraId="2F4BBBDC" w14:textId="64794B06" w:rsidR="00EB2A27" w:rsidRPr="00BE077B" w:rsidRDefault="00EB2A27" w:rsidP="00EB2A27">
            <w:r w:rsidRPr="00BE077B">
              <w:rPr>
                <w:rFonts w:ascii="Times New Roman" w:hAnsi="Times New Roman"/>
              </w:rPr>
              <w:t>Seminar</w:t>
            </w:r>
          </w:p>
        </w:tc>
        <w:tc>
          <w:tcPr>
            <w:tcW w:w="1823" w:type="dxa"/>
            <w:vAlign w:val="center"/>
          </w:tcPr>
          <w:p w14:paraId="0772BAB2" w14:textId="635CF87B" w:rsidR="00EB2A27" w:rsidRPr="00BE077B" w:rsidRDefault="00EB2A27" w:rsidP="00EB2A27">
            <w:pPr>
              <w:snapToGrid w:val="0"/>
            </w:pPr>
            <w:r w:rsidRPr="00BE077B">
              <w:t xml:space="preserve">Smart products for residential and commercial buildings  </w:t>
            </w:r>
          </w:p>
        </w:tc>
        <w:tc>
          <w:tcPr>
            <w:tcW w:w="3397" w:type="dxa"/>
            <w:vAlign w:val="center"/>
          </w:tcPr>
          <w:p w14:paraId="5770F4FC" w14:textId="4A197CC8" w:rsidR="00EB2A27" w:rsidRPr="00BE077B" w:rsidRDefault="00EB2A27" w:rsidP="00EB2A27">
            <w:pPr>
              <w:snapToGrid w:val="0"/>
            </w:pPr>
            <w:r w:rsidRPr="00BE077B">
              <w:t>Josh Rhodes, Kristen Cetin, Zheng O’Neill</w:t>
            </w:r>
          </w:p>
        </w:tc>
        <w:tc>
          <w:tcPr>
            <w:tcW w:w="1440" w:type="dxa"/>
            <w:vAlign w:val="center"/>
          </w:tcPr>
          <w:p w14:paraId="23735BD6"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1B96F6FD"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49364A52" w14:textId="77777777" w:rsidTr="00BE077B">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2756721D" w14:textId="57A208AF" w:rsidR="00EB2A27" w:rsidRPr="00BE077B" w:rsidRDefault="00EB2A27" w:rsidP="00EB2A27">
            <w:r w:rsidRPr="00BE077B">
              <w:rPr>
                <w:rFonts w:ascii="Times New Roman" w:hAnsi="Times New Roman"/>
              </w:rPr>
              <w:t>Seminar</w:t>
            </w:r>
          </w:p>
        </w:tc>
        <w:tc>
          <w:tcPr>
            <w:tcW w:w="1823" w:type="dxa"/>
            <w:vAlign w:val="center"/>
          </w:tcPr>
          <w:p w14:paraId="3A647EC7" w14:textId="2EE15969" w:rsidR="00EB2A27" w:rsidRPr="00BE077B" w:rsidRDefault="00EB2A27" w:rsidP="00EB2A27">
            <w:pPr>
              <w:snapToGrid w:val="0"/>
            </w:pPr>
            <w:r w:rsidRPr="00BE077B">
              <w:t>Smart Grid – Building Envelope Interaction/Dynamic Facades</w:t>
            </w:r>
          </w:p>
        </w:tc>
        <w:tc>
          <w:tcPr>
            <w:tcW w:w="3397" w:type="dxa"/>
            <w:vAlign w:val="center"/>
          </w:tcPr>
          <w:p w14:paraId="3C6073A2" w14:textId="43460609" w:rsidR="00EB2A27" w:rsidRPr="00BE077B" w:rsidRDefault="00EB2A27" w:rsidP="00EB2A27">
            <w:pPr>
              <w:snapToGrid w:val="0"/>
            </w:pPr>
            <w:r w:rsidRPr="00BE077B">
              <w:t>Jie Cai, Donghun Kim, Paulo Tabares</w:t>
            </w:r>
          </w:p>
        </w:tc>
        <w:tc>
          <w:tcPr>
            <w:tcW w:w="1440" w:type="dxa"/>
            <w:vAlign w:val="center"/>
          </w:tcPr>
          <w:p w14:paraId="5B40D16F"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60AF8961"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3B65829F" w14:textId="77777777" w:rsidTr="007059AB">
        <w:trPr>
          <w:trHeight w:val="338"/>
        </w:trPr>
        <w:tc>
          <w:tcPr>
            <w:tcW w:w="1615" w:type="dxa"/>
            <w:vAlign w:val="center"/>
          </w:tcPr>
          <w:p w14:paraId="42CDFDD6" w14:textId="087C4920" w:rsidR="00EB2A27" w:rsidRPr="00BE077B" w:rsidRDefault="00EB2A27" w:rsidP="00EB2A27">
            <w:r w:rsidRPr="00BE077B">
              <w:rPr>
                <w:rFonts w:ascii="Times New Roman" w:hAnsi="Times New Roman"/>
              </w:rPr>
              <w:t>Seminar</w:t>
            </w:r>
          </w:p>
        </w:tc>
        <w:tc>
          <w:tcPr>
            <w:tcW w:w="1823" w:type="dxa"/>
            <w:vAlign w:val="center"/>
          </w:tcPr>
          <w:p w14:paraId="738FD09B" w14:textId="6AFCB3E9" w:rsidR="00EB2A27" w:rsidRPr="00BE077B" w:rsidRDefault="00EB2A27" w:rsidP="00EB2A27">
            <w:pPr>
              <w:snapToGrid w:val="0"/>
            </w:pPr>
            <w:r w:rsidRPr="00BE077B">
              <w:rPr>
                <w:rFonts w:ascii="Times New Roman" w:hAnsi="Times New Roman"/>
              </w:rPr>
              <w:t>Carol Lomonaco</w:t>
            </w:r>
            <w:r w:rsidRPr="00BE077B">
              <w:rPr>
                <w:rFonts w:ascii="Times New Roman" w:hAnsi="Times New Roman" w:hint="eastAsia"/>
              </w:rPr>
              <w:t xml:space="preserve"> / </w:t>
            </w:r>
            <w:r w:rsidRPr="00BE077B">
              <w:rPr>
                <w:rFonts w:ascii="Times New Roman" w:hAnsi="Times New Roman"/>
              </w:rPr>
              <w:t>Sherry Hu</w:t>
            </w:r>
          </w:p>
        </w:tc>
        <w:tc>
          <w:tcPr>
            <w:tcW w:w="3397" w:type="dxa"/>
            <w:vAlign w:val="center"/>
          </w:tcPr>
          <w:p w14:paraId="6F42D0A7" w14:textId="31D05265" w:rsidR="00EB2A27" w:rsidRPr="00BE077B" w:rsidRDefault="00EB2A27" w:rsidP="00EB2A27">
            <w:pPr>
              <w:snapToGrid w:val="0"/>
            </w:pPr>
            <w:r w:rsidRPr="00BE077B">
              <w:rPr>
                <w:rFonts w:ascii="Times New Roman" w:hAnsi="Times New Roman"/>
              </w:rPr>
              <w:t xml:space="preserve">The role of cloud-based communication on smart meter technology.  </w:t>
            </w:r>
          </w:p>
        </w:tc>
        <w:tc>
          <w:tcPr>
            <w:tcW w:w="1440" w:type="dxa"/>
            <w:vAlign w:val="center"/>
          </w:tcPr>
          <w:p w14:paraId="714B8ABB"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7A160FB5" w14:textId="1FF5C8C8" w:rsidR="00EB2A27" w:rsidRPr="00BE077B" w:rsidRDefault="00EB2A27" w:rsidP="00EB2A27">
            <w:pPr>
              <w:autoSpaceDE w:val="0"/>
              <w:autoSpaceDN w:val="0"/>
              <w:adjustRightInd w:val="0"/>
              <w:jc w:val="left"/>
              <w:rPr>
                <w:rFonts w:ascii="Times New Roman" w:hAnsi="Times New Roman"/>
                <w:color w:val="000000"/>
              </w:rPr>
            </w:pPr>
            <w:r w:rsidRPr="00BE077B">
              <w:rPr>
                <w:rFonts w:ascii="Times New Roman" w:hAnsi="Times New Roman"/>
              </w:rPr>
              <w:t xml:space="preserve">What the procedure to get </w:t>
            </w:r>
            <w:r w:rsidRPr="00BE077B">
              <w:rPr>
                <w:rFonts w:ascii="Times New Roman" w:hAnsi="Times New Roman"/>
              </w:rPr>
              <w:lastRenderedPageBreak/>
              <w:t>the data and what people can do with the data</w:t>
            </w:r>
            <w:r w:rsidRPr="00BE077B">
              <w:rPr>
                <w:rFonts w:ascii="Times New Roman" w:hAnsi="Times New Roman" w:hint="eastAsia"/>
              </w:rPr>
              <w:t xml:space="preserve">. </w:t>
            </w:r>
            <w:r w:rsidRPr="00BE077B">
              <w:rPr>
                <w:rFonts w:ascii="Times New Roman" w:hAnsi="Times New Roman"/>
              </w:rPr>
              <w:t>Sherry Hu can be a speaker. T</w:t>
            </w:r>
            <w:r w:rsidRPr="00BE077B">
              <w:rPr>
                <w:rFonts w:ascii="Times New Roman" w:hAnsi="Times New Roman" w:hint="eastAsia"/>
              </w:rPr>
              <w:t xml:space="preserve">o </w:t>
            </w:r>
            <w:r w:rsidRPr="00BE077B">
              <w:rPr>
                <w:rFonts w:ascii="Times New Roman" w:hAnsi="Times New Roman"/>
              </w:rPr>
              <w:t>find more speakers.</w:t>
            </w:r>
          </w:p>
        </w:tc>
      </w:tr>
      <w:tr w:rsidR="00EB2A27" w:rsidRPr="00BE077B" w14:paraId="7C6F7D4B"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050EEF2" w14:textId="15183E61"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lastRenderedPageBreak/>
              <w:t>Seminar</w:t>
            </w:r>
          </w:p>
        </w:tc>
        <w:tc>
          <w:tcPr>
            <w:tcW w:w="1823" w:type="dxa"/>
            <w:vAlign w:val="center"/>
          </w:tcPr>
          <w:p w14:paraId="7BEB83F1" w14:textId="5E1DC256" w:rsidR="00EB2A27" w:rsidRPr="00BE077B" w:rsidRDefault="00EB2A27" w:rsidP="00EB2A27">
            <w:pPr>
              <w:autoSpaceDE w:val="0"/>
              <w:autoSpaceDN w:val="0"/>
              <w:adjustRightInd w:val="0"/>
              <w:jc w:val="left"/>
              <w:rPr>
                <w:rFonts w:ascii="Times New Roman" w:hAnsi="Times New Roman"/>
              </w:rPr>
            </w:pPr>
          </w:p>
        </w:tc>
        <w:tc>
          <w:tcPr>
            <w:tcW w:w="3397" w:type="dxa"/>
            <w:vAlign w:val="center"/>
          </w:tcPr>
          <w:p w14:paraId="1531A013" w14:textId="661C781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IOT sensor/calibration</w:t>
            </w:r>
          </w:p>
        </w:tc>
        <w:tc>
          <w:tcPr>
            <w:tcW w:w="1440" w:type="dxa"/>
            <w:vAlign w:val="center"/>
          </w:tcPr>
          <w:p w14:paraId="2BD6C58E"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6965AB74" w14:textId="6D387028" w:rsidR="00EB2A27" w:rsidRPr="00BE077B" w:rsidRDefault="00EB2A27" w:rsidP="00EB2A27">
            <w:pPr>
              <w:widowControl/>
              <w:numPr>
                <w:ilvl w:val="0"/>
                <w:numId w:val="5"/>
              </w:numPr>
              <w:tabs>
                <w:tab w:val="clear" w:pos="720"/>
                <w:tab w:val="num" w:pos="0"/>
              </w:tabs>
              <w:ind w:left="0" w:hanging="1080"/>
              <w:jc w:val="left"/>
              <w:textAlignment w:val="center"/>
              <w:rPr>
                <w:rFonts w:ascii="Times New Roman" w:hAnsi="Times New Roman"/>
              </w:rPr>
            </w:pPr>
          </w:p>
        </w:tc>
      </w:tr>
      <w:tr w:rsidR="00EB2A27" w:rsidRPr="00BE077B" w14:paraId="4828815E" w14:textId="77777777" w:rsidTr="00BE077B">
        <w:tc>
          <w:tcPr>
            <w:tcW w:w="1615" w:type="dxa"/>
            <w:vAlign w:val="center"/>
          </w:tcPr>
          <w:p w14:paraId="5C26A59F" w14:textId="3F4A4E0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TBD</w:t>
            </w:r>
          </w:p>
        </w:tc>
        <w:tc>
          <w:tcPr>
            <w:tcW w:w="1823" w:type="dxa"/>
            <w:vAlign w:val="center"/>
          </w:tcPr>
          <w:p w14:paraId="51ACBCDF" w14:textId="20A0BB17"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Carol Lomonaco</w:t>
            </w:r>
          </w:p>
        </w:tc>
        <w:tc>
          <w:tcPr>
            <w:tcW w:w="3397" w:type="dxa"/>
            <w:vAlign w:val="center"/>
          </w:tcPr>
          <w:p w14:paraId="6AD6975E" w14:textId="2273C4EF"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Strong password for BAS</w:t>
            </w:r>
          </w:p>
        </w:tc>
        <w:tc>
          <w:tcPr>
            <w:tcW w:w="1440" w:type="dxa"/>
            <w:vAlign w:val="center"/>
          </w:tcPr>
          <w:p w14:paraId="4579E19E"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6FD13699" w14:textId="77777777" w:rsidR="00EB2A27" w:rsidRPr="00BE077B" w:rsidRDefault="00EB2A27" w:rsidP="00EB2A27">
            <w:pPr>
              <w:widowControl/>
              <w:numPr>
                <w:ilvl w:val="0"/>
                <w:numId w:val="5"/>
              </w:numPr>
              <w:tabs>
                <w:tab w:val="clear" w:pos="720"/>
                <w:tab w:val="num" w:pos="0"/>
              </w:tabs>
              <w:ind w:left="0" w:hanging="1080"/>
              <w:jc w:val="left"/>
              <w:textAlignment w:val="center"/>
              <w:rPr>
                <w:rFonts w:ascii="Times New Roman" w:hAnsi="Times New Roman"/>
              </w:rPr>
            </w:pPr>
          </w:p>
        </w:tc>
      </w:tr>
      <w:tr w:rsidR="00EB2A27" w:rsidRPr="00BE077B" w14:paraId="2084A97B"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4F7E1AB" w14:textId="4E56C064" w:rsidR="00EB2A27" w:rsidRPr="00BE077B" w:rsidRDefault="00EB2A27" w:rsidP="00EB2A27">
            <w:pPr>
              <w:autoSpaceDE w:val="0"/>
              <w:autoSpaceDN w:val="0"/>
              <w:adjustRightInd w:val="0"/>
              <w:jc w:val="left"/>
              <w:rPr>
                <w:rFonts w:ascii="Times New Roman" w:hAnsi="Times New Roman"/>
              </w:rPr>
            </w:pPr>
          </w:p>
        </w:tc>
        <w:tc>
          <w:tcPr>
            <w:tcW w:w="1823" w:type="dxa"/>
            <w:vAlign w:val="center"/>
          </w:tcPr>
          <w:p w14:paraId="449933E3" w14:textId="711FA5AD" w:rsidR="00EB2A27" w:rsidRPr="00BE077B" w:rsidRDefault="00EB2A27" w:rsidP="00EB2A27">
            <w:pPr>
              <w:autoSpaceDE w:val="0"/>
              <w:autoSpaceDN w:val="0"/>
              <w:adjustRightInd w:val="0"/>
              <w:jc w:val="left"/>
              <w:rPr>
                <w:rFonts w:ascii="Times New Roman" w:hAnsi="Times New Roman"/>
                <w:b/>
              </w:rPr>
            </w:pPr>
          </w:p>
        </w:tc>
        <w:tc>
          <w:tcPr>
            <w:tcW w:w="3397" w:type="dxa"/>
            <w:vAlign w:val="center"/>
          </w:tcPr>
          <w:p w14:paraId="44687257" w14:textId="6623C685" w:rsidR="00EB2A27" w:rsidRPr="00BE077B" w:rsidRDefault="00EB2A27" w:rsidP="00EB2A27">
            <w:pPr>
              <w:autoSpaceDE w:val="0"/>
              <w:autoSpaceDN w:val="0"/>
              <w:adjustRightInd w:val="0"/>
              <w:jc w:val="left"/>
              <w:rPr>
                <w:rFonts w:ascii="Times New Roman" w:hAnsi="Times New Roman"/>
              </w:rPr>
            </w:pPr>
          </w:p>
        </w:tc>
        <w:tc>
          <w:tcPr>
            <w:tcW w:w="1440" w:type="dxa"/>
            <w:vAlign w:val="center"/>
          </w:tcPr>
          <w:p w14:paraId="75F75C81" w14:textId="77777777" w:rsidR="00EB2A27" w:rsidRPr="00BE077B" w:rsidRDefault="00EB2A27" w:rsidP="00EB2A27">
            <w:pPr>
              <w:autoSpaceDE w:val="0"/>
              <w:autoSpaceDN w:val="0"/>
              <w:adjustRightInd w:val="0"/>
              <w:jc w:val="left"/>
              <w:rPr>
                <w:rFonts w:ascii="Times New Roman" w:hAnsi="Times New Roman"/>
              </w:rPr>
            </w:pPr>
          </w:p>
        </w:tc>
        <w:tc>
          <w:tcPr>
            <w:tcW w:w="1687" w:type="dxa"/>
          </w:tcPr>
          <w:p w14:paraId="2DA4A618"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5BE40DD2" w14:textId="77777777" w:rsidTr="00BE077B">
        <w:tc>
          <w:tcPr>
            <w:tcW w:w="1615" w:type="dxa"/>
            <w:vAlign w:val="center"/>
          </w:tcPr>
          <w:p w14:paraId="2932E9D4" w14:textId="0583D315"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TBD</w:t>
            </w:r>
          </w:p>
        </w:tc>
        <w:tc>
          <w:tcPr>
            <w:tcW w:w="1823" w:type="dxa"/>
            <w:vAlign w:val="center"/>
          </w:tcPr>
          <w:p w14:paraId="214137F1" w14:textId="2D457C49" w:rsidR="00EB2A27" w:rsidRPr="00BE077B" w:rsidRDefault="00EB2A27" w:rsidP="00EB2A27">
            <w:pPr>
              <w:widowControl/>
              <w:jc w:val="left"/>
              <w:rPr>
                <w:rFonts w:ascii="Times New Roman" w:hAnsi="Times New Roman"/>
                <w:color w:val="000000"/>
              </w:rPr>
            </w:pPr>
            <w:r w:rsidRPr="00BE077B">
              <w:rPr>
                <w:rFonts w:ascii="Times New Roman" w:hAnsi="Times New Roman"/>
              </w:rPr>
              <w:t>TBD</w:t>
            </w:r>
          </w:p>
        </w:tc>
        <w:tc>
          <w:tcPr>
            <w:tcW w:w="3397" w:type="dxa"/>
            <w:vAlign w:val="center"/>
          </w:tcPr>
          <w:p w14:paraId="5E0BEECB" w14:textId="5DBDC413" w:rsidR="00EB2A27" w:rsidRPr="00BE077B" w:rsidRDefault="00EB2A27" w:rsidP="00EB2A27">
            <w:pPr>
              <w:widowControl/>
              <w:jc w:val="left"/>
              <w:rPr>
                <w:rFonts w:ascii="Times New Roman" w:eastAsia="Times New Roman" w:hAnsi="Times New Roman"/>
                <w:color w:val="000000"/>
              </w:rPr>
            </w:pPr>
            <w:r w:rsidRPr="00BE077B">
              <w:rPr>
                <w:rFonts w:ascii="Times New Roman" w:eastAsiaTheme="minorEastAsia" w:hAnsi="Times New Roman"/>
              </w:rPr>
              <w:t>W</w:t>
            </w:r>
            <w:r w:rsidRPr="00BE077B">
              <w:rPr>
                <w:rFonts w:ascii="Times New Roman" w:eastAsiaTheme="minorEastAsia" w:hAnsi="Times New Roman" w:hint="eastAsia"/>
              </w:rPr>
              <w:t xml:space="preserve">hat </w:t>
            </w:r>
            <w:r w:rsidRPr="00BE077B">
              <w:rPr>
                <w:rFonts w:ascii="Times New Roman" w:eastAsiaTheme="minorEastAsia" w:hAnsi="Times New Roman"/>
              </w:rPr>
              <w:t>data the lawyer would like to know –needs to define scope</w:t>
            </w:r>
          </w:p>
        </w:tc>
        <w:tc>
          <w:tcPr>
            <w:tcW w:w="1440" w:type="dxa"/>
            <w:vAlign w:val="center"/>
          </w:tcPr>
          <w:p w14:paraId="0AD4BE36" w14:textId="5417F8A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In future</w:t>
            </w:r>
          </w:p>
        </w:tc>
        <w:tc>
          <w:tcPr>
            <w:tcW w:w="1687" w:type="dxa"/>
          </w:tcPr>
          <w:p w14:paraId="1E91D6A4" w14:textId="2C50F215"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71F4B8AE"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6F30CA0" w14:textId="36AAD9CA" w:rsidR="00EB2A27" w:rsidRPr="00BE077B" w:rsidRDefault="00EB2A27" w:rsidP="00EB2A27">
            <w:pPr>
              <w:autoSpaceDE w:val="0"/>
              <w:autoSpaceDN w:val="0"/>
              <w:adjustRightInd w:val="0"/>
              <w:jc w:val="left"/>
              <w:rPr>
                <w:rFonts w:ascii="Times New Roman" w:hAnsi="Times New Roman"/>
              </w:rPr>
            </w:pPr>
          </w:p>
        </w:tc>
        <w:tc>
          <w:tcPr>
            <w:tcW w:w="1823" w:type="dxa"/>
            <w:vAlign w:val="center"/>
          </w:tcPr>
          <w:p w14:paraId="45384013" w14:textId="5371D9EC" w:rsidR="00EB2A27" w:rsidRPr="00BE077B" w:rsidRDefault="00EB2A27" w:rsidP="00EB2A27">
            <w:pPr>
              <w:autoSpaceDE w:val="0"/>
              <w:autoSpaceDN w:val="0"/>
              <w:adjustRightInd w:val="0"/>
              <w:jc w:val="left"/>
              <w:rPr>
                <w:rFonts w:ascii="Times New Roman" w:hAnsi="Times New Roman"/>
              </w:rPr>
            </w:pPr>
          </w:p>
        </w:tc>
        <w:tc>
          <w:tcPr>
            <w:tcW w:w="3397" w:type="dxa"/>
            <w:vAlign w:val="center"/>
          </w:tcPr>
          <w:p w14:paraId="19FEEC9A" w14:textId="51C20DC6" w:rsidR="00EB2A27" w:rsidRPr="00BE077B" w:rsidRDefault="00EB2A27" w:rsidP="00EB2A27">
            <w:pPr>
              <w:autoSpaceDE w:val="0"/>
              <w:autoSpaceDN w:val="0"/>
              <w:adjustRightInd w:val="0"/>
              <w:jc w:val="left"/>
              <w:rPr>
                <w:rFonts w:ascii="Times New Roman" w:eastAsia="Times New Roman" w:hAnsi="Times New Roman"/>
                <w:color w:val="000000"/>
              </w:rPr>
            </w:pPr>
          </w:p>
        </w:tc>
        <w:tc>
          <w:tcPr>
            <w:tcW w:w="1440" w:type="dxa"/>
            <w:vAlign w:val="center"/>
          </w:tcPr>
          <w:p w14:paraId="63C77F4C" w14:textId="1C973302" w:rsidR="00EB2A27" w:rsidRPr="00BE077B" w:rsidRDefault="00EB2A27" w:rsidP="00EB2A27">
            <w:pPr>
              <w:autoSpaceDE w:val="0"/>
              <w:autoSpaceDN w:val="0"/>
              <w:adjustRightInd w:val="0"/>
              <w:jc w:val="left"/>
              <w:rPr>
                <w:rFonts w:ascii="Times New Roman" w:hAnsi="Times New Roman"/>
              </w:rPr>
            </w:pPr>
          </w:p>
        </w:tc>
        <w:tc>
          <w:tcPr>
            <w:tcW w:w="1687" w:type="dxa"/>
          </w:tcPr>
          <w:p w14:paraId="776B7F04"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256B89A6" w14:textId="77777777" w:rsidTr="00BE077B">
        <w:tc>
          <w:tcPr>
            <w:tcW w:w="1615" w:type="dxa"/>
            <w:vAlign w:val="center"/>
          </w:tcPr>
          <w:p w14:paraId="545DF1B5" w14:textId="6F8C918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330E8864" w14:textId="7EB855B6" w:rsidR="00EB2A27" w:rsidRPr="00BE077B" w:rsidRDefault="00EB2A27" w:rsidP="00EB2A27">
            <w:pPr>
              <w:autoSpaceDE w:val="0"/>
              <w:autoSpaceDN w:val="0"/>
              <w:adjustRightInd w:val="0"/>
              <w:jc w:val="left"/>
              <w:rPr>
                <w:rFonts w:ascii="Times New Roman" w:hAnsi="Times New Roman"/>
              </w:rPr>
            </w:pPr>
            <w:r w:rsidRPr="00BE077B">
              <w:rPr>
                <w:rFonts w:ascii="Times New Roman" w:eastAsia="Times New Roman" w:hAnsi="Times New Roman"/>
                <w:color w:val="000000"/>
              </w:rPr>
              <w:t>Peter Armstrong&amp; Li Song</w:t>
            </w:r>
          </w:p>
        </w:tc>
        <w:tc>
          <w:tcPr>
            <w:tcW w:w="3397" w:type="dxa"/>
            <w:vAlign w:val="center"/>
          </w:tcPr>
          <w:p w14:paraId="4F9343C9" w14:textId="00BD2D9E"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eastAsia="Times New Roman" w:hAnsi="Times New Roman"/>
                <w:color w:val="000000"/>
              </w:rPr>
              <w:t>Building optimal / predictive control</w:t>
            </w:r>
          </w:p>
        </w:tc>
        <w:tc>
          <w:tcPr>
            <w:tcW w:w="1440" w:type="dxa"/>
            <w:vAlign w:val="center"/>
          </w:tcPr>
          <w:p w14:paraId="5F9C5F98" w14:textId="748BBBAB"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0D0C2170"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566B1F54"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298C757B" w14:textId="647DD6A9"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Seminar,co-sponsor TC 7.9</w:t>
            </w:r>
          </w:p>
        </w:tc>
        <w:tc>
          <w:tcPr>
            <w:tcW w:w="1823" w:type="dxa"/>
            <w:vAlign w:val="center"/>
          </w:tcPr>
          <w:p w14:paraId="0C83B0CD" w14:textId="1FA01298"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Li Song&amp; Carol Lomonaco</w:t>
            </w:r>
          </w:p>
        </w:tc>
        <w:tc>
          <w:tcPr>
            <w:tcW w:w="3397" w:type="dxa"/>
            <w:vAlign w:val="center"/>
          </w:tcPr>
          <w:p w14:paraId="33225608" w14:textId="2C91C1A8"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hAnsi="Times New Roman"/>
              </w:rPr>
              <w:t>How BAS can Enhance Existing Building Commissioning</w:t>
            </w:r>
          </w:p>
        </w:tc>
        <w:tc>
          <w:tcPr>
            <w:tcW w:w="1440" w:type="dxa"/>
            <w:vAlign w:val="center"/>
          </w:tcPr>
          <w:p w14:paraId="474B352A" w14:textId="30D0CD3C"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2B43784E"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005A7FC7" w14:textId="77777777" w:rsidTr="00BE077B">
        <w:tc>
          <w:tcPr>
            <w:tcW w:w="1615" w:type="dxa"/>
            <w:vAlign w:val="center"/>
          </w:tcPr>
          <w:p w14:paraId="669DAEEF" w14:textId="1D179C99"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4A4CE35C" w14:textId="6CC3F14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Srinivas Katipamula</w:t>
            </w:r>
          </w:p>
        </w:tc>
        <w:tc>
          <w:tcPr>
            <w:tcW w:w="3397" w:type="dxa"/>
            <w:vAlign w:val="center"/>
          </w:tcPr>
          <w:p w14:paraId="02BB26C7" w14:textId="60569BE6" w:rsidR="00EB2A27" w:rsidRPr="00BE077B" w:rsidRDefault="00EB2A27" w:rsidP="00EB2A27">
            <w:pPr>
              <w:autoSpaceDE w:val="0"/>
              <w:autoSpaceDN w:val="0"/>
              <w:adjustRightInd w:val="0"/>
              <w:jc w:val="left"/>
              <w:rPr>
                <w:rFonts w:ascii="Times New Roman" w:eastAsia="Times New Roman" w:hAnsi="Times New Roman"/>
                <w:color w:val="000000"/>
              </w:rPr>
            </w:pPr>
            <w:r w:rsidRPr="00BE077B">
              <w:rPr>
                <w:rFonts w:ascii="Times New Roman" w:hAnsi="Times New Roman"/>
              </w:rPr>
              <w:t>Improving Energy Efficiency of Commercial Buildings thru Data Analytics</w:t>
            </w:r>
          </w:p>
        </w:tc>
        <w:tc>
          <w:tcPr>
            <w:tcW w:w="1440" w:type="dxa"/>
            <w:vAlign w:val="center"/>
          </w:tcPr>
          <w:p w14:paraId="60CB586A" w14:textId="3BD7E7D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740BB638" w14:textId="77777777" w:rsidR="00EB2A27" w:rsidRPr="00BE077B" w:rsidRDefault="00EB2A27" w:rsidP="00EB2A27">
            <w:pPr>
              <w:autoSpaceDE w:val="0"/>
              <w:autoSpaceDN w:val="0"/>
              <w:adjustRightInd w:val="0"/>
              <w:jc w:val="left"/>
              <w:rPr>
                <w:rFonts w:ascii="Times New Roman" w:hAnsi="Times New Roman"/>
                <w:color w:val="000000"/>
              </w:rPr>
            </w:pPr>
          </w:p>
        </w:tc>
      </w:tr>
      <w:tr w:rsidR="00EB2A27" w:rsidRPr="00BE077B" w14:paraId="61806EF2"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2AE4AB78" w14:textId="46EE891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2192DA96" w14:textId="7F0748A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Armstrong</w:t>
            </w:r>
          </w:p>
        </w:tc>
        <w:tc>
          <w:tcPr>
            <w:tcW w:w="3397" w:type="dxa"/>
            <w:vAlign w:val="center"/>
          </w:tcPr>
          <w:p w14:paraId="19D87301" w14:textId="5406493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Edge computing, Cloud Analytics, and On-Premise Systems – Architectures for Smart Building Systems</w:t>
            </w:r>
          </w:p>
        </w:tc>
        <w:tc>
          <w:tcPr>
            <w:tcW w:w="1440" w:type="dxa"/>
            <w:vAlign w:val="center"/>
          </w:tcPr>
          <w:p w14:paraId="1FC09DEB" w14:textId="24E92EEC"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3B770ED2"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2B7D519A" w14:textId="77777777" w:rsidTr="00BE077B">
        <w:tc>
          <w:tcPr>
            <w:tcW w:w="1615" w:type="dxa"/>
            <w:vAlign w:val="center"/>
          </w:tcPr>
          <w:p w14:paraId="172D1FE5" w14:textId="1640E49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392D4FD6" w14:textId="17F1EA7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Nick Gayeski / Speakers from Armstrong</w:t>
            </w:r>
          </w:p>
        </w:tc>
        <w:tc>
          <w:tcPr>
            <w:tcW w:w="3397" w:type="dxa"/>
            <w:vAlign w:val="center"/>
          </w:tcPr>
          <w:p w14:paraId="1A5C8EB3" w14:textId="0FBF7A7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Smart Transducers with Embedded Diagnostics</w:t>
            </w:r>
          </w:p>
        </w:tc>
        <w:tc>
          <w:tcPr>
            <w:tcW w:w="1440" w:type="dxa"/>
            <w:vAlign w:val="center"/>
          </w:tcPr>
          <w:p w14:paraId="6BDB2737" w14:textId="503F6F76"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517C600A"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0027A33C"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01B03EFD" w14:textId="24C06579"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616D32AB" w14:textId="4A94B63A"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Kristin Heinemeier / Kristin &amp;Jon Douglas, someone from TC 7.9?</w:t>
            </w:r>
          </w:p>
        </w:tc>
        <w:tc>
          <w:tcPr>
            <w:tcW w:w="3397" w:type="dxa"/>
            <w:vAlign w:val="center"/>
          </w:tcPr>
          <w:p w14:paraId="353DC442" w14:textId="48D91638"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Fault Detection and Retro-commissioning:  Where is the Line and Does it Matter?</w:t>
            </w:r>
          </w:p>
        </w:tc>
        <w:tc>
          <w:tcPr>
            <w:tcW w:w="1440" w:type="dxa"/>
            <w:vAlign w:val="center"/>
          </w:tcPr>
          <w:p w14:paraId="1D9EE54E" w14:textId="7C4AB640"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73CFA631"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6E803895" w14:textId="77777777" w:rsidTr="00BE077B">
        <w:tc>
          <w:tcPr>
            <w:tcW w:w="1615" w:type="dxa"/>
            <w:vAlign w:val="center"/>
          </w:tcPr>
          <w:p w14:paraId="0BADEAF9" w14:textId="539EED83"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Workshop</w:t>
            </w:r>
          </w:p>
        </w:tc>
        <w:tc>
          <w:tcPr>
            <w:tcW w:w="1823" w:type="dxa"/>
            <w:vAlign w:val="center"/>
          </w:tcPr>
          <w:p w14:paraId="2A1C1273" w14:textId="1AD59024"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Kristin Heinemeier</w:t>
            </w:r>
          </w:p>
        </w:tc>
        <w:tc>
          <w:tcPr>
            <w:tcW w:w="3397" w:type="dxa"/>
            <w:vAlign w:val="center"/>
          </w:tcPr>
          <w:p w14:paraId="11FC8C47" w14:textId="4E373644"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Lab Methods for verifying that FDD tools for RTUs really work:  Will Standard 2007 really work?</w:t>
            </w:r>
          </w:p>
        </w:tc>
        <w:tc>
          <w:tcPr>
            <w:tcW w:w="1440" w:type="dxa"/>
            <w:vAlign w:val="center"/>
          </w:tcPr>
          <w:p w14:paraId="209E4777" w14:textId="5361D79C"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73285CE2" w14:textId="77777777" w:rsidR="00EB2A27" w:rsidRPr="00BE077B" w:rsidRDefault="00EB2A27" w:rsidP="00EB2A27">
            <w:pPr>
              <w:autoSpaceDE w:val="0"/>
              <w:autoSpaceDN w:val="0"/>
              <w:adjustRightInd w:val="0"/>
              <w:jc w:val="left"/>
              <w:rPr>
                <w:rFonts w:ascii="Times New Roman" w:hAnsi="Times New Roman"/>
              </w:rPr>
            </w:pPr>
          </w:p>
        </w:tc>
      </w:tr>
      <w:tr w:rsidR="00EB2A27" w:rsidRPr="00BE077B" w14:paraId="33D140EF"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80792B5" w14:textId="73783F83"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6593F6DA" w14:textId="3B06DD77"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Glenn Remington</w:t>
            </w:r>
          </w:p>
        </w:tc>
        <w:tc>
          <w:tcPr>
            <w:tcW w:w="3397" w:type="dxa"/>
            <w:vAlign w:val="center"/>
          </w:tcPr>
          <w:p w14:paraId="787205DF" w14:textId="4DF85084" w:rsidR="00EB2A27" w:rsidRPr="00BE077B" w:rsidRDefault="00EB2A27" w:rsidP="00EB2A27">
            <w:pPr>
              <w:autoSpaceDE w:val="0"/>
              <w:autoSpaceDN w:val="0"/>
              <w:adjustRightInd w:val="0"/>
              <w:jc w:val="left"/>
              <w:rPr>
                <w:rFonts w:ascii="Times New Roman" w:hAnsi="Times New Roman"/>
              </w:rPr>
            </w:pPr>
            <w:r w:rsidRPr="00BE077B">
              <w:rPr>
                <w:rFonts w:ascii="Times New Roman" w:eastAsia="Times New Roman" w:hAnsi="Times New Roman"/>
              </w:rPr>
              <w:t>Case Studies: Using FDD for smarter facility operations / Lessons Learned from FDD implementation</w:t>
            </w:r>
          </w:p>
        </w:tc>
        <w:tc>
          <w:tcPr>
            <w:tcW w:w="1440" w:type="dxa"/>
            <w:vAlign w:val="center"/>
          </w:tcPr>
          <w:p w14:paraId="495845CE" w14:textId="081AF41F"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5A7ACB2C" w14:textId="0D13FE77"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The project has been done for a while</w:t>
            </w:r>
          </w:p>
        </w:tc>
      </w:tr>
      <w:tr w:rsidR="00EB2A27" w:rsidRPr="00BE077B" w14:paraId="12F89E23" w14:textId="77777777" w:rsidTr="00BE077B">
        <w:tc>
          <w:tcPr>
            <w:tcW w:w="1615" w:type="dxa"/>
            <w:vAlign w:val="center"/>
          </w:tcPr>
          <w:p w14:paraId="7DB4E484" w14:textId="067409C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1FAF9809" w14:textId="1EE9097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Chris Kinney/Michael Munroe/Glenn Remington</w:t>
            </w:r>
          </w:p>
        </w:tc>
        <w:tc>
          <w:tcPr>
            <w:tcW w:w="3397" w:type="dxa"/>
            <w:vAlign w:val="center"/>
          </w:tcPr>
          <w:p w14:paraId="2E686351" w14:textId="292E8A4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FDD and Clouds?</w:t>
            </w:r>
          </w:p>
        </w:tc>
        <w:tc>
          <w:tcPr>
            <w:tcW w:w="1440" w:type="dxa"/>
            <w:vAlign w:val="center"/>
          </w:tcPr>
          <w:p w14:paraId="75B6F04A" w14:textId="75E9D4A2"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062D4D3C" w14:textId="268F540C" w:rsidR="00EB2A27" w:rsidRPr="00BE077B" w:rsidRDefault="00EB2A27" w:rsidP="00EB2A27">
            <w:pPr>
              <w:autoSpaceDE w:val="0"/>
              <w:autoSpaceDN w:val="0"/>
              <w:adjustRightInd w:val="0"/>
              <w:jc w:val="left"/>
              <w:rPr>
                <w:rFonts w:ascii="Times New Roman" w:hAnsi="Times New Roman"/>
              </w:rPr>
            </w:pPr>
          </w:p>
        </w:tc>
      </w:tr>
      <w:tr w:rsidR="00EB2A27" w:rsidRPr="00BE077B" w14:paraId="483DC3FE" w14:textId="77777777" w:rsidTr="00BE077B">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66D7660D" w14:textId="5D36539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Seminar</w:t>
            </w:r>
          </w:p>
        </w:tc>
        <w:tc>
          <w:tcPr>
            <w:tcW w:w="1823" w:type="dxa"/>
            <w:vAlign w:val="center"/>
          </w:tcPr>
          <w:p w14:paraId="7072E98B" w14:textId="19F47B9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Jin Wen / Zheng O’Neil</w:t>
            </w:r>
          </w:p>
        </w:tc>
        <w:tc>
          <w:tcPr>
            <w:tcW w:w="3397" w:type="dxa"/>
            <w:vAlign w:val="center"/>
          </w:tcPr>
          <w:p w14:paraId="03767E20" w14:textId="7D33120D"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Occupancy-based control sensor</w:t>
            </w:r>
          </w:p>
        </w:tc>
        <w:tc>
          <w:tcPr>
            <w:tcW w:w="1440" w:type="dxa"/>
            <w:vAlign w:val="center"/>
          </w:tcPr>
          <w:p w14:paraId="73D13237" w14:textId="15F62CF8"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3B8068B5" w14:textId="2027E93B"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To invite speakers</w:t>
            </w:r>
          </w:p>
        </w:tc>
      </w:tr>
      <w:tr w:rsidR="00EB2A27" w:rsidRPr="00BE077B" w14:paraId="7DB67507" w14:textId="77777777" w:rsidTr="00BE077B">
        <w:tc>
          <w:tcPr>
            <w:tcW w:w="1615" w:type="dxa"/>
            <w:vAlign w:val="center"/>
          </w:tcPr>
          <w:p w14:paraId="0494B1C2" w14:textId="36299DA8"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hint="eastAsia"/>
              </w:rPr>
              <w:t>S</w:t>
            </w:r>
            <w:r w:rsidRPr="00BE077B">
              <w:rPr>
                <w:rFonts w:ascii="Times New Roman" w:hAnsi="Times New Roman"/>
              </w:rPr>
              <w:t>eminar</w:t>
            </w:r>
          </w:p>
        </w:tc>
        <w:tc>
          <w:tcPr>
            <w:tcW w:w="1823" w:type="dxa"/>
            <w:vAlign w:val="center"/>
          </w:tcPr>
          <w:p w14:paraId="577401B8" w14:textId="7DF68103" w:rsidR="00EB2A27" w:rsidRPr="00BE077B" w:rsidRDefault="00EB2A27" w:rsidP="00EB2A27">
            <w:pPr>
              <w:widowControl/>
              <w:jc w:val="left"/>
              <w:rPr>
                <w:rFonts w:ascii="Times New Roman" w:hAnsi="Times New Roman"/>
              </w:rPr>
            </w:pPr>
            <w:r w:rsidRPr="00BE077B">
              <w:rPr>
                <w:rFonts w:ascii="Times New Roman" w:eastAsiaTheme="minorEastAsia" w:hAnsi="Times New Roman" w:hint="eastAsia"/>
                <w:color w:val="000000"/>
              </w:rPr>
              <w:t>Xiao</w:t>
            </w:r>
            <w:r w:rsidRPr="00BE077B">
              <w:rPr>
                <w:rFonts w:ascii="Times New Roman" w:eastAsiaTheme="minorEastAsia" w:hAnsi="Times New Roman"/>
                <w:color w:val="000000"/>
              </w:rPr>
              <w:t>hui Zhou/Srinivas Katipamula/Jin Wen</w:t>
            </w:r>
          </w:p>
        </w:tc>
        <w:tc>
          <w:tcPr>
            <w:tcW w:w="3397" w:type="dxa"/>
            <w:vAlign w:val="center"/>
          </w:tcPr>
          <w:p w14:paraId="1872CA0F" w14:textId="0D48C7DD" w:rsidR="00EB2A27" w:rsidRPr="00BE077B" w:rsidRDefault="00EB2A27" w:rsidP="00EB2A27">
            <w:pPr>
              <w:widowControl/>
              <w:jc w:val="left"/>
              <w:rPr>
                <w:rFonts w:ascii="Times New Roman" w:hAnsi="Times New Roman"/>
              </w:rPr>
            </w:pPr>
            <w:r w:rsidRPr="00BE077B">
              <w:rPr>
                <w:rFonts w:ascii="Times New Roman" w:eastAsia="Times New Roman" w:hAnsi="Times New Roman"/>
                <w:color w:val="000000"/>
              </w:rPr>
              <w:t>Open source platforms for HVAC,VOLTRON</w:t>
            </w:r>
          </w:p>
        </w:tc>
        <w:tc>
          <w:tcPr>
            <w:tcW w:w="1440" w:type="dxa"/>
            <w:vAlign w:val="center"/>
          </w:tcPr>
          <w:p w14:paraId="06BE6F9A" w14:textId="6A90AEC0" w:rsidR="00EB2A27" w:rsidRPr="00BE077B" w:rsidRDefault="00EB2A27" w:rsidP="00EB2A27">
            <w:pPr>
              <w:autoSpaceDE w:val="0"/>
              <w:autoSpaceDN w:val="0"/>
              <w:adjustRightInd w:val="0"/>
              <w:jc w:val="left"/>
              <w:rPr>
                <w:rFonts w:ascii="Times New Roman" w:hAnsi="Times New Roman"/>
              </w:rPr>
            </w:pPr>
            <w:r w:rsidRPr="00BE077B">
              <w:rPr>
                <w:rFonts w:ascii="Times New Roman" w:hAnsi="Times New Roman"/>
              </w:rPr>
              <w:t>For future</w:t>
            </w:r>
          </w:p>
        </w:tc>
        <w:tc>
          <w:tcPr>
            <w:tcW w:w="1687" w:type="dxa"/>
          </w:tcPr>
          <w:p w14:paraId="52CC2BBB" w14:textId="4B8CEA6B" w:rsidR="00EB2A27" w:rsidRPr="00BE077B" w:rsidRDefault="00EB2A27" w:rsidP="00EB2A27">
            <w:pPr>
              <w:autoSpaceDE w:val="0"/>
              <w:autoSpaceDN w:val="0"/>
              <w:adjustRightInd w:val="0"/>
              <w:jc w:val="left"/>
              <w:rPr>
                <w:rFonts w:ascii="Times New Roman" w:hAnsi="Times New Roman"/>
              </w:rPr>
            </w:pPr>
          </w:p>
        </w:tc>
      </w:tr>
    </w:tbl>
    <w:p w14:paraId="64584789" w14:textId="77777777" w:rsidR="002C6D3C" w:rsidRPr="00BE077B" w:rsidRDefault="002C6D3C" w:rsidP="002C6D3C">
      <w:pPr>
        <w:rPr>
          <w:sz w:val="20"/>
          <w:szCs w:val="20"/>
        </w:rPr>
      </w:pPr>
    </w:p>
    <w:p w14:paraId="368FCD68" w14:textId="77777777" w:rsidR="00C7063C" w:rsidRPr="00BE077B" w:rsidRDefault="00C7063C" w:rsidP="002C6D3C">
      <w:pPr>
        <w:tabs>
          <w:tab w:val="right" w:pos="9360"/>
        </w:tabs>
        <w:rPr>
          <w:rFonts w:cstheme="minorHAnsi"/>
          <w:b/>
          <w:sz w:val="20"/>
          <w:szCs w:val="20"/>
        </w:rPr>
      </w:pPr>
    </w:p>
    <w:p w14:paraId="20F31CEA" w14:textId="32997B61" w:rsidR="00CE2A7D" w:rsidRPr="00BE077B" w:rsidRDefault="002C6D3C" w:rsidP="00EB2A27">
      <w:pPr>
        <w:pBdr>
          <w:top w:val="single" w:sz="4" w:space="1" w:color="auto"/>
        </w:pBdr>
        <w:rPr>
          <w:sz w:val="20"/>
          <w:szCs w:val="20"/>
        </w:rPr>
      </w:pPr>
      <w:r w:rsidRPr="00BE077B">
        <w:rPr>
          <w:rFonts w:cstheme="minorHAnsi"/>
          <w:b/>
          <w:sz w:val="20"/>
          <w:szCs w:val="20"/>
        </w:rPr>
        <w:t xml:space="preserve">NEXT IN-PERSON MEETING:  </w:t>
      </w:r>
      <w:r w:rsidR="007141DE">
        <w:rPr>
          <w:rFonts w:cstheme="minorHAnsi"/>
          <w:b/>
          <w:sz w:val="20"/>
          <w:szCs w:val="20"/>
        </w:rPr>
        <w:t>January</w:t>
      </w:r>
      <w:r w:rsidRPr="00BE077B">
        <w:rPr>
          <w:rFonts w:cstheme="minorHAnsi"/>
          <w:b/>
          <w:sz w:val="20"/>
          <w:szCs w:val="20"/>
        </w:rPr>
        <w:t xml:space="preserve">, 2020 – </w:t>
      </w:r>
      <w:r w:rsidR="007141DE">
        <w:rPr>
          <w:rFonts w:cstheme="minorHAnsi"/>
          <w:b/>
          <w:sz w:val="20"/>
          <w:szCs w:val="20"/>
        </w:rPr>
        <w:t>Chicago</w:t>
      </w:r>
      <w:r w:rsidRPr="00BE077B">
        <w:rPr>
          <w:rFonts w:cstheme="minorHAnsi"/>
          <w:b/>
          <w:sz w:val="20"/>
          <w:szCs w:val="20"/>
        </w:rPr>
        <w:t xml:space="preserve">, </w:t>
      </w:r>
      <w:r w:rsidR="007141DE">
        <w:rPr>
          <w:rFonts w:cstheme="minorHAnsi"/>
          <w:b/>
          <w:sz w:val="20"/>
          <w:szCs w:val="20"/>
        </w:rPr>
        <w:t>IL</w:t>
      </w:r>
    </w:p>
    <w:sectPr w:rsidR="00CE2A7D" w:rsidRPr="00BE077B" w:rsidSect="00BE077B">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CAB13" w14:textId="77777777" w:rsidR="003A1611" w:rsidRDefault="003A1611" w:rsidP="00EB47F0">
      <w:r>
        <w:separator/>
      </w:r>
    </w:p>
  </w:endnote>
  <w:endnote w:type="continuationSeparator" w:id="0">
    <w:p w14:paraId="69DE77E5" w14:textId="77777777" w:rsidR="003A1611" w:rsidRDefault="003A1611" w:rsidP="00EB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33A43A" w14:textId="77777777" w:rsidR="003A1611" w:rsidRDefault="003A1611" w:rsidP="00EB47F0">
      <w:r>
        <w:separator/>
      </w:r>
    </w:p>
  </w:footnote>
  <w:footnote w:type="continuationSeparator" w:id="0">
    <w:p w14:paraId="2A2D58B1" w14:textId="77777777" w:rsidR="003A1611" w:rsidRDefault="003A1611" w:rsidP="00EB47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90A32"/>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13FC3"/>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DD3B5F"/>
    <w:multiLevelType w:val="hybridMultilevel"/>
    <w:tmpl w:val="0734B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B039D0"/>
    <w:multiLevelType w:val="hybridMultilevel"/>
    <w:tmpl w:val="6FEC2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6B4BE6"/>
    <w:multiLevelType w:val="multilevel"/>
    <w:tmpl w:val="F900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5A15E9"/>
    <w:multiLevelType w:val="multilevel"/>
    <w:tmpl w:val="7BDAF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AEF1EB3"/>
    <w:multiLevelType w:val="multilevel"/>
    <w:tmpl w:val="C1628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D14303A"/>
    <w:multiLevelType w:val="multilevel"/>
    <w:tmpl w:val="CC30E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1"/>
  </w:num>
  <w:num w:numId="4">
    <w:abstractNumId w:val="6"/>
  </w:num>
  <w:num w:numId="5">
    <w:abstractNumId w:val="5"/>
    <w:lvlOverride w:ilvl="0">
      <w:startOverride w:val="1"/>
    </w:lvlOverride>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731"/>
    <w:rsid w:val="00004CC1"/>
    <w:rsid w:val="00013EB8"/>
    <w:rsid w:val="00017123"/>
    <w:rsid w:val="00023CD0"/>
    <w:rsid w:val="00037B3F"/>
    <w:rsid w:val="0008001D"/>
    <w:rsid w:val="00081B32"/>
    <w:rsid w:val="000862C7"/>
    <w:rsid w:val="00086F58"/>
    <w:rsid w:val="00095679"/>
    <w:rsid w:val="000A6BFC"/>
    <w:rsid w:val="000C4BD6"/>
    <w:rsid w:val="000E746A"/>
    <w:rsid w:val="000E7C19"/>
    <w:rsid w:val="00102080"/>
    <w:rsid w:val="00126F67"/>
    <w:rsid w:val="001A054C"/>
    <w:rsid w:val="001B4A36"/>
    <w:rsid w:val="001B53A9"/>
    <w:rsid w:val="001C1335"/>
    <w:rsid w:val="001C418C"/>
    <w:rsid w:val="001E2D6B"/>
    <w:rsid w:val="001E6CEA"/>
    <w:rsid w:val="00202EA1"/>
    <w:rsid w:val="002116F8"/>
    <w:rsid w:val="00216487"/>
    <w:rsid w:val="00216CB6"/>
    <w:rsid w:val="00254F9A"/>
    <w:rsid w:val="00262026"/>
    <w:rsid w:val="00267D86"/>
    <w:rsid w:val="002835F0"/>
    <w:rsid w:val="002A38A9"/>
    <w:rsid w:val="002A713D"/>
    <w:rsid w:val="002B2705"/>
    <w:rsid w:val="002C6D3C"/>
    <w:rsid w:val="002F2255"/>
    <w:rsid w:val="0030228D"/>
    <w:rsid w:val="00304079"/>
    <w:rsid w:val="00304243"/>
    <w:rsid w:val="0031503D"/>
    <w:rsid w:val="00320E36"/>
    <w:rsid w:val="00342247"/>
    <w:rsid w:val="00352B6B"/>
    <w:rsid w:val="00360218"/>
    <w:rsid w:val="00364901"/>
    <w:rsid w:val="0036721F"/>
    <w:rsid w:val="00380D2B"/>
    <w:rsid w:val="003973B1"/>
    <w:rsid w:val="003A1611"/>
    <w:rsid w:val="003A62F6"/>
    <w:rsid w:val="003C7AD7"/>
    <w:rsid w:val="003D7C6B"/>
    <w:rsid w:val="003E6495"/>
    <w:rsid w:val="003E7067"/>
    <w:rsid w:val="003F3D1B"/>
    <w:rsid w:val="004073A6"/>
    <w:rsid w:val="004276FD"/>
    <w:rsid w:val="004364DC"/>
    <w:rsid w:val="00444E7C"/>
    <w:rsid w:val="0044548C"/>
    <w:rsid w:val="00450A96"/>
    <w:rsid w:val="004677C0"/>
    <w:rsid w:val="00482FB6"/>
    <w:rsid w:val="00484ECF"/>
    <w:rsid w:val="004A457C"/>
    <w:rsid w:val="004C4258"/>
    <w:rsid w:val="004D5C7A"/>
    <w:rsid w:val="00502AA2"/>
    <w:rsid w:val="0052004D"/>
    <w:rsid w:val="00520835"/>
    <w:rsid w:val="0052263F"/>
    <w:rsid w:val="0053133C"/>
    <w:rsid w:val="00580636"/>
    <w:rsid w:val="005967A8"/>
    <w:rsid w:val="00597F66"/>
    <w:rsid w:val="005C2A77"/>
    <w:rsid w:val="005C6190"/>
    <w:rsid w:val="005E2A73"/>
    <w:rsid w:val="005E6E1D"/>
    <w:rsid w:val="005F5219"/>
    <w:rsid w:val="00600AE4"/>
    <w:rsid w:val="00606E2E"/>
    <w:rsid w:val="0062657C"/>
    <w:rsid w:val="006300B6"/>
    <w:rsid w:val="006B6AA2"/>
    <w:rsid w:val="0070651A"/>
    <w:rsid w:val="007109A1"/>
    <w:rsid w:val="007141DE"/>
    <w:rsid w:val="00751E42"/>
    <w:rsid w:val="00756CC9"/>
    <w:rsid w:val="0075718C"/>
    <w:rsid w:val="00770A34"/>
    <w:rsid w:val="00782D17"/>
    <w:rsid w:val="007C0295"/>
    <w:rsid w:val="007E6562"/>
    <w:rsid w:val="008069DE"/>
    <w:rsid w:val="00832399"/>
    <w:rsid w:val="0083291A"/>
    <w:rsid w:val="00836B24"/>
    <w:rsid w:val="00860800"/>
    <w:rsid w:val="00860DD2"/>
    <w:rsid w:val="008944ED"/>
    <w:rsid w:val="00897054"/>
    <w:rsid w:val="008F1FCD"/>
    <w:rsid w:val="009276AE"/>
    <w:rsid w:val="00945BB0"/>
    <w:rsid w:val="00946909"/>
    <w:rsid w:val="00953B4E"/>
    <w:rsid w:val="00981F1A"/>
    <w:rsid w:val="00996509"/>
    <w:rsid w:val="009A1CE5"/>
    <w:rsid w:val="009B7125"/>
    <w:rsid w:val="009E7A50"/>
    <w:rsid w:val="009F1E8E"/>
    <w:rsid w:val="009F751F"/>
    <w:rsid w:val="00A05040"/>
    <w:rsid w:val="00A06A45"/>
    <w:rsid w:val="00A13076"/>
    <w:rsid w:val="00A23EEC"/>
    <w:rsid w:val="00A31ADC"/>
    <w:rsid w:val="00A43F21"/>
    <w:rsid w:val="00A4645D"/>
    <w:rsid w:val="00A70D7E"/>
    <w:rsid w:val="00A80C6A"/>
    <w:rsid w:val="00A9485D"/>
    <w:rsid w:val="00AC42F8"/>
    <w:rsid w:val="00AC6CAD"/>
    <w:rsid w:val="00AE1805"/>
    <w:rsid w:val="00B01B8A"/>
    <w:rsid w:val="00B3210D"/>
    <w:rsid w:val="00B40792"/>
    <w:rsid w:val="00B73677"/>
    <w:rsid w:val="00B945D2"/>
    <w:rsid w:val="00BA7538"/>
    <w:rsid w:val="00BA7CD6"/>
    <w:rsid w:val="00BB3322"/>
    <w:rsid w:val="00BC4881"/>
    <w:rsid w:val="00BC4AE2"/>
    <w:rsid w:val="00BD7338"/>
    <w:rsid w:val="00BD7CFD"/>
    <w:rsid w:val="00BE077B"/>
    <w:rsid w:val="00BE6EE3"/>
    <w:rsid w:val="00BF20A7"/>
    <w:rsid w:val="00C01731"/>
    <w:rsid w:val="00C16E6E"/>
    <w:rsid w:val="00C248D0"/>
    <w:rsid w:val="00C36D28"/>
    <w:rsid w:val="00C42CB5"/>
    <w:rsid w:val="00C610C1"/>
    <w:rsid w:val="00C7063C"/>
    <w:rsid w:val="00CC024F"/>
    <w:rsid w:val="00CD3E02"/>
    <w:rsid w:val="00CD3E7D"/>
    <w:rsid w:val="00CD532E"/>
    <w:rsid w:val="00CE07C6"/>
    <w:rsid w:val="00CE2A7D"/>
    <w:rsid w:val="00CE6D09"/>
    <w:rsid w:val="00CF579A"/>
    <w:rsid w:val="00D11FA1"/>
    <w:rsid w:val="00D15DFA"/>
    <w:rsid w:val="00D609F1"/>
    <w:rsid w:val="00D744BE"/>
    <w:rsid w:val="00D8630D"/>
    <w:rsid w:val="00D9481E"/>
    <w:rsid w:val="00D96DCF"/>
    <w:rsid w:val="00DA1CFF"/>
    <w:rsid w:val="00DD73D6"/>
    <w:rsid w:val="00DE2D6A"/>
    <w:rsid w:val="00DE5DAD"/>
    <w:rsid w:val="00E240B8"/>
    <w:rsid w:val="00E34444"/>
    <w:rsid w:val="00E479E5"/>
    <w:rsid w:val="00E670F0"/>
    <w:rsid w:val="00E73E1A"/>
    <w:rsid w:val="00E7712E"/>
    <w:rsid w:val="00EA7307"/>
    <w:rsid w:val="00EB06A1"/>
    <w:rsid w:val="00EB06E2"/>
    <w:rsid w:val="00EB2A27"/>
    <w:rsid w:val="00EB47F0"/>
    <w:rsid w:val="00EC7D03"/>
    <w:rsid w:val="00ED2101"/>
    <w:rsid w:val="00ED2F8C"/>
    <w:rsid w:val="00EE256C"/>
    <w:rsid w:val="00EE5BCF"/>
    <w:rsid w:val="00F30CB3"/>
    <w:rsid w:val="00F47A5B"/>
    <w:rsid w:val="00FB1B4B"/>
    <w:rsid w:val="00FD14F9"/>
    <w:rsid w:val="00FD325D"/>
    <w:rsid w:val="00FD488A"/>
    <w:rsid w:val="00FE2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B4A41"/>
  <w15:chartTrackingRefBased/>
  <w15:docId w15:val="{BBB9D505-C911-4E61-9E3A-BE81AB70E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36721F"/>
    <w:pPr>
      <w:keepNext/>
      <w:keepLines/>
      <w:spacing w:before="240"/>
      <w:outlineLvl w:val="0"/>
    </w:pPr>
    <w:rPr>
      <w:rFonts w:ascii="Times New Roman" w:eastAsiaTheme="majorEastAsia" w:hAnsi="Times New Roman" w:cstheme="majorBidi"/>
      <w:b/>
      <w:color w:val="2E74B5" w:themeColor="accent1" w:themeShade="BF"/>
      <w:sz w:val="24"/>
      <w:szCs w:val="32"/>
    </w:rPr>
  </w:style>
  <w:style w:type="paragraph" w:styleId="Heading3">
    <w:name w:val="heading 3"/>
    <w:basedOn w:val="Normal"/>
    <w:next w:val="Normal"/>
    <w:link w:val="Heading3Char"/>
    <w:uiPriority w:val="9"/>
    <w:semiHidden/>
    <w:unhideWhenUsed/>
    <w:qFormat/>
    <w:rsid w:val="001E2D6B"/>
    <w:pPr>
      <w:keepNext/>
      <w:keepLines/>
      <w:spacing w:before="260" w:after="260" w:line="416" w:lineRule="auto"/>
      <w:outlineLvl w:val="2"/>
    </w:pPr>
    <w:rPr>
      <w:b/>
      <w:bCs/>
      <w:sz w:val="32"/>
      <w:szCs w:val="32"/>
    </w:rPr>
  </w:style>
  <w:style w:type="paragraph" w:styleId="Heading4">
    <w:name w:val="heading 4"/>
    <w:basedOn w:val="Normal"/>
    <w:next w:val="Normal"/>
    <w:link w:val="Heading4Char"/>
    <w:uiPriority w:val="9"/>
    <w:unhideWhenUsed/>
    <w:qFormat/>
    <w:rsid w:val="00B73677"/>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73677"/>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47F0"/>
    <w:pPr>
      <w:tabs>
        <w:tab w:val="center" w:pos="4320"/>
        <w:tab w:val="right" w:pos="8640"/>
      </w:tabs>
    </w:pPr>
  </w:style>
  <w:style w:type="character" w:customStyle="1" w:styleId="HeaderChar">
    <w:name w:val="Header Char"/>
    <w:basedOn w:val="DefaultParagraphFont"/>
    <w:link w:val="Header"/>
    <w:uiPriority w:val="99"/>
    <w:rsid w:val="00EB47F0"/>
  </w:style>
  <w:style w:type="paragraph" w:styleId="Footer">
    <w:name w:val="footer"/>
    <w:basedOn w:val="Normal"/>
    <w:link w:val="FooterChar"/>
    <w:uiPriority w:val="99"/>
    <w:unhideWhenUsed/>
    <w:rsid w:val="00EB47F0"/>
    <w:pPr>
      <w:tabs>
        <w:tab w:val="center" w:pos="4320"/>
        <w:tab w:val="right" w:pos="8640"/>
      </w:tabs>
    </w:pPr>
  </w:style>
  <w:style w:type="character" w:customStyle="1" w:styleId="FooterChar">
    <w:name w:val="Footer Char"/>
    <w:basedOn w:val="DefaultParagraphFont"/>
    <w:link w:val="Footer"/>
    <w:uiPriority w:val="99"/>
    <w:rsid w:val="00EB47F0"/>
  </w:style>
  <w:style w:type="paragraph" w:styleId="NormalWeb">
    <w:name w:val="Normal (Web)"/>
    <w:basedOn w:val="Normal"/>
    <w:uiPriority w:val="99"/>
    <w:unhideWhenUsed/>
    <w:rsid w:val="00EB47F0"/>
    <w:pPr>
      <w:widowControl/>
      <w:spacing w:before="100" w:beforeAutospacing="1" w:after="100" w:afterAutospacing="1"/>
      <w:jc w:val="left"/>
    </w:pPr>
    <w:rPr>
      <w:rFonts w:ascii="Times New Roman" w:hAnsi="Times New Roman" w:cs="Times New Roman"/>
      <w:kern w:val="0"/>
      <w:sz w:val="24"/>
      <w:szCs w:val="24"/>
      <w:lang w:eastAsia="en-US"/>
    </w:rPr>
  </w:style>
  <w:style w:type="paragraph" w:styleId="ListParagraph">
    <w:name w:val="List Paragraph"/>
    <w:basedOn w:val="Normal"/>
    <w:uiPriority w:val="34"/>
    <w:qFormat/>
    <w:rsid w:val="002835F0"/>
    <w:pPr>
      <w:ind w:left="720"/>
      <w:contextualSpacing/>
    </w:pPr>
  </w:style>
  <w:style w:type="character" w:customStyle="1" w:styleId="Heading1Char">
    <w:name w:val="Heading 1 Char"/>
    <w:basedOn w:val="DefaultParagraphFont"/>
    <w:link w:val="Heading1"/>
    <w:uiPriority w:val="9"/>
    <w:rsid w:val="0036721F"/>
    <w:rPr>
      <w:rFonts w:ascii="Times New Roman" w:eastAsiaTheme="majorEastAsia" w:hAnsi="Times New Roman" w:cstheme="majorBidi"/>
      <w:b/>
      <w:color w:val="2E74B5" w:themeColor="accent1" w:themeShade="BF"/>
      <w:sz w:val="24"/>
      <w:szCs w:val="32"/>
    </w:rPr>
  </w:style>
  <w:style w:type="table" w:styleId="GridTable1Light">
    <w:name w:val="Grid Table 1 Light"/>
    <w:basedOn w:val="TableNormal"/>
    <w:uiPriority w:val="46"/>
    <w:rsid w:val="000862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B7367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B73677"/>
    <w:rPr>
      <w:rFonts w:asciiTheme="majorHAnsi" w:eastAsiaTheme="majorEastAsia" w:hAnsiTheme="majorHAnsi" w:cstheme="majorBidi"/>
      <w:color w:val="2E74B5" w:themeColor="accent1" w:themeShade="BF"/>
    </w:rPr>
  </w:style>
  <w:style w:type="character" w:styleId="Hyperlink">
    <w:name w:val="Hyperlink"/>
    <w:uiPriority w:val="99"/>
    <w:rsid w:val="00B73677"/>
    <w:rPr>
      <w:color w:val="0000FF"/>
      <w:u w:val="single"/>
    </w:rPr>
  </w:style>
  <w:style w:type="character" w:styleId="Strong">
    <w:name w:val="Strong"/>
    <w:uiPriority w:val="22"/>
    <w:qFormat/>
    <w:rsid w:val="00B73677"/>
    <w:rPr>
      <w:b/>
      <w:bCs/>
    </w:rPr>
  </w:style>
  <w:style w:type="table" w:styleId="GridTable4-Accent5">
    <w:name w:val="Grid Table 4 Accent 5"/>
    <w:basedOn w:val="TableNormal"/>
    <w:uiPriority w:val="49"/>
    <w:rsid w:val="00ED2F8C"/>
    <w:rPr>
      <w:rFonts w:ascii="Arial" w:eastAsia="SimSun" w:hAnsi="Arial" w:cs="Times New Roman"/>
      <w:kern w:val="0"/>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pple-converted-space">
    <w:name w:val="apple-converted-space"/>
    <w:basedOn w:val="DefaultParagraphFont"/>
    <w:rsid w:val="00B945D2"/>
  </w:style>
  <w:style w:type="table" w:styleId="GridTable1Light-Accent1">
    <w:name w:val="Grid Table 1 Light Accent 1"/>
    <w:basedOn w:val="TableNormal"/>
    <w:uiPriority w:val="46"/>
    <w:rsid w:val="00B945D2"/>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6080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860800"/>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86080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Heading3Char">
    <w:name w:val="Heading 3 Char"/>
    <w:basedOn w:val="DefaultParagraphFont"/>
    <w:link w:val="Heading3"/>
    <w:uiPriority w:val="9"/>
    <w:semiHidden/>
    <w:rsid w:val="001E2D6B"/>
    <w:rPr>
      <w:b/>
      <w:bCs/>
      <w:sz w:val="32"/>
      <w:szCs w:val="32"/>
    </w:rPr>
  </w:style>
  <w:style w:type="character" w:styleId="Emphasis">
    <w:name w:val="Emphasis"/>
    <w:basedOn w:val="DefaultParagraphFont"/>
    <w:uiPriority w:val="20"/>
    <w:qFormat/>
    <w:rsid w:val="001E2D6B"/>
    <w:rPr>
      <w:i/>
      <w:iCs/>
    </w:rPr>
  </w:style>
  <w:style w:type="table" w:customStyle="1" w:styleId="GridTable4-Accent51">
    <w:name w:val="Grid Table 4 - Accent 51"/>
    <w:basedOn w:val="TableNormal"/>
    <w:uiPriority w:val="49"/>
    <w:rsid w:val="00CE2A7D"/>
    <w:rPr>
      <w:rFonts w:ascii="Arial" w:eastAsia="SimSun" w:hAnsi="Arial" w:cs="Times New Roman"/>
      <w:kern w:val="0"/>
      <w:sz w:val="20"/>
      <w:szCs w:val="2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BalloonText">
    <w:name w:val="Balloon Text"/>
    <w:basedOn w:val="Normal"/>
    <w:link w:val="BalloonTextChar"/>
    <w:uiPriority w:val="99"/>
    <w:semiHidden/>
    <w:unhideWhenUsed/>
    <w:rsid w:val="00BD73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3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0525">
      <w:bodyDiv w:val="1"/>
      <w:marLeft w:val="0"/>
      <w:marRight w:val="0"/>
      <w:marTop w:val="0"/>
      <w:marBottom w:val="0"/>
      <w:divBdr>
        <w:top w:val="none" w:sz="0" w:space="0" w:color="auto"/>
        <w:left w:val="none" w:sz="0" w:space="0" w:color="auto"/>
        <w:bottom w:val="none" w:sz="0" w:space="0" w:color="auto"/>
        <w:right w:val="none" w:sz="0" w:space="0" w:color="auto"/>
      </w:divBdr>
    </w:div>
    <w:div w:id="219902350">
      <w:bodyDiv w:val="1"/>
      <w:marLeft w:val="0"/>
      <w:marRight w:val="0"/>
      <w:marTop w:val="0"/>
      <w:marBottom w:val="0"/>
      <w:divBdr>
        <w:top w:val="none" w:sz="0" w:space="0" w:color="auto"/>
        <w:left w:val="none" w:sz="0" w:space="0" w:color="auto"/>
        <w:bottom w:val="none" w:sz="0" w:space="0" w:color="auto"/>
        <w:right w:val="none" w:sz="0" w:space="0" w:color="auto"/>
      </w:divBdr>
    </w:div>
    <w:div w:id="411857906">
      <w:bodyDiv w:val="1"/>
      <w:marLeft w:val="0"/>
      <w:marRight w:val="0"/>
      <w:marTop w:val="0"/>
      <w:marBottom w:val="0"/>
      <w:divBdr>
        <w:top w:val="none" w:sz="0" w:space="0" w:color="auto"/>
        <w:left w:val="none" w:sz="0" w:space="0" w:color="auto"/>
        <w:bottom w:val="none" w:sz="0" w:space="0" w:color="auto"/>
        <w:right w:val="none" w:sz="0" w:space="0" w:color="auto"/>
      </w:divBdr>
    </w:div>
    <w:div w:id="454253774">
      <w:bodyDiv w:val="1"/>
      <w:marLeft w:val="0"/>
      <w:marRight w:val="0"/>
      <w:marTop w:val="0"/>
      <w:marBottom w:val="0"/>
      <w:divBdr>
        <w:top w:val="none" w:sz="0" w:space="0" w:color="auto"/>
        <w:left w:val="none" w:sz="0" w:space="0" w:color="auto"/>
        <w:bottom w:val="none" w:sz="0" w:space="0" w:color="auto"/>
        <w:right w:val="none" w:sz="0" w:space="0" w:color="auto"/>
      </w:divBdr>
    </w:div>
    <w:div w:id="571044880">
      <w:bodyDiv w:val="1"/>
      <w:marLeft w:val="0"/>
      <w:marRight w:val="0"/>
      <w:marTop w:val="0"/>
      <w:marBottom w:val="0"/>
      <w:divBdr>
        <w:top w:val="none" w:sz="0" w:space="0" w:color="auto"/>
        <w:left w:val="none" w:sz="0" w:space="0" w:color="auto"/>
        <w:bottom w:val="none" w:sz="0" w:space="0" w:color="auto"/>
        <w:right w:val="none" w:sz="0" w:space="0" w:color="auto"/>
      </w:divBdr>
    </w:div>
    <w:div w:id="690378630">
      <w:bodyDiv w:val="1"/>
      <w:marLeft w:val="0"/>
      <w:marRight w:val="0"/>
      <w:marTop w:val="0"/>
      <w:marBottom w:val="0"/>
      <w:divBdr>
        <w:top w:val="none" w:sz="0" w:space="0" w:color="auto"/>
        <w:left w:val="none" w:sz="0" w:space="0" w:color="auto"/>
        <w:bottom w:val="none" w:sz="0" w:space="0" w:color="auto"/>
        <w:right w:val="none" w:sz="0" w:space="0" w:color="auto"/>
      </w:divBdr>
    </w:div>
    <w:div w:id="713625181">
      <w:bodyDiv w:val="1"/>
      <w:marLeft w:val="0"/>
      <w:marRight w:val="0"/>
      <w:marTop w:val="0"/>
      <w:marBottom w:val="0"/>
      <w:divBdr>
        <w:top w:val="none" w:sz="0" w:space="0" w:color="auto"/>
        <w:left w:val="none" w:sz="0" w:space="0" w:color="auto"/>
        <w:bottom w:val="none" w:sz="0" w:space="0" w:color="auto"/>
        <w:right w:val="none" w:sz="0" w:space="0" w:color="auto"/>
      </w:divBdr>
    </w:div>
    <w:div w:id="1116603395">
      <w:bodyDiv w:val="1"/>
      <w:marLeft w:val="0"/>
      <w:marRight w:val="0"/>
      <w:marTop w:val="0"/>
      <w:marBottom w:val="0"/>
      <w:divBdr>
        <w:top w:val="none" w:sz="0" w:space="0" w:color="auto"/>
        <w:left w:val="none" w:sz="0" w:space="0" w:color="auto"/>
        <w:bottom w:val="none" w:sz="0" w:space="0" w:color="auto"/>
        <w:right w:val="none" w:sz="0" w:space="0" w:color="auto"/>
      </w:divBdr>
      <w:divsChild>
        <w:div w:id="903877788">
          <w:marLeft w:val="0"/>
          <w:marRight w:val="0"/>
          <w:marTop w:val="0"/>
          <w:marBottom w:val="0"/>
          <w:divBdr>
            <w:top w:val="none" w:sz="0" w:space="0" w:color="auto"/>
            <w:left w:val="none" w:sz="0" w:space="0" w:color="auto"/>
            <w:bottom w:val="none" w:sz="0" w:space="0" w:color="auto"/>
            <w:right w:val="none" w:sz="0" w:space="0" w:color="auto"/>
          </w:divBdr>
          <w:divsChild>
            <w:div w:id="64962639">
              <w:marLeft w:val="0"/>
              <w:marRight w:val="0"/>
              <w:marTop w:val="0"/>
              <w:marBottom w:val="0"/>
              <w:divBdr>
                <w:top w:val="none" w:sz="0" w:space="0" w:color="auto"/>
                <w:left w:val="none" w:sz="0" w:space="0" w:color="auto"/>
                <w:bottom w:val="none" w:sz="0" w:space="0" w:color="auto"/>
                <w:right w:val="none" w:sz="0" w:space="0" w:color="auto"/>
              </w:divBdr>
              <w:divsChild>
                <w:div w:id="1933538692">
                  <w:marLeft w:val="0"/>
                  <w:marRight w:val="0"/>
                  <w:marTop w:val="0"/>
                  <w:marBottom w:val="0"/>
                  <w:divBdr>
                    <w:top w:val="none" w:sz="0" w:space="0" w:color="auto"/>
                    <w:left w:val="none" w:sz="0" w:space="0" w:color="auto"/>
                    <w:bottom w:val="none" w:sz="0" w:space="0" w:color="auto"/>
                    <w:right w:val="none" w:sz="0" w:space="0" w:color="auto"/>
                  </w:divBdr>
                  <w:divsChild>
                    <w:div w:id="665389">
                      <w:marLeft w:val="0"/>
                      <w:marRight w:val="0"/>
                      <w:marTop w:val="0"/>
                      <w:marBottom w:val="0"/>
                      <w:divBdr>
                        <w:top w:val="none" w:sz="0" w:space="0" w:color="auto"/>
                        <w:left w:val="none" w:sz="0" w:space="0" w:color="auto"/>
                        <w:bottom w:val="none" w:sz="0" w:space="0" w:color="auto"/>
                        <w:right w:val="none" w:sz="0" w:space="0" w:color="auto"/>
                      </w:divBdr>
                      <w:divsChild>
                        <w:div w:id="74272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280762">
      <w:bodyDiv w:val="1"/>
      <w:marLeft w:val="0"/>
      <w:marRight w:val="0"/>
      <w:marTop w:val="0"/>
      <w:marBottom w:val="0"/>
      <w:divBdr>
        <w:top w:val="none" w:sz="0" w:space="0" w:color="auto"/>
        <w:left w:val="none" w:sz="0" w:space="0" w:color="auto"/>
        <w:bottom w:val="none" w:sz="0" w:space="0" w:color="auto"/>
        <w:right w:val="none" w:sz="0" w:space="0" w:color="auto"/>
      </w:divBdr>
    </w:div>
    <w:div w:id="1521239466">
      <w:bodyDiv w:val="1"/>
      <w:marLeft w:val="0"/>
      <w:marRight w:val="0"/>
      <w:marTop w:val="0"/>
      <w:marBottom w:val="0"/>
      <w:divBdr>
        <w:top w:val="none" w:sz="0" w:space="0" w:color="auto"/>
        <w:left w:val="none" w:sz="0" w:space="0" w:color="auto"/>
        <w:bottom w:val="none" w:sz="0" w:space="0" w:color="auto"/>
        <w:right w:val="none" w:sz="0" w:space="0" w:color="auto"/>
      </w:divBdr>
    </w:div>
    <w:div w:id="1742363563">
      <w:bodyDiv w:val="1"/>
      <w:marLeft w:val="0"/>
      <w:marRight w:val="0"/>
      <w:marTop w:val="0"/>
      <w:marBottom w:val="0"/>
      <w:divBdr>
        <w:top w:val="none" w:sz="0" w:space="0" w:color="auto"/>
        <w:left w:val="none" w:sz="0" w:space="0" w:color="auto"/>
        <w:bottom w:val="none" w:sz="0" w:space="0" w:color="auto"/>
        <w:right w:val="none" w:sz="0" w:space="0" w:color="auto"/>
      </w:divBdr>
    </w:div>
    <w:div w:id="1877497031">
      <w:bodyDiv w:val="1"/>
      <w:marLeft w:val="0"/>
      <w:marRight w:val="0"/>
      <w:marTop w:val="0"/>
      <w:marBottom w:val="0"/>
      <w:divBdr>
        <w:top w:val="none" w:sz="0" w:space="0" w:color="auto"/>
        <w:left w:val="none" w:sz="0" w:space="0" w:color="auto"/>
        <w:bottom w:val="none" w:sz="0" w:space="0" w:color="auto"/>
        <w:right w:val="none" w:sz="0" w:space="0" w:color="auto"/>
      </w:divBdr>
      <w:divsChild>
        <w:div w:id="1332954932">
          <w:marLeft w:val="0"/>
          <w:marRight w:val="0"/>
          <w:marTop w:val="0"/>
          <w:marBottom w:val="0"/>
          <w:divBdr>
            <w:top w:val="none" w:sz="0" w:space="0" w:color="auto"/>
            <w:left w:val="none" w:sz="0" w:space="0" w:color="auto"/>
            <w:bottom w:val="none" w:sz="0" w:space="0" w:color="auto"/>
            <w:right w:val="none" w:sz="0" w:space="0" w:color="auto"/>
          </w:divBdr>
        </w:div>
        <w:div w:id="964585249">
          <w:marLeft w:val="0"/>
          <w:marRight w:val="0"/>
          <w:marTop w:val="0"/>
          <w:marBottom w:val="0"/>
          <w:divBdr>
            <w:top w:val="none" w:sz="0" w:space="0" w:color="auto"/>
            <w:left w:val="none" w:sz="0" w:space="0" w:color="auto"/>
            <w:bottom w:val="none" w:sz="0" w:space="0" w:color="auto"/>
            <w:right w:val="none" w:sz="0" w:space="0" w:color="auto"/>
          </w:divBdr>
        </w:div>
        <w:div w:id="275674061">
          <w:marLeft w:val="0"/>
          <w:marRight w:val="0"/>
          <w:marTop w:val="0"/>
          <w:marBottom w:val="0"/>
          <w:divBdr>
            <w:top w:val="none" w:sz="0" w:space="0" w:color="auto"/>
            <w:left w:val="none" w:sz="0" w:space="0" w:color="auto"/>
            <w:bottom w:val="none" w:sz="0" w:space="0" w:color="auto"/>
            <w:right w:val="none" w:sz="0" w:space="0" w:color="auto"/>
          </w:divBdr>
        </w:div>
        <w:div w:id="636568598">
          <w:marLeft w:val="0"/>
          <w:marRight w:val="0"/>
          <w:marTop w:val="0"/>
          <w:marBottom w:val="0"/>
          <w:divBdr>
            <w:top w:val="none" w:sz="0" w:space="0" w:color="auto"/>
            <w:left w:val="none" w:sz="0" w:space="0" w:color="auto"/>
            <w:bottom w:val="none" w:sz="0" w:space="0" w:color="auto"/>
            <w:right w:val="none" w:sz="0" w:space="0" w:color="auto"/>
          </w:divBdr>
        </w:div>
        <w:div w:id="751389644">
          <w:marLeft w:val="0"/>
          <w:marRight w:val="0"/>
          <w:marTop w:val="0"/>
          <w:marBottom w:val="0"/>
          <w:divBdr>
            <w:top w:val="none" w:sz="0" w:space="0" w:color="auto"/>
            <w:left w:val="none" w:sz="0" w:space="0" w:color="auto"/>
            <w:bottom w:val="none" w:sz="0" w:space="0" w:color="auto"/>
            <w:right w:val="none" w:sz="0" w:space="0" w:color="auto"/>
          </w:divBdr>
        </w:div>
        <w:div w:id="1679195594">
          <w:marLeft w:val="0"/>
          <w:marRight w:val="0"/>
          <w:marTop w:val="0"/>
          <w:marBottom w:val="0"/>
          <w:divBdr>
            <w:top w:val="none" w:sz="0" w:space="0" w:color="auto"/>
            <w:left w:val="none" w:sz="0" w:space="0" w:color="auto"/>
            <w:bottom w:val="none" w:sz="0" w:space="0" w:color="auto"/>
            <w:right w:val="none" w:sz="0" w:space="0" w:color="auto"/>
          </w:divBdr>
        </w:div>
        <w:div w:id="1629161705">
          <w:marLeft w:val="0"/>
          <w:marRight w:val="0"/>
          <w:marTop w:val="0"/>
          <w:marBottom w:val="0"/>
          <w:divBdr>
            <w:top w:val="none" w:sz="0" w:space="0" w:color="auto"/>
            <w:left w:val="none" w:sz="0" w:space="0" w:color="auto"/>
            <w:bottom w:val="none" w:sz="0" w:space="0" w:color="auto"/>
            <w:right w:val="none" w:sz="0" w:space="0" w:color="auto"/>
          </w:divBdr>
        </w:div>
        <w:div w:id="1544249472">
          <w:marLeft w:val="0"/>
          <w:marRight w:val="0"/>
          <w:marTop w:val="0"/>
          <w:marBottom w:val="0"/>
          <w:divBdr>
            <w:top w:val="none" w:sz="0" w:space="0" w:color="auto"/>
            <w:left w:val="none" w:sz="0" w:space="0" w:color="auto"/>
            <w:bottom w:val="none" w:sz="0" w:space="0" w:color="auto"/>
            <w:right w:val="none" w:sz="0" w:space="0" w:color="auto"/>
          </w:divBdr>
        </w:div>
        <w:div w:id="1144783030">
          <w:marLeft w:val="0"/>
          <w:marRight w:val="0"/>
          <w:marTop w:val="0"/>
          <w:marBottom w:val="0"/>
          <w:divBdr>
            <w:top w:val="none" w:sz="0" w:space="0" w:color="auto"/>
            <w:left w:val="none" w:sz="0" w:space="0" w:color="auto"/>
            <w:bottom w:val="none" w:sz="0" w:space="0" w:color="auto"/>
            <w:right w:val="none" w:sz="0" w:space="0" w:color="auto"/>
          </w:divBdr>
        </w:div>
        <w:div w:id="1231502153">
          <w:marLeft w:val="0"/>
          <w:marRight w:val="0"/>
          <w:marTop w:val="0"/>
          <w:marBottom w:val="0"/>
          <w:divBdr>
            <w:top w:val="none" w:sz="0" w:space="0" w:color="auto"/>
            <w:left w:val="none" w:sz="0" w:space="0" w:color="auto"/>
            <w:bottom w:val="none" w:sz="0" w:space="0" w:color="auto"/>
            <w:right w:val="none" w:sz="0" w:space="0" w:color="auto"/>
          </w:divBdr>
        </w:div>
      </w:divsChild>
    </w:div>
    <w:div w:id="2080975740">
      <w:bodyDiv w:val="1"/>
      <w:marLeft w:val="0"/>
      <w:marRight w:val="0"/>
      <w:marTop w:val="0"/>
      <w:marBottom w:val="0"/>
      <w:divBdr>
        <w:top w:val="none" w:sz="0" w:space="0" w:color="auto"/>
        <w:left w:val="none" w:sz="0" w:space="0" w:color="auto"/>
        <w:bottom w:val="none" w:sz="0" w:space="0" w:color="auto"/>
        <w:right w:val="none" w:sz="0" w:space="0" w:color="auto"/>
      </w:divBdr>
      <w:divsChild>
        <w:div w:id="1240404486">
          <w:marLeft w:val="0"/>
          <w:marRight w:val="0"/>
          <w:marTop w:val="0"/>
          <w:marBottom w:val="0"/>
          <w:divBdr>
            <w:top w:val="none" w:sz="0" w:space="0" w:color="auto"/>
            <w:left w:val="none" w:sz="0" w:space="0" w:color="auto"/>
            <w:bottom w:val="none" w:sz="0" w:space="0" w:color="auto"/>
            <w:right w:val="none" w:sz="0" w:space="0" w:color="auto"/>
          </w:divBdr>
          <w:divsChild>
            <w:div w:id="545265938">
              <w:marLeft w:val="0"/>
              <w:marRight w:val="0"/>
              <w:marTop w:val="0"/>
              <w:marBottom w:val="0"/>
              <w:divBdr>
                <w:top w:val="none" w:sz="0" w:space="0" w:color="auto"/>
                <w:left w:val="none" w:sz="0" w:space="0" w:color="auto"/>
                <w:bottom w:val="none" w:sz="0" w:space="0" w:color="auto"/>
                <w:right w:val="none" w:sz="0" w:space="0" w:color="auto"/>
              </w:divBdr>
              <w:divsChild>
                <w:div w:id="998967547">
                  <w:marLeft w:val="0"/>
                  <w:marRight w:val="0"/>
                  <w:marTop w:val="0"/>
                  <w:marBottom w:val="0"/>
                  <w:divBdr>
                    <w:top w:val="none" w:sz="0" w:space="0" w:color="auto"/>
                    <w:left w:val="none" w:sz="0" w:space="0" w:color="auto"/>
                    <w:bottom w:val="none" w:sz="0" w:space="0" w:color="auto"/>
                    <w:right w:val="none" w:sz="0" w:space="0" w:color="auto"/>
                  </w:divBdr>
                  <w:divsChild>
                    <w:div w:id="2011325432">
                      <w:marLeft w:val="0"/>
                      <w:marRight w:val="0"/>
                      <w:marTop w:val="0"/>
                      <w:marBottom w:val="0"/>
                      <w:divBdr>
                        <w:top w:val="none" w:sz="0" w:space="0" w:color="auto"/>
                        <w:left w:val="none" w:sz="0" w:space="0" w:color="auto"/>
                        <w:bottom w:val="none" w:sz="0" w:space="0" w:color="auto"/>
                        <w:right w:val="none" w:sz="0" w:space="0" w:color="auto"/>
                      </w:divBdr>
                      <w:divsChild>
                        <w:div w:id="84713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oom.us/j/93256625778?pwd=VktUWitZai9vS0tMWXBOOXlxbW1DUT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97F55-CCE4-45E7-850E-F89FE5B1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3110</TotalTime>
  <Pages>5</Pages>
  <Words>1648</Words>
  <Characters>9396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刘然</dc:creator>
  <cp:keywords/>
  <dc:description/>
  <cp:lastModifiedBy>Eric Yang</cp:lastModifiedBy>
  <cp:revision>58</cp:revision>
  <cp:lastPrinted>2019-01-13T14:51:00Z</cp:lastPrinted>
  <dcterms:created xsi:type="dcterms:W3CDTF">2017-07-04T03:25:00Z</dcterms:created>
  <dcterms:modified xsi:type="dcterms:W3CDTF">2020-05-29T02:33:00Z</dcterms:modified>
</cp:coreProperties>
</file>