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2E6" w:rsidRDefault="00581E44">
      <w:pPr>
        <w:pStyle w:val="Title"/>
        <w:rPr>
          <w:rFonts w:ascii="Arial" w:hAnsi="Arial"/>
          <w:sz w:val="32"/>
        </w:rPr>
      </w:pPr>
      <w:r>
        <w:rPr>
          <w:rFonts w:ascii="Arial" w:hAnsi="Arial"/>
          <w:sz w:val="32"/>
        </w:rPr>
        <w:t xml:space="preserve">Draft </w:t>
      </w:r>
      <w:r w:rsidR="007D390A">
        <w:rPr>
          <w:rFonts w:ascii="Arial" w:hAnsi="Arial"/>
          <w:sz w:val="32"/>
        </w:rPr>
        <w:t xml:space="preserve">Minutes </w:t>
      </w:r>
      <w:r w:rsidR="00C522E6">
        <w:rPr>
          <w:rFonts w:ascii="Arial" w:hAnsi="Arial"/>
          <w:sz w:val="32"/>
        </w:rPr>
        <w:t>for Technical Committee 10.5</w:t>
      </w:r>
    </w:p>
    <w:p w:rsidR="00C522E6" w:rsidRPr="00966F25" w:rsidRDefault="00D8265D">
      <w:pPr>
        <w:jc w:val="center"/>
        <w:rPr>
          <w:rFonts w:ascii="Arial" w:hAnsi="Arial"/>
          <w:b/>
          <w:sz w:val="32"/>
        </w:rPr>
      </w:pPr>
      <w:r>
        <w:rPr>
          <w:rFonts w:ascii="Arial" w:hAnsi="Arial"/>
          <w:b/>
          <w:sz w:val="32"/>
        </w:rPr>
        <w:t>201</w:t>
      </w:r>
      <w:r w:rsidR="004F63D7">
        <w:rPr>
          <w:rFonts w:ascii="Arial" w:hAnsi="Arial"/>
          <w:b/>
          <w:sz w:val="32"/>
        </w:rPr>
        <w:t>5</w:t>
      </w:r>
      <w:r w:rsidR="00C522E6">
        <w:rPr>
          <w:rFonts w:ascii="Arial" w:hAnsi="Arial"/>
          <w:b/>
          <w:sz w:val="32"/>
        </w:rPr>
        <w:t xml:space="preserve"> ASHRAE </w:t>
      </w:r>
      <w:r w:rsidR="007D4E11">
        <w:rPr>
          <w:rFonts w:ascii="Arial" w:hAnsi="Arial"/>
          <w:b/>
          <w:sz w:val="32"/>
        </w:rPr>
        <w:t>Annual</w:t>
      </w:r>
      <w:r w:rsidR="003D606B">
        <w:rPr>
          <w:rFonts w:ascii="Arial" w:hAnsi="Arial"/>
          <w:b/>
          <w:sz w:val="32"/>
        </w:rPr>
        <w:t xml:space="preserve"> M</w:t>
      </w:r>
      <w:r w:rsidR="00C522E6">
        <w:rPr>
          <w:rFonts w:ascii="Arial" w:hAnsi="Arial"/>
          <w:b/>
          <w:sz w:val="32"/>
        </w:rPr>
        <w:t>eeting</w:t>
      </w:r>
      <w:r w:rsidR="00216A63">
        <w:rPr>
          <w:rFonts w:ascii="Arial" w:hAnsi="Arial"/>
          <w:b/>
          <w:sz w:val="32"/>
        </w:rPr>
        <w:t xml:space="preserve">, </w:t>
      </w:r>
      <w:r w:rsidR="007D4E11">
        <w:rPr>
          <w:rFonts w:ascii="Arial" w:hAnsi="Arial"/>
          <w:b/>
          <w:sz w:val="32"/>
        </w:rPr>
        <w:t>Atlanta, GA</w:t>
      </w:r>
    </w:p>
    <w:p w:rsidR="00C522E6" w:rsidRDefault="00C522E6">
      <w:pPr>
        <w:jc w:val="center"/>
        <w:rPr>
          <w:rFonts w:ascii="Arial" w:hAnsi="Arial"/>
          <w:b/>
          <w:sz w:val="32"/>
        </w:rPr>
      </w:pPr>
      <w:r w:rsidRPr="002C221A">
        <w:rPr>
          <w:rFonts w:ascii="Arial" w:hAnsi="Arial"/>
          <w:b/>
          <w:sz w:val="32"/>
        </w:rPr>
        <w:t xml:space="preserve">Tuesday, </w:t>
      </w:r>
      <w:r w:rsidR="007D4E11">
        <w:rPr>
          <w:rFonts w:ascii="Arial" w:hAnsi="Arial"/>
          <w:b/>
          <w:sz w:val="32"/>
        </w:rPr>
        <w:t>June</w:t>
      </w:r>
      <w:r w:rsidR="004F63D7">
        <w:rPr>
          <w:rFonts w:ascii="Arial" w:hAnsi="Arial"/>
          <w:b/>
          <w:sz w:val="32"/>
        </w:rPr>
        <w:t xml:space="preserve"> </w:t>
      </w:r>
      <w:r w:rsidR="007D4E11">
        <w:rPr>
          <w:rFonts w:ascii="Arial" w:hAnsi="Arial"/>
          <w:b/>
          <w:sz w:val="32"/>
        </w:rPr>
        <w:t>30 -</w:t>
      </w:r>
      <w:r w:rsidR="00A460B4" w:rsidRPr="002C221A">
        <w:rPr>
          <w:rFonts w:ascii="Arial" w:hAnsi="Arial"/>
          <w:b/>
          <w:sz w:val="32"/>
        </w:rPr>
        <w:t xml:space="preserve"> </w:t>
      </w:r>
      <w:r w:rsidRPr="002C221A">
        <w:rPr>
          <w:rFonts w:ascii="Arial" w:hAnsi="Arial"/>
          <w:b/>
          <w:sz w:val="32"/>
        </w:rPr>
        <w:t>3:30 to 6:00</w:t>
      </w:r>
      <w:r w:rsidR="002C221A" w:rsidRPr="002C221A">
        <w:rPr>
          <w:rFonts w:ascii="Arial" w:hAnsi="Arial"/>
          <w:b/>
          <w:sz w:val="32"/>
        </w:rPr>
        <w:t xml:space="preserve"> PM</w:t>
      </w:r>
    </w:p>
    <w:p w:rsidR="004D4775" w:rsidRPr="003D606B" w:rsidRDefault="004D4775" w:rsidP="003D606B"/>
    <w:p w:rsidR="00C522E6" w:rsidRPr="005540E1" w:rsidRDefault="00C522E6">
      <w:pPr>
        <w:numPr>
          <w:ilvl w:val="0"/>
          <w:numId w:val="3"/>
        </w:numPr>
        <w:rPr>
          <w:rFonts w:ascii="Arial" w:hAnsi="Arial"/>
          <w:b/>
        </w:rPr>
      </w:pPr>
      <w:r w:rsidRPr="005540E1">
        <w:rPr>
          <w:rFonts w:ascii="Arial" w:hAnsi="Arial"/>
          <w:b/>
        </w:rPr>
        <w:t>Call to Order</w:t>
      </w:r>
    </w:p>
    <w:p w:rsidR="00C522E6" w:rsidRPr="005540E1" w:rsidRDefault="00C522E6">
      <w:pPr>
        <w:numPr>
          <w:ilvl w:val="0"/>
          <w:numId w:val="3"/>
        </w:numPr>
        <w:rPr>
          <w:rFonts w:ascii="Arial" w:hAnsi="Arial"/>
          <w:b/>
        </w:rPr>
      </w:pPr>
      <w:r w:rsidRPr="005540E1">
        <w:rPr>
          <w:rFonts w:ascii="Arial" w:hAnsi="Arial"/>
          <w:b/>
        </w:rPr>
        <w:t>Establish Quorum</w:t>
      </w:r>
      <w:r w:rsidR="000138A4" w:rsidRPr="005540E1">
        <w:rPr>
          <w:rFonts w:ascii="Arial" w:hAnsi="Arial"/>
          <w:b/>
        </w:rPr>
        <w:t xml:space="preserve"> (</w:t>
      </w:r>
      <w:r w:rsidR="00C33B22">
        <w:rPr>
          <w:rFonts w:ascii="Arial" w:hAnsi="Arial"/>
          <w:b/>
        </w:rPr>
        <w:t>7</w:t>
      </w:r>
      <w:r w:rsidR="000138A4" w:rsidRPr="005540E1">
        <w:rPr>
          <w:rFonts w:ascii="Arial" w:hAnsi="Arial"/>
          <w:b/>
        </w:rPr>
        <w:t xml:space="preserve"> total </w:t>
      </w:r>
      <w:proofErr w:type="spellStart"/>
      <w:r w:rsidR="000138A4" w:rsidRPr="005540E1">
        <w:rPr>
          <w:rFonts w:ascii="Arial" w:hAnsi="Arial"/>
          <w:b/>
        </w:rPr>
        <w:t>incl</w:t>
      </w:r>
      <w:proofErr w:type="spellEnd"/>
      <w:r w:rsidR="000138A4" w:rsidRPr="005540E1">
        <w:rPr>
          <w:rFonts w:ascii="Arial" w:hAnsi="Arial"/>
          <w:b/>
        </w:rPr>
        <w:t xml:space="preserve"> VNQ, </w:t>
      </w:r>
      <w:r w:rsidR="00C33B22">
        <w:rPr>
          <w:rFonts w:ascii="Arial" w:hAnsi="Arial"/>
          <w:b/>
        </w:rPr>
        <w:t>3</w:t>
      </w:r>
      <w:r w:rsidR="00A460B4" w:rsidRPr="005540E1">
        <w:rPr>
          <w:rFonts w:ascii="Arial" w:hAnsi="Arial"/>
          <w:b/>
        </w:rPr>
        <w:t xml:space="preserve"> </w:t>
      </w:r>
      <w:r w:rsidR="00F26C7E" w:rsidRPr="005540E1">
        <w:rPr>
          <w:rFonts w:ascii="Arial" w:hAnsi="Arial"/>
          <w:b/>
        </w:rPr>
        <w:t>required as minimum)</w:t>
      </w:r>
    </w:p>
    <w:p w:rsidR="00C522E6" w:rsidRPr="005540E1" w:rsidRDefault="00C522E6">
      <w:pPr>
        <w:numPr>
          <w:ilvl w:val="1"/>
          <w:numId w:val="3"/>
        </w:numPr>
        <w:rPr>
          <w:rFonts w:ascii="Arial" w:hAnsi="Arial"/>
        </w:rPr>
      </w:pPr>
      <w:r w:rsidRPr="005540E1">
        <w:rPr>
          <w:rFonts w:ascii="Arial" w:hAnsi="Arial"/>
        </w:rPr>
        <w:t xml:space="preserve">Voting members </w:t>
      </w:r>
    </w:p>
    <w:p w:rsidR="008B5B4E" w:rsidRDefault="008B5B4E" w:rsidP="008B5B4E">
      <w:pPr>
        <w:tabs>
          <w:tab w:val="left" w:pos="4320"/>
        </w:tabs>
        <w:spacing w:after="0"/>
        <w:ind w:left="1440"/>
        <w:rPr>
          <w:rFonts w:ascii="Arial" w:hAnsi="Arial"/>
        </w:rPr>
      </w:pPr>
      <w:r w:rsidRPr="005540E1">
        <w:rPr>
          <w:rFonts w:ascii="Arial" w:hAnsi="Arial"/>
        </w:rPr>
        <w:t xml:space="preserve">Dettmers, Daniel </w:t>
      </w:r>
      <w:r w:rsidRPr="005540E1">
        <w:rPr>
          <w:rFonts w:ascii="Arial" w:hAnsi="Arial"/>
        </w:rPr>
        <w:tab/>
      </w:r>
      <w:r w:rsidR="00B62E6A" w:rsidRPr="005540E1">
        <w:rPr>
          <w:rFonts w:ascii="Arial" w:hAnsi="Arial"/>
        </w:rPr>
        <w:t xml:space="preserve">Chair, </w:t>
      </w:r>
      <w:r w:rsidR="00BF6417" w:rsidRPr="005540E1">
        <w:rPr>
          <w:rFonts w:ascii="Arial" w:hAnsi="Arial"/>
        </w:rPr>
        <w:t>W</w:t>
      </w:r>
      <w:r w:rsidRPr="005540E1">
        <w:rPr>
          <w:rFonts w:ascii="Arial" w:hAnsi="Arial"/>
        </w:rPr>
        <w:t>eb</w:t>
      </w:r>
      <w:r w:rsidR="00216A63" w:rsidRPr="005540E1">
        <w:rPr>
          <w:rFonts w:ascii="Arial" w:hAnsi="Arial"/>
        </w:rPr>
        <w:t>master</w:t>
      </w:r>
    </w:p>
    <w:p w:rsidR="00C33B22" w:rsidRDefault="00C33B22" w:rsidP="008B5B4E">
      <w:pPr>
        <w:tabs>
          <w:tab w:val="left" w:pos="4320"/>
        </w:tabs>
        <w:spacing w:after="0"/>
        <w:ind w:left="1440"/>
        <w:rPr>
          <w:rFonts w:ascii="Arial" w:hAnsi="Arial"/>
        </w:rPr>
      </w:pPr>
      <w:r>
        <w:rPr>
          <w:rFonts w:ascii="Arial" w:hAnsi="Arial"/>
        </w:rPr>
        <w:t>Smith, Eric</w:t>
      </w:r>
      <w:r>
        <w:rPr>
          <w:rFonts w:ascii="Arial" w:hAnsi="Arial"/>
        </w:rPr>
        <w:tab/>
      </w:r>
      <w:proofErr w:type="gramStart"/>
      <w:r>
        <w:rPr>
          <w:rFonts w:ascii="Arial" w:hAnsi="Arial"/>
        </w:rPr>
        <w:t>Vice</w:t>
      </w:r>
      <w:proofErr w:type="gramEnd"/>
      <w:r>
        <w:rPr>
          <w:rFonts w:ascii="Arial" w:hAnsi="Arial"/>
        </w:rPr>
        <w:t xml:space="preserve"> Chair</w:t>
      </w:r>
    </w:p>
    <w:p w:rsidR="00C33B22" w:rsidRPr="005540E1" w:rsidRDefault="00C33B22" w:rsidP="008B5B4E">
      <w:pPr>
        <w:tabs>
          <w:tab w:val="left" w:pos="4320"/>
        </w:tabs>
        <w:spacing w:after="0"/>
        <w:ind w:left="1440"/>
        <w:rPr>
          <w:rFonts w:ascii="Arial" w:hAnsi="Arial"/>
        </w:rPr>
      </w:pPr>
      <w:r>
        <w:rPr>
          <w:rFonts w:ascii="Arial" w:hAnsi="Arial"/>
        </w:rPr>
        <w:t>Fisher, Alan</w:t>
      </w:r>
      <w:r>
        <w:rPr>
          <w:rFonts w:ascii="Arial" w:hAnsi="Arial"/>
        </w:rPr>
        <w:tab/>
        <w:t>Secretary</w:t>
      </w:r>
    </w:p>
    <w:p w:rsidR="005F17AA" w:rsidRPr="005540E1" w:rsidRDefault="005F17AA" w:rsidP="005F17AA">
      <w:pPr>
        <w:spacing w:after="0"/>
        <w:ind w:left="720" w:firstLine="720"/>
        <w:rPr>
          <w:rFonts w:ascii="Arial" w:hAnsi="Arial"/>
        </w:rPr>
      </w:pPr>
      <w:r w:rsidRPr="005540E1">
        <w:rPr>
          <w:rFonts w:ascii="Arial" w:hAnsi="Arial"/>
        </w:rPr>
        <w:t>Blacklock, Don</w:t>
      </w:r>
      <w:r w:rsidRPr="005540E1">
        <w:rPr>
          <w:rFonts w:ascii="Arial" w:hAnsi="Arial"/>
        </w:rPr>
        <w:tab/>
      </w:r>
      <w:r w:rsidRPr="005540E1">
        <w:rPr>
          <w:rFonts w:ascii="Arial" w:hAnsi="Arial"/>
        </w:rPr>
        <w:tab/>
      </w:r>
      <w:r w:rsidR="00C33B22">
        <w:rPr>
          <w:rFonts w:ascii="Arial" w:hAnsi="Arial"/>
        </w:rPr>
        <w:t>Member</w:t>
      </w:r>
    </w:p>
    <w:p w:rsidR="005F17AA" w:rsidRDefault="005F17AA" w:rsidP="008B5B4E">
      <w:pPr>
        <w:tabs>
          <w:tab w:val="left" w:pos="4320"/>
        </w:tabs>
        <w:spacing w:after="0"/>
        <w:ind w:left="1440"/>
        <w:rPr>
          <w:rFonts w:ascii="Arial" w:hAnsi="Arial"/>
        </w:rPr>
      </w:pPr>
      <w:r w:rsidRPr="005540E1">
        <w:rPr>
          <w:rFonts w:ascii="Arial" w:hAnsi="Arial"/>
        </w:rPr>
        <w:t>Young, Jim</w:t>
      </w:r>
      <w:r w:rsidRPr="005540E1">
        <w:rPr>
          <w:rFonts w:ascii="Arial" w:hAnsi="Arial"/>
        </w:rPr>
        <w:tab/>
        <w:t>Member</w:t>
      </w:r>
    </w:p>
    <w:p w:rsidR="007D4E11" w:rsidRDefault="007D4E11" w:rsidP="007D4E11">
      <w:pPr>
        <w:tabs>
          <w:tab w:val="left" w:pos="4320"/>
        </w:tabs>
        <w:spacing w:after="0"/>
        <w:ind w:left="1440"/>
        <w:rPr>
          <w:rFonts w:ascii="Arial" w:hAnsi="Arial"/>
        </w:rPr>
      </w:pPr>
      <w:r w:rsidRPr="005540E1">
        <w:rPr>
          <w:rFonts w:ascii="Arial" w:hAnsi="Arial"/>
        </w:rPr>
        <w:t xml:space="preserve">Borrowman, Wayne </w:t>
      </w:r>
      <w:r w:rsidRPr="005540E1">
        <w:rPr>
          <w:rFonts w:ascii="Arial" w:hAnsi="Arial"/>
        </w:rPr>
        <w:tab/>
        <w:t>Handbook Subcommittee Chair</w:t>
      </w:r>
    </w:p>
    <w:p w:rsidR="007D4E11" w:rsidRPr="005540E1" w:rsidRDefault="007D4E11" w:rsidP="007D4E11">
      <w:pPr>
        <w:tabs>
          <w:tab w:val="left" w:pos="4320"/>
        </w:tabs>
        <w:spacing w:after="0"/>
        <w:ind w:left="1440"/>
        <w:rPr>
          <w:rFonts w:ascii="Arial" w:hAnsi="Arial"/>
        </w:rPr>
      </w:pPr>
      <w:r w:rsidRPr="00C33B22">
        <w:rPr>
          <w:rFonts w:ascii="Arial" w:hAnsi="Arial"/>
        </w:rPr>
        <w:t>Scott, Doug</w:t>
      </w:r>
      <w:r w:rsidRPr="00C33B22">
        <w:rPr>
          <w:rFonts w:ascii="Arial" w:hAnsi="Arial"/>
        </w:rPr>
        <w:tab/>
        <w:t>Res</w:t>
      </w:r>
      <w:r>
        <w:rPr>
          <w:rFonts w:ascii="Arial" w:hAnsi="Arial"/>
        </w:rPr>
        <w:t>ear</w:t>
      </w:r>
      <w:r w:rsidRPr="00C33B22">
        <w:rPr>
          <w:rFonts w:ascii="Arial" w:hAnsi="Arial"/>
        </w:rPr>
        <w:t>ch Subcom</w:t>
      </w:r>
      <w:r>
        <w:rPr>
          <w:rFonts w:ascii="Arial" w:hAnsi="Arial"/>
        </w:rPr>
        <w:t>mittee</w:t>
      </w:r>
      <w:r w:rsidRPr="00C33B22">
        <w:rPr>
          <w:rFonts w:ascii="Arial" w:hAnsi="Arial"/>
        </w:rPr>
        <w:t xml:space="preserve"> Chair</w:t>
      </w:r>
    </w:p>
    <w:p w:rsidR="00C33B22" w:rsidRDefault="00C33B22" w:rsidP="008B5B4E">
      <w:pPr>
        <w:tabs>
          <w:tab w:val="left" w:pos="4320"/>
        </w:tabs>
        <w:spacing w:after="0"/>
        <w:ind w:left="1440"/>
        <w:rPr>
          <w:rFonts w:ascii="Arial" w:hAnsi="Arial"/>
        </w:rPr>
      </w:pPr>
      <w:r>
        <w:rPr>
          <w:rFonts w:ascii="Arial" w:hAnsi="Arial"/>
        </w:rPr>
        <w:t>Love, Richard (VNQ)</w:t>
      </w:r>
      <w:r>
        <w:rPr>
          <w:rFonts w:ascii="Arial" w:hAnsi="Arial"/>
        </w:rPr>
        <w:tab/>
      </w:r>
      <w:r w:rsidRPr="005540E1">
        <w:rPr>
          <w:rFonts w:ascii="Arial" w:hAnsi="Arial"/>
        </w:rPr>
        <w:t>Program Subcom</w:t>
      </w:r>
      <w:r w:rsidR="002304E2">
        <w:rPr>
          <w:rFonts w:ascii="Arial" w:hAnsi="Arial"/>
        </w:rPr>
        <w:t>mittee</w:t>
      </w:r>
      <w:r w:rsidRPr="005540E1">
        <w:rPr>
          <w:rFonts w:ascii="Arial" w:hAnsi="Arial"/>
        </w:rPr>
        <w:t xml:space="preserve"> Chair</w:t>
      </w:r>
    </w:p>
    <w:p w:rsidR="00723136" w:rsidRPr="005540E1" w:rsidRDefault="00723136" w:rsidP="008B5B4E">
      <w:pPr>
        <w:tabs>
          <w:tab w:val="left" w:pos="4320"/>
        </w:tabs>
        <w:spacing w:after="0"/>
        <w:ind w:left="1440"/>
        <w:rPr>
          <w:rFonts w:ascii="Arial" w:hAnsi="Arial"/>
        </w:rPr>
      </w:pPr>
    </w:p>
    <w:p w:rsidR="00B62E6A" w:rsidRPr="005540E1" w:rsidRDefault="00B62E6A" w:rsidP="00B62E6A">
      <w:pPr>
        <w:numPr>
          <w:ilvl w:val="1"/>
          <w:numId w:val="3"/>
        </w:numPr>
        <w:rPr>
          <w:rFonts w:ascii="Arial" w:hAnsi="Arial"/>
        </w:rPr>
      </w:pPr>
      <w:r w:rsidRPr="005540E1">
        <w:rPr>
          <w:rFonts w:ascii="Arial" w:hAnsi="Arial"/>
        </w:rPr>
        <w:t>Other positions (CM)</w:t>
      </w:r>
    </w:p>
    <w:p w:rsidR="00F6470B" w:rsidRPr="005540E1" w:rsidRDefault="00F6470B" w:rsidP="00C33B22">
      <w:pPr>
        <w:spacing w:after="0"/>
        <w:rPr>
          <w:rFonts w:ascii="Arial" w:hAnsi="Arial"/>
        </w:rPr>
      </w:pPr>
    </w:p>
    <w:p w:rsidR="001B672D" w:rsidRPr="001B672D" w:rsidRDefault="00C522E6" w:rsidP="001B672D">
      <w:pPr>
        <w:numPr>
          <w:ilvl w:val="0"/>
          <w:numId w:val="3"/>
        </w:numPr>
        <w:rPr>
          <w:rFonts w:ascii="Arial" w:hAnsi="Arial"/>
          <w:b/>
        </w:rPr>
      </w:pPr>
      <w:r w:rsidRPr="001B672D">
        <w:rPr>
          <w:rFonts w:ascii="Arial" w:hAnsi="Arial"/>
          <w:b/>
        </w:rPr>
        <w:t>Greet Guests/Visitors</w:t>
      </w:r>
      <w:r w:rsidR="00AB7721" w:rsidRPr="001B672D">
        <w:rPr>
          <w:rFonts w:ascii="Arial" w:hAnsi="Arial"/>
        </w:rPr>
        <w:t xml:space="preserve"> </w:t>
      </w:r>
      <w:r w:rsidR="001B672D" w:rsidRPr="001B672D">
        <w:rPr>
          <w:rFonts w:ascii="Arial" w:hAnsi="Arial"/>
        </w:rPr>
        <w:t>– Dan extends a greeting to all our guests.</w:t>
      </w:r>
    </w:p>
    <w:tbl>
      <w:tblPr>
        <w:tblW w:w="7215" w:type="dxa"/>
        <w:tblInd w:w="93" w:type="dxa"/>
        <w:tblLook w:val="04A0" w:firstRow="1" w:lastRow="0" w:firstColumn="1" w:lastColumn="0" w:noHBand="0" w:noVBand="1"/>
      </w:tblPr>
      <w:tblGrid>
        <w:gridCol w:w="2535"/>
        <w:gridCol w:w="3600"/>
        <w:gridCol w:w="1080"/>
      </w:tblGrid>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jc w:val="center"/>
              <w:rPr>
                <w:rFonts w:ascii="Calibri" w:hAnsi="Calibri" w:cs="Calibri"/>
                <w:b/>
                <w:color w:val="000000"/>
                <w:sz w:val="22"/>
                <w:szCs w:val="22"/>
              </w:rPr>
            </w:pPr>
            <w:r>
              <w:rPr>
                <w:rFonts w:ascii="Calibri" w:hAnsi="Calibri" w:cs="Calibri"/>
                <w:b/>
                <w:color w:val="000000"/>
                <w:sz w:val="22"/>
                <w:szCs w:val="22"/>
              </w:rPr>
              <w:t>Name</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jc w:val="center"/>
              <w:rPr>
                <w:rFonts w:ascii="Calibri" w:hAnsi="Calibri" w:cs="Calibri"/>
                <w:b/>
                <w:color w:val="000000"/>
                <w:sz w:val="22"/>
                <w:szCs w:val="22"/>
              </w:rPr>
            </w:pPr>
            <w:r>
              <w:rPr>
                <w:rFonts w:ascii="Calibri" w:hAnsi="Calibri" w:cs="Calibri"/>
                <w:b/>
                <w:color w:val="000000"/>
                <w:sz w:val="22"/>
                <w:szCs w:val="22"/>
              </w:rPr>
              <w:t>Affiliation</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b/>
                <w:color w:val="000000"/>
                <w:sz w:val="22"/>
                <w:szCs w:val="22"/>
              </w:rPr>
            </w:pPr>
            <w:r>
              <w:rPr>
                <w:rFonts w:ascii="Calibri" w:hAnsi="Calibri" w:cs="Calibri"/>
                <w:b/>
                <w:color w:val="000000"/>
                <w:sz w:val="22"/>
                <w:szCs w:val="22"/>
              </w:rPr>
              <w:t>Member</w:t>
            </w:r>
            <w:r>
              <w:rPr>
                <w:rFonts w:ascii="Calibri" w:hAnsi="Calibri" w:cs="Calibri"/>
                <w:b/>
                <w:color w:val="000000"/>
                <w:sz w:val="22"/>
                <w:szCs w:val="22"/>
                <w:vertAlign w:val="superscript"/>
              </w:rPr>
              <w:t>1</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Alan Fisher</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Pacific Gas &amp; Electric</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VM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Benjamin Skelton</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Cyclone Energy Group</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CM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Dan Dettmers</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University of Wisconsin</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VM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Danielle Dragon</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Pacific Gas &amp; Electric</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Guest</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Daryl Stauffer</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Johnson Controls</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Guest</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Dave Rule</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IIAR</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Guest</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Don Fenton</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Kansas State University</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CM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Doug Scott</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proofErr w:type="spellStart"/>
            <w:r>
              <w:rPr>
                <w:rFonts w:ascii="Calibri" w:hAnsi="Calibri" w:cs="Calibri"/>
                <w:color w:val="000000"/>
                <w:sz w:val="22"/>
                <w:szCs w:val="22"/>
              </w:rPr>
              <w:t>Vacom</w:t>
            </w:r>
            <w:proofErr w:type="spellEnd"/>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VM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Eric Ramon</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proofErr w:type="spellStart"/>
            <w:r>
              <w:rPr>
                <w:rFonts w:ascii="Calibri" w:hAnsi="Calibri" w:cs="Calibri"/>
                <w:color w:val="000000"/>
                <w:sz w:val="22"/>
                <w:szCs w:val="22"/>
              </w:rPr>
              <w:t>Mayekawa</w:t>
            </w:r>
            <w:proofErr w:type="spellEnd"/>
            <w:r>
              <w:rPr>
                <w:rFonts w:ascii="Calibri" w:hAnsi="Calibri" w:cs="Calibri"/>
                <w:color w:val="000000"/>
                <w:sz w:val="22"/>
                <w:szCs w:val="22"/>
              </w:rPr>
              <w:t xml:space="preserve"> USA</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CM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Eric Smith</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IIAR</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VM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Greg Scrivener</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Cold Dynamics</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CM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 xml:space="preserve">Jim </w:t>
            </w:r>
            <w:proofErr w:type="spellStart"/>
            <w:r>
              <w:rPr>
                <w:rFonts w:ascii="Calibri" w:hAnsi="Calibri" w:cs="Calibri"/>
                <w:color w:val="000000"/>
                <w:sz w:val="22"/>
                <w:szCs w:val="22"/>
              </w:rPr>
              <w:t>Caylor</w:t>
            </w:r>
            <w:proofErr w:type="spellEnd"/>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proofErr w:type="spellStart"/>
            <w:r>
              <w:rPr>
                <w:rFonts w:ascii="Calibri" w:hAnsi="Calibri" w:cs="Calibri"/>
                <w:color w:val="000000"/>
                <w:sz w:val="22"/>
                <w:szCs w:val="22"/>
              </w:rPr>
              <w:t>Caylor</w:t>
            </w:r>
            <w:proofErr w:type="spellEnd"/>
            <w:r>
              <w:rPr>
                <w:rFonts w:ascii="Calibri" w:hAnsi="Calibri" w:cs="Calibri"/>
                <w:color w:val="000000"/>
                <w:sz w:val="22"/>
                <w:szCs w:val="22"/>
              </w:rPr>
              <w:t xml:space="preserve"> Engineering </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CM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Jim Young</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ITW Insulation Systems</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VM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John Davis</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University of Wisconsin</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Guest</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lastRenderedPageBreak/>
              <w:t>John Gallaher</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Hill Phoenix</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Guest</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Ken Cooper</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TAC Section Head</w:t>
            </w:r>
          </w:p>
        </w:tc>
        <w:tc>
          <w:tcPr>
            <w:tcW w:w="1080" w:type="dxa"/>
            <w:tcBorders>
              <w:top w:val="single" w:sz="4" w:space="0" w:color="auto"/>
              <w:left w:val="single" w:sz="4" w:space="0" w:color="auto"/>
              <w:bottom w:val="single" w:sz="4" w:space="0" w:color="auto"/>
              <w:right w:val="single" w:sz="4" w:space="0" w:color="auto"/>
            </w:tcBorders>
            <w:vAlign w:val="bottom"/>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Retired</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proofErr w:type="spellStart"/>
            <w:r>
              <w:rPr>
                <w:rFonts w:ascii="Calibri" w:hAnsi="Calibri" w:cs="Calibri"/>
                <w:color w:val="000000"/>
                <w:sz w:val="22"/>
                <w:szCs w:val="22"/>
              </w:rPr>
              <w:t>Mukesh</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Khattar</w:t>
            </w:r>
            <w:proofErr w:type="spellEnd"/>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Electric Power Research Institute</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Guest</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Ray Cole</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Axiom Engineers</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Guest</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Richard Love</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Massey University</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VM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 xml:space="preserve">Ron </w:t>
            </w:r>
            <w:proofErr w:type="spellStart"/>
            <w:r>
              <w:rPr>
                <w:rFonts w:ascii="Calibri" w:hAnsi="Calibri" w:cs="Calibri"/>
                <w:color w:val="000000"/>
                <w:sz w:val="22"/>
                <w:szCs w:val="22"/>
              </w:rPr>
              <w:t>Vallort</w:t>
            </w:r>
            <w:proofErr w:type="spellEnd"/>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 xml:space="preserve">Ron </w:t>
            </w:r>
            <w:proofErr w:type="spellStart"/>
            <w:r>
              <w:rPr>
                <w:rFonts w:ascii="Calibri" w:hAnsi="Calibri" w:cs="Calibri"/>
                <w:color w:val="000000"/>
                <w:sz w:val="22"/>
                <w:szCs w:val="22"/>
              </w:rPr>
              <w:t>Vallort</w:t>
            </w:r>
            <w:proofErr w:type="spellEnd"/>
            <w:r>
              <w:rPr>
                <w:rFonts w:ascii="Calibri" w:hAnsi="Calibri" w:cs="Calibri"/>
                <w:color w:val="000000"/>
                <w:sz w:val="22"/>
                <w:szCs w:val="22"/>
              </w:rPr>
              <w:t xml:space="preserve"> &amp; Associates</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CM</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 xml:space="preserve">Vishal </w:t>
            </w:r>
            <w:proofErr w:type="spellStart"/>
            <w:r>
              <w:rPr>
                <w:rFonts w:ascii="Calibri" w:hAnsi="Calibri" w:cs="Calibri"/>
                <w:color w:val="000000"/>
                <w:sz w:val="22"/>
                <w:szCs w:val="22"/>
              </w:rPr>
              <w:t>Sarwa</w:t>
            </w:r>
            <w:proofErr w:type="spellEnd"/>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Oak Ridge National Laboratory</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Guest</w:t>
            </w:r>
          </w:p>
        </w:tc>
      </w:tr>
      <w:tr w:rsidR="001B672D" w:rsidTr="001B672D">
        <w:trPr>
          <w:trHeight w:val="300"/>
        </w:trPr>
        <w:tc>
          <w:tcPr>
            <w:tcW w:w="2535"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rPr>
              <w:t>Wayne Borrowman</w:t>
            </w:r>
          </w:p>
        </w:tc>
        <w:tc>
          <w:tcPr>
            <w:tcW w:w="3600" w:type="dxa"/>
            <w:tcBorders>
              <w:top w:val="single" w:sz="4" w:space="0" w:color="auto"/>
              <w:left w:val="single" w:sz="4" w:space="0" w:color="auto"/>
              <w:bottom w:val="single" w:sz="4" w:space="0" w:color="auto"/>
              <w:right w:val="single" w:sz="4" w:space="0" w:color="auto"/>
            </w:tcBorders>
            <w:noWrap/>
            <w:vAlign w:val="bottom"/>
            <w:hideMark/>
          </w:tcPr>
          <w:p w:rsidR="001B672D" w:rsidRDefault="001B672D">
            <w:pPr>
              <w:spacing w:after="0"/>
              <w:rPr>
                <w:rFonts w:ascii="Calibri" w:hAnsi="Calibri" w:cs="Calibri"/>
                <w:color w:val="000000"/>
                <w:sz w:val="22"/>
                <w:szCs w:val="22"/>
              </w:rPr>
            </w:pPr>
            <w:proofErr w:type="spellStart"/>
            <w:r>
              <w:rPr>
                <w:rFonts w:ascii="Calibri" w:hAnsi="Calibri" w:cs="Calibri"/>
                <w:color w:val="000000"/>
                <w:sz w:val="22"/>
                <w:szCs w:val="22"/>
              </w:rPr>
              <w:t>Cimco</w:t>
            </w:r>
            <w:proofErr w:type="spellEnd"/>
            <w:r>
              <w:rPr>
                <w:rFonts w:ascii="Calibri" w:hAnsi="Calibri" w:cs="Calibri"/>
                <w:color w:val="000000"/>
                <w:sz w:val="22"/>
                <w:szCs w:val="22"/>
              </w:rPr>
              <w:t xml:space="preserve"> Refrigeration</w:t>
            </w:r>
          </w:p>
        </w:tc>
        <w:tc>
          <w:tcPr>
            <w:tcW w:w="1080" w:type="dxa"/>
            <w:tcBorders>
              <w:top w:val="single" w:sz="4" w:space="0" w:color="auto"/>
              <w:left w:val="single" w:sz="4" w:space="0" w:color="auto"/>
              <w:bottom w:val="single" w:sz="4" w:space="0" w:color="auto"/>
              <w:right w:val="single" w:sz="4" w:space="0" w:color="auto"/>
            </w:tcBorders>
            <w:hideMark/>
          </w:tcPr>
          <w:p w:rsidR="001B672D" w:rsidRDefault="001B672D">
            <w:pPr>
              <w:spacing w:after="0"/>
              <w:jc w:val="center"/>
              <w:rPr>
                <w:rFonts w:ascii="Calibri" w:hAnsi="Calibri" w:cs="Calibri"/>
                <w:color w:val="000000"/>
                <w:sz w:val="22"/>
                <w:szCs w:val="22"/>
              </w:rPr>
            </w:pPr>
            <w:r>
              <w:rPr>
                <w:rFonts w:ascii="Calibri" w:hAnsi="Calibri" w:cs="Calibri"/>
                <w:color w:val="000000"/>
                <w:sz w:val="22"/>
                <w:szCs w:val="22"/>
              </w:rPr>
              <w:t>VM</w:t>
            </w:r>
          </w:p>
        </w:tc>
      </w:tr>
      <w:tr w:rsidR="001B672D" w:rsidTr="001B672D">
        <w:trPr>
          <w:trHeight w:val="300"/>
        </w:trPr>
        <w:tc>
          <w:tcPr>
            <w:tcW w:w="2535" w:type="dxa"/>
            <w:tcBorders>
              <w:top w:val="single" w:sz="4" w:space="0" w:color="auto"/>
              <w:left w:val="nil"/>
              <w:bottom w:val="nil"/>
              <w:right w:val="nil"/>
            </w:tcBorders>
            <w:noWrap/>
            <w:vAlign w:val="bottom"/>
          </w:tcPr>
          <w:p w:rsidR="001B672D" w:rsidRDefault="001B672D">
            <w:pPr>
              <w:spacing w:after="0"/>
              <w:rPr>
                <w:rFonts w:ascii="Calibri" w:hAnsi="Calibri" w:cs="Calibri"/>
                <w:color w:val="000000"/>
                <w:sz w:val="22"/>
                <w:szCs w:val="22"/>
              </w:rPr>
            </w:pPr>
          </w:p>
        </w:tc>
        <w:tc>
          <w:tcPr>
            <w:tcW w:w="3600" w:type="dxa"/>
            <w:tcBorders>
              <w:top w:val="single" w:sz="4" w:space="0" w:color="auto"/>
              <w:left w:val="nil"/>
              <w:bottom w:val="nil"/>
              <w:right w:val="nil"/>
            </w:tcBorders>
            <w:noWrap/>
            <w:vAlign w:val="bottom"/>
          </w:tcPr>
          <w:p w:rsidR="001B672D" w:rsidRDefault="001B672D">
            <w:pPr>
              <w:spacing w:after="0"/>
              <w:rPr>
                <w:rFonts w:ascii="Calibri" w:hAnsi="Calibri" w:cs="Calibri"/>
                <w:color w:val="000000"/>
                <w:sz w:val="22"/>
                <w:szCs w:val="22"/>
              </w:rPr>
            </w:pPr>
          </w:p>
        </w:tc>
        <w:tc>
          <w:tcPr>
            <w:tcW w:w="1080" w:type="dxa"/>
            <w:tcBorders>
              <w:top w:val="single" w:sz="4" w:space="0" w:color="auto"/>
              <w:left w:val="nil"/>
              <w:bottom w:val="nil"/>
              <w:right w:val="nil"/>
            </w:tcBorders>
          </w:tcPr>
          <w:p w:rsidR="001B672D" w:rsidRDefault="001B672D">
            <w:pPr>
              <w:spacing w:after="0"/>
              <w:jc w:val="center"/>
              <w:rPr>
                <w:rFonts w:ascii="Calibri" w:hAnsi="Calibri" w:cs="Calibri"/>
                <w:color w:val="000000"/>
                <w:sz w:val="22"/>
                <w:szCs w:val="22"/>
              </w:rPr>
            </w:pPr>
          </w:p>
        </w:tc>
      </w:tr>
      <w:tr w:rsidR="001B672D" w:rsidTr="001B672D">
        <w:trPr>
          <w:trHeight w:val="300"/>
        </w:trPr>
        <w:tc>
          <w:tcPr>
            <w:tcW w:w="7215" w:type="dxa"/>
            <w:gridSpan w:val="3"/>
            <w:noWrap/>
            <w:vAlign w:val="bottom"/>
            <w:hideMark/>
          </w:tcPr>
          <w:p w:rsidR="001B672D" w:rsidRDefault="001B672D">
            <w:pPr>
              <w:spacing w:after="0"/>
              <w:rPr>
                <w:rFonts w:ascii="Calibri" w:hAnsi="Calibri" w:cs="Calibri"/>
                <w:color w:val="000000"/>
                <w:sz w:val="22"/>
                <w:szCs w:val="22"/>
              </w:rPr>
            </w:pPr>
            <w:r>
              <w:rPr>
                <w:rFonts w:ascii="Calibri" w:hAnsi="Calibri" w:cs="Calibri"/>
                <w:color w:val="000000"/>
                <w:sz w:val="22"/>
                <w:szCs w:val="22"/>
                <w:vertAlign w:val="superscript"/>
              </w:rPr>
              <w:t>1</w:t>
            </w:r>
            <w:r>
              <w:rPr>
                <w:rFonts w:ascii="Calibri" w:hAnsi="Calibri" w:cs="Calibri"/>
                <w:color w:val="000000"/>
                <w:sz w:val="22"/>
                <w:szCs w:val="22"/>
              </w:rPr>
              <w:t xml:space="preserve"> Voting Member (VM), Corresponding Member (CM)</w:t>
            </w:r>
            <w:r w:rsidR="0068732B">
              <w:rPr>
                <w:rFonts w:ascii="Calibri" w:hAnsi="Calibri" w:cs="Calibri"/>
                <w:color w:val="000000"/>
                <w:sz w:val="22"/>
                <w:szCs w:val="22"/>
              </w:rPr>
              <w:t xml:space="preserve">, (VNQ) Voting Non-Quorum </w:t>
            </w:r>
          </w:p>
        </w:tc>
      </w:tr>
      <w:tr w:rsidR="001B672D" w:rsidTr="001B672D">
        <w:trPr>
          <w:trHeight w:val="300"/>
        </w:trPr>
        <w:tc>
          <w:tcPr>
            <w:tcW w:w="2535" w:type="dxa"/>
            <w:noWrap/>
            <w:vAlign w:val="bottom"/>
          </w:tcPr>
          <w:p w:rsidR="001B672D" w:rsidRDefault="001B672D">
            <w:pPr>
              <w:spacing w:after="0"/>
              <w:rPr>
                <w:rFonts w:ascii="Calibri" w:hAnsi="Calibri" w:cs="Calibri"/>
                <w:color w:val="000000"/>
                <w:sz w:val="22"/>
                <w:szCs w:val="22"/>
              </w:rPr>
            </w:pPr>
          </w:p>
        </w:tc>
        <w:tc>
          <w:tcPr>
            <w:tcW w:w="3600" w:type="dxa"/>
            <w:noWrap/>
            <w:vAlign w:val="bottom"/>
          </w:tcPr>
          <w:p w:rsidR="001B672D" w:rsidRDefault="001B672D">
            <w:pPr>
              <w:spacing w:after="0"/>
              <w:rPr>
                <w:rFonts w:ascii="Calibri" w:hAnsi="Calibri" w:cs="Calibri"/>
                <w:color w:val="000000"/>
                <w:sz w:val="22"/>
                <w:szCs w:val="22"/>
              </w:rPr>
            </w:pPr>
          </w:p>
          <w:p w:rsidR="001B672D" w:rsidRDefault="001B672D">
            <w:pPr>
              <w:spacing w:after="0"/>
              <w:rPr>
                <w:rFonts w:ascii="Calibri" w:hAnsi="Calibri" w:cs="Calibri"/>
                <w:color w:val="000000"/>
                <w:sz w:val="22"/>
                <w:szCs w:val="22"/>
              </w:rPr>
            </w:pPr>
          </w:p>
          <w:p w:rsidR="001B672D" w:rsidRDefault="001B672D">
            <w:pPr>
              <w:spacing w:after="0"/>
              <w:rPr>
                <w:rFonts w:ascii="Calibri" w:hAnsi="Calibri" w:cs="Calibri"/>
                <w:color w:val="000000"/>
                <w:sz w:val="22"/>
                <w:szCs w:val="22"/>
              </w:rPr>
            </w:pPr>
          </w:p>
        </w:tc>
        <w:tc>
          <w:tcPr>
            <w:tcW w:w="1080" w:type="dxa"/>
          </w:tcPr>
          <w:p w:rsidR="001B672D" w:rsidRDefault="001B672D">
            <w:pPr>
              <w:spacing w:after="0"/>
              <w:jc w:val="center"/>
              <w:rPr>
                <w:rFonts w:ascii="Calibri" w:hAnsi="Calibri" w:cs="Calibri"/>
                <w:color w:val="000000"/>
                <w:sz w:val="22"/>
                <w:szCs w:val="22"/>
              </w:rPr>
            </w:pPr>
          </w:p>
        </w:tc>
      </w:tr>
    </w:tbl>
    <w:p w:rsidR="001B672D" w:rsidRDefault="007D057B">
      <w:pPr>
        <w:numPr>
          <w:ilvl w:val="0"/>
          <w:numId w:val="3"/>
        </w:numPr>
        <w:rPr>
          <w:rFonts w:ascii="Arial" w:hAnsi="Arial"/>
          <w:b/>
        </w:rPr>
      </w:pPr>
      <w:r w:rsidRPr="005540E1">
        <w:rPr>
          <w:rFonts w:ascii="Arial" w:hAnsi="Arial"/>
          <w:b/>
        </w:rPr>
        <w:t xml:space="preserve">Approval of Minutes from </w:t>
      </w:r>
      <w:r w:rsidR="00A460B4" w:rsidRPr="005540E1">
        <w:rPr>
          <w:rFonts w:ascii="Arial" w:hAnsi="Arial"/>
          <w:b/>
        </w:rPr>
        <w:t>201</w:t>
      </w:r>
      <w:r w:rsidR="007D4E11">
        <w:rPr>
          <w:rFonts w:ascii="Arial" w:hAnsi="Arial"/>
          <w:b/>
        </w:rPr>
        <w:t>5</w:t>
      </w:r>
      <w:r w:rsidR="00C522E6" w:rsidRPr="005540E1">
        <w:rPr>
          <w:rFonts w:ascii="Arial" w:hAnsi="Arial"/>
          <w:b/>
        </w:rPr>
        <w:t xml:space="preserve"> </w:t>
      </w:r>
      <w:r w:rsidR="007D4E11">
        <w:rPr>
          <w:rFonts w:ascii="Arial" w:hAnsi="Arial"/>
          <w:b/>
        </w:rPr>
        <w:t>Winter</w:t>
      </w:r>
      <w:r w:rsidR="004F63D7">
        <w:rPr>
          <w:rFonts w:ascii="Arial" w:hAnsi="Arial"/>
          <w:b/>
        </w:rPr>
        <w:t xml:space="preserve"> </w:t>
      </w:r>
      <w:r w:rsidR="00C522E6" w:rsidRPr="005540E1">
        <w:rPr>
          <w:rFonts w:ascii="Arial" w:hAnsi="Arial"/>
          <w:b/>
        </w:rPr>
        <w:t xml:space="preserve">Meeting </w:t>
      </w:r>
      <w:r w:rsidR="008B5B4E" w:rsidRPr="005540E1">
        <w:rPr>
          <w:rFonts w:ascii="Arial" w:hAnsi="Arial"/>
          <w:b/>
        </w:rPr>
        <w:t xml:space="preserve">in </w:t>
      </w:r>
      <w:r w:rsidR="007D4E11">
        <w:rPr>
          <w:rFonts w:ascii="Arial" w:hAnsi="Arial"/>
          <w:b/>
        </w:rPr>
        <w:t>Chicago, IL</w:t>
      </w:r>
      <w:r w:rsidR="004F63D7">
        <w:rPr>
          <w:rFonts w:ascii="Arial" w:hAnsi="Arial"/>
          <w:b/>
        </w:rPr>
        <w:t xml:space="preserve"> </w:t>
      </w:r>
    </w:p>
    <w:p w:rsidR="00C522E6" w:rsidRDefault="001B672D" w:rsidP="001B672D">
      <w:pPr>
        <w:ind w:left="720"/>
        <w:rPr>
          <w:rFonts w:ascii="Arial" w:hAnsi="Arial"/>
        </w:rPr>
      </w:pPr>
      <w:r>
        <w:rPr>
          <w:rFonts w:ascii="Arial" w:hAnsi="Arial"/>
        </w:rPr>
        <w:t>Motion to approve: Jim Young motioned, Doug Scott 2</w:t>
      </w:r>
      <w:r>
        <w:rPr>
          <w:rFonts w:ascii="Arial" w:hAnsi="Arial"/>
          <w:vertAlign w:val="superscript"/>
        </w:rPr>
        <w:t>nd</w:t>
      </w:r>
      <w:r>
        <w:rPr>
          <w:rFonts w:ascii="Arial" w:hAnsi="Arial"/>
        </w:rPr>
        <w:t xml:space="preserve"> the motion.  Minutes unanimously approved</w:t>
      </w:r>
      <w:r w:rsidR="004F356E">
        <w:rPr>
          <w:rFonts w:ascii="Arial" w:hAnsi="Arial"/>
        </w:rPr>
        <w:t>.</w:t>
      </w:r>
    </w:p>
    <w:p w:rsidR="001B672D" w:rsidRDefault="001B672D" w:rsidP="001B672D">
      <w:pPr>
        <w:ind w:left="720"/>
        <w:rPr>
          <w:rFonts w:ascii="Arial" w:hAnsi="Arial"/>
          <w:b/>
        </w:rPr>
      </w:pPr>
    </w:p>
    <w:p w:rsidR="001B672D" w:rsidRDefault="00C522E6">
      <w:pPr>
        <w:numPr>
          <w:ilvl w:val="0"/>
          <w:numId w:val="3"/>
        </w:numPr>
        <w:rPr>
          <w:rFonts w:ascii="Arial" w:hAnsi="Arial"/>
          <w:b/>
        </w:rPr>
      </w:pPr>
      <w:r w:rsidRPr="005540E1">
        <w:rPr>
          <w:rFonts w:ascii="Arial" w:hAnsi="Arial"/>
          <w:b/>
        </w:rPr>
        <w:t>Announcements/Additions to the Agenda</w:t>
      </w:r>
      <w:r w:rsidR="001B672D">
        <w:rPr>
          <w:rFonts w:ascii="Arial" w:hAnsi="Arial"/>
          <w:b/>
        </w:rPr>
        <w:t xml:space="preserve"> </w:t>
      </w:r>
    </w:p>
    <w:p w:rsidR="00C522E6" w:rsidRDefault="001B672D" w:rsidP="001B672D">
      <w:pPr>
        <w:ind w:left="720"/>
        <w:rPr>
          <w:rFonts w:ascii="Arial" w:hAnsi="Arial"/>
        </w:rPr>
      </w:pPr>
      <w:r>
        <w:rPr>
          <w:rFonts w:ascii="Arial" w:hAnsi="Arial"/>
        </w:rPr>
        <w:t>None mentioned</w:t>
      </w:r>
    </w:p>
    <w:p w:rsidR="001B672D" w:rsidRDefault="001B672D" w:rsidP="001B672D">
      <w:pPr>
        <w:ind w:left="720"/>
        <w:rPr>
          <w:rFonts w:ascii="Arial" w:hAnsi="Arial"/>
          <w:b/>
        </w:rPr>
      </w:pPr>
    </w:p>
    <w:p w:rsidR="00C522E6" w:rsidRPr="005540E1" w:rsidRDefault="00C522E6">
      <w:pPr>
        <w:numPr>
          <w:ilvl w:val="0"/>
          <w:numId w:val="3"/>
        </w:numPr>
        <w:rPr>
          <w:rFonts w:ascii="Arial" w:hAnsi="Arial"/>
          <w:b/>
        </w:rPr>
      </w:pPr>
      <w:r w:rsidRPr="005540E1">
        <w:rPr>
          <w:rFonts w:ascii="Arial" w:hAnsi="Arial"/>
          <w:b/>
        </w:rPr>
        <w:t>Reports &amp; Discussions</w:t>
      </w:r>
    </w:p>
    <w:p w:rsidR="00143C8E" w:rsidRPr="005540E1" w:rsidRDefault="00C522E6" w:rsidP="00143C8E">
      <w:pPr>
        <w:numPr>
          <w:ilvl w:val="1"/>
          <w:numId w:val="3"/>
        </w:numPr>
        <w:rPr>
          <w:rFonts w:ascii="Arial" w:hAnsi="Arial"/>
        </w:rPr>
      </w:pPr>
      <w:r w:rsidRPr="005540E1">
        <w:rPr>
          <w:rFonts w:ascii="Arial" w:hAnsi="Arial"/>
        </w:rPr>
        <w:t>Reports from Liaisons</w:t>
      </w:r>
      <w:r w:rsidR="00852F4F" w:rsidRPr="005540E1">
        <w:rPr>
          <w:rFonts w:ascii="Arial" w:hAnsi="Arial"/>
          <w:color w:val="FF0000"/>
        </w:rPr>
        <w:t xml:space="preserve"> </w:t>
      </w:r>
    </w:p>
    <w:p w:rsidR="007D057B" w:rsidRDefault="007D057B" w:rsidP="007D057B">
      <w:pPr>
        <w:numPr>
          <w:ilvl w:val="2"/>
          <w:numId w:val="3"/>
        </w:numPr>
        <w:rPr>
          <w:rFonts w:ascii="Arial" w:hAnsi="Arial"/>
        </w:rPr>
      </w:pPr>
      <w:r w:rsidRPr="005540E1">
        <w:rPr>
          <w:rFonts w:ascii="Arial" w:hAnsi="Arial"/>
        </w:rPr>
        <w:t xml:space="preserve">Refrigeration Committee – </w:t>
      </w:r>
      <w:r w:rsidR="007D4E11">
        <w:rPr>
          <w:rFonts w:ascii="Arial" w:hAnsi="Arial"/>
        </w:rPr>
        <w:t>Ray Cole</w:t>
      </w:r>
    </w:p>
    <w:p w:rsidR="001B672D" w:rsidRDefault="001B672D" w:rsidP="001B672D">
      <w:pPr>
        <w:ind w:left="2160"/>
        <w:rPr>
          <w:rFonts w:ascii="Arial" w:hAnsi="Arial"/>
        </w:rPr>
      </w:pPr>
      <w:r>
        <w:rPr>
          <w:rFonts w:ascii="Arial" w:hAnsi="Arial"/>
        </w:rPr>
        <w:t xml:space="preserve">Ray discussed updates including: existing members rolling </w:t>
      </w:r>
      <w:r w:rsidR="0068732B">
        <w:rPr>
          <w:rFonts w:ascii="Arial" w:hAnsi="Arial"/>
        </w:rPr>
        <w:t>off</w:t>
      </w:r>
      <w:r>
        <w:rPr>
          <w:rFonts w:ascii="Arial" w:hAnsi="Arial"/>
        </w:rPr>
        <w:t xml:space="preserve"> and most of the new members are international; there were additional discussions on realigning the boards, text, and submission criteria for comfort cooling and industrial refrigeration board.</w:t>
      </w:r>
    </w:p>
    <w:p w:rsidR="007D057B" w:rsidRPr="005540E1" w:rsidRDefault="007D057B" w:rsidP="007D057B">
      <w:pPr>
        <w:numPr>
          <w:ilvl w:val="2"/>
          <w:numId w:val="3"/>
        </w:numPr>
        <w:rPr>
          <w:rFonts w:ascii="Arial" w:hAnsi="Arial"/>
        </w:rPr>
      </w:pPr>
      <w:r w:rsidRPr="005540E1">
        <w:rPr>
          <w:rFonts w:ascii="Arial" w:hAnsi="Arial"/>
        </w:rPr>
        <w:t xml:space="preserve">Handbook Liaison – </w:t>
      </w:r>
      <w:r w:rsidR="004F356E">
        <w:rPr>
          <w:rFonts w:ascii="Arial" w:hAnsi="Arial"/>
        </w:rPr>
        <w:t>(none)</w:t>
      </w:r>
    </w:p>
    <w:p w:rsidR="00D46C20" w:rsidRDefault="00A467F7" w:rsidP="004F63D7">
      <w:pPr>
        <w:numPr>
          <w:ilvl w:val="2"/>
          <w:numId w:val="3"/>
        </w:numPr>
        <w:rPr>
          <w:rFonts w:ascii="Arial" w:hAnsi="Arial"/>
        </w:rPr>
      </w:pPr>
      <w:r w:rsidRPr="005540E1">
        <w:rPr>
          <w:rFonts w:ascii="Arial" w:hAnsi="Arial"/>
        </w:rPr>
        <w:t xml:space="preserve">Global Cold Chain Alliance – </w:t>
      </w:r>
      <w:r w:rsidR="007D4E11">
        <w:rPr>
          <w:rFonts w:ascii="Arial" w:hAnsi="Arial"/>
        </w:rPr>
        <w:t xml:space="preserve">Ron </w:t>
      </w:r>
      <w:proofErr w:type="spellStart"/>
      <w:r w:rsidR="007D4E11">
        <w:rPr>
          <w:rFonts w:ascii="Arial" w:hAnsi="Arial"/>
        </w:rPr>
        <w:t>Vallort</w:t>
      </w:r>
      <w:proofErr w:type="spellEnd"/>
      <w:r w:rsidR="007D4E11">
        <w:rPr>
          <w:rFonts w:ascii="Arial" w:hAnsi="Arial"/>
        </w:rPr>
        <w:t>/</w:t>
      </w:r>
      <w:r w:rsidR="00FB2156">
        <w:rPr>
          <w:rFonts w:ascii="Arial" w:hAnsi="Arial"/>
        </w:rPr>
        <w:t>Benny Skelton</w:t>
      </w:r>
    </w:p>
    <w:p w:rsidR="001B672D" w:rsidRPr="005540E1" w:rsidRDefault="001B672D" w:rsidP="001B672D">
      <w:pPr>
        <w:ind w:left="2160"/>
        <w:rPr>
          <w:rFonts w:ascii="Arial" w:hAnsi="Arial"/>
        </w:rPr>
      </w:pPr>
      <w:r>
        <w:rPr>
          <w:rFonts w:ascii="Arial" w:hAnsi="Arial"/>
        </w:rPr>
        <w:t>Ron discussed that the report was sent to the refrigeration committee; discussed refrigeration trends low charge ammonia systems and ammonia C</w:t>
      </w:r>
      <w:bookmarkStart w:id="0" w:name="_GoBack"/>
      <w:bookmarkEnd w:id="0"/>
      <w:r>
        <w:rPr>
          <w:rFonts w:ascii="Arial" w:hAnsi="Arial"/>
        </w:rPr>
        <w:t>O</w:t>
      </w:r>
      <w:r>
        <w:rPr>
          <w:rFonts w:ascii="Arial" w:hAnsi="Arial"/>
          <w:vertAlign w:val="subscript"/>
        </w:rPr>
        <w:t>2</w:t>
      </w:r>
      <w:r>
        <w:rPr>
          <w:rFonts w:ascii="Arial" w:hAnsi="Arial"/>
        </w:rPr>
        <w:t xml:space="preserve"> refrigeration systems </w:t>
      </w:r>
      <w:r>
        <w:rPr>
          <w:rFonts w:ascii="Arial" w:hAnsi="Arial"/>
        </w:rPr>
        <w:lastRenderedPageBreak/>
        <w:t>have been partially an answer to decreasing government regulations.  On construction trends – there was a talk on building information modeling and 3D virtual design showing conflicts during design so you can see them before construction.  Other items – discussed fluctuation of (storage) temperatures resulting in increased energy usage.  Benny discussed an update with the USGBC – they met in May with the technical advisory group to discuss baseline guidance for LEED model</w:t>
      </w:r>
      <w:r w:rsidR="002F6441">
        <w:rPr>
          <w:rFonts w:ascii="Arial" w:hAnsi="Arial"/>
        </w:rPr>
        <w:t xml:space="preserve">ing </w:t>
      </w:r>
      <w:r>
        <w:rPr>
          <w:rFonts w:ascii="Arial" w:hAnsi="Arial"/>
        </w:rPr>
        <w:t>for cold storage warehouse; the group only had one issue with baseline selection type but concerns were alleviated; no official guidance but it looks like the proposal meets the advisory group’s requirements and the report should come out shortly.</w:t>
      </w:r>
    </w:p>
    <w:p w:rsidR="001B672D" w:rsidRDefault="00A467F7" w:rsidP="007D057B">
      <w:pPr>
        <w:numPr>
          <w:ilvl w:val="2"/>
          <w:numId w:val="3"/>
        </w:numPr>
        <w:rPr>
          <w:rFonts w:ascii="Arial" w:hAnsi="Arial"/>
        </w:rPr>
      </w:pPr>
      <w:r w:rsidRPr="005540E1">
        <w:rPr>
          <w:rFonts w:ascii="Arial" w:hAnsi="Arial"/>
        </w:rPr>
        <w:t xml:space="preserve">Section 10 Head – </w:t>
      </w:r>
      <w:r w:rsidR="001701C4">
        <w:rPr>
          <w:rFonts w:ascii="Arial" w:hAnsi="Arial"/>
        </w:rPr>
        <w:t>Ken Cooper</w:t>
      </w:r>
      <w:r w:rsidR="002304E2">
        <w:rPr>
          <w:rFonts w:ascii="Arial" w:hAnsi="Arial"/>
        </w:rPr>
        <w:t xml:space="preserve">  </w:t>
      </w:r>
    </w:p>
    <w:p w:rsidR="00A467F7" w:rsidRDefault="001B672D" w:rsidP="001B672D">
      <w:pPr>
        <w:ind w:left="2160"/>
        <w:rPr>
          <w:rFonts w:ascii="Arial" w:hAnsi="Arial"/>
        </w:rPr>
      </w:pPr>
      <w:r>
        <w:rPr>
          <w:rFonts w:ascii="Arial" w:hAnsi="Arial"/>
        </w:rPr>
        <w:t>Ken discussed TC Chair’s responsibility and duties and the hard work it is to be TC Chair.  Ken recognized Dan Dettmers for his contributions as Chair to TC 10.5.</w:t>
      </w:r>
    </w:p>
    <w:p w:rsidR="00E97B5C" w:rsidRDefault="0068175E" w:rsidP="00E97B5C">
      <w:pPr>
        <w:numPr>
          <w:ilvl w:val="2"/>
          <w:numId w:val="3"/>
        </w:numPr>
        <w:rPr>
          <w:rFonts w:ascii="Arial" w:hAnsi="Arial"/>
        </w:rPr>
      </w:pPr>
      <w:r w:rsidRPr="004F63D7">
        <w:rPr>
          <w:rFonts w:ascii="Arial" w:hAnsi="Arial"/>
        </w:rPr>
        <w:t>MTG: A</w:t>
      </w:r>
      <w:r w:rsidR="00177B3F">
        <w:rPr>
          <w:rFonts w:ascii="Arial" w:hAnsi="Arial"/>
        </w:rPr>
        <w:t>lternative Low GWP Refrigerants</w:t>
      </w:r>
      <w:r w:rsidRPr="004F63D7">
        <w:rPr>
          <w:rFonts w:ascii="Arial" w:hAnsi="Arial"/>
        </w:rPr>
        <w:t xml:space="preserve"> </w:t>
      </w:r>
    </w:p>
    <w:p w:rsidR="001B672D" w:rsidRDefault="001B672D" w:rsidP="001B672D">
      <w:pPr>
        <w:ind w:left="2160"/>
        <w:rPr>
          <w:rFonts w:ascii="Arial" w:hAnsi="Arial"/>
        </w:rPr>
      </w:pPr>
      <w:r>
        <w:rPr>
          <w:rFonts w:ascii="Arial" w:hAnsi="Arial"/>
        </w:rPr>
        <w:t>Doug Scott will attend the next MTG meeting.  The meeting will provide an update on the testing of alternative</w:t>
      </w:r>
      <w:r w:rsidR="002F6441">
        <w:rPr>
          <w:rFonts w:ascii="Arial" w:hAnsi="Arial"/>
        </w:rPr>
        <w:t xml:space="preserve"> </w:t>
      </w:r>
      <w:proofErr w:type="spellStart"/>
      <w:r w:rsidR="002F6441">
        <w:rPr>
          <w:rFonts w:ascii="Arial" w:hAnsi="Arial"/>
        </w:rPr>
        <w:t>H</w:t>
      </w:r>
      <w:r>
        <w:rPr>
          <w:rFonts w:ascii="Arial" w:hAnsi="Arial" w:cs="Arial"/>
        </w:rPr>
        <w:t>ydrofluoroolefin</w:t>
      </w:r>
      <w:proofErr w:type="spellEnd"/>
      <w:r w:rsidR="002F6441">
        <w:rPr>
          <w:rFonts w:ascii="Arial" w:hAnsi="Arial" w:cs="Arial"/>
        </w:rPr>
        <w:t xml:space="preserve"> (HFO</w:t>
      </w:r>
      <w:r>
        <w:rPr>
          <w:rFonts w:ascii="Arial" w:hAnsi="Arial" w:cs="Arial"/>
        </w:rPr>
        <w:t>)</w:t>
      </w:r>
      <w:r w:rsidR="002F6441">
        <w:t xml:space="preserve"> </w:t>
      </w:r>
      <w:r>
        <w:rPr>
          <w:rFonts w:ascii="Arial" w:hAnsi="Arial"/>
        </w:rPr>
        <w:t xml:space="preserve">and HFO blend refrigerants. </w:t>
      </w:r>
    </w:p>
    <w:p w:rsidR="002A2242" w:rsidRPr="004F63D7" w:rsidRDefault="001701C4" w:rsidP="002A2242">
      <w:pPr>
        <w:numPr>
          <w:ilvl w:val="2"/>
          <w:numId w:val="3"/>
        </w:numPr>
        <w:rPr>
          <w:rFonts w:ascii="Arial" w:hAnsi="Arial"/>
        </w:rPr>
      </w:pPr>
      <w:r w:rsidRPr="004F63D7">
        <w:rPr>
          <w:rFonts w:ascii="Arial" w:hAnsi="Arial"/>
        </w:rPr>
        <w:t xml:space="preserve">Refrigeration Commissioning Guide- </w:t>
      </w:r>
      <w:r w:rsidR="0068732B">
        <w:rPr>
          <w:rFonts w:ascii="Arial" w:hAnsi="Arial"/>
        </w:rPr>
        <w:t>(none)</w:t>
      </w:r>
    </w:p>
    <w:p w:rsidR="00C167F0" w:rsidRDefault="00B9578F" w:rsidP="00B9578F">
      <w:pPr>
        <w:numPr>
          <w:ilvl w:val="1"/>
          <w:numId w:val="3"/>
        </w:numPr>
        <w:rPr>
          <w:rFonts w:ascii="Arial" w:hAnsi="Arial"/>
        </w:rPr>
      </w:pPr>
      <w:r w:rsidRPr="005540E1">
        <w:rPr>
          <w:rFonts w:ascii="Arial" w:hAnsi="Arial"/>
        </w:rPr>
        <w:t xml:space="preserve">Chair report on </w:t>
      </w:r>
      <w:r w:rsidRPr="007D5D36">
        <w:rPr>
          <w:rFonts w:ascii="Arial" w:hAnsi="Arial"/>
        </w:rPr>
        <w:t>Section 10</w:t>
      </w:r>
      <w:r w:rsidR="00A460B4" w:rsidRPr="007D5D36">
        <w:rPr>
          <w:rFonts w:ascii="Arial" w:hAnsi="Arial"/>
        </w:rPr>
        <w:t xml:space="preserve"> Breakfast</w:t>
      </w:r>
      <w:r w:rsidRPr="007D5D36">
        <w:rPr>
          <w:rFonts w:ascii="Arial" w:hAnsi="Arial"/>
        </w:rPr>
        <w:t xml:space="preserve"> Meeting</w:t>
      </w:r>
      <w:r w:rsidR="00C167F0">
        <w:rPr>
          <w:rFonts w:ascii="Arial" w:hAnsi="Arial"/>
        </w:rPr>
        <w:t xml:space="preserve"> </w:t>
      </w:r>
    </w:p>
    <w:p w:rsidR="007D4E11" w:rsidRDefault="00D92AF6" w:rsidP="007D4E11">
      <w:pPr>
        <w:numPr>
          <w:ilvl w:val="2"/>
          <w:numId w:val="3"/>
        </w:numPr>
        <w:rPr>
          <w:rFonts w:ascii="Arial" w:hAnsi="Arial"/>
        </w:rPr>
      </w:pPr>
      <w:r>
        <w:rPr>
          <w:rFonts w:ascii="Arial" w:hAnsi="Arial"/>
        </w:rPr>
        <w:t>Thank you letter</w:t>
      </w:r>
      <w:r w:rsidR="001B672D">
        <w:rPr>
          <w:rFonts w:ascii="Arial" w:hAnsi="Arial"/>
        </w:rPr>
        <w:t xml:space="preserve"> </w:t>
      </w:r>
    </w:p>
    <w:p w:rsidR="001B672D" w:rsidRDefault="001B672D" w:rsidP="001B672D">
      <w:pPr>
        <w:ind w:left="2160"/>
        <w:rPr>
          <w:rFonts w:ascii="Arial" w:hAnsi="Arial"/>
        </w:rPr>
      </w:pPr>
      <w:r>
        <w:rPr>
          <w:rFonts w:ascii="Arial" w:hAnsi="Arial"/>
        </w:rPr>
        <w:t>Dan asked if anyone needed a thank you letter from the ASHRAE president</w:t>
      </w:r>
      <w:r w:rsidR="0054082D">
        <w:rPr>
          <w:rFonts w:ascii="Arial" w:hAnsi="Arial"/>
        </w:rPr>
        <w:t xml:space="preserve"> please contact him</w:t>
      </w:r>
      <w:r w:rsidR="002F6441">
        <w:rPr>
          <w:rFonts w:ascii="Arial" w:hAnsi="Arial"/>
        </w:rPr>
        <w:t>.</w:t>
      </w:r>
    </w:p>
    <w:p w:rsidR="0054082D" w:rsidRPr="0054082D" w:rsidRDefault="0054082D" w:rsidP="0054082D">
      <w:pPr>
        <w:ind w:left="2250" w:hanging="360"/>
        <w:rPr>
          <w:rFonts w:ascii="Arial" w:hAnsi="Arial"/>
        </w:rPr>
      </w:pPr>
      <w:r w:rsidRPr="0054082D">
        <w:rPr>
          <w:rFonts w:ascii="Arial" w:hAnsi="Arial"/>
        </w:rPr>
        <w:t>ii.</w:t>
      </w:r>
      <w:r w:rsidRPr="0054082D">
        <w:rPr>
          <w:rFonts w:ascii="Arial" w:hAnsi="Arial"/>
        </w:rPr>
        <w:tab/>
        <w:t>Chair reiterated all ASHRAE members to follow the ASHRAE Code of Ethics</w:t>
      </w:r>
      <w:r w:rsidR="002F6441">
        <w:rPr>
          <w:rFonts w:ascii="Arial" w:hAnsi="Arial"/>
        </w:rPr>
        <w:t>.</w:t>
      </w:r>
    </w:p>
    <w:p w:rsidR="001B672D" w:rsidRDefault="0054082D" w:rsidP="0054082D">
      <w:pPr>
        <w:tabs>
          <w:tab w:val="left" w:pos="1800"/>
        </w:tabs>
        <w:ind w:left="2250" w:hanging="360"/>
        <w:rPr>
          <w:rFonts w:ascii="Arial" w:hAnsi="Arial"/>
        </w:rPr>
      </w:pPr>
      <w:r w:rsidRPr="0054082D">
        <w:rPr>
          <w:rFonts w:ascii="Arial" w:hAnsi="Arial"/>
        </w:rPr>
        <w:t>iii.</w:t>
      </w:r>
      <w:r w:rsidRPr="0054082D">
        <w:rPr>
          <w:rFonts w:ascii="Arial" w:hAnsi="Arial"/>
        </w:rPr>
        <w:tab/>
        <w:t xml:space="preserve">Chair asked if everyone favors continuing this committee – </w:t>
      </w:r>
      <w:r>
        <w:rPr>
          <w:rFonts w:ascii="Arial" w:hAnsi="Arial"/>
        </w:rPr>
        <w:t>motion (</w:t>
      </w:r>
      <w:r w:rsidRPr="0054082D">
        <w:rPr>
          <w:rFonts w:ascii="Arial" w:hAnsi="Arial"/>
        </w:rPr>
        <w:t>4-2</w:t>
      </w:r>
      <w:r>
        <w:rPr>
          <w:rFonts w:ascii="Arial" w:hAnsi="Arial"/>
        </w:rPr>
        <w:t>) carries,</w:t>
      </w:r>
      <w:r w:rsidRPr="0054082D">
        <w:rPr>
          <w:rFonts w:ascii="Arial" w:hAnsi="Arial"/>
        </w:rPr>
        <w:t xml:space="preserve"> chair not voting</w:t>
      </w:r>
      <w:r w:rsidR="002F6441">
        <w:rPr>
          <w:rFonts w:ascii="Arial" w:hAnsi="Arial"/>
        </w:rPr>
        <w:t xml:space="preserve">. </w:t>
      </w:r>
    </w:p>
    <w:p w:rsidR="008B502A" w:rsidRDefault="008B502A" w:rsidP="00143C8E">
      <w:pPr>
        <w:numPr>
          <w:ilvl w:val="1"/>
          <w:numId w:val="3"/>
        </w:numPr>
        <w:rPr>
          <w:rFonts w:ascii="Arial" w:hAnsi="Arial"/>
        </w:rPr>
      </w:pPr>
      <w:r>
        <w:rPr>
          <w:rFonts w:ascii="Arial" w:hAnsi="Arial"/>
        </w:rPr>
        <w:t>Proposed Title/Scope change</w:t>
      </w:r>
    </w:p>
    <w:p w:rsidR="008B502A" w:rsidRPr="008B502A" w:rsidRDefault="008B502A" w:rsidP="008B502A">
      <w:pPr>
        <w:pStyle w:val="indent"/>
        <w:tabs>
          <w:tab w:val="left" w:pos="0"/>
        </w:tabs>
        <w:ind w:left="1080"/>
        <w:jc w:val="both"/>
        <w:rPr>
          <w:rFonts w:ascii="Arial" w:hAnsi="Arial" w:cs="Arial"/>
          <w:sz w:val="22"/>
          <w:szCs w:val="24"/>
        </w:rPr>
      </w:pPr>
      <w:r>
        <w:rPr>
          <w:rFonts w:ascii="Arial" w:hAnsi="Arial" w:cs="Arial"/>
          <w:szCs w:val="24"/>
        </w:rPr>
        <w:t>T</w:t>
      </w:r>
      <w:r w:rsidRPr="008B502A">
        <w:rPr>
          <w:rFonts w:ascii="Arial" w:hAnsi="Arial" w:cs="Arial"/>
          <w:sz w:val="22"/>
          <w:szCs w:val="24"/>
        </w:rPr>
        <w:t>echnical Committee 10.5 Refrigerated Distribution and Storage Facilities</w:t>
      </w:r>
    </w:p>
    <w:p w:rsidR="008B502A" w:rsidRPr="008B502A" w:rsidRDefault="008B502A" w:rsidP="008B502A">
      <w:pPr>
        <w:pStyle w:val="indent"/>
        <w:tabs>
          <w:tab w:val="left" w:pos="0"/>
        </w:tabs>
        <w:ind w:left="1080"/>
        <w:jc w:val="both"/>
        <w:rPr>
          <w:rFonts w:ascii="Arial" w:hAnsi="Arial" w:cs="Arial"/>
          <w:sz w:val="22"/>
          <w:szCs w:val="24"/>
        </w:rPr>
      </w:pPr>
    </w:p>
    <w:p w:rsidR="008B502A" w:rsidRPr="008B502A" w:rsidRDefault="008B502A" w:rsidP="008B502A">
      <w:pPr>
        <w:pStyle w:val="indent"/>
        <w:tabs>
          <w:tab w:val="left" w:pos="0"/>
        </w:tabs>
        <w:ind w:left="1080"/>
        <w:jc w:val="both"/>
        <w:rPr>
          <w:rFonts w:ascii="Arial" w:hAnsi="Arial" w:cs="Arial"/>
          <w:b/>
          <w:i/>
          <w:sz w:val="22"/>
          <w:szCs w:val="24"/>
        </w:rPr>
      </w:pPr>
      <w:r w:rsidRPr="008B502A">
        <w:rPr>
          <w:rFonts w:ascii="Arial" w:hAnsi="Arial" w:cs="Arial"/>
          <w:b/>
          <w:i/>
          <w:sz w:val="22"/>
          <w:szCs w:val="24"/>
        </w:rPr>
        <w:t>Current</w:t>
      </w:r>
    </w:p>
    <w:p w:rsidR="008B502A" w:rsidRPr="008B502A" w:rsidRDefault="008B502A" w:rsidP="008B502A">
      <w:pPr>
        <w:pStyle w:val="indent"/>
        <w:tabs>
          <w:tab w:val="left" w:pos="0"/>
        </w:tabs>
        <w:ind w:left="1080"/>
        <w:jc w:val="both"/>
        <w:rPr>
          <w:rFonts w:ascii="Arial" w:hAnsi="Arial" w:cs="Arial"/>
          <w:sz w:val="22"/>
          <w:szCs w:val="24"/>
        </w:rPr>
      </w:pPr>
    </w:p>
    <w:p w:rsidR="008B502A" w:rsidRDefault="008B502A" w:rsidP="008B502A">
      <w:pPr>
        <w:pStyle w:val="indent"/>
        <w:tabs>
          <w:tab w:val="left" w:pos="0"/>
        </w:tabs>
        <w:ind w:left="1080"/>
        <w:jc w:val="both"/>
        <w:rPr>
          <w:rFonts w:ascii="Arial" w:hAnsi="Arial" w:cs="Arial"/>
          <w:sz w:val="22"/>
          <w:szCs w:val="24"/>
        </w:rPr>
      </w:pPr>
      <w:r w:rsidRPr="008B502A">
        <w:rPr>
          <w:rFonts w:ascii="Arial" w:hAnsi="Arial" w:cs="Arial"/>
          <w:b/>
          <w:szCs w:val="24"/>
        </w:rPr>
        <w:lastRenderedPageBreak/>
        <w:t>Title:</w:t>
      </w:r>
      <w:r>
        <w:rPr>
          <w:rFonts w:ascii="Arial" w:hAnsi="Arial" w:cs="Arial"/>
          <w:szCs w:val="24"/>
        </w:rPr>
        <w:t xml:space="preserve"> T</w:t>
      </w:r>
      <w:r w:rsidRPr="008B502A">
        <w:rPr>
          <w:rFonts w:ascii="Arial" w:hAnsi="Arial" w:cs="Arial"/>
          <w:sz w:val="22"/>
          <w:szCs w:val="24"/>
        </w:rPr>
        <w:t>echnical Committee 10.5 Refrigerated Distribution and Storage Facilities</w:t>
      </w:r>
    </w:p>
    <w:p w:rsidR="008B502A" w:rsidRPr="008B502A" w:rsidRDefault="008B502A" w:rsidP="008B502A">
      <w:pPr>
        <w:pStyle w:val="indent"/>
        <w:tabs>
          <w:tab w:val="left" w:pos="0"/>
        </w:tabs>
        <w:ind w:left="1080"/>
        <w:jc w:val="both"/>
        <w:rPr>
          <w:rFonts w:ascii="Arial" w:hAnsi="Arial" w:cs="Arial"/>
          <w:sz w:val="22"/>
          <w:szCs w:val="24"/>
        </w:rPr>
      </w:pPr>
    </w:p>
    <w:p w:rsidR="008B502A" w:rsidRPr="008B502A" w:rsidRDefault="008B502A" w:rsidP="008B502A">
      <w:pPr>
        <w:ind w:left="1080"/>
        <w:jc w:val="both"/>
        <w:rPr>
          <w:rFonts w:ascii="Arial" w:hAnsi="Arial" w:cs="Arial"/>
          <w:iCs/>
          <w:sz w:val="22"/>
        </w:rPr>
      </w:pPr>
      <w:r w:rsidRPr="008B502A">
        <w:rPr>
          <w:rFonts w:ascii="Arial" w:hAnsi="Arial" w:cs="Arial"/>
          <w:b/>
          <w:iCs/>
          <w:sz w:val="22"/>
        </w:rPr>
        <w:t>Scope:</w:t>
      </w:r>
      <w:r>
        <w:rPr>
          <w:rFonts w:ascii="Arial" w:hAnsi="Arial" w:cs="Arial"/>
          <w:iCs/>
          <w:sz w:val="22"/>
        </w:rPr>
        <w:t xml:space="preserve"> </w:t>
      </w:r>
      <w:r w:rsidRPr="008B502A">
        <w:rPr>
          <w:rFonts w:ascii="Arial" w:hAnsi="Arial" w:cs="Arial"/>
          <w:iCs/>
          <w:sz w:val="22"/>
        </w:rPr>
        <w:t>TC 10.5 is concerned with the application of standard and special refrigeration for processing, handling and storage of foods and beverages, in both public and private operations. This involves the design of the food refrigeration process, warehouse structure, the insulation system, the handling methods, equipment, the storage methods and the recommended environment for commodity storage.</w:t>
      </w:r>
    </w:p>
    <w:p w:rsidR="008B502A" w:rsidRPr="008B502A" w:rsidRDefault="008B502A" w:rsidP="008B502A">
      <w:pPr>
        <w:ind w:left="1080"/>
        <w:rPr>
          <w:rFonts w:ascii="Arial" w:hAnsi="Arial" w:cs="Arial"/>
          <w:b/>
          <w:i/>
          <w:sz w:val="22"/>
        </w:rPr>
      </w:pPr>
      <w:r w:rsidRPr="008B502A">
        <w:rPr>
          <w:rFonts w:ascii="Arial" w:hAnsi="Arial" w:cs="Arial"/>
          <w:b/>
          <w:i/>
          <w:sz w:val="22"/>
        </w:rPr>
        <w:t>Proposed</w:t>
      </w:r>
    </w:p>
    <w:p w:rsidR="008B502A" w:rsidRDefault="008B502A" w:rsidP="008B502A">
      <w:pPr>
        <w:ind w:left="1080"/>
        <w:jc w:val="both"/>
        <w:rPr>
          <w:rFonts w:ascii="Arial" w:hAnsi="Arial" w:cs="Arial"/>
          <w:iCs/>
          <w:sz w:val="22"/>
        </w:rPr>
      </w:pPr>
      <w:r w:rsidRPr="008B502A">
        <w:rPr>
          <w:rFonts w:ascii="Arial" w:hAnsi="Arial" w:cs="Arial"/>
          <w:b/>
          <w:iCs/>
          <w:sz w:val="22"/>
        </w:rPr>
        <w:t>Title:</w:t>
      </w:r>
      <w:r>
        <w:rPr>
          <w:rFonts w:ascii="Arial" w:hAnsi="Arial" w:cs="Arial"/>
          <w:iCs/>
          <w:sz w:val="22"/>
        </w:rPr>
        <w:t xml:space="preserve"> </w:t>
      </w:r>
      <w:r w:rsidRPr="008B502A">
        <w:rPr>
          <w:rFonts w:ascii="Arial" w:hAnsi="Arial" w:cs="Arial"/>
          <w:iCs/>
          <w:sz w:val="22"/>
        </w:rPr>
        <w:t>Refrigerated Processing and Storage</w:t>
      </w:r>
    </w:p>
    <w:p w:rsidR="008B502A" w:rsidRDefault="008B502A" w:rsidP="008B502A">
      <w:pPr>
        <w:ind w:left="1080"/>
        <w:jc w:val="both"/>
        <w:rPr>
          <w:rFonts w:ascii="Arial" w:hAnsi="Arial" w:cs="Arial"/>
          <w:iCs/>
          <w:sz w:val="22"/>
        </w:rPr>
      </w:pPr>
      <w:r w:rsidRPr="008B502A">
        <w:rPr>
          <w:rFonts w:ascii="Arial" w:hAnsi="Arial" w:cs="Arial"/>
          <w:b/>
          <w:iCs/>
          <w:sz w:val="22"/>
        </w:rPr>
        <w:t>Scope:</w:t>
      </w:r>
      <w:r>
        <w:rPr>
          <w:rFonts w:ascii="Arial" w:hAnsi="Arial" w:cs="Arial"/>
          <w:iCs/>
          <w:sz w:val="22"/>
        </w:rPr>
        <w:t xml:space="preserve"> </w:t>
      </w:r>
      <w:r w:rsidRPr="008B502A">
        <w:rPr>
          <w:rFonts w:ascii="Arial" w:hAnsi="Arial" w:cs="Arial"/>
          <w:iCs/>
          <w:sz w:val="22"/>
        </w:rPr>
        <w:t>TC 10.5 is concerned with the application of packaged and customized refrigeration systems for the industrial processing, packaging and storage of foods, beverages and other products.  This scope excludes all refrigerated storage facilities less than 3,000 ft</w:t>
      </w:r>
      <w:r w:rsidRPr="008B502A">
        <w:rPr>
          <w:rFonts w:ascii="Arial" w:hAnsi="Arial" w:cs="Arial"/>
          <w:iCs/>
          <w:sz w:val="22"/>
          <w:vertAlign w:val="superscript"/>
        </w:rPr>
        <w:t>2</w:t>
      </w:r>
      <w:r w:rsidRPr="008B502A">
        <w:rPr>
          <w:rFonts w:ascii="Arial" w:hAnsi="Arial" w:cs="Arial"/>
          <w:iCs/>
          <w:sz w:val="22"/>
        </w:rPr>
        <w:t xml:space="preserve"> and systems used in the transport of refrigerated products.</w:t>
      </w:r>
    </w:p>
    <w:p w:rsidR="0054082D" w:rsidRDefault="002F6441" w:rsidP="0054082D">
      <w:pPr>
        <w:pStyle w:val="ListParagraph"/>
        <w:ind w:left="1080"/>
        <w:rPr>
          <w:rFonts w:ascii="Arial" w:hAnsi="Arial"/>
        </w:rPr>
      </w:pPr>
      <w:r>
        <w:rPr>
          <w:rFonts w:ascii="Arial" w:hAnsi="Arial"/>
        </w:rPr>
        <w:t>The Chair m</w:t>
      </w:r>
      <w:r w:rsidR="0054082D">
        <w:rPr>
          <w:rFonts w:ascii="Arial" w:hAnsi="Arial"/>
        </w:rPr>
        <w:t>otion</w:t>
      </w:r>
      <w:r>
        <w:rPr>
          <w:rFonts w:ascii="Arial" w:hAnsi="Arial"/>
        </w:rPr>
        <w:t>ed</w:t>
      </w:r>
      <w:r w:rsidR="0054082D">
        <w:rPr>
          <w:rFonts w:ascii="Arial" w:hAnsi="Arial"/>
        </w:rPr>
        <w:t xml:space="preserve"> to approve the new title and scope </w:t>
      </w:r>
      <w:r w:rsidR="009E431B">
        <w:rPr>
          <w:rFonts w:ascii="Arial" w:hAnsi="Arial"/>
        </w:rPr>
        <w:t xml:space="preserve">- </w:t>
      </w:r>
      <w:r w:rsidR="0054082D">
        <w:rPr>
          <w:rFonts w:ascii="Arial" w:hAnsi="Arial"/>
        </w:rPr>
        <w:t>Eric Smith</w:t>
      </w:r>
      <w:r>
        <w:rPr>
          <w:rFonts w:ascii="Arial" w:hAnsi="Arial"/>
        </w:rPr>
        <w:t xml:space="preserve"> motioned</w:t>
      </w:r>
      <w:r w:rsidR="009E431B">
        <w:rPr>
          <w:rFonts w:ascii="Arial" w:hAnsi="Arial"/>
        </w:rPr>
        <w:t xml:space="preserve">.  </w:t>
      </w:r>
      <w:r w:rsidR="0054082D">
        <w:rPr>
          <w:rFonts w:ascii="Arial" w:hAnsi="Arial"/>
        </w:rPr>
        <w:t>Wayne Borrowman 2</w:t>
      </w:r>
      <w:r w:rsidR="0054082D">
        <w:rPr>
          <w:rFonts w:ascii="Arial" w:hAnsi="Arial"/>
          <w:vertAlign w:val="superscript"/>
        </w:rPr>
        <w:t>nd</w:t>
      </w:r>
      <w:r w:rsidR="0054082D">
        <w:rPr>
          <w:rFonts w:ascii="Arial" w:hAnsi="Arial"/>
        </w:rPr>
        <w:t xml:space="preserve"> the motion; 7-0 voted for the motion (chair voting), no abstention.  </w:t>
      </w:r>
    </w:p>
    <w:p w:rsidR="00C522E6" w:rsidRDefault="00C522E6" w:rsidP="00143C8E">
      <w:pPr>
        <w:numPr>
          <w:ilvl w:val="1"/>
          <w:numId w:val="3"/>
        </w:numPr>
        <w:rPr>
          <w:rFonts w:ascii="Arial" w:hAnsi="Arial"/>
        </w:rPr>
      </w:pPr>
      <w:r w:rsidRPr="007D5D36">
        <w:rPr>
          <w:rFonts w:ascii="Arial" w:hAnsi="Arial"/>
        </w:rPr>
        <w:t xml:space="preserve">Program – </w:t>
      </w:r>
      <w:r w:rsidR="001701C4">
        <w:rPr>
          <w:rFonts w:ascii="Arial" w:hAnsi="Arial"/>
        </w:rPr>
        <w:t>Richard Love</w:t>
      </w:r>
    </w:p>
    <w:p w:rsidR="0054082D" w:rsidRDefault="0054082D" w:rsidP="0054082D">
      <w:pPr>
        <w:ind w:left="1440"/>
        <w:rPr>
          <w:rFonts w:ascii="Arial" w:hAnsi="Arial"/>
        </w:rPr>
      </w:pPr>
      <w:r>
        <w:rPr>
          <w:rFonts w:ascii="Arial" w:hAnsi="Arial"/>
        </w:rPr>
        <w:t>Richard</w:t>
      </w:r>
      <w:r w:rsidR="004F787C">
        <w:rPr>
          <w:rFonts w:ascii="Arial" w:hAnsi="Arial"/>
        </w:rPr>
        <w:t>/Dan</w:t>
      </w:r>
      <w:r w:rsidR="002F6441">
        <w:rPr>
          <w:rFonts w:ascii="Arial" w:hAnsi="Arial"/>
        </w:rPr>
        <w:t xml:space="preserve"> Dettmers</w:t>
      </w:r>
      <w:r>
        <w:rPr>
          <w:rFonts w:ascii="Arial" w:hAnsi="Arial"/>
        </w:rPr>
        <w:t xml:space="preserve"> </w:t>
      </w:r>
      <w:r w:rsidR="004F787C">
        <w:rPr>
          <w:rFonts w:ascii="Arial" w:hAnsi="Arial"/>
        </w:rPr>
        <w:t xml:space="preserve">gave an </w:t>
      </w:r>
      <w:r>
        <w:rPr>
          <w:rFonts w:ascii="Arial" w:hAnsi="Arial"/>
        </w:rPr>
        <w:t xml:space="preserve">update </w:t>
      </w:r>
      <w:r w:rsidR="004F787C">
        <w:rPr>
          <w:rFonts w:ascii="Arial" w:hAnsi="Arial"/>
        </w:rPr>
        <w:t xml:space="preserve">on potential new topics for presentations: </w:t>
      </w:r>
      <w:r w:rsidR="00FF504D">
        <w:rPr>
          <w:rFonts w:ascii="Arial" w:hAnsi="Arial"/>
        </w:rPr>
        <w:t>p</w:t>
      </w:r>
      <w:r>
        <w:rPr>
          <w:rFonts w:ascii="Arial" w:hAnsi="Arial"/>
        </w:rPr>
        <w:t xml:space="preserve">rogram </w:t>
      </w:r>
      <w:proofErr w:type="spellStart"/>
      <w:r>
        <w:rPr>
          <w:rFonts w:ascii="Arial" w:hAnsi="Arial"/>
        </w:rPr>
        <w:t>palooza</w:t>
      </w:r>
      <w:proofErr w:type="spellEnd"/>
      <w:r>
        <w:rPr>
          <w:rFonts w:ascii="Arial" w:hAnsi="Arial"/>
        </w:rPr>
        <w:t xml:space="preserve">; </w:t>
      </w:r>
      <w:r w:rsidR="00FF504D">
        <w:rPr>
          <w:rFonts w:ascii="Arial" w:hAnsi="Arial"/>
        </w:rPr>
        <w:t xml:space="preserve">session on </w:t>
      </w:r>
      <w:r>
        <w:rPr>
          <w:rFonts w:ascii="Arial" w:hAnsi="Arial"/>
        </w:rPr>
        <w:t xml:space="preserve">exotic fruits, </w:t>
      </w:r>
      <w:r w:rsidR="004F787C">
        <w:rPr>
          <w:rFonts w:ascii="Arial" w:hAnsi="Arial"/>
        </w:rPr>
        <w:t xml:space="preserve">reviving IIAR sessions, </w:t>
      </w:r>
      <w:r>
        <w:rPr>
          <w:rFonts w:ascii="Arial" w:hAnsi="Arial"/>
        </w:rPr>
        <w:t>planning on Orlando &amp; St Louis, lightning round</w:t>
      </w:r>
      <w:r w:rsidR="00FF504D">
        <w:rPr>
          <w:rFonts w:ascii="Arial" w:hAnsi="Arial"/>
        </w:rPr>
        <w:t xml:space="preserve"> (Danielle Dragon potential speaker)</w:t>
      </w:r>
      <w:r>
        <w:rPr>
          <w:rFonts w:ascii="Arial" w:hAnsi="Arial"/>
        </w:rPr>
        <w:t xml:space="preserve">, </w:t>
      </w:r>
      <w:r w:rsidR="004F787C">
        <w:rPr>
          <w:rFonts w:ascii="Arial" w:hAnsi="Arial"/>
        </w:rPr>
        <w:t>back-to-</w:t>
      </w:r>
      <w:r w:rsidR="00FF504D">
        <w:rPr>
          <w:rFonts w:ascii="Arial" w:hAnsi="Arial"/>
        </w:rPr>
        <w:t>basic</w:t>
      </w:r>
      <w:r w:rsidR="004F787C">
        <w:rPr>
          <w:rFonts w:ascii="Arial" w:hAnsi="Arial"/>
        </w:rPr>
        <w:t>s</w:t>
      </w:r>
      <w:r w:rsidR="00FF504D">
        <w:rPr>
          <w:rFonts w:ascii="Arial" w:hAnsi="Arial"/>
        </w:rPr>
        <w:t xml:space="preserve"> </w:t>
      </w:r>
      <w:r w:rsidR="004F787C">
        <w:rPr>
          <w:rFonts w:ascii="Arial" w:hAnsi="Arial"/>
        </w:rPr>
        <w:t>conference papers</w:t>
      </w:r>
      <w:r w:rsidR="003C408F">
        <w:rPr>
          <w:rFonts w:ascii="Arial" w:hAnsi="Arial"/>
        </w:rPr>
        <w:t xml:space="preserve"> potential papers: Greg – load charge package systems</w:t>
      </w:r>
      <w:r w:rsidR="004F787C">
        <w:rPr>
          <w:rFonts w:ascii="Arial" w:hAnsi="Arial"/>
        </w:rPr>
        <w:t xml:space="preserve">, </w:t>
      </w:r>
      <w:r w:rsidR="003C408F">
        <w:rPr>
          <w:rFonts w:ascii="Arial" w:hAnsi="Arial"/>
        </w:rPr>
        <w:t xml:space="preserve">Benny – what it takes to be LEED, </w:t>
      </w:r>
      <w:r w:rsidR="002008CD">
        <w:rPr>
          <w:rFonts w:ascii="Arial" w:hAnsi="Arial"/>
        </w:rPr>
        <w:t>and r</w:t>
      </w:r>
      <w:r w:rsidR="003C408F">
        <w:rPr>
          <w:rFonts w:ascii="Arial" w:hAnsi="Arial"/>
        </w:rPr>
        <w:t>efrigeration and dairy processing systems</w:t>
      </w:r>
      <w:r w:rsidR="002008CD">
        <w:rPr>
          <w:rFonts w:ascii="Arial" w:hAnsi="Arial"/>
        </w:rPr>
        <w:t>.</w:t>
      </w:r>
      <w:r w:rsidR="003C408F">
        <w:rPr>
          <w:rFonts w:ascii="Arial" w:hAnsi="Arial"/>
        </w:rPr>
        <w:t xml:space="preserve"> </w:t>
      </w:r>
    </w:p>
    <w:p w:rsidR="00C522E6" w:rsidRDefault="00C522E6" w:rsidP="002464E8">
      <w:pPr>
        <w:numPr>
          <w:ilvl w:val="1"/>
          <w:numId w:val="3"/>
        </w:numPr>
        <w:rPr>
          <w:rFonts w:ascii="Arial" w:hAnsi="Arial"/>
        </w:rPr>
      </w:pPr>
      <w:r w:rsidRPr="007D5D36">
        <w:rPr>
          <w:rFonts w:ascii="Arial" w:hAnsi="Arial"/>
        </w:rPr>
        <w:t xml:space="preserve">Research – </w:t>
      </w:r>
      <w:r w:rsidR="001701C4">
        <w:rPr>
          <w:rFonts w:ascii="Arial" w:hAnsi="Arial"/>
        </w:rPr>
        <w:t>Doug Scott</w:t>
      </w:r>
      <w:r w:rsidR="00FA65C4">
        <w:rPr>
          <w:rFonts w:ascii="Arial" w:hAnsi="Arial"/>
        </w:rPr>
        <w:t>’s update</w:t>
      </w:r>
    </w:p>
    <w:p w:rsidR="0040612D" w:rsidRDefault="00FA2F61" w:rsidP="006742CD">
      <w:pPr>
        <w:ind w:left="1440"/>
        <w:rPr>
          <w:rFonts w:ascii="Arial" w:hAnsi="Arial"/>
        </w:rPr>
      </w:pPr>
      <w:r>
        <w:rPr>
          <w:rFonts w:ascii="Arial" w:hAnsi="Arial"/>
        </w:rPr>
        <w:t>TC 10.8 will take over lead on Work Statement 1434.  The project</w:t>
      </w:r>
      <w:r w:rsidR="007E63A6">
        <w:rPr>
          <w:rFonts w:ascii="Arial" w:hAnsi="Arial"/>
        </w:rPr>
        <w:t xml:space="preserve">, </w:t>
      </w:r>
      <w:r w:rsidR="002F6441">
        <w:rPr>
          <w:rFonts w:ascii="Arial" w:hAnsi="Arial"/>
        </w:rPr>
        <w:t>I</w:t>
      </w:r>
      <w:r w:rsidR="007E63A6">
        <w:rPr>
          <w:rFonts w:ascii="Arial" w:hAnsi="Arial"/>
        </w:rPr>
        <w:t>nfiltration</w:t>
      </w:r>
      <w:r>
        <w:rPr>
          <w:rFonts w:ascii="Arial" w:hAnsi="Arial"/>
        </w:rPr>
        <w:t xml:space="preserve"> </w:t>
      </w:r>
      <w:r w:rsidR="002F6441">
        <w:rPr>
          <w:rFonts w:ascii="Arial" w:hAnsi="Arial"/>
        </w:rPr>
        <w:t>R</w:t>
      </w:r>
      <w:r>
        <w:rPr>
          <w:rFonts w:ascii="Arial" w:hAnsi="Arial"/>
        </w:rPr>
        <w:t xml:space="preserve">eduction </w:t>
      </w:r>
      <w:r w:rsidR="002F6441">
        <w:rPr>
          <w:rFonts w:ascii="Arial" w:hAnsi="Arial"/>
        </w:rPr>
        <w:t>M</w:t>
      </w:r>
      <w:r>
        <w:rPr>
          <w:rFonts w:ascii="Arial" w:hAnsi="Arial"/>
        </w:rPr>
        <w:t xml:space="preserve">ethods in </w:t>
      </w:r>
      <w:r w:rsidR="002F6441">
        <w:rPr>
          <w:rFonts w:ascii="Arial" w:hAnsi="Arial"/>
        </w:rPr>
        <w:t>D</w:t>
      </w:r>
      <w:r>
        <w:rPr>
          <w:rFonts w:ascii="Arial" w:hAnsi="Arial"/>
        </w:rPr>
        <w:t xml:space="preserve">oorways in </w:t>
      </w:r>
      <w:r w:rsidR="002F6441">
        <w:rPr>
          <w:rFonts w:ascii="Arial" w:hAnsi="Arial"/>
        </w:rPr>
        <w:t>R</w:t>
      </w:r>
      <w:r>
        <w:rPr>
          <w:rFonts w:ascii="Arial" w:hAnsi="Arial"/>
        </w:rPr>
        <w:t xml:space="preserve">efrigerated </w:t>
      </w:r>
      <w:r w:rsidR="002F6441">
        <w:rPr>
          <w:rFonts w:ascii="Arial" w:hAnsi="Arial"/>
        </w:rPr>
        <w:t>W</w:t>
      </w:r>
      <w:r>
        <w:rPr>
          <w:rFonts w:ascii="Arial" w:hAnsi="Arial"/>
        </w:rPr>
        <w:t>arehouse</w:t>
      </w:r>
      <w:r w:rsidR="007E63A6">
        <w:rPr>
          <w:rFonts w:ascii="Arial" w:hAnsi="Arial"/>
        </w:rPr>
        <w:t xml:space="preserve">, </w:t>
      </w:r>
      <w:r>
        <w:rPr>
          <w:rFonts w:ascii="Arial" w:hAnsi="Arial"/>
        </w:rPr>
        <w:t xml:space="preserve">is looking at </w:t>
      </w:r>
      <w:r w:rsidR="007E63A6">
        <w:rPr>
          <w:rFonts w:ascii="Arial" w:hAnsi="Arial"/>
        </w:rPr>
        <w:t xml:space="preserve">a </w:t>
      </w:r>
      <w:r>
        <w:rPr>
          <w:rFonts w:ascii="Arial" w:hAnsi="Arial"/>
        </w:rPr>
        <w:t xml:space="preserve">field test </w:t>
      </w:r>
      <w:r w:rsidR="007E63A6">
        <w:rPr>
          <w:rFonts w:ascii="Arial" w:hAnsi="Arial"/>
        </w:rPr>
        <w:t>that will be si</w:t>
      </w:r>
      <w:r>
        <w:rPr>
          <w:rFonts w:ascii="Arial" w:hAnsi="Arial"/>
        </w:rPr>
        <w:t>te</w:t>
      </w:r>
      <w:r w:rsidR="007E63A6">
        <w:rPr>
          <w:rFonts w:ascii="Arial" w:hAnsi="Arial"/>
        </w:rPr>
        <w:t xml:space="preserve">d in </w:t>
      </w:r>
      <w:r>
        <w:rPr>
          <w:rFonts w:ascii="Arial" w:hAnsi="Arial"/>
        </w:rPr>
        <w:t>facilities that ha</w:t>
      </w:r>
      <w:r w:rsidR="007E63A6">
        <w:rPr>
          <w:rFonts w:ascii="Arial" w:hAnsi="Arial"/>
        </w:rPr>
        <w:t xml:space="preserve">ve at least </w:t>
      </w:r>
      <w:r>
        <w:rPr>
          <w:rFonts w:ascii="Arial" w:hAnsi="Arial"/>
        </w:rPr>
        <w:t xml:space="preserve">5000 </w:t>
      </w:r>
      <w:r w:rsidR="007E63A6">
        <w:rPr>
          <w:rFonts w:ascii="Arial" w:hAnsi="Arial"/>
        </w:rPr>
        <w:t>ft</w:t>
      </w:r>
      <w:r w:rsidR="007E63A6" w:rsidRPr="00FA2F61">
        <w:rPr>
          <w:rFonts w:ascii="Arial" w:hAnsi="Arial"/>
          <w:vertAlign w:val="superscript"/>
        </w:rPr>
        <w:t>2</w:t>
      </w:r>
      <w:r w:rsidR="007E63A6">
        <w:rPr>
          <w:rFonts w:ascii="Arial" w:hAnsi="Arial"/>
        </w:rPr>
        <w:t xml:space="preserve"> that could </w:t>
      </w:r>
      <w:r w:rsidR="002F6441">
        <w:rPr>
          <w:rFonts w:ascii="Arial" w:hAnsi="Arial"/>
        </w:rPr>
        <w:t xml:space="preserve">operate </w:t>
      </w:r>
      <w:r w:rsidR="007E63A6">
        <w:rPr>
          <w:rFonts w:ascii="Arial" w:hAnsi="Arial"/>
        </w:rPr>
        <w:t xml:space="preserve">as a freezer/cooler box.  Testing </w:t>
      </w:r>
      <w:r w:rsidR="006742CD">
        <w:rPr>
          <w:rFonts w:ascii="Arial" w:hAnsi="Arial"/>
        </w:rPr>
        <w:t xml:space="preserve">is </w:t>
      </w:r>
      <w:r w:rsidR="007E63A6">
        <w:rPr>
          <w:rFonts w:ascii="Arial" w:hAnsi="Arial"/>
        </w:rPr>
        <w:t>proposed to cost about $200k</w:t>
      </w:r>
      <w:r w:rsidR="006742CD">
        <w:rPr>
          <w:rFonts w:ascii="Arial" w:hAnsi="Arial"/>
        </w:rPr>
        <w:t xml:space="preserve">. </w:t>
      </w:r>
      <w:r w:rsidR="007E63A6">
        <w:rPr>
          <w:rFonts w:ascii="Arial" w:hAnsi="Arial"/>
        </w:rPr>
        <w:t xml:space="preserve"> </w:t>
      </w:r>
    </w:p>
    <w:p w:rsidR="00F53CC7" w:rsidRDefault="007E63A6" w:rsidP="006742CD">
      <w:pPr>
        <w:ind w:left="1440"/>
        <w:rPr>
          <w:rFonts w:ascii="Arial" w:hAnsi="Arial"/>
        </w:rPr>
      </w:pPr>
      <w:r w:rsidRPr="007E63A6">
        <w:rPr>
          <w:rFonts w:ascii="Arial" w:hAnsi="Arial"/>
        </w:rPr>
        <w:t xml:space="preserve">Air Circulation Efficacy </w:t>
      </w:r>
      <w:r w:rsidR="007B3AA4">
        <w:rPr>
          <w:rFonts w:ascii="Arial" w:hAnsi="Arial"/>
        </w:rPr>
        <w:t xml:space="preserve">(in a refrigerated space) </w:t>
      </w:r>
      <w:r w:rsidRPr="007E63A6">
        <w:rPr>
          <w:rFonts w:ascii="Arial" w:hAnsi="Arial"/>
        </w:rPr>
        <w:t>– update from last meeting –</w:t>
      </w:r>
      <w:r w:rsidR="007B3AA4">
        <w:rPr>
          <w:rFonts w:ascii="Arial" w:hAnsi="Arial"/>
        </w:rPr>
        <w:t xml:space="preserve"> looking at </w:t>
      </w:r>
      <w:r w:rsidRPr="007E63A6">
        <w:rPr>
          <w:rFonts w:ascii="Arial" w:hAnsi="Arial"/>
        </w:rPr>
        <w:t xml:space="preserve">a </w:t>
      </w:r>
      <w:r w:rsidR="007B3AA4">
        <w:rPr>
          <w:rFonts w:ascii="Arial" w:hAnsi="Arial"/>
        </w:rPr>
        <w:t xml:space="preserve">better parameter of air quality </w:t>
      </w:r>
      <w:r w:rsidR="00F53CC7">
        <w:rPr>
          <w:rFonts w:ascii="Arial" w:hAnsi="Arial"/>
        </w:rPr>
        <w:t xml:space="preserve">and a </w:t>
      </w:r>
      <w:r w:rsidRPr="007E63A6">
        <w:rPr>
          <w:rFonts w:ascii="Arial" w:hAnsi="Arial"/>
        </w:rPr>
        <w:t>way to test</w:t>
      </w:r>
      <w:r w:rsidR="00F53CC7">
        <w:rPr>
          <w:rFonts w:ascii="Arial" w:hAnsi="Arial"/>
        </w:rPr>
        <w:t xml:space="preserve">.  Also, </w:t>
      </w:r>
      <w:r w:rsidRPr="007E63A6">
        <w:rPr>
          <w:rFonts w:ascii="Arial" w:hAnsi="Arial"/>
        </w:rPr>
        <w:t xml:space="preserve">what </w:t>
      </w:r>
      <w:r w:rsidR="00F53CC7">
        <w:rPr>
          <w:rFonts w:ascii="Arial" w:hAnsi="Arial"/>
        </w:rPr>
        <w:t xml:space="preserve">would be </w:t>
      </w:r>
      <w:r w:rsidRPr="007E63A6">
        <w:rPr>
          <w:rFonts w:ascii="Arial" w:hAnsi="Arial"/>
        </w:rPr>
        <w:t xml:space="preserve">the </w:t>
      </w:r>
      <w:r w:rsidR="00F53CC7">
        <w:rPr>
          <w:rFonts w:ascii="Arial" w:hAnsi="Arial"/>
        </w:rPr>
        <w:t xml:space="preserve">method of test or </w:t>
      </w:r>
      <w:r w:rsidRPr="007E63A6">
        <w:rPr>
          <w:rFonts w:ascii="Arial" w:hAnsi="Arial"/>
        </w:rPr>
        <w:t>passing grade</w:t>
      </w:r>
      <w:r w:rsidR="00F53CC7">
        <w:rPr>
          <w:rFonts w:ascii="Arial" w:hAnsi="Arial"/>
        </w:rPr>
        <w:t xml:space="preserve"> for </w:t>
      </w:r>
      <w:r w:rsidRPr="007E63A6">
        <w:rPr>
          <w:rFonts w:ascii="Arial" w:hAnsi="Arial"/>
        </w:rPr>
        <w:t xml:space="preserve">how to </w:t>
      </w:r>
      <w:r w:rsidR="00F53CC7" w:rsidRPr="007E63A6">
        <w:rPr>
          <w:rFonts w:ascii="Arial" w:hAnsi="Arial"/>
        </w:rPr>
        <w:t>score</w:t>
      </w:r>
      <w:r w:rsidR="00F53CC7">
        <w:rPr>
          <w:rFonts w:ascii="Arial" w:hAnsi="Arial"/>
        </w:rPr>
        <w:t>?</w:t>
      </w:r>
      <w:r w:rsidR="006742CD">
        <w:rPr>
          <w:rFonts w:ascii="Arial" w:hAnsi="Arial"/>
        </w:rPr>
        <w:t xml:space="preserve"> </w:t>
      </w:r>
      <w:r w:rsidR="00F53CC7">
        <w:rPr>
          <w:rFonts w:ascii="Arial" w:hAnsi="Arial"/>
        </w:rPr>
        <w:t xml:space="preserve"> Doug will</w:t>
      </w:r>
      <w:r w:rsidRPr="007E63A6">
        <w:rPr>
          <w:rFonts w:ascii="Arial" w:hAnsi="Arial"/>
        </w:rPr>
        <w:t xml:space="preserve"> submit </w:t>
      </w:r>
      <w:r w:rsidR="00F53CC7">
        <w:rPr>
          <w:rFonts w:ascii="Arial" w:hAnsi="Arial"/>
        </w:rPr>
        <w:t xml:space="preserve">test </w:t>
      </w:r>
      <w:r w:rsidRPr="007E63A6">
        <w:rPr>
          <w:rFonts w:ascii="Arial" w:hAnsi="Arial"/>
        </w:rPr>
        <w:t>for RTAR – Richard/Doug</w:t>
      </w:r>
      <w:r w:rsidR="00D72C18">
        <w:rPr>
          <w:rFonts w:ascii="Arial" w:hAnsi="Arial"/>
        </w:rPr>
        <w:t xml:space="preserve"> </w:t>
      </w:r>
      <w:proofErr w:type="spellStart"/>
      <w:r w:rsidR="00D72C18">
        <w:rPr>
          <w:rFonts w:ascii="Arial" w:hAnsi="Arial"/>
        </w:rPr>
        <w:t>Reindl</w:t>
      </w:r>
      <w:proofErr w:type="spellEnd"/>
      <w:r w:rsidRPr="007E63A6">
        <w:rPr>
          <w:rFonts w:ascii="Arial" w:hAnsi="Arial"/>
        </w:rPr>
        <w:t>/Ray volunteers</w:t>
      </w:r>
      <w:r w:rsidR="00F53CC7">
        <w:rPr>
          <w:rFonts w:ascii="Arial" w:hAnsi="Arial"/>
        </w:rPr>
        <w:t xml:space="preserve">. </w:t>
      </w:r>
    </w:p>
    <w:p w:rsidR="00FA2F61" w:rsidRDefault="00F53CC7" w:rsidP="006742CD">
      <w:pPr>
        <w:ind w:left="1440"/>
        <w:rPr>
          <w:rFonts w:ascii="Arial" w:hAnsi="Arial"/>
        </w:rPr>
      </w:pPr>
      <w:r>
        <w:rPr>
          <w:rFonts w:ascii="Arial" w:hAnsi="Arial"/>
        </w:rPr>
        <w:lastRenderedPageBreak/>
        <w:t xml:space="preserve">On </w:t>
      </w:r>
      <w:r w:rsidR="007E63A6" w:rsidRPr="007E63A6">
        <w:rPr>
          <w:rFonts w:ascii="Arial" w:hAnsi="Arial"/>
        </w:rPr>
        <w:t>Doc</w:t>
      </w:r>
      <w:r>
        <w:rPr>
          <w:rFonts w:ascii="Arial" w:hAnsi="Arial"/>
        </w:rPr>
        <w:t>k D</w:t>
      </w:r>
      <w:r w:rsidR="007E63A6" w:rsidRPr="007E63A6">
        <w:rPr>
          <w:rFonts w:ascii="Arial" w:hAnsi="Arial"/>
        </w:rPr>
        <w:t xml:space="preserve">oors – </w:t>
      </w:r>
      <w:r w:rsidR="00EB7DB8">
        <w:rPr>
          <w:rFonts w:ascii="Arial" w:hAnsi="Arial"/>
        </w:rPr>
        <w:t xml:space="preserve">Dan Dettmers gave an </w:t>
      </w:r>
      <w:r w:rsidR="007E63A6" w:rsidRPr="007E63A6">
        <w:rPr>
          <w:rFonts w:ascii="Arial" w:hAnsi="Arial"/>
        </w:rPr>
        <w:t>update</w:t>
      </w:r>
      <w:r w:rsidR="00EB7DB8">
        <w:rPr>
          <w:rFonts w:ascii="Arial" w:hAnsi="Arial"/>
        </w:rPr>
        <w:t xml:space="preserve"> on the</w:t>
      </w:r>
      <w:r w:rsidR="007E63A6" w:rsidRPr="007E63A6">
        <w:rPr>
          <w:rFonts w:ascii="Arial" w:hAnsi="Arial"/>
        </w:rPr>
        <w:t xml:space="preserve"> </w:t>
      </w:r>
      <w:r w:rsidR="00EB7DB8">
        <w:rPr>
          <w:rFonts w:ascii="Arial" w:hAnsi="Arial"/>
        </w:rPr>
        <w:t xml:space="preserve">summary, background, and research need to calculate infiltration loads on loading door docks </w:t>
      </w:r>
      <w:r w:rsidR="007E63A6" w:rsidRPr="007E63A6">
        <w:rPr>
          <w:rFonts w:ascii="Arial" w:hAnsi="Arial"/>
        </w:rPr>
        <w:t>and their ability to save energy</w:t>
      </w:r>
      <w:r w:rsidR="00EB7DB8">
        <w:rPr>
          <w:rFonts w:ascii="Arial" w:hAnsi="Arial"/>
        </w:rPr>
        <w:t xml:space="preserve">.  </w:t>
      </w:r>
      <w:r w:rsidR="007E63A6" w:rsidRPr="007E63A6">
        <w:rPr>
          <w:rFonts w:ascii="Arial" w:hAnsi="Arial"/>
        </w:rPr>
        <w:t xml:space="preserve">Also, </w:t>
      </w:r>
      <w:r w:rsidR="002C7464">
        <w:rPr>
          <w:rFonts w:ascii="Arial" w:hAnsi="Arial"/>
        </w:rPr>
        <w:t xml:space="preserve">other research topics </w:t>
      </w:r>
      <w:r w:rsidR="001B569A">
        <w:rPr>
          <w:rFonts w:ascii="Arial" w:hAnsi="Arial"/>
        </w:rPr>
        <w:t xml:space="preserve">discussed </w:t>
      </w:r>
      <w:r w:rsidR="002C7464">
        <w:rPr>
          <w:rFonts w:ascii="Arial" w:hAnsi="Arial"/>
        </w:rPr>
        <w:t xml:space="preserve">included </w:t>
      </w:r>
      <w:r w:rsidR="001B569A">
        <w:rPr>
          <w:rFonts w:ascii="Arial" w:hAnsi="Arial"/>
        </w:rPr>
        <w:t xml:space="preserve">reducing </w:t>
      </w:r>
      <w:r w:rsidR="007E63A6" w:rsidRPr="007E63A6">
        <w:rPr>
          <w:rFonts w:ascii="Arial" w:hAnsi="Arial"/>
        </w:rPr>
        <w:t>potential peak demand</w:t>
      </w:r>
      <w:r w:rsidR="001B569A">
        <w:rPr>
          <w:rFonts w:ascii="Arial" w:hAnsi="Arial"/>
        </w:rPr>
        <w:t xml:space="preserve"> and </w:t>
      </w:r>
      <w:r w:rsidR="007E63A6" w:rsidRPr="007E63A6">
        <w:rPr>
          <w:rFonts w:ascii="Arial" w:hAnsi="Arial"/>
        </w:rPr>
        <w:t>load shifting</w:t>
      </w:r>
      <w:r w:rsidR="001B569A">
        <w:rPr>
          <w:rFonts w:ascii="Arial" w:hAnsi="Arial"/>
        </w:rPr>
        <w:t xml:space="preserve">.  </w:t>
      </w:r>
      <w:r w:rsidR="007E63A6" w:rsidRPr="007E63A6">
        <w:rPr>
          <w:rFonts w:ascii="Arial" w:hAnsi="Arial"/>
        </w:rPr>
        <w:t>Will discuss more at next session; refrigeration myth busters – (potential topic for discussion).</w:t>
      </w:r>
    </w:p>
    <w:p w:rsidR="00C522E6" w:rsidRDefault="00C522E6">
      <w:pPr>
        <w:numPr>
          <w:ilvl w:val="1"/>
          <w:numId w:val="3"/>
        </w:numPr>
        <w:rPr>
          <w:rFonts w:ascii="Arial" w:hAnsi="Arial"/>
        </w:rPr>
      </w:pPr>
      <w:r w:rsidRPr="007D5D36">
        <w:rPr>
          <w:rFonts w:ascii="Arial" w:hAnsi="Arial"/>
        </w:rPr>
        <w:t>Handbook –</w:t>
      </w:r>
      <w:r w:rsidR="00A460B4" w:rsidRPr="007D5D36">
        <w:rPr>
          <w:rFonts w:ascii="Arial" w:hAnsi="Arial"/>
        </w:rPr>
        <w:t xml:space="preserve">  </w:t>
      </w:r>
      <w:r w:rsidR="001701C4">
        <w:rPr>
          <w:rFonts w:ascii="Arial" w:hAnsi="Arial"/>
        </w:rPr>
        <w:t>Wayne Borrowman</w:t>
      </w:r>
      <w:r w:rsidR="007D390A">
        <w:rPr>
          <w:rFonts w:ascii="Arial" w:hAnsi="Arial"/>
        </w:rPr>
        <w:t>/Don Fenton</w:t>
      </w:r>
    </w:p>
    <w:p w:rsidR="00ED6043" w:rsidRDefault="00ED6043" w:rsidP="00ED6043">
      <w:pPr>
        <w:ind w:left="1440"/>
        <w:rPr>
          <w:rFonts w:ascii="Arial" w:hAnsi="Arial"/>
        </w:rPr>
      </w:pPr>
      <w:r>
        <w:rPr>
          <w:rFonts w:ascii="Arial" w:hAnsi="Arial"/>
        </w:rPr>
        <w:t xml:space="preserve">Discussed 2014/2018 updates – looking at using </w:t>
      </w:r>
      <w:proofErr w:type="spellStart"/>
      <w:r>
        <w:rPr>
          <w:rFonts w:ascii="Arial" w:hAnsi="Arial"/>
        </w:rPr>
        <w:t>BaseCamp</w:t>
      </w:r>
      <w:proofErr w:type="spellEnd"/>
      <w:r w:rsidR="002F6441">
        <w:rPr>
          <w:rFonts w:ascii="Arial" w:hAnsi="Arial"/>
        </w:rPr>
        <w:t xml:space="preserve"> (software)</w:t>
      </w:r>
      <w:r>
        <w:rPr>
          <w:rFonts w:ascii="Arial" w:hAnsi="Arial"/>
        </w:rPr>
        <w:t xml:space="preserve"> to make it easier to track what happens with Chapters as it goes through revisions.  </w:t>
      </w:r>
      <w:r w:rsidR="002F6441">
        <w:rPr>
          <w:rFonts w:ascii="Arial" w:hAnsi="Arial"/>
        </w:rPr>
        <w:t>Don n</w:t>
      </w:r>
      <w:r>
        <w:rPr>
          <w:rFonts w:ascii="Arial" w:hAnsi="Arial"/>
        </w:rPr>
        <w:t xml:space="preserve">oted that for veg/juice/beverages – we have no reviews </w:t>
      </w:r>
      <w:r w:rsidR="002F6441">
        <w:rPr>
          <w:rFonts w:ascii="Arial" w:hAnsi="Arial"/>
        </w:rPr>
        <w:t>completed</w:t>
      </w:r>
      <w:r>
        <w:rPr>
          <w:rFonts w:ascii="Arial" w:hAnsi="Arial"/>
        </w:rPr>
        <w:t xml:space="preserve">.  Of the 19 Chapters there is: 9 actual </w:t>
      </w:r>
      <w:r w:rsidR="00736FD5">
        <w:rPr>
          <w:rFonts w:ascii="Arial" w:hAnsi="Arial"/>
        </w:rPr>
        <w:t xml:space="preserve">completed </w:t>
      </w:r>
      <w:r>
        <w:rPr>
          <w:rFonts w:ascii="Arial" w:hAnsi="Arial"/>
        </w:rPr>
        <w:t xml:space="preserve">reviews, 5 </w:t>
      </w:r>
      <w:r w:rsidR="002F6441">
        <w:rPr>
          <w:rFonts w:ascii="Arial" w:hAnsi="Arial"/>
        </w:rPr>
        <w:t>promised,</w:t>
      </w:r>
      <w:r>
        <w:rPr>
          <w:rFonts w:ascii="Arial" w:hAnsi="Arial"/>
        </w:rPr>
        <w:t xml:space="preserve"> and 5 “iffy”; at next meeting – we may need projector at the next meeting to review remaining Chapters.  </w:t>
      </w:r>
    </w:p>
    <w:p w:rsidR="004F63D7" w:rsidRDefault="00C522E6">
      <w:pPr>
        <w:numPr>
          <w:ilvl w:val="1"/>
          <w:numId w:val="3"/>
        </w:numPr>
        <w:rPr>
          <w:rFonts w:ascii="Arial" w:hAnsi="Arial"/>
        </w:rPr>
      </w:pPr>
      <w:r w:rsidRPr="007D5D36">
        <w:rPr>
          <w:rFonts w:ascii="Arial" w:hAnsi="Arial"/>
        </w:rPr>
        <w:t>Update on website –</w:t>
      </w:r>
      <w:r w:rsidR="00A4645E">
        <w:rPr>
          <w:rFonts w:ascii="Arial" w:hAnsi="Arial"/>
        </w:rPr>
        <w:t xml:space="preserve"> Daniel Dettmers</w:t>
      </w:r>
    </w:p>
    <w:p w:rsidR="00ED6043" w:rsidRDefault="00ED6043" w:rsidP="00ED6043">
      <w:pPr>
        <w:ind w:left="1440"/>
        <w:rPr>
          <w:rFonts w:ascii="Arial" w:hAnsi="Arial"/>
        </w:rPr>
      </w:pPr>
      <w:r>
        <w:rPr>
          <w:rFonts w:ascii="Arial" w:hAnsi="Arial"/>
        </w:rPr>
        <w:t>Website is updated; we will soon get a new one.</w:t>
      </w:r>
    </w:p>
    <w:p w:rsidR="00896A5E" w:rsidRDefault="00896A5E">
      <w:pPr>
        <w:numPr>
          <w:ilvl w:val="1"/>
          <w:numId w:val="3"/>
        </w:numPr>
        <w:rPr>
          <w:rFonts w:ascii="Arial" w:hAnsi="Arial"/>
        </w:rPr>
      </w:pPr>
      <w:r w:rsidRPr="007D5D36">
        <w:rPr>
          <w:rFonts w:ascii="Arial" w:hAnsi="Arial"/>
        </w:rPr>
        <w:t>Membership Updates</w:t>
      </w:r>
      <w:r w:rsidR="004F63D7">
        <w:rPr>
          <w:rFonts w:ascii="Arial" w:hAnsi="Arial"/>
        </w:rPr>
        <w:t xml:space="preserve"> – </w:t>
      </w:r>
      <w:r w:rsidR="00A4645E">
        <w:rPr>
          <w:rFonts w:ascii="Arial" w:hAnsi="Arial"/>
        </w:rPr>
        <w:t>Eric Smith</w:t>
      </w:r>
      <w:r w:rsidR="00912B31">
        <w:rPr>
          <w:rFonts w:ascii="Arial" w:hAnsi="Arial"/>
        </w:rPr>
        <w:t>/Dan Dettmers</w:t>
      </w:r>
    </w:p>
    <w:p w:rsidR="00CA7030" w:rsidRDefault="00CA7030" w:rsidP="00CA7030">
      <w:pPr>
        <w:ind w:left="1440"/>
        <w:rPr>
          <w:rFonts w:ascii="Arial" w:hAnsi="Arial"/>
        </w:rPr>
      </w:pPr>
      <w:r>
        <w:rPr>
          <w:rFonts w:ascii="Arial" w:hAnsi="Arial"/>
        </w:rPr>
        <w:t xml:space="preserve">At the </w:t>
      </w:r>
      <w:proofErr w:type="gramStart"/>
      <w:r w:rsidR="00912B31">
        <w:rPr>
          <w:rFonts w:ascii="Arial" w:hAnsi="Arial"/>
        </w:rPr>
        <w:t>Winter</w:t>
      </w:r>
      <w:proofErr w:type="gramEnd"/>
      <w:r w:rsidR="00912B31">
        <w:rPr>
          <w:rFonts w:ascii="Arial" w:hAnsi="Arial"/>
        </w:rPr>
        <w:t xml:space="preserve"> </w:t>
      </w:r>
      <w:r>
        <w:rPr>
          <w:rFonts w:ascii="Arial" w:hAnsi="Arial"/>
        </w:rPr>
        <w:t>meeting</w:t>
      </w:r>
      <w:r w:rsidR="00912B31">
        <w:rPr>
          <w:rFonts w:ascii="Arial" w:hAnsi="Arial"/>
        </w:rPr>
        <w:t xml:space="preserve"> the following changes will occur</w:t>
      </w:r>
      <w:r>
        <w:rPr>
          <w:rFonts w:ascii="Arial" w:hAnsi="Arial"/>
        </w:rPr>
        <w:t xml:space="preserve">: </w:t>
      </w:r>
    </w:p>
    <w:p w:rsidR="00CA7030" w:rsidRDefault="00CA7030" w:rsidP="00CA7030">
      <w:pPr>
        <w:ind w:left="1440"/>
        <w:rPr>
          <w:rFonts w:ascii="Arial" w:hAnsi="Arial"/>
        </w:rPr>
      </w:pPr>
      <w:r>
        <w:rPr>
          <w:rFonts w:ascii="Arial" w:hAnsi="Arial"/>
        </w:rPr>
        <w:t xml:space="preserve">Eric Smith – Chair (and Standards </w:t>
      </w:r>
      <w:proofErr w:type="spellStart"/>
      <w:r>
        <w:rPr>
          <w:rFonts w:ascii="Arial" w:hAnsi="Arial"/>
        </w:rPr>
        <w:t>SubChair</w:t>
      </w:r>
      <w:proofErr w:type="spellEnd"/>
      <w:r>
        <w:rPr>
          <w:rFonts w:ascii="Arial" w:hAnsi="Arial"/>
        </w:rPr>
        <w:t xml:space="preserve">), Richard Love – Member Non-Quorum (and Program </w:t>
      </w:r>
      <w:proofErr w:type="spellStart"/>
      <w:r>
        <w:rPr>
          <w:rFonts w:ascii="Arial" w:hAnsi="Arial"/>
        </w:rPr>
        <w:t>SubChair</w:t>
      </w:r>
      <w:proofErr w:type="spellEnd"/>
      <w:r>
        <w:rPr>
          <w:rFonts w:ascii="Arial" w:hAnsi="Arial"/>
        </w:rPr>
        <w:t xml:space="preserve">), Alan Fisher – Vice Chair (voting), Dan Dettmers (Webmaster &amp; non-voting), Greg Scrivener (voting) – Secretary, </w:t>
      </w:r>
      <w:r w:rsidR="00AE0B8D">
        <w:rPr>
          <w:rFonts w:ascii="Arial" w:hAnsi="Arial"/>
        </w:rPr>
        <w:t>Eric Ramon</w:t>
      </w:r>
      <w:r>
        <w:rPr>
          <w:rFonts w:ascii="Arial" w:hAnsi="Arial"/>
        </w:rPr>
        <w:t xml:space="preserve"> (voting), Wayne Borrowman (voting &amp; Handbook), Jim Young (voting), Doug Scott (voting &amp; Research). </w:t>
      </w:r>
    </w:p>
    <w:p w:rsidR="008B5B4E" w:rsidRDefault="008B5B4E" w:rsidP="00BB7C56">
      <w:pPr>
        <w:numPr>
          <w:ilvl w:val="1"/>
          <w:numId w:val="3"/>
        </w:numPr>
        <w:rPr>
          <w:rFonts w:ascii="Arial" w:hAnsi="Arial"/>
        </w:rPr>
      </w:pPr>
      <w:r w:rsidRPr="007D5D36">
        <w:rPr>
          <w:rFonts w:ascii="Arial" w:hAnsi="Arial"/>
        </w:rPr>
        <w:t>Other</w:t>
      </w:r>
      <w:r w:rsidR="005F17AA" w:rsidRPr="007D5D36">
        <w:rPr>
          <w:rFonts w:ascii="Arial" w:hAnsi="Arial"/>
        </w:rPr>
        <w:t xml:space="preserve"> Reports </w:t>
      </w:r>
      <w:r w:rsidR="00922177">
        <w:rPr>
          <w:rFonts w:ascii="Arial" w:hAnsi="Arial"/>
        </w:rPr>
        <w:t xml:space="preserve">– </w:t>
      </w:r>
    </w:p>
    <w:p w:rsidR="00736FD5" w:rsidRDefault="00736FD5" w:rsidP="00736FD5">
      <w:pPr>
        <w:ind w:left="1440"/>
        <w:rPr>
          <w:rFonts w:ascii="Arial" w:hAnsi="Arial"/>
        </w:rPr>
      </w:pPr>
      <w:r>
        <w:rPr>
          <w:rFonts w:ascii="Arial" w:hAnsi="Arial"/>
        </w:rPr>
        <w:t>90.1 – (standards section) – added requirements for commercial refrigeration.  The added requirements were taken from California’s T24 code.  Modeling standards will be the next item for CEC.  Doug will discuss with ASHRAE staff on potential modeling opportunities.</w:t>
      </w:r>
    </w:p>
    <w:p w:rsidR="00736FD5" w:rsidRDefault="00736FD5" w:rsidP="00736FD5">
      <w:pPr>
        <w:ind w:left="1440"/>
        <w:rPr>
          <w:rFonts w:ascii="Arial" w:hAnsi="Arial"/>
        </w:rPr>
      </w:pPr>
      <w:r>
        <w:rPr>
          <w:rFonts w:ascii="Arial" w:hAnsi="Arial"/>
        </w:rPr>
        <w:t>GCCA – TC 10.5 is looking to get on GCCA’s agenda to solicit GCCA’s input for research.</w:t>
      </w:r>
    </w:p>
    <w:p w:rsidR="006742CD" w:rsidRDefault="006742CD" w:rsidP="00736FD5">
      <w:pPr>
        <w:ind w:left="1440"/>
        <w:rPr>
          <w:rFonts w:ascii="Arial" w:hAnsi="Arial"/>
        </w:rPr>
      </w:pPr>
    </w:p>
    <w:p w:rsidR="005531ED" w:rsidRPr="007D5D36" w:rsidRDefault="003C7EFE" w:rsidP="003C7EFE">
      <w:pPr>
        <w:numPr>
          <w:ilvl w:val="0"/>
          <w:numId w:val="3"/>
        </w:numPr>
        <w:rPr>
          <w:rFonts w:ascii="Arial" w:hAnsi="Arial"/>
          <w:b/>
        </w:rPr>
      </w:pPr>
      <w:r w:rsidRPr="007D5D36">
        <w:rPr>
          <w:rFonts w:ascii="Arial" w:hAnsi="Arial"/>
          <w:b/>
        </w:rPr>
        <w:t xml:space="preserve">Next meeting in </w:t>
      </w:r>
      <w:r w:rsidR="00912B31">
        <w:rPr>
          <w:rFonts w:ascii="Arial" w:hAnsi="Arial"/>
          <w:b/>
        </w:rPr>
        <w:t xml:space="preserve">Orlando, </w:t>
      </w:r>
      <w:r w:rsidR="009E6442">
        <w:rPr>
          <w:rFonts w:ascii="Arial" w:hAnsi="Arial"/>
          <w:b/>
        </w:rPr>
        <w:t>J</w:t>
      </w:r>
      <w:r w:rsidR="00912B31">
        <w:rPr>
          <w:rFonts w:ascii="Arial" w:hAnsi="Arial"/>
          <w:b/>
        </w:rPr>
        <w:t>an</w:t>
      </w:r>
      <w:r w:rsidR="002304E2">
        <w:rPr>
          <w:rFonts w:ascii="Arial" w:hAnsi="Arial"/>
          <w:b/>
        </w:rPr>
        <w:t xml:space="preserve"> </w:t>
      </w:r>
      <w:r w:rsidRPr="007D5D36">
        <w:rPr>
          <w:rFonts w:ascii="Arial" w:hAnsi="Arial"/>
          <w:b/>
        </w:rPr>
        <w:t>201</w:t>
      </w:r>
      <w:r w:rsidR="00912B31">
        <w:rPr>
          <w:rFonts w:ascii="Arial" w:hAnsi="Arial"/>
          <w:b/>
        </w:rPr>
        <w:t>6</w:t>
      </w:r>
    </w:p>
    <w:p w:rsidR="00034202" w:rsidRPr="007D5D36" w:rsidRDefault="00034202" w:rsidP="00034202">
      <w:pPr>
        <w:numPr>
          <w:ilvl w:val="0"/>
          <w:numId w:val="3"/>
        </w:numPr>
        <w:rPr>
          <w:rFonts w:ascii="Arial" w:hAnsi="Arial"/>
          <w:b/>
        </w:rPr>
      </w:pPr>
      <w:r w:rsidRPr="004F63D7">
        <w:rPr>
          <w:rFonts w:ascii="Arial" w:hAnsi="Arial"/>
          <w:b/>
        </w:rPr>
        <w:t>Adjournment</w:t>
      </w:r>
      <w:r w:rsidR="00AE0B8D">
        <w:rPr>
          <w:rFonts w:ascii="Arial" w:hAnsi="Arial"/>
          <w:b/>
        </w:rPr>
        <w:t xml:space="preserve"> (5:30 PM)</w:t>
      </w:r>
    </w:p>
    <w:sectPr w:rsidR="00034202" w:rsidRPr="007D5D36" w:rsidSect="002C221A">
      <w:headerReference w:type="default" r:id="rId8"/>
      <w:footerReference w:type="default" r:id="rId9"/>
      <w:type w:val="continuous"/>
      <w:pgSz w:w="12240" w:h="15840"/>
      <w:pgMar w:top="1440" w:right="1800" w:bottom="1440" w:left="180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576" w:rsidRDefault="00973576" w:rsidP="00C94AAE">
      <w:pPr>
        <w:spacing w:after="0"/>
      </w:pPr>
      <w:r>
        <w:separator/>
      </w:r>
    </w:p>
  </w:endnote>
  <w:endnote w:type="continuationSeparator" w:id="0">
    <w:p w:rsidR="00973576" w:rsidRDefault="00973576" w:rsidP="00C94A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835435"/>
      <w:docPartObj>
        <w:docPartGallery w:val="Page Numbers (Bottom of Page)"/>
        <w:docPartUnique/>
      </w:docPartObj>
    </w:sdtPr>
    <w:sdtEndPr>
      <w:rPr>
        <w:rFonts w:asciiTheme="minorHAnsi" w:hAnsiTheme="minorHAnsi" w:cstheme="minorHAnsi"/>
        <w:color w:val="808080" w:themeColor="background1" w:themeShade="80"/>
        <w:spacing w:val="60"/>
        <w:sz w:val="20"/>
        <w:szCs w:val="20"/>
      </w:rPr>
    </w:sdtEndPr>
    <w:sdtContent>
      <w:p w:rsidR="00115842" w:rsidRPr="002C221A" w:rsidRDefault="00115842">
        <w:pPr>
          <w:pStyle w:val="Footer"/>
          <w:pBdr>
            <w:top w:val="single" w:sz="4" w:space="1" w:color="D9D9D9" w:themeColor="background1" w:themeShade="D9"/>
          </w:pBdr>
          <w:jc w:val="right"/>
          <w:rPr>
            <w:rFonts w:asciiTheme="minorHAnsi" w:hAnsiTheme="minorHAnsi" w:cstheme="minorHAnsi"/>
            <w:sz w:val="20"/>
            <w:szCs w:val="20"/>
          </w:rPr>
        </w:pPr>
        <w:r w:rsidRPr="002C221A">
          <w:rPr>
            <w:rFonts w:asciiTheme="minorHAnsi" w:hAnsiTheme="minorHAnsi" w:cstheme="minorHAnsi"/>
            <w:sz w:val="20"/>
            <w:szCs w:val="20"/>
          </w:rPr>
          <w:fldChar w:fldCharType="begin"/>
        </w:r>
        <w:r w:rsidRPr="002C221A">
          <w:rPr>
            <w:rFonts w:asciiTheme="minorHAnsi" w:hAnsiTheme="minorHAnsi" w:cstheme="minorHAnsi"/>
            <w:sz w:val="20"/>
            <w:szCs w:val="20"/>
          </w:rPr>
          <w:instrText xml:space="preserve"> PAGE   \* MERGEFORMAT </w:instrText>
        </w:r>
        <w:r w:rsidRPr="002C221A">
          <w:rPr>
            <w:rFonts w:asciiTheme="minorHAnsi" w:hAnsiTheme="minorHAnsi" w:cstheme="minorHAnsi"/>
            <w:sz w:val="20"/>
            <w:szCs w:val="20"/>
          </w:rPr>
          <w:fldChar w:fldCharType="separate"/>
        </w:r>
        <w:r w:rsidR="004D1BCF">
          <w:rPr>
            <w:rFonts w:asciiTheme="minorHAnsi" w:hAnsiTheme="minorHAnsi" w:cstheme="minorHAnsi"/>
            <w:noProof/>
            <w:sz w:val="20"/>
            <w:szCs w:val="20"/>
          </w:rPr>
          <w:t>5</w:t>
        </w:r>
        <w:r w:rsidRPr="002C221A">
          <w:rPr>
            <w:rFonts w:asciiTheme="minorHAnsi" w:hAnsiTheme="minorHAnsi" w:cstheme="minorHAnsi"/>
            <w:noProof/>
            <w:sz w:val="20"/>
            <w:szCs w:val="20"/>
          </w:rPr>
          <w:fldChar w:fldCharType="end"/>
        </w:r>
        <w:r w:rsidRPr="002C221A">
          <w:rPr>
            <w:rFonts w:asciiTheme="minorHAnsi" w:hAnsiTheme="minorHAnsi" w:cstheme="minorHAnsi"/>
            <w:sz w:val="20"/>
            <w:szCs w:val="20"/>
          </w:rPr>
          <w:t xml:space="preserve"> | </w:t>
        </w:r>
        <w:r w:rsidRPr="002C221A">
          <w:rPr>
            <w:rFonts w:asciiTheme="minorHAnsi" w:hAnsiTheme="minorHAnsi" w:cstheme="minorHAnsi"/>
            <w:color w:val="808080" w:themeColor="background1" w:themeShade="80"/>
            <w:spacing w:val="60"/>
            <w:sz w:val="20"/>
            <w:szCs w:val="20"/>
          </w:rPr>
          <w:t>Page</w:t>
        </w:r>
      </w:p>
    </w:sdtContent>
  </w:sdt>
  <w:p w:rsidR="00115842" w:rsidRDefault="00115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576" w:rsidRDefault="00973576" w:rsidP="00C94AAE">
      <w:pPr>
        <w:spacing w:after="0"/>
      </w:pPr>
      <w:r>
        <w:separator/>
      </w:r>
    </w:p>
  </w:footnote>
  <w:footnote w:type="continuationSeparator" w:id="0">
    <w:p w:rsidR="00973576" w:rsidRDefault="00973576" w:rsidP="00C94AA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842" w:rsidRPr="002C221A" w:rsidRDefault="00115842">
    <w:pPr>
      <w:pStyle w:val="Header"/>
      <w:rPr>
        <w:rFonts w:asciiTheme="minorHAnsi" w:hAnsiTheme="minorHAnsi" w:cstheme="minorHAnsi"/>
        <w:noProof/>
      </w:rPr>
    </w:pPr>
    <w:r w:rsidRPr="002C221A">
      <w:rPr>
        <w:rFonts w:asciiTheme="minorHAnsi" w:hAnsiTheme="minorHAnsi" w:cstheme="minorHAnsi"/>
        <w:noProof/>
      </w:rPr>
      <w:t>TC 10.5  201</w:t>
    </w:r>
    <w:r w:rsidR="004F63D7">
      <w:rPr>
        <w:rFonts w:asciiTheme="minorHAnsi" w:hAnsiTheme="minorHAnsi" w:cstheme="minorHAnsi"/>
        <w:noProof/>
      </w:rPr>
      <w:t>5</w:t>
    </w:r>
    <w:r w:rsidRPr="002C221A">
      <w:rPr>
        <w:rFonts w:asciiTheme="minorHAnsi" w:hAnsiTheme="minorHAnsi" w:cstheme="minorHAnsi"/>
        <w:noProof/>
      </w:rPr>
      <w:t xml:space="preserve"> </w:t>
    </w:r>
    <w:r w:rsidR="007D4E11">
      <w:rPr>
        <w:rFonts w:asciiTheme="minorHAnsi" w:hAnsiTheme="minorHAnsi" w:cstheme="minorHAnsi"/>
        <w:noProof/>
      </w:rPr>
      <w:t>Annual</w:t>
    </w:r>
    <w:r w:rsidR="004F63D7">
      <w:rPr>
        <w:rFonts w:asciiTheme="minorHAnsi" w:hAnsiTheme="minorHAnsi" w:cstheme="minorHAnsi"/>
        <w:noProof/>
      </w:rPr>
      <w:t xml:space="preserve"> </w:t>
    </w:r>
    <w:r w:rsidRPr="002C221A">
      <w:rPr>
        <w:rFonts w:asciiTheme="minorHAnsi" w:hAnsiTheme="minorHAnsi" w:cstheme="minorHAnsi"/>
        <w:noProof/>
      </w:rPr>
      <w:t xml:space="preserve">Meeting – </w:t>
    </w:r>
    <w:r w:rsidR="008B6A3D">
      <w:rPr>
        <w:rFonts w:asciiTheme="minorHAnsi" w:hAnsiTheme="minorHAnsi" w:cstheme="minorHAnsi"/>
        <w:noProof/>
      </w:rPr>
      <w:t>Atlanta</w:t>
    </w:r>
    <w:r>
      <w:rPr>
        <w:rFonts w:asciiTheme="minorHAnsi" w:hAnsiTheme="minorHAnsi" w:cstheme="minorHAnsi"/>
        <w:noProof/>
      </w:rPr>
      <w:tab/>
    </w:r>
    <w:r w:rsidRPr="002C221A">
      <w:rPr>
        <w:rFonts w:asciiTheme="minorHAnsi" w:hAnsiTheme="minorHAnsi" w:cstheme="minorHAnsi"/>
        <w:noProof/>
      </w:rPr>
      <w:tab/>
    </w:r>
    <w:r w:rsidR="007D4E11">
      <w:rPr>
        <w:rFonts w:asciiTheme="minorHAnsi" w:hAnsiTheme="minorHAnsi" w:cstheme="minorHAnsi"/>
        <w:noProof/>
      </w:rPr>
      <w:t>June</w:t>
    </w:r>
    <w:r w:rsidR="004F63D7">
      <w:rPr>
        <w:rFonts w:asciiTheme="minorHAnsi" w:hAnsiTheme="minorHAnsi" w:cstheme="minorHAnsi"/>
        <w:noProof/>
      </w:rPr>
      <w:t xml:space="preserve"> </w:t>
    </w:r>
    <w:r w:rsidR="007D4E11">
      <w:rPr>
        <w:rFonts w:asciiTheme="minorHAnsi" w:hAnsiTheme="minorHAnsi" w:cstheme="minorHAnsi"/>
        <w:noProof/>
      </w:rPr>
      <w:t>30</w:t>
    </w:r>
    <w:r>
      <w:rPr>
        <w:rFonts w:asciiTheme="minorHAnsi" w:hAnsiTheme="minorHAnsi" w:cstheme="minorHAnsi"/>
        <w:noProof/>
      </w:rPr>
      <w:t>,</w:t>
    </w:r>
    <w:r w:rsidRPr="002C221A">
      <w:rPr>
        <w:rFonts w:asciiTheme="minorHAnsi" w:hAnsiTheme="minorHAnsi" w:cstheme="minorHAnsi"/>
        <w:noProof/>
      </w:rPr>
      <w:t xml:space="preserve"> 201</w:t>
    </w:r>
    <w:r w:rsidR="004F63D7">
      <w:rPr>
        <w:rFonts w:asciiTheme="minorHAnsi" w:hAnsiTheme="minorHAnsi" w:cstheme="minorHAnsi"/>
        <w:noProof/>
      </w:rPr>
      <w:t>5</w:t>
    </w:r>
  </w:p>
  <w:p w:rsidR="00115842" w:rsidRPr="002C221A" w:rsidRDefault="00115842">
    <w:pPr>
      <w:pStyle w:val="Header"/>
      <w:rPr>
        <w:rFonts w:asciiTheme="minorHAnsi" w:hAnsiTheme="minorHAnsi" w:cstheme="minorHAns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15FD7"/>
    <w:multiLevelType w:val="hybridMultilevel"/>
    <w:tmpl w:val="F456337C"/>
    <w:lvl w:ilvl="0" w:tplc="D492760C">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B6E548A"/>
    <w:multiLevelType w:val="hybridMultilevel"/>
    <w:tmpl w:val="DB364642"/>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 w15:restartNumberingAfterBreak="0">
    <w:nsid w:val="317460AB"/>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392A3E1C"/>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3C5E1298"/>
    <w:multiLevelType w:val="hybridMultilevel"/>
    <w:tmpl w:val="41D05BBA"/>
    <w:lvl w:ilvl="0" w:tplc="FFFFFFF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CD97ECF"/>
    <w:multiLevelType w:val="hybridMultilevel"/>
    <w:tmpl w:val="60482A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486336FA"/>
    <w:multiLevelType w:val="hybridMultilevel"/>
    <w:tmpl w:val="454037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1F4953"/>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58AF6A01"/>
    <w:multiLevelType w:val="hybridMultilevel"/>
    <w:tmpl w:val="DDDA72BE"/>
    <w:lvl w:ilvl="0" w:tplc="5B38D3B0">
      <w:start w:val="1"/>
      <w:numFmt w:val="decimal"/>
      <w:lvlText w:val="%1."/>
      <w:lvlJc w:val="left"/>
      <w:pPr>
        <w:tabs>
          <w:tab w:val="num" w:pos="720"/>
        </w:tabs>
        <w:ind w:left="720" w:hanging="360"/>
      </w:pPr>
    </w:lvl>
    <w:lvl w:ilvl="1" w:tplc="94C27A80" w:tentative="1">
      <w:start w:val="1"/>
      <w:numFmt w:val="lowerLetter"/>
      <w:lvlText w:val="%2."/>
      <w:lvlJc w:val="left"/>
      <w:pPr>
        <w:tabs>
          <w:tab w:val="num" w:pos="1440"/>
        </w:tabs>
        <w:ind w:left="1440" w:hanging="360"/>
      </w:pPr>
    </w:lvl>
    <w:lvl w:ilvl="2" w:tplc="E000DD3E" w:tentative="1">
      <w:start w:val="1"/>
      <w:numFmt w:val="lowerRoman"/>
      <w:lvlText w:val="%3."/>
      <w:lvlJc w:val="right"/>
      <w:pPr>
        <w:tabs>
          <w:tab w:val="num" w:pos="2160"/>
        </w:tabs>
        <w:ind w:left="2160" w:hanging="180"/>
      </w:pPr>
    </w:lvl>
    <w:lvl w:ilvl="3" w:tplc="4378BF12" w:tentative="1">
      <w:start w:val="1"/>
      <w:numFmt w:val="decimal"/>
      <w:lvlText w:val="%4."/>
      <w:lvlJc w:val="left"/>
      <w:pPr>
        <w:tabs>
          <w:tab w:val="num" w:pos="2880"/>
        </w:tabs>
        <w:ind w:left="2880" w:hanging="360"/>
      </w:pPr>
    </w:lvl>
    <w:lvl w:ilvl="4" w:tplc="99A82C54" w:tentative="1">
      <w:start w:val="1"/>
      <w:numFmt w:val="lowerLetter"/>
      <w:lvlText w:val="%5."/>
      <w:lvlJc w:val="left"/>
      <w:pPr>
        <w:tabs>
          <w:tab w:val="num" w:pos="3600"/>
        </w:tabs>
        <w:ind w:left="3600" w:hanging="360"/>
      </w:pPr>
    </w:lvl>
    <w:lvl w:ilvl="5" w:tplc="1734A66C" w:tentative="1">
      <w:start w:val="1"/>
      <w:numFmt w:val="lowerRoman"/>
      <w:lvlText w:val="%6."/>
      <w:lvlJc w:val="right"/>
      <w:pPr>
        <w:tabs>
          <w:tab w:val="num" w:pos="4320"/>
        </w:tabs>
        <w:ind w:left="4320" w:hanging="180"/>
      </w:pPr>
    </w:lvl>
    <w:lvl w:ilvl="6" w:tplc="15465C60" w:tentative="1">
      <w:start w:val="1"/>
      <w:numFmt w:val="decimal"/>
      <w:lvlText w:val="%7."/>
      <w:lvlJc w:val="left"/>
      <w:pPr>
        <w:tabs>
          <w:tab w:val="num" w:pos="5040"/>
        </w:tabs>
        <w:ind w:left="5040" w:hanging="360"/>
      </w:pPr>
    </w:lvl>
    <w:lvl w:ilvl="7" w:tplc="63A63A32" w:tentative="1">
      <w:start w:val="1"/>
      <w:numFmt w:val="lowerLetter"/>
      <w:lvlText w:val="%8."/>
      <w:lvlJc w:val="left"/>
      <w:pPr>
        <w:tabs>
          <w:tab w:val="num" w:pos="5760"/>
        </w:tabs>
        <w:ind w:left="5760" w:hanging="360"/>
      </w:pPr>
    </w:lvl>
    <w:lvl w:ilvl="8" w:tplc="F5C0561C" w:tentative="1">
      <w:start w:val="1"/>
      <w:numFmt w:val="lowerRoman"/>
      <w:lvlText w:val="%9."/>
      <w:lvlJc w:val="right"/>
      <w:pPr>
        <w:tabs>
          <w:tab w:val="num" w:pos="6480"/>
        </w:tabs>
        <w:ind w:left="6480" w:hanging="180"/>
      </w:pPr>
    </w:lvl>
  </w:abstractNum>
  <w:abstractNum w:abstractNumId="9" w15:restartNumberingAfterBreak="0">
    <w:nsid w:val="5D0B2758"/>
    <w:multiLevelType w:val="hybridMultilevel"/>
    <w:tmpl w:val="398E78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FD67040"/>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522252E"/>
    <w:multiLevelType w:val="hybridMultilevel"/>
    <w:tmpl w:val="3372F996"/>
    <w:lvl w:ilvl="0" w:tplc="47FA972A">
      <w:start w:val="1"/>
      <w:numFmt w:val="decimal"/>
      <w:lvlText w:val="%1."/>
      <w:lvlJc w:val="left"/>
      <w:pPr>
        <w:tabs>
          <w:tab w:val="num" w:pos="720"/>
        </w:tabs>
        <w:ind w:left="720" w:hanging="360"/>
      </w:pPr>
    </w:lvl>
    <w:lvl w:ilvl="1" w:tplc="8EEC7442" w:tentative="1">
      <w:start w:val="1"/>
      <w:numFmt w:val="lowerLetter"/>
      <w:lvlText w:val="%2."/>
      <w:lvlJc w:val="left"/>
      <w:pPr>
        <w:tabs>
          <w:tab w:val="num" w:pos="1440"/>
        </w:tabs>
        <w:ind w:left="1440" w:hanging="360"/>
      </w:pPr>
    </w:lvl>
    <w:lvl w:ilvl="2" w:tplc="71A0934A" w:tentative="1">
      <w:start w:val="1"/>
      <w:numFmt w:val="lowerRoman"/>
      <w:lvlText w:val="%3."/>
      <w:lvlJc w:val="right"/>
      <w:pPr>
        <w:tabs>
          <w:tab w:val="num" w:pos="2160"/>
        </w:tabs>
        <w:ind w:left="2160" w:hanging="180"/>
      </w:pPr>
    </w:lvl>
    <w:lvl w:ilvl="3" w:tplc="E8824F02" w:tentative="1">
      <w:start w:val="1"/>
      <w:numFmt w:val="decimal"/>
      <w:lvlText w:val="%4."/>
      <w:lvlJc w:val="left"/>
      <w:pPr>
        <w:tabs>
          <w:tab w:val="num" w:pos="2880"/>
        </w:tabs>
        <w:ind w:left="2880" w:hanging="360"/>
      </w:pPr>
    </w:lvl>
    <w:lvl w:ilvl="4" w:tplc="6B109B82" w:tentative="1">
      <w:start w:val="1"/>
      <w:numFmt w:val="lowerLetter"/>
      <w:lvlText w:val="%5."/>
      <w:lvlJc w:val="left"/>
      <w:pPr>
        <w:tabs>
          <w:tab w:val="num" w:pos="3600"/>
        </w:tabs>
        <w:ind w:left="3600" w:hanging="360"/>
      </w:pPr>
    </w:lvl>
    <w:lvl w:ilvl="5" w:tplc="6F5E09B0" w:tentative="1">
      <w:start w:val="1"/>
      <w:numFmt w:val="lowerRoman"/>
      <w:lvlText w:val="%6."/>
      <w:lvlJc w:val="right"/>
      <w:pPr>
        <w:tabs>
          <w:tab w:val="num" w:pos="4320"/>
        </w:tabs>
        <w:ind w:left="4320" w:hanging="180"/>
      </w:pPr>
    </w:lvl>
    <w:lvl w:ilvl="6" w:tplc="1FDA6F72" w:tentative="1">
      <w:start w:val="1"/>
      <w:numFmt w:val="decimal"/>
      <w:lvlText w:val="%7."/>
      <w:lvlJc w:val="left"/>
      <w:pPr>
        <w:tabs>
          <w:tab w:val="num" w:pos="5040"/>
        </w:tabs>
        <w:ind w:left="5040" w:hanging="360"/>
      </w:pPr>
    </w:lvl>
    <w:lvl w:ilvl="7" w:tplc="0682097C" w:tentative="1">
      <w:start w:val="1"/>
      <w:numFmt w:val="lowerLetter"/>
      <w:lvlText w:val="%8."/>
      <w:lvlJc w:val="left"/>
      <w:pPr>
        <w:tabs>
          <w:tab w:val="num" w:pos="5760"/>
        </w:tabs>
        <w:ind w:left="5760" w:hanging="360"/>
      </w:pPr>
    </w:lvl>
    <w:lvl w:ilvl="8" w:tplc="452611D4" w:tentative="1">
      <w:start w:val="1"/>
      <w:numFmt w:val="lowerRoman"/>
      <w:lvlText w:val="%9."/>
      <w:lvlJc w:val="right"/>
      <w:pPr>
        <w:tabs>
          <w:tab w:val="num" w:pos="6480"/>
        </w:tabs>
        <w:ind w:left="6480" w:hanging="180"/>
      </w:pPr>
    </w:lvl>
  </w:abstractNum>
  <w:abstractNum w:abstractNumId="12" w15:restartNumberingAfterBreak="0">
    <w:nsid w:val="6A6B6886"/>
    <w:multiLevelType w:val="multilevel"/>
    <w:tmpl w:val="0BE824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7ACC3E0B"/>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1"/>
  </w:num>
  <w:num w:numId="2">
    <w:abstractNumId w:val="8"/>
  </w:num>
  <w:num w:numId="3">
    <w:abstractNumId w:val="4"/>
  </w:num>
  <w:num w:numId="4">
    <w:abstractNumId w:val="13"/>
  </w:num>
  <w:num w:numId="5">
    <w:abstractNumId w:val="2"/>
  </w:num>
  <w:num w:numId="6">
    <w:abstractNumId w:val="3"/>
  </w:num>
  <w:num w:numId="7">
    <w:abstractNumId w:val="7"/>
  </w:num>
  <w:num w:numId="8">
    <w:abstractNumId w:val="12"/>
  </w:num>
  <w:num w:numId="9">
    <w:abstractNumId w:val="10"/>
  </w:num>
  <w:num w:numId="10">
    <w:abstractNumId w:val="5"/>
  </w:num>
  <w:num w:numId="11">
    <w:abstractNumId w:val="1"/>
  </w:num>
  <w:num w:numId="12">
    <w:abstractNumId w:val="9"/>
  </w:num>
  <w:num w:numId="13">
    <w:abstractNumId w:val="6"/>
  </w:num>
  <w:num w:numId="14">
    <w:abstractNumId w:val="0"/>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34D"/>
    <w:rsid w:val="000138A4"/>
    <w:rsid w:val="00034202"/>
    <w:rsid w:val="00050F24"/>
    <w:rsid w:val="000520A7"/>
    <w:rsid w:val="000861CF"/>
    <w:rsid w:val="000E420B"/>
    <w:rsid w:val="000E6F97"/>
    <w:rsid w:val="00115842"/>
    <w:rsid w:val="0013285C"/>
    <w:rsid w:val="00140535"/>
    <w:rsid w:val="00142F98"/>
    <w:rsid w:val="00143C8E"/>
    <w:rsid w:val="0014709C"/>
    <w:rsid w:val="001567C4"/>
    <w:rsid w:val="00157EE1"/>
    <w:rsid w:val="00164226"/>
    <w:rsid w:val="00167CC2"/>
    <w:rsid w:val="001701C4"/>
    <w:rsid w:val="001765C1"/>
    <w:rsid w:val="00177B3F"/>
    <w:rsid w:val="001A74C0"/>
    <w:rsid w:val="001B569A"/>
    <w:rsid w:val="001B6237"/>
    <w:rsid w:val="001B672D"/>
    <w:rsid w:val="001D4BFE"/>
    <w:rsid w:val="002008CD"/>
    <w:rsid w:val="002040CF"/>
    <w:rsid w:val="00216A63"/>
    <w:rsid w:val="002304E2"/>
    <w:rsid w:val="00235D28"/>
    <w:rsid w:val="00237BB3"/>
    <w:rsid w:val="00244F55"/>
    <w:rsid w:val="002464E8"/>
    <w:rsid w:val="002553D4"/>
    <w:rsid w:val="00266317"/>
    <w:rsid w:val="0028002A"/>
    <w:rsid w:val="00282BEC"/>
    <w:rsid w:val="002A2242"/>
    <w:rsid w:val="002C221A"/>
    <w:rsid w:val="002C7464"/>
    <w:rsid w:val="002D1B69"/>
    <w:rsid w:val="002F4ABE"/>
    <w:rsid w:val="002F6441"/>
    <w:rsid w:val="00317526"/>
    <w:rsid w:val="003314B6"/>
    <w:rsid w:val="00383C79"/>
    <w:rsid w:val="003A4D41"/>
    <w:rsid w:val="003C1EFE"/>
    <w:rsid w:val="003C408F"/>
    <w:rsid w:val="003C7EFE"/>
    <w:rsid w:val="003D606B"/>
    <w:rsid w:val="003E6631"/>
    <w:rsid w:val="0040612D"/>
    <w:rsid w:val="00422DE2"/>
    <w:rsid w:val="0044025B"/>
    <w:rsid w:val="004643BD"/>
    <w:rsid w:val="00465D42"/>
    <w:rsid w:val="004D075E"/>
    <w:rsid w:val="004D1BCF"/>
    <w:rsid w:val="004D4775"/>
    <w:rsid w:val="004F356E"/>
    <w:rsid w:val="004F63D7"/>
    <w:rsid w:val="004F787C"/>
    <w:rsid w:val="00501EA2"/>
    <w:rsid w:val="00512A0C"/>
    <w:rsid w:val="00534519"/>
    <w:rsid w:val="0054082D"/>
    <w:rsid w:val="005531ED"/>
    <w:rsid w:val="005540E1"/>
    <w:rsid w:val="00556F51"/>
    <w:rsid w:val="005676B8"/>
    <w:rsid w:val="005817FE"/>
    <w:rsid w:val="00581E44"/>
    <w:rsid w:val="005A08D9"/>
    <w:rsid w:val="005B20D6"/>
    <w:rsid w:val="005B4D28"/>
    <w:rsid w:val="005E5E8E"/>
    <w:rsid w:val="005F17AA"/>
    <w:rsid w:val="00601FBC"/>
    <w:rsid w:val="00602D6B"/>
    <w:rsid w:val="00603B04"/>
    <w:rsid w:val="006314B4"/>
    <w:rsid w:val="006323D4"/>
    <w:rsid w:val="0063336F"/>
    <w:rsid w:val="006510D8"/>
    <w:rsid w:val="006662F0"/>
    <w:rsid w:val="00671833"/>
    <w:rsid w:val="006742CD"/>
    <w:rsid w:val="0067534D"/>
    <w:rsid w:val="0068175E"/>
    <w:rsid w:val="0068732B"/>
    <w:rsid w:val="006A0F8F"/>
    <w:rsid w:val="006D08B8"/>
    <w:rsid w:val="006D4580"/>
    <w:rsid w:val="006D52AB"/>
    <w:rsid w:val="006F1658"/>
    <w:rsid w:val="006F21EA"/>
    <w:rsid w:val="006F2596"/>
    <w:rsid w:val="00704850"/>
    <w:rsid w:val="00723136"/>
    <w:rsid w:val="00736FD5"/>
    <w:rsid w:val="00744123"/>
    <w:rsid w:val="007912BF"/>
    <w:rsid w:val="007B3AA4"/>
    <w:rsid w:val="007B4415"/>
    <w:rsid w:val="007D057B"/>
    <w:rsid w:val="007D3734"/>
    <w:rsid w:val="007D390A"/>
    <w:rsid w:val="007D4E11"/>
    <w:rsid w:val="007D5D36"/>
    <w:rsid w:val="007E63A6"/>
    <w:rsid w:val="00835C9B"/>
    <w:rsid w:val="00852F4F"/>
    <w:rsid w:val="008702CD"/>
    <w:rsid w:val="0088210D"/>
    <w:rsid w:val="00896A5E"/>
    <w:rsid w:val="00897DF7"/>
    <w:rsid w:val="008B502A"/>
    <w:rsid w:val="008B5B4E"/>
    <w:rsid w:val="008B6A3D"/>
    <w:rsid w:val="008D199A"/>
    <w:rsid w:val="008E2FBA"/>
    <w:rsid w:val="009024D1"/>
    <w:rsid w:val="00905517"/>
    <w:rsid w:val="00912B31"/>
    <w:rsid w:val="00914494"/>
    <w:rsid w:val="00922177"/>
    <w:rsid w:val="009229FE"/>
    <w:rsid w:val="00924CA6"/>
    <w:rsid w:val="00925F4F"/>
    <w:rsid w:val="009326F2"/>
    <w:rsid w:val="00950F28"/>
    <w:rsid w:val="00966F25"/>
    <w:rsid w:val="00973576"/>
    <w:rsid w:val="00987C4B"/>
    <w:rsid w:val="009A14CC"/>
    <w:rsid w:val="009C38A3"/>
    <w:rsid w:val="009E431B"/>
    <w:rsid w:val="009E6442"/>
    <w:rsid w:val="00A06CDA"/>
    <w:rsid w:val="00A23C07"/>
    <w:rsid w:val="00A34301"/>
    <w:rsid w:val="00A36D6C"/>
    <w:rsid w:val="00A4212B"/>
    <w:rsid w:val="00A460B4"/>
    <w:rsid w:val="00A4645E"/>
    <w:rsid w:val="00A467F7"/>
    <w:rsid w:val="00A473DD"/>
    <w:rsid w:val="00A650CA"/>
    <w:rsid w:val="00A852C3"/>
    <w:rsid w:val="00A878FE"/>
    <w:rsid w:val="00AB7721"/>
    <w:rsid w:val="00AC31D3"/>
    <w:rsid w:val="00AD0414"/>
    <w:rsid w:val="00AE0B8D"/>
    <w:rsid w:val="00AE540D"/>
    <w:rsid w:val="00B25D7E"/>
    <w:rsid w:val="00B3546F"/>
    <w:rsid w:val="00B62E6A"/>
    <w:rsid w:val="00B66580"/>
    <w:rsid w:val="00B73CEA"/>
    <w:rsid w:val="00B77C60"/>
    <w:rsid w:val="00B80BA1"/>
    <w:rsid w:val="00B9578F"/>
    <w:rsid w:val="00BB25D2"/>
    <w:rsid w:val="00BB79DB"/>
    <w:rsid w:val="00BB7C56"/>
    <w:rsid w:val="00BF6417"/>
    <w:rsid w:val="00C02D1B"/>
    <w:rsid w:val="00C03391"/>
    <w:rsid w:val="00C16533"/>
    <w:rsid w:val="00C167F0"/>
    <w:rsid w:val="00C21822"/>
    <w:rsid w:val="00C33B22"/>
    <w:rsid w:val="00C34D7C"/>
    <w:rsid w:val="00C40CCC"/>
    <w:rsid w:val="00C476FF"/>
    <w:rsid w:val="00C522E6"/>
    <w:rsid w:val="00C5242A"/>
    <w:rsid w:val="00C56F4B"/>
    <w:rsid w:val="00C94AAE"/>
    <w:rsid w:val="00CA2AAE"/>
    <w:rsid w:val="00CA7030"/>
    <w:rsid w:val="00CB0836"/>
    <w:rsid w:val="00CC184E"/>
    <w:rsid w:val="00CC6DEC"/>
    <w:rsid w:val="00CE07D1"/>
    <w:rsid w:val="00CE5A00"/>
    <w:rsid w:val="00CE74A0"/>
    <w:rsid w:val="00D25EB7"/>
    <w:rsid w:val="00D356C5"/>
    <w:rsid w:val="00D46C20"/>
    <w:rsid w:val="00D67202"/>
    <w:rsid w:val="00D72C18"/>
    <w:rsid w:val="00D8265D"/>
    <w:rsid w:val="00D903BC"/>
    <w:rsid w:val="00D92AF6"/>
    <w:rsid w:val="00DA5341"/>
    <w:rsid w:val="00DA648B"/>
    <w:rsid w:val="00DC42E8"/>
    <w:rsid w:val="00DD27BB"/>
    <w:rsid w:val="00DD5EEA"/>
    <w:rsid w:val="00E12FC6"/>
    <w:rsid w:val="00E22CE2"/>
    <w:rsid w:val="00E31391"/>
    <w:rsid w:val="00E406F9"/>
    <w:rsid w:val="00E42029"/>
    <w:rsid w:val="00E42FF4"/>
    <w:rsid w:val="00E61E9A"/>
    <w:rsid w:val="00E97B5C"/>
    <w:rsid w:val="00EA0847"/>
    <w:rsid w:val="00EB1B99"/>
    <w:rsid w:val="00EB7DB8"/>
    <w:rsid w:val="00EC3B49"/>
    <w:rsid w:val="00ED6043"/>
    <w:rsid w:val="00EF28EE"/>
    <w:rsid w:val="00EF53BB"/>
    <w:rsid w:val="00F1357A"/>
    <w:rsid w:val="00F214B2"/>
    <w:rsid w:val="00F26C7E"/>
    <w:rsid w:val="00F26F3E"/>
    <w:rsid w:val="00F53CC7"/>
    <w:rsid w:val="00F6470B"/>
    <w:rsid w:val="00F67A82"/>
    <w:rsid w:val="00F810BD"/>
    <w:rsid w:val="00F85A45"/>
    <w:rsid w:val="00F92E16"/>
    <w:rsid w:val="00F96CA9"/>
    <w:rsid w:val="00FA2F61"/>
    <w:rsid w:val="00FA65C4"/>
    <w:rsid w:val="00FB2156"/>
    <w:rsid w:val="00FB36CE"/>
    <w:rsid w:val="00FB60CE"/>
    <w:rsid w:val="00FE468C"/>
    <w:rsid w:val="00FE6CA7"/>
    <w:rsid w:val="00FF5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33233C0-C93A-4BDD-B36C-D952759D8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pPr>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36"/>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rsid w:val="00C94AAE"/>
    <w:pPr>
      <w:tabs>
        <w:tab w:val="center" w:pos="4680"/>
        <w:tab w:val="right" w:pos="9360"/>
      </w:tabs>
    </w:pPr>
  </w:style>
  <w:style w:type="character" w:customStyle="1" w:styleId="HeaderChar">
    <w:name w:val="Header Char"/>
    <w:link w:val="Header"/>
    <w:uiPriority w:val="99"/>
    <w:rsid w:val="00C94AAE"/>
    <w:rPr>
      <w:sz w:val="24"/>
      <w:szCs w:val="24"/>
    </w:rPr>
  </w:style>
  <w:style w:type="paragraph" w:styleId="Footer">
    <w:name w:val="footer"/>
    <w:basedOn w:val="Normal"/>
    <w:link w:val="FooterChar"/>
    <w:uiPriority w:val="99"/>
    <w:rsid w:val="00C94AAE"/>
    <w:pPr>
      <w:tabs>
        <w:tab w:val="center" w:pos="4680"/>
        <w:tab w:val="right" w:pos="9360"/>
      </w:tabs>
    </w:pPr>
  </w:style>
  <w:style w:type="character" w:customStyle="1" w:styleId="FooterChar">
    <w:name w:val="Footer Char"/>
    <w:link w:val="Footer"/>
    <w:uiPriority w:val="99"/>
    <w:rsid w:val="00C94AAE"/>
    <w:rPr>
      <w:sz w:val="24"/>
      <w:szCs w:val="24"/>
    </w:rPr>
  </w:style>
  <w:style w:type="paragraph" w:styleId="ListParagraph">
    <w:name w:val="List Paragraph"/>
    <w:basedOn w:val="Normal"/>
    <w:uiPriority w:val="34"/>
    <w:qFormat/>
    <w:rsid w:val="00B62E6A"/>
    <w:pPr>
      <w:ind w:left="720"/>
      <w:contextualSpacing/>
    </w:pPr>
  </w:style>
  <w:style w:type="paragraph" w:customStyle="1" w:styleId="indent">
    <w:name w:val="indent"/>
    <w:basedOn w:val="Normal"/>
    <w:rsid w:val="008B502A"/>
    <w:pPr>
      <w:spacing w:after="0"/>
      <w:ind w:left="720"/>
    </w:pPr>
    <w:rPr>
      <w:rFonts w:ascii="Footlight MT Light" w:hAnsi="Footlight MT Light"/>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84619">
      <w:bodyDiv w:val="1"/>
      <w:marLeft w:val="0"/>
      <w:marRight w:val="0"/>
      <w:marTop w:val="0"/>
      <w:marBottom w:val="0"/>
      <w:divBdr>
        <w:top w:val="none" w:sz="0" w:space="0" w:color="auto"/>
        <w:left w:val="none" w:sz="0" w:space="0" w:color="auto"/>
        <w:bottom w:val="none" w:sz="0" w:space="0" w:color="auto"/>
        <w:right w:val="none" w:sz="0" w:space="0" w:color="auto"/>
      </w:divBdr>
      <w:divsChild>
        <w:div w:id="20055817">
          <w:marLeft w:val="0"/>
          <w:marRight w:val="0"/>
          <w:marTop w:val="0"/>
          <w:marBottom w:val="0"/>
          <w:divBdr>
            <w:top w:val="none" w:sz="0" w:space="0" w:color="auto"/>
            <w:left w:val="none" w:sz="0" w:space="0" w:color="auto"/>
            <w:bottom w:val="none" w:sz="0" w:space="0" w:color="auto"/>
            <w:right w:val="none" w:sz="0" w:space="0" w:color="auto"/>
          </w:divBdr>
        </w:div>
        <w:div w:id="55906778">
          <w:marLeft w:val="0"/>
          <w:marRight w:val="0"/>
          <w:marTop w:val="0"/>
          <w:marBottom w:val="0"/>
          <w:divBdr>
            <w:top w:val="none" w:sz="0" w:space="0" w:color="auto"/>
            <w:left w:val="none" w:sz="0" w:space="0" w:color="auto"/>
            <w:bottom w:val="none" w:sz="0" w:space="0" w:color="auto"/>
            <w:right w:val="none" w:sz="0" w:space="0" w:color="auto"/>
          </w:divBdr>
        </w:div>
        <w:div w:id="102385877">
          <w:marLeft w:val="0"/>
          <w:marRight w:val="0"/>
          <w:marTop w:val="0"/>
          <w:marBottom w:val="0"/>
          <w:divBdr>
            <w:top w:val="none" w:sz="0" w:space="0" w:color="auto"/>
            <w:left w:val="none" w:sz="0" w:space="0" w:color="auto"/>
            <w:bottom w:val="none" w:sz="0" w:space="0" w:color="auto"/>
            <w:right w:val="none" w:sz="0" w:space="0" w:color="auto"/>
          </w:divBdr>
        </w:div>
        <w:div w:id="113451055">
          <w:marLeft w:val="0"/>
          <w:marRight w:val="0"/>
          <w:marTop w:val="0"/>
          <w:marBottom w:val="0"/>
          <w:divBdr>
            <w:top w:val="none" w:sz="0" w:space="0" w:color="auto"/>
            <w:left w:val="none" w:sz="0" w:space="0" w:color="auto"/>
            <w:bottom w:val="none" w:sz="0" w:space="0" w:color="auto"/>
            <w:right w:val="none" w:sz="0" w:space="0" w:color="auto"/>
          </w:divBdr>
        </w:div>
        <w:div w:id="116029368">
          <w:marLeft w:val="0"/>
          <w:marRight w:val="0"/>
          <w:marTop w:val="0"/>
          <w:marBottom w:val="0"/>
          <w:divBdr>
            <w:top w:val="none" w:sz="0" w:space="0" w:color="auto"/>
            <w:left w:val="none" w:sz="0" w:space="0" w:color="auto"/>
            <w:bottom w:val="none" w:sz="0" w:space="0" w:color="auto"/>
            <w:right w:val="none" w:sz="0" w:space="0" w:color="auto"/>
          </w:divBdr>
        </w:div>
        <w:div w:id="119344700">
          <w:marLeft w:val="0"/>
          <w:marRight w:val="0"/>
          <w:marTop w:val="0"/>
          <w:marBottom w:val="0"/>
          <w:divBdr>
            <w:top w:val="none" w:sz="0" w:space="0" w:color="auto"/>
            <w:left w:val="none" w:sz="0" w:space="0" w:color="auto"/>
            <w:bottom w:val="none" w:sz="0" w:space="0" w:color="auto"/>
            <w:right w:val="none" w:sz="0" w:space="0" w:color="auto"/>
          </w:divBdr>
        </w:div>
        <w:div w:id="139545894">
          <w:marLeft w:val="0"/>
          <w:marRight w:val="0"/>
          <w:marTop w:val="0"/>
          <w:marBottom w:val="0"/>
          <w:divBdr>
            <w:top w:val="none" w:sz="0" w:space="0" w:color="auto"/>
            <w:left w:val="none" w:sz="0" w:space="0" w:color="auto"/>
            <w:bottom w:val="none" w:sz="0" w:space="0" w:color="auto"/>
            <w:right w:val="none" w:sz="0" w:space="0" w:color="auto"/>
          </w:divBdr>
        </w:div>
        <w:div w:id="164053499">
          <w:marLeft w:val="0"/>
          <w:marRight w:val="0"/>
          <w:marTop w:val="0"/>
          <w:marBottom w:val="0"/>
          <w:divBdr>
            <w:top w:val="none" w:sz="0" w:space="0" w:color="auto"/>
            <w:left w:val="none" w:sz="0" w:space="0" w:color="auto"/>
            <w:bottom w:val="none" w:sz="0" w:space="0" w:color="auto"/>
            <w:right w:val="none" w:sz="0" w:space="0" w:color="auto"/>
          </w:divBdr>
        </w:div>
        <w:div w:id="168181996">
          <w:marLeft w:val="0"/>
          <w:marRight w:val="0"/>
          <w:marTop w:val="0"/>
          <w:marBottom w:val="0"/>
          <w:divBdr>
            <w:top w:val="none" w:sz="0" w:space="0" w:color="auto"/>
            <w:left w:val="none" w:sz="0" w:space="0" w:color="auto"/>
            <w:bottom w:val="none" w:sz="0" w:space="0" w:color="auto"/>
            <w:right w:val="none" w:sz="0" w:space="0" w:color="auto"/>
          </w:divBdr>
        </w:div>
        <w:div w:id="172651878">
          <w:marLeft w:val="0"/>
          <w:marRight w:val="0"/>
          <w:marTop w:val="0"/>
          <w:marBottom w:val="0"/>
          <w:divBdr>
            <w:top w:val="none" w:sz="0" w:space="0" w:color="auto"/>
            <w:left w:val="none" w:sz="0" w:space="0" w:color="auto"/>
            <w:bottom w:val="none" w:sz="0" w:space="0" w:color="auto"/>
            <w:right w:val="none" w:sz="0" w:space="0" w:color="auto"/>
          </w:divBdr>
        </w:div>
        <w:div w:id="181362555">
          <w:marLeft w:val="0"/>
          <w:marRight w:val="0"/>
          <w:marTop w:val="0"/>
          <w:marBottom w:val="0"/>
          <w:divBdr>
            <w:top w:val="none" w:sz="0" w:space="0" w:color="auto"/>
            <w:left w:val="none" w:sz="0" w:space="0" w:color="auto"/>
            <w:bottom w:val="none" w:sz="0" w:space="0" w:color="auto"/>
            <w:right w:val="none" w:sz="0" w:space="0" w:color="auto"/>
          </w:divBdr>
        </w:div>
        <w:div w:id="184902223">
          <w:marLeft w:val="0"/>
          <w:marRight w:val="0"/>
          <w:marTop w:val="0"/>
          <w:marBottom w:val="0"/>
          <w:divBdr>
            <w:top w:val="none" w:sz="0" w:space="0" w:color="auto"/>
            <w:left w:val="none" w:sz="0" w:space="0" w:color="auto"/>
            <w:bottom w:val="none" w:sz="0" w:space="0" w:color="auto"/>
            <w:right w:val="none" w:sz="0" w:space="0" w:color="auto"/>
          </w:divBdr>
        </w:div>
        <w:div w:id="212232867">
          <w:marLeft w:val="0"/>
          <w:marRight w:val="0"/>
          <w:marTop w:val="0"/>
          <w:marBottom w:val="0"/>
          <w:divBdr>
            <w:top w:val="none" w:sz="0" w:space="0" w:color="auto"/>
            <w:left w:val="none" w:sz="0" w:space="0" w:color="auto"/>
            <w:bottom w:val="none" w:sz="0" w:space="0" w:color="auto"/>
            <w:right w:val="none" w:sz="0" w:space="0" w:color="auto"/>
          </w:divBdr>
        </w:div>
        <w:div w:id="230122463">
          <w:marLeft w:val="0"/>
          <w:marRight w:val="0"/>
          <w:marTop w:val="0"/>
          <w:marBottom w:val="0"/>
          <w:divBdr>
            <w:top w:val="none" w:sz="0" w:space="0" w:color="auto"/>
            <w:left w:val="none" w:sz="0" w:space="0" w:color="auto"/>
            <w:bottom w:val="none" w:sz="0" w:space="0" w:color="auto"/>
            <w:right w:val="none" w:sz="0" w:space="0" w:color="auto"/>
          </w:divBdr>
        </w:div>
        <w:div w:id="246156996">
          <w:marLeft w:val="0"/>
          <w:marRight w:val="0"/>
          <w:marTop w:val="0"/>
          <w:marBottom w:val="0"/>
          <w:divBdr>
            <w:top w:val="none" w:sz="0" w:space="0" w:color="auto"/>
            <w:left w:val="none" w:sz="0" w:space="0" w:color="auto"/>
            <w:bottom w:val="none" w:sz="0" w:space="0" w:color="auto"/>
            <w:right w:val="none" w:sz="0" w:space="0" w:color="auto"/>
          </w:divBdr>
        </w:div>
        <w:div w:id="264921328">
          <w:marLeft w:val="0"/>
          <w:marRight w:val="0"/>
          <w:marTop w:val="0"/>
          <w:marBottom w:val="0"/>
          <w:divBdr>
            <w:top w:val="none" w:sz="0" w:space="0" w:color="auto"/>
            <w:left w:val="none" w:sz="0" w:space="0" w:color="auto"/>
            <w:bottom w:val="none" w:sz="0" w:space="0" w:color="auto"/>
            <w:right w:val="none" w:sz="0" w:space="0" w:color="auto"/>
          </w:divBdr>
        </w:div>
        <w:div w:id="278073631">
          <w:marLeft w:val="0"/>
          <w:marRight w:val="0"/>
          <w:marTop w:val="0"/>
          <w:marBottom w:val="0"/>
          <w:divBdr>
            <w:top w:val="none" w:sz="0" w:space="0" w:color="auto"/>
            <w:left w:val="none" w:sz="0" w:space="0" w:color="auto"/>
            <w:bottom w:val="none" w:sz="0" w:space="0" w:color="auto"/>
            <w:right w:val="none" w:sz="0" w:space="0" w:color="auto"/>
          </w:divBdr>
        </w:div>
        <w:div w:id="294679053">
          <w:marLeft w:val="0"/>
          <w:marRight w:val="0"/>
          <w:marTop w:val="0"/>
          <w:marBottom w:val="0"/>
          <w:divBdr>
            <w:top w:val="none" w:sz="0" w:space="0" w:color="auto"/>
            <w:left w:val="none" w:sz="0" w:space="0" w:color="auto"/>
            <w:bottom w:val="none" w:sz="0" w:space="0" w:color="auto"/>
            <w:right w:val="none" w:sz="0" w:space="0" w:color="auto"/>
          </w:divBdr>
        </w:div>
        <w:div w:id="311908208">
          <w:marLeft w:val="0"/>
          <w:marRight w:val="0"/>
          <w:marTop w:val="0"/>
          <w:marBottom w:val="0"/>
          <w:divBdr>
            <w:top w:val="none" w:sz="0" w:space="0" w:color="auto"/>
            <w:left w:val="none" w:sz="0" w:space="0" w:color="auto"/>
            <w:bottom w:val="none" w:sz="0" w:space="0" w:color="auto"/>
            <w:right w:val="none" w:sz="0" w:space="0" w:color="auto"/>
          </w:divBdr>
        </w:div>
        <w:div w:id="344020497">
          <w:marLeft w:val="0"/>
          <w:marRight w:val="0"/>
          <w:marTop w:val="0"/>
          <w:marBottom w:val="0"/>
          <w:divBdr>
            <w:top w:val="none" w:sz="0" w:space="0" w:color="auto"/>
            <w:left w:val="none" w:sz="0" w:space="0" w:color="auto"/>
            <w:bottom w:val="none" w:sz="0" w:space="0" w:color="auto"/>
            <w:right w:val="none" w:sz="0" w:space="0" w:color="auto"/>
          </w:divBdr>
        </w:div>
        <w:div w:id="346374058">
          <w:marLeft w:val="0"/>
          <w:marRight w:val="0"/>
          <w:marTop w:val="0"/>
          <w:marBottom w:val="0"/>
          <w:divBdr>
            <w:top w:val="none" w:sz="0" w:space="0" w:color="auto"/>
            <w:left w:val="none" w:sz="0" w:space="0" w:color="auto"/>
            <w:bottom w:val="none" w:sz="0" w:space="0" w:color="auto"/>
            <w:right w:val="none" w:sz="0" w:space="0" w:color="auto"/>
          </w:divBdr>
        </w:div>
        <w:div w:id="372777728">
          <w:marLeft w:val="0"/>
          <w:marRight w:val="0"/>
          <w:marTop w:val="0"/>
          <w:marBottom w:val="0"/>
          <w:divBdr>
            <w:top w:val="none" w:sz="0" w:space="0" w:color="auto"/>
            <w:left w:val="none" w:sz="0" w:space="0" w:color="auto"/>
            <w:bottom w:val="none" w:sz="0" w:space="0" w:color="auto"/>
            <w:right w:val="none" w:sz="0" w:space="0" w:color="auto"/>
          </w:divBdr>
        </w:div>
        <w:div w:id="376511643">
          <w:marLeft w:val="0"/>
          <w:marRight w:val="0"/>
          <w:marTop w:val="0"/>
          <w:marBottom w:val="0"/>
          <w:divBdr>
            <w:top w:val="none" w:sz="0" w:space="0" w:color="auto"/>
            <w:left w:val="none" w:sz="0" w:space="0" w:color="auto"/>
            <w:bottom w:val="none" w:sz="0" w:space="0" w:color="auto"/>
            <w:right w:val="none" w:sz="0" w:space="0" w:color="auto"/>
          </w:divBdr>
        </w:div>
        <w:div w:id="384763773">
          <w:marLeft w:val="0"/>
          <w:marRight w:val="0"/>
          <w:marTop w:val="0"/>
          <w:marBottom w:val="0"/>
          <w:divBdr>
            <w:top w:val="none" w:sz="0" w:space="0" w:color="auto"/>
            <w:left w:val="none" w:sz="0" w:space="0" w:color="auto"/>
            <w:bottom w:val="none" w:sz="0" w:space="0" w:color="auto"/>
            <w:right w:val="none" w:sz="0" w:space="0" w:color="auto"/>
          </w:divBdr>
        </w:div>
        <w:div w:id="390885217">
          <w:marLeft w:val="0"/>
          <w:marRight w:val="0"/>
          <w:marTop w:val="0"/>
          <w:marBottom w:val="0"/>
          <w:divBdr>
            <w:top w:val="none" w:sz="0" w:space="0" w:color="auto"/>
            <w:left w:val="none" w:sz="0" w:space="0" w:color="auto"/>
            <w:bottom w:val="none" w:sz="0" w:space="0" w:color="auto"/>
            <w:right w:val="none" w:sz="0" w:space="0" w:color="auto"/>
          </w:divBdr>
        </w:div>
        <w:div w:id="392629286">
          <w:marLeft w:val="0"/>
          <w:marRight w:val="0"/>
          <w:marTop w:val="0"/>
          <w:marBottom w:val="0"/>
          <w:divBdr>
            <w:top w:val="none" w:sz="0" w:space="0" w:color="auto"/>
            <w:left w:val="none" w:sz="0" w:space="0" w:color="auto"/>
            <w:bottom w:val="none" w:sz="0" w:space="0" w:color="auto"/>
            <w:right w:val="none" w:sz="0" w:space="0" w:color="auto"/>
          </w:divBdr>
        </w:div>
        <w:div w:id="392697563">
          <w:marLeft w:val="0"/>
          <w:marRight w:val="0"/>
          <w:marTop w:val="0"/>
          <w:marBottom w:val="0"/>
          <w:divBdr>
            <w:top w:val="none" w:sz="0" w:space="0" w:color="auto"/>
            <w:left w:val="none" w:sz="0" w:space="0" w:color="auto"/>
            <w:bottom w:val="none" w:sz="0" w:space="0" w:color="auto"/>
            <w:right w:val="none" w:sz="0" w:space="0" w:color="auto"/>
          </w:divBdr>
        </w:div>
        <w:div w:id="397627681">
          <w:marLeft w:val="0"/>
          <w:marRight w:val="0"/>
          <w:marTop w:val="0"/>
          <w:marBottom w:val="0"/>
          <w:divBdr>
            <w:top w:val="none" w:sz="0" w:space="0" w:color="auto"/>
            <w:left w:val="none" w:sz="0" w:space="0" w:color="auto"/>
            <w:bottom w:val="none" w:sz="0" w:space="0" w:color="auto"/>
            <w:right w:val="none" w:sz="0" w:space="0" w:color="auto"/>
          </w:divBdr>
        </w:div>
        <w:div w:id="461964684">
          <w:marLeft w:val="0"/>
          <w:marRight w:val="0"/>
          <w:marTop w:val="0"/>
          <w:marBottom w:val="0"/>
          <w:divBdr>
            <w:top w:val="none" w:sz="0" w:space="0" w:color="auto"/>
            <w:left w:val="none" w:sz="0" w:space="0" w:color="auto"/>
            <w:bottom w:val="none" w:sz="0" w:space="0" w:color="auto"/>
            <w:right w:val="none" w:sz="0" w:space="0" w:color="auto"/>
          </w:divBdr>
        </w:div>
        <w:div w:id="486820796">
          <w:marLeft w:val="0"/>
          <w:marRight w:val="0"/>
          <w:marTop w:val="0"/>
          <w:marBottom w:val="0"/>
          <w:divBdr>
            <w:top w:val="none" w:sz="0" w:space="0" w:color="auto"/>
            <w:left w:val="none" w:sz="0" w:space="0" w:color="auto"/>
            <w:bottom w:val="none" w:sz="0" w:space="0" w:color="auto"/>
            <w:right w:val="none" w:sz="0" w:space="0" w:color="auto"/>
          </w:divBdr>
        </w:div>
        <w:div w:id="508107183">
          <w:marLeft w:val="0"/>
          <w:marRight w:val="0"/>
          <w:marTop w:val="0"/>
          <w:marBottom w:val="0"/>
          <w:divBdr>
            <w:top w:val="none" w:sz="0" w:space="0" w:color="auto"/>
            <w:left w:val="none" w:sz="0" w:space="0" w:color="auto"/>
            <w:bottom w:val="none" w:sz="0" w:space="0" w:color="auto"/>
            <w:right w:val="none" w:sz="0" w:space="0" w:color="auto"/>
          </w:divBdr>
        </w:div>
        <w:div w:id="569578206">
          <w:marLeft w:val="0"/>
          <w:marRight w:val="0"/>
          <w:marTop w:val="0"/>
          <w:marBottom w:val="0"/>
          <w:divBdr>
            <w:top w:val="none" w:sz="0" w:space="0" w:color="auto"/>
            <w:left w:val="none" w:sz="0" w:space="0" w:color="auto"/>
            <w:bottom w:val="none" w:sz="0" w:space="0" w:color="auto"/>
            <w:right w:val="none" w:sz="0" w:space="0" w:color="auto"/>
          </w:divBdr>
        </w:div>
        <w:div w:id="599216387">
          <w:marLeft w:val="0"/>
          <w:marRight w:val="0"/>
          <w:marTop w:val="0"/>
          <w:marBottom w:val="0"/>
          <w:divBdr>
            <w:top w:val="none" w:sz="0" w:space="0" w:color="auto"/>
            <w:left w:val="none" w:sz="0" w:space="0" w:color="auto"/>
            <w:bottom w:val="none" w:sz="0" w:space="0" w:color="auto"/>
            <w:right w:val="none" w:sz="0" w:space="0" w:color="auto"/>
          </w:divBdr>
        </w:div>
        <w:div w:id="640039300">
          <w:marLeft w:val="0"/>
          <w:marRight w:val="0"/>
          <w:marTop w:val="0"/>
          <w:marBottom w:val="0"/>
          <w:divBdr>
            <w:top w:val="none" w:sz="0" w:space="0" w:color="auto"/>
            <w:left w:val="none" w:sz="0" w:space="0" w:color="auto"/>
            <w:bottom w:val="none" w:sz="0" w:space="0" w:color="auto"/>
            <w:right w:val="none" w:sz="0" w:space="0" w:color="auto"/>
          </w:divBdr>
        </w:div>
        <w:div w:id="669021534">
          <w:marLeft w:val="0"/>
          <w:marRight w:val="0"/>
          <w:marTop w:val="0"/>
          <w:marBottom w:val="0"/>
          <w:divBdr>
            <w:top w:val="none" w:sz="0" w:space="0" w:color="auto"/>
            <w:left w:val="none" w:sz="0" w:space="0" w:color="auto"/>
            <w:bottom w:val="none" w:sz="0" w:space="0" w:color="auto"/>
            <w:right w:val="none" w:sz="0" w:space="0" w:color="auto"/>
          </w:divBdr>
        </w:div>
        <w:div w:id="669984216">
          <w:marLeft w:val="0"/>
          <w:marRight w:val="0"/>
          <w:marTop w:val="0"/>
          <w:marBottom w:val="0"/>
          <w:divBdr>
            <w:top w:val="none" w:sz="0" w:space="0" w:color="auto"/>
            <w:left w:val="none" w:sz="0" w:space="0" w:color="auto"/>
            <w:bottom w:val="none" w:sz="0" w:space="0" w:color="auto"/>
            <w:right w:val="none" w:sz="0" w:space="0" w:color="auto"/>
          </w:divBdr>
        </w:div>
        <w:div w:id="686909697">
          <w:marLeft w:val="0"/>
          <w:marRight w:val="0"/>
          <w:marTop w:val="0"/>
          <w:marBottom w:val="0"/>
          <w:divBdr>
            <w:top w:val="none" w:sz="0" w:space="0" w:color="auto"/>
            <w:left w:val="none" w:sz="0" w:space="0" w:color="auto"/>
            <w:bottom w:val="none" w:sz="0" w:space="0" w:color="auto"/>
            <w:right w:val="none" w:sz="0" w:space="0" w:color="auto"/>
          </w:divBdr>
        </w:div>
        <w:div w:id="688264640">
          <w:marLeft w:val="0"/>
          <w:marRight w:val="0"/>
          <w:marTop w:val="0"/>
          <w:marBottom w:val="0"/>
          <w:divBdr>
            <w:top w:val="none" w:sz="0" w:space="0" w:color="auto"/>
            <w:left w:val="none" w:sz="0" w:space="0" w:color="auto"/>
            <w:bottom w:val="none" w:sz="0" w:space="0" w:color="auto"/>
            <w:right w:val="none" w:sz="0" w:space="0" w:color="auto"/>
          </w:divBdr>
        </w:div>
        <w:div w:id="696540029">
          <w:marLeft w:val="0"/>
          <w:marRight w:val="0"/>
          <w:marTop w:val="0"/>
          <w:marBottom w:val="0"/>
          <w:divBdr>
            <w:top w:val="none" w:sz="0" w:space="0" w:color="auto"/>
            <w:left w:val="none" w:sz="0" w:space="0" w:color="auto"/>
            <w:bottom w:val="none" w:sz="0" w:space="0" w:color="auto"/>
            <w:right w:val="none" w:sz="0" w:space="0" w:color="auto"/>
          </w:divBdr>
        </w:div>
        <w:div w:id="734742776">
          <w:marLeft w:val="0"/>
          <w:marRight w:val="0"/>
          <w:marTop w:val="0"/>
          <w:marBottom w:val="0"/>
          <w:divBdr>
            <w:top w:val="none" w:sz="0" w:space="0" w:color="auto"/>
            <w:left w:val="none" w:sz="0" w:space="0" w:color="auto"/>
            <w:bottom w:val="none" w:sz="0" w:space="0" w:color="auto"/>
            <w:right w:val="none" w:sz="0" w:space="0" w:color="auto"/>
          </w:divBdr>
        </w:div>
        <w:div w:id="757945880">
          <w:marLeft w:val="0"/>
          <w:marRight w:val="0"/>
          <w:marTop w:val="0"/>
          <w:marBottom w:val="0"/>
          <w:divBdr>
            <w:top w:val="none" w:sz="0" w:space="0" w:color="auto"/>
            <w:left w:val="none" w:sz="0" w:space="0" w:color="auto"/>
            <w:bottom w:val="none" w:sz="0" w:space="0" w:color="auto"/>
            <w:right w:val="none" w:sz="0" w:space="0" w:color="auto"/>
          </w:divBdr>
        </w:div>
        <w:div w:id="763964235">
          <w:marLeft w:val="0"/>
          <w:marRight w:val="0"/>
          <w:marTop w:val="0"/>
          <w:marBottom w:val="0"/>
          <w:divBdr>
            <w:top w:val="none" w:sz="0" w:space="0" w:color="auto"/>
            <w:left w:val="none" w:sz="0" w:space="0" w:color="auto"/>
            <w:bottom w:val="none" w:sz="0" w:space="0" w:color="auto"/>
            <w:right w:val="none" w:sz="0" w:space="0" w:color="auto"/>
          </w:divBdr>
        </w:div>
        <w:div w:id="785080116">
          <w:marLeft w:val="0"/>
          <w:marRight w:val="0"/>
          <w:marTop w:val="0"/>
          <w:marBottom w:val="0"/>
          <w:divBdr>
            <w:top w:val="none" w:sz="0" w:space="0" w:color="auto"/>
            <w:left w:val="none" w:sz="0" w:space="0" w:color="auto"/>
            <w:bottom w:val="none" w:sz="0" w:space="0" w:color="auto"/>
            <w:right w:val="none" w:sz="0" w:space="0" w:color="auto"/>
          </w:divBdr>
        </w:div>
        <w:div w:id="802117940">
          <w:marLeft w:val="0"/>
          <w:marRight w:val="0"/>
          <w:marTop w:val="0"/>
          <w:marBottom w:val="0"/>
          <w:divBdr>
            <w:top w:val="none" w:sz="0" w:space="0" w:color="auto"/>
            <w:left w:val="none" w:sz="0" w:space="0" w:color="auto"/>
            <w:bottom w:val="none" w:sz="0" w:space="0" w:color="auto"/>
            <w:right w:val="none" w:sz="0" w:space="0" w:color="auto"/>
          </w:divBdr>
        </w:div>
        <w:div w:id="820273935">
          <w:marLeft w:val="0"/>
          <w:marRight w:val="0"/>
          <w:marTop w:val="0"/>
          <w:marBottom w:val="0"/>
          <w:divBdr>
            <w:top w:val="none" w:sz="0" w:space="0" w:color="auto"/>
            <w:left w:val="none" w:sz="0" w:space="0" w:color="auto"/>
            <w:bottom w:val="none" w:sz="0" w:space="0" w:color="auto"/>
            <w:right w:val="none" w:sz="0" w:space="0" w:color="auto"/>
          </w:divBdr>
        </w:div>
        <w:div w:id="877814735">
          <w:marLeft w:val="0"/>
          <w:marRight w:val="0"/>
          <w:marTop w:val="0"/>
          <w:marBottom w:val="0"/>
          <w:divBdr>
            <w:top w:val="none" w:sz="0" w:space="0" w:color="auto"/>
            <w:left w:val="none" w:sz="0" w:space="0" w:color="auto"/>
            <w:bottom w:val="none" w:sz="0" w:space="0" w:color="auto"/>
            <w:right w:val="none" w:sz="0" w:space="0" w:color="auto"/>
          </w:divBdr>
        </w:div>
        <w:div w:id="884029197">
          <w:marLeft w:val="0"/>
          <w:marRight w:val="0"/>
          <w:marTop w:val="0"/>
          <w:marBottom w:val="0"/>
          <w:divBdr>
            <w:top w:val="none" w:sz="0" w:space="0" w:color="auto"/>
            <w:left w:val="none" w:sz="0" w:space="0" w:color="auto"/>
            <w:bottom w:val="none" w:sz="0" w:space="0" w:color="auto"/>
            <w:right w:val="none" w:sz="0" w:space="0" w:color="auto"/>
          </w:divBdr>
        </w:div>
        <w:div w:id="951784284">
          <w:marLeft w:val="0"/>
          <w:marRight w:val="0"/>
          <w:marTop w:val="0"/>
          <w:marBottom w:val="0"/>
          <w:divBdr>
            <w:top w:val="none" w:sz="0" w:space="0" w:color="auto"/>
            <w:left w:val="none" w:sz="0" w:space="0" w:color="auto"/>
            <w:bottom w:val="none" w:sz="0" w:space="0" w:color="auto"/>
            <w:right w:val="none" w:sz="0" w:space="0" w:color="auto"/>
          </w:divBdr>
        </w:div>
        <w:div w:id="953904558">
          <w:marLeft w:val="0"/>
          <w:marRight w:val="0"/>
          <w:marTop w:val="0"/>
          <w:marBottom w:val="0"/>
          <w:divBdr>
            <w:top w:val="none" w:sz="0" w:space="0" w:color="auto"/>
            <w:left w:val="none" w:sz="0" w:space="0" w:color="auto"/>
            <w:bottom w:val="none" w:sz="0" w:space="0" w:color="auto"/>
            <w:right w:val="none" w:sz="0" w:space="0" w:color="auto"/>
          </w:divBdr>
        </w:div>
        <w:div w:id="1051539522">
          <w:marLeft w:val="0"/>
          <w:marRight w:val="0"/>
          <w:marTop w:val="0"/>
          <w:marBottom w:val="0"/>
          <w:divBdr>
            <w:top w:val="none" w:sz="0" w:space="0" w:color="auto"/>
            <w:left w:val="none" w:sz="0" w:space="0" w:color="auto"/>
            <w:bottom w:val="none" w:sz="0" w:space="0" w:color="auto"/>
            <w:right w:val="none" w:sz="0" w:space="0" w:color="auto"/>
          </w:divBdr>
        </w:div>
        <w:div w:id="1061051295">
          <w:marLeft w:val="0"/>
          <w:marRight w:val="0"/>
          <w:marTop w:val="0"/>
          <w:marBottom w:val="0"/>
          <w:divBdr>
            <w:top w:val="none" w:sz="0" w:space="0" w:color="auto"/>
            <w:left w:val="none" w:sz="0" w:space="0" w:color="auto"/>
            <w:bottom w:val="none" w:sz="0" w:space="0" w:color="auto"/>
            <w:right w:val="none" w:sz="0" w:space="0" w:color="auto"/>
          </w:divBdr>
        </w:div>
        <w:div w:id="1105928020">
          <w:marLeft w:val="0"/>
          <w:marRight w:val="0"/>
          <w:marTop w:val="0"/>
          <w:marBottom w:val="0"/>
          <w:divBdr>
            <w:top w:val="none" w:sz="0" w:space="0" w:color="auto"/>
            <w:left w:val="none" w:sz="0" w:space="0" w:color="auto"/>
            <w:bottom w:val="none" w:sz="0" w:space="0" w:color="auto"/>
            <w:right w:val="none" w:sz="0" w:space="0" w:color="auto"/>
          </w:divBdr>
        </w:div>
        <w:div w:id="1110204225">
          <w:marLeft w:val="0"/>
          <w:marRight w:val="0"/>
          <w:marTop w:val="0"/>
          <w:marBottom w:val="0"/>
          <w:divBdr>
            <w:top w:val="none" w:sz="0" w:space="0" w:color="auto"/>
            <w:left w:val="none" w:sz="0" w:space="0" w:color="auto"/>
            <w:bottom w:val="none" w:sz="0" w:space="0" w:color="auto"/>
            <w:right w:val="none" w:sz="0" w:space="0" w:color="auto"/>
          </w:divBdr>
        </w:div>
        <w:div w:id="1113941079">
          <w:marLeft w:val="0"/>
          <w:marRight w:val="0"/>
          <w:marTop w:val="0"/>
          <w:marBottom w:val="0"/>
          <w:divBdr>
            <w:top w:val="none" w:sz="0" w:space="0" w:color="auto"/>
            <w:left w:val="none" w:sz="0" w:space="0" w:color="auto"/>
            <w:bottom w:val="none" w:sz="0" w:space="0" w:color="auto"/>
            <w:right w:val="none" w:sz="0" w:space="0" w:color="auto"/>
          </w:divBdr>
        </w:div>
        <w:div w:id="1159884683">
          <w:marLeft w:val="0"/>
          <w:marRight w:val="0"/>
          <w:marTop w:val="0"/>
          <w:marBottom w:val="0"/>
          <w:divBdr>
            <w:top w:val="none" w:sz="0" w:space="0" w:color="auto"/>
            <w:left w:val="none" w:sz="0" w:space="0" w:color="auto"/>
            <w:bottom w:val="none" w:sz="0" w:space="0" w:color="auto"/>
            <w:right w:val="none" w:sz="0" w:space="0" w:color="auto"/>
          </w:divBdr>
        </w:div>
        <w:div w:id="1176113149">
          <w:marLeft w:val="0"/>
          <w:marRight w:val="0"/>
          <w:marTop w:val="0"/>
          <w:marBottom w:val="0"/>
          <w:divBdr>
            <w:top w:val="none" w:sz="0" w:space="0" w:color="auto"/>
            <w:left w:val="none" w:sz="0" w:space="0" w:color="auto"/>
            <w:bottom w:val="none" w:sz="0" w:space="0" w:color="auto"/>
            <w:right w:val="none" w:sz="0" w:space="0" w:color="auto"/>
          </w:divBdr>
        </w:div>
        <w:div w:id="1187215882">
          <w:marLeft w:val="0"/>
          <w:marRight w:val="0"/>
          <w:marTop w:val="0"/>
          <w:marBottom w:val="0"/>
          <w:divBdr>
            <w:top w:val="none" w:sz="0" w:space="0" w:color="auto"/>
            <w:left w:val="none" w:sz="0" w:space="0" w:color="auto"/>
            <w:bottom w:val="none" w:sz="0" w:space="0" w:color="auto"/>
            <w:right w:val="none" w:sz="0" w:space="0" w:color="auto"/>
          </w:divBdr>
        </w:div>
        <w:div w:id="1190335957">
          <w:marLeft w:val="0"/>
          <w:marRight w:val="0"/>
          <w:marTop w:val="0"/>
          <w:marBottom w:val="0"/>
          <w:divBdr>
            <w:top w:val="none" w:sz="0" w:space="0" w:color="auto"/>
            <w:left w:val="none" w:sz="0" w:space="0" w:color="auto"/>
            <w:bottom w:val="none" w:sz="0" w:space="0" w:color="auto"/>
            <w:right w:val="none" w:sz="0" w:space="0" w:color="auto"/>
          </w:divBdr>
        </w:div>
        <w:div w:id="1228877802">
          <w:marLeft w:val="0"/>
          <w:marRight w:val="0"/>
          <w:marTop w:val="0"/>
          <w:marBottom w:val="0"/>
          <w:divBdr>
            <w:top w:val="none" w:sz="0" w:space="0" w:color="auto"/>
            <w:left w:val="none" w:sz="0" w:space="0" w:color="auto"/>
            <w:bottom w:val="none" w:sz="0" w:space="0" w:color="auto"/>
            <w:right w:val="none" w:sz="0" w:space="0" w:color="auto"/>
          </w:divBdr>
        </w:div>
        <w:div w:id="1245146147">
          <w:marLeft w:val="0"/>
          <w:marRight w:val="0"/>
          <w:marTop w:val="0"/>
          <w:marBottom w:val="0"/>
          <w:divBdr>
            <w:top w:val="none" w:sz="0" w:space="0" w:color="auto"/>
            <w:left w:val="none" w:sz="0" w:space="0" w:color="auto"/>
            <w:bottom w:val="none" w:sz="0" w:space="0" w:color="auto"/>
            <w:right w:val="none" w:sz="0" w:space="0" w:color="auto"/>
          </w:divBdr>
        </w:div>
        <w:div w:id="1247763417">
          <w:marLeft w:val="0"/>
          <w:marRight w:val="0"/>
          <w:marTop w:val="0"/>
          <w:marBottom w:val="0"/>
          <w:divBdr>
            <w:top w:val="none" w:sz="0" w:space="0" w:color="auto"/>
            <w:left w:val="none" w:sz="0" w:space="0" w:color="auto"/>
            <w:bottom w:val="none" w:sz="0" w:space="0" w:color="auto"/>
            <w:right w:val="none" w:sz="0" w:space="0" w:color="auto"/>
          </w:divBdr>
        </w:div>
        <w:div w:id="1335574641">
          <w:marLeft w:val="0"/>
          <w:marRight w:val="0"/>
          <w:marTop w:val="0"/>
          <w:marBottom w:val="0"/>
          <w:divBdr>
            <w:top w:val="none" w:sz="0" w:space="0" w:color="auto"/>
            <w:left w:val="none" w:sz="0" w:space="0" w:color="auto"/>
            <w:bottom w:val="none" w:sz="0" w:space="0" w:color="auto"/>
            <w:right w:val="none" w:sz="0" w:space="0" w:color="auto"/>
          </w:divBdr>
        </w:div>
        <w:div w:id="1340158876">
          <w:marLeft w:val="0"/>
          <w:marRight w:val="0"/>
          <w:marTop w:val="0"/>
          <w:marBottom w:val="0"/>
          <w:divBdr>
            <w:top w:val="none" w:sz="0" w:space="0" w:color="auto"/>
            <w:left w:val="none" w:sz="0" w:space="0" w:color="auto"/>
            <w:bottom w:val="none" w:sz="0" w:space="0" w:color="auto"/>
            <w:right w:val="none" w:sz="0" w:space="0" w:color="auto"/>
          </w:divBdr>
        </w:div>
        <w:div w:id="1355417868">
          <w:marLeft w:val="0"/>
          <w:marRight w:val="0"/>
          <w:marTop w:val="0"/>
          <w:marBottom w:val="0"/>
          <w:divBdr>
            <w:top w:val="none" w:sz="0" w:space="0" w:color="auto"/>
            <w:left w:val="none" w:sz="0" w:space="0" w:color="auto"/>
            <w:bottom w:val="none" w:sz="0" w:space="0" w:color="auto"/>
            <w:right w:val="none" w:sz="0" w:space="0" w:color="auto"/>
          </w:divBdr>
        </w:div>
        <w:div w:id="1398170447">
          <w:marLeft w:val="0"/>
          <w:marRight w:val="0"/>
          <w:marTop w:val="0"/>
          <w:marBottom w:val="0"/>
          <w:divBdr>
            <w:top w:val="none" w:sz="0" w:space="0" w:color="auto"/>
            <w:left w:val="none" w:sz="0" w:space="0" w:color="auto"/>
            <w:bottom w:val="none" w:sz="0" w:space="0" w:color="auto"/>
            <w:right w:val="none" w:sz="0" w:space="0" w:color="auto"/>
          </w:divBdr>
        </w:div>
        <w:div w:id="1400859733">
          <w:marLeft w:val="0"/>
          <w:marRight w:val="0"/>
          <w:marTop w:val="0"/>
          <w:marBottom w:val="0"/>
          <w:divBdr>
            <w:top w:val="none" w:sz="0" w:space="0" w:color="auto"/>
            <w:left w:val="none" w:sz="0" w:space="0" w:color="auto"/>
            <w:bottom w:val="none" w:sz="0" w:space="0" w:color="auto"/>
            <w:right w:val="none" w:sz="0" w:space="0" w:color="auto"/>
          </w:divBdr>
        </w:div>
        <w:div w:id="1405487367">
          <w:marLeft w:val="0"/>
          <w:marRight w:val="0"/>
          <w:marTop w:val="0"/>
          <w:marBottom w:val="0"/>
          <w:divBdr>
            <w:top w:val="none" w:sz="0" w:space="0" w:color="auto"/>
            <w:left w:val="none" w:sz="0" w:space="0" w:color="auto"/>
            <w:bottom w:val="none" w:sz="0" w:space="0" w:color="auto"/>
            <w:right w:val="none" w:sz="0" w:space="0" w:color="auto"/>
          </w:divBdr>
        </w:div>
        <w:div w:id="1428232517">
          <w:marLeft w:val="0"/>
          <w:marRight w:val="0"/>
          <w:marTop w:val="0"/>
          <w:marBottom w:val="0"/>
          <w:divBdr>
            <w:top w:val="none" w:sz="0" w:space="0" w:color="auto"/>
            <w:left w:val="none" w:sz="0" w:space="0" w:color="auto"/>
            <w:bottom w:val="none" w:sz="0" w:space="0" w:color="auto"/>
            <w:right w:val="none" w:sz="0" w:space="0" w:color="auto"/>
          </w:divBdr>
        </w:div>
        <w:div w:id="1488979925">
          <w:marLeft w:val="0"/>
          <w:marRight w:val="0"/>
          <w:marTop w:val="0"/>
          <w:marBottom w:val="0"/>
          <w:divBdr>
            <w:top w:val="none" w:sz="0" w:space="0" w:color="auto"/>
            <w:left w:val="none" w:sz="0" w:space="0" w:color="auto"/>
            <w:bottom w:val="none" w:sz="0" w:space="0" w:color="auto"/>
            <w:right w:val="none" w:sz="0" w:space="0" w:color="auto"/>
          </w:divBdr>
        </w:div>
        <w:div w:id="1495561410">
          <w:marLeft w:val="0"/>
          <w:marRight w:val="0"/>
          <w:marTop w:val="0"/>
          <w:marBottom w:val="0"/>
          <w:divBdr>
            <w:top w:val="none" w:sz="0" w:space="0" w:color="auto"/>
            <w:left w:val="none" w:sz="0" w:space="0" w:color="auto"/>
            <w:bottom w:val="none" w:sz="0" w:space="0" w:color="auto"/>
            <w:right w:val="none" w:sz="0" w:space="0" w:color="auto"/>
          </w:divBdr>
        </w:div>
        <w:div w:id="1511336164">
          <w:marLeft w:val="0"/>
          <w:marRight w:val="0"/>
          <w:marTop w:val="0"/>
          <w:marBottom w:val="0"/>
          <w:divBdr>
            <w:top w:val="none" w:sz="0" w:space="0" w:color="auto"/>
            <w:left w:val="none" w:sz="0" w:space="0" w:color="auto"/>
            <w:bottom w:val="none" w:sz="0" w:space="0" w:color="auto"/>
            <w:right w:val="none" w:sz="0" w:space="0" w:color="auto"/>
          </w:divBdr>
        </w:div>
        <w:div w:id="1529366872">
          <w:marLeft w:val="0"/>
          <w:marRight w:val="0"/>
          <w:marTop w:val="0"/>
          <w:marBottom w:val="0"/>
          <w:divBdr>
            <w:top w:val="none" w:sz="0" w:space="0" w:color="auto"/>
            <w:left w:val="none" w:sz="0" w:space="0" w:color="auto"/>
            <w:bottom w:val="none" w:sz="0" w:space="0" w:color="auto"/>
            <w:right w:val="none" w:sz="0" w:space="0" w:color="auto"/>
          </w:divBdr>
        </w:div>
        <w:div w:id="1538350370">
          <w:marLeft w:val="0"/>
          <w:marRight w:val="0"/>
          <w:marTop w:val="0"/>
          <w:marBottom w:val="0"/>
          <w:divBdr>
            <w:top w:val="none" w:sz="0" w:space="0" w:color="auto"/>
            <w:left w:val="none" w:sz="0" w:space="0" w:color="auto"/>
            <w:bottom w:val="none" w:sz="0" w:space="0" w:color="auto"/>
            <w:right w:val="none" w:sz="0" w:space="0" w:color="auto"/>
          </w:divBdr>
        </w:div>
        <w:div w:id="1555459586">
          <w:marLeft w:val="0"/>
          <w:marRight w:val="0"/>
          <w:marTop w:val="0"/>
          <w:marBottom w:val="0"/>
          <w:divBdr>
            <w:top w:val="none" w:sz="0" w:space="0" w:color="auto"/>
            <w:left w:val="none" w:sz="0" w:space="0" w:color="auto"/>
            <w:bottom w:val="none" w:sz="0" w:space="0" w:color="auto"/>
            <w:right w:val="none" w:sz="0" w:space="0" w:color="auto"/>
          </w:divBdr>
        </w:div>
        <w:div w:id="1563559192">
          <w:marLeft w:val="0"/>
          <w:marRight w:val="0"/>
          <w:marTop w:val="0"/>
          <w:marBottom w:val="0"/>
          <w:divBdr>
            <w:top w:val="none" w:sz="0" w:space="0" w:color="auto"/>
            <w:left w:val="none" w:sz="0" w:space="0" w:color="auto"/>
            <w:bottom w:val="none" w:sz="0" w:space="0" w:color="auto"/>
            <w:right w:val="none" w:sz="0" w:space="0" w:color="auto"/>
          </w:divBdr>
        </w:div>
        <w:div w:id="1568684473">
          <w:marLeft w:val="0"/>
          <w:marRight w:val="0"/>
          <w:marTop w:val="0"/>
          <w:marBottom w:val="0"/>
          <w:divBdr>
            <w:top w:val="none" w:sz="0" w:space="0" w:color="auto"/>
            <w:left w:val="none" w:sz="0" w:space="0" w:color="auto"/>
            <w:bottom w:val="none" w:sz="0" w:space="0" w:color="auto"/>
            <w:right w:val="none" w:sz="0" w:space="0" w:color="auto"/>
          </w:divBdr>
        </w:div>
        <w:div w:id="1594390434">
          <w:marLeft w:val="0"/>
          <w:marRight w:val="0"/>
          <w:marTop w:val="0"/>
          <w:marBottom w:val="0"/>
          <w:divBdr>
            <w:top w:val="none" w:sz="0" w:space="0" w:color="auto"/>
            <w:left w:val="none" w:sz="0" w:space="0" w:color="auto"/>
            <w:bottom w:val="none" w:sz="0" w:space="0" w:color="auto"/>
            <w:right w:val="none" w:sz="0" w:space="0" w:color="auto"/>
          </w:divBdr>
        </w:div>
        <w:div w:id="1601184190">
          <w:marLeft w:val="0"/>
          <w:marRight w:val="0"/>
          <w:marTop w:val="0"/>
          <w:marBottom w:val="0"/>
          <w:divBdr>
            <w:top w:val="none" w:sz="0" w:space="0" w:color="auto"/>
            <w:left w:val="none" w:sz="0" w:space="0" w:color="auto"/>
            <w:bottom w:val="none" w:sz="0" w:space="0" w:color="auto"/>
            <w:right w:val="none" w:sz="0" w:space="0" w:color="auto"/>
          </w:divBdr>
        </w:div>
        <w:div w:id="1613510265">
          <w:marLeft w:val="0"/>
          <w:marRight w:val="0"/>
          <w:marTop w:val="0"/>
          <w:marBottom w:val="0"/>
          <w:divBdr>
            <w:top w:val="none" w:sz="0" w:space="0" w:color="auto"/>
            <w:left w:val="none" w:sz="0" w:space="0" w:color="auto"/>
            <w:bottom w:val="none" w:sz="0" w:space="0" w:color="auto"/>
            <w:right w:val="none" w:sz="0" w:space="0" w:color="auto"/>
          </w:divBdr>
        </w:div>
        <w:div w:id="1629359240">
          <w:marLeft w:val="0"/>
          <w:marRight w:val="0"/>
          <w:marTop w:val="0"/>
          <w:marBottom w:val="0"/>
          <w:divBdr>
            <w:top w:val="none" w:sz="0" w:space="0" w:color="auto"/>
            <w:left w:val="none" w:sz="0" w:space="0" w:color="auto"/>
            <w:bottom w:val="none" w:sz="0" w:space="0" w:color="auto"/>
            <w:right w:val="none" w:sz="0" w:space="0" w:color="auto"/>
          </w:divBdr>
        </w:div>
        <w:div w:id="1663894360">
          <w:marLeft w:val="0"/>
          <w:marRight w:val="0"/>
          <w:marTop w:val="0"/>
          <w:marBottom w:val="0"/>
          <w:divBdr>
            <w:top w:val="none" w:sz="0" w:space="0" w:color="auto"/>
            <w:left w:val="none" w:sz="0" w:space="0" w:color="auto"/>
            <w:bottom w:val="none" w:sz="0" w:space="0" w:color="auto"/>
            <w:right w:val="none" w:sz="0" w:space="0" w:color="auto"/>
          </w:divBdr>
        </w:div>
        <w:div w:id="1677071781">
          <w:marLeft w:val="0"/>
          <w:marRight w:val="0"/>
          <w:marTop w:val="0"/>
          <w:marBottom w:val="0"/>
          <w:divBdr>
            <w:top w:val="none" w:sz="0" w:space="0" w:color="auto"/>
            <w:left w:val="none" w:sz="0" w:space="0" w:color="auto"/>
            <w:bottom w:val="none" w:sz="0" w:space="0" w:color="auto"/>
            <w:right w:val="none" w:sz="0" w:space="0" w:color="auto"/>
          </w:divBdr>
        </w:div>
        <w:div w:id="1679426340">
          <w:marLeft w:val="0"/>
          <w:marRight w:val="0"/>
          <w:marTop w:val="0"/>
          <w:marBottom w:val="0"/>
          <w:divBdr>
            <w:top w:val="none" w:sz="0" w:space="0" w:color="auto"/>
            <w:left w:val="none" w:sz="0" w:space="0" w:color="auto"/>
            <w:bottom w:val="none" w:sz="0" w:space="0" w:color="auto"/>
            <w:right w:val="none" w:sz="0" w:space="0" w:color="auto"/>
          </w:divBdr>
        </w:div>
        <w:div w:id="1686207911">
          <w:marLeft w:val="0"/>
          <w:marRight w:val="0"/>
          <w:marTop w:val="0"/>
          <w:marBottom w:val="0"/>
          <w:divBdr>
            <w:top w:val="none" w:sz="0" w:space="0" w:color="auto"/>
            <w:left w:val="none" w:sz="0" w:space="0" w:color="auto"/>
            <w:bottom w:val="none" w:sz="0" w:space="0" w:color="auto"/>
            <w:right w:val="none" w:sz="0" w:space="0" w:color="auto"/>
          </w:divBdr>
        </w:div>
        <w:div w:id="1805390842">
          <w:marLeft w:val="0"/>
          <w:marRight w:val="0"/>
          <w:marTop w:val="0"/>
          <w:marBottom w:val="0"/>
          <w:divBdr>
            <w:top w:val="none" w:sz="0" w:space="0" w:color="auto"/>
            <w:left w:val="none" w:sz="0" w:space="0" w:color="auto"/>
            <w:bottom w:val="none" w:sz="0" w:space="0" w:color="auto"/>
            <w:right w:val="none" w:sz="0" w:space="0" w:color="auto"/>
          </w:divBdr>
        </w:div>
        <w:div w:id="1844393830">
          <w:marLeft w:val="0"/>
          <w:marRight w:val="0"/>
          <w:marTop w:val="0"/>
          <w:marBottom w:val="0"/>
          <w:divBdr>
            <w:top w:val="none" w:sz="0" w:space="0" w:color="auto"/>
            <w:left w:val="none" w:sz="0" w:space="0" w:color="auto"/>
            <w:bottom w:val="none" w:sz="0" w:space="0" w:color="auto"/>
            <w:right w:val="none" w:sz="0" w:space="0" w:color="auto"/>
          </w:divBdr>
        </w:div>
        <w:div w:id="1846242672">
          <w:marLeft w:val="0"/>
          <w:marRight w:val="0"/>
          <w:marTop w:val="0"/>
          <w:marBottom w:val="0"/>
          <w:divBdr>
            <w:top w:val="none" w:sz="0" w:space="0" w:color="auto"/>
            <w:left w:val="none" w:sz="0" w:space="0" w:color="auto"/>
            <w:bottom w:val="none" w:sz="0" w:space="0" w:color="auto"/>
            <w:right w:val="none" w:sz="0" w:space="0" w:color="auto"/>
          </w:divBdr>
        </w:div>
        <w:div w:id="1847016681">
          <w:marLeft w:val="0"/>
          <w:marRight w:val="0"/>
          <w:marTop w:val="0"/>
          <w:marBottom w:val="0"/>
          <w:divBdr>
            <w:top w:val="none" w:sz="0" w:space="0" w:color="auto"/>
            <w:left w:val="none" w:sz="0" w:space="0" w:color="auto"/>
            <w:bottom w:val="none" w:sz="0" w:space="0" w:color="auto"/>
            <w:right w:val="none" w:sz="0" w:space="0" w:color="auto"/>
          </w:divBdr>
        </w:div>
        <w:div w:id="1848523774">
          <w:marLeft w:val="0"/>
          <w:marRight w:val="0"/>
          <w:marTop w:val="0"/>
          <w:marBottom w:val="0"/>
          <w:divBdr>
            <w:top w:val="none" w:sz="0" w:space="0" w:color="auto"/>
            <w:left w:val="none" w:sz="0" w:space="0" w:color="auto"/>
            <w:bottom w:val="none" w:sz="0" w:space="0" w:color="auto"/>
            <w:right w:val="none" w:sz="0" w:space="0" w:color="auto"/>
          </w:divBdr>
        </w:div>
        <w:div w:id="1853110623">
          <w:marLeft w:val="0"/>
          <w:marRight w:val="0"/>
          <w:marTop w:val="0"/>
          <w:marBottom w:val="0"/>
          <w:divBdr>
            <w:top w:val="none" w:sz="0" w:space="0" w:color="auto"/>
            <w:left w:val="none" w:sz="0" w:space="0" w:color="auto"/>
            <w:bottom w:val="none" w:sz="0" w:space="0" w:color="auto"/>
            <w:right w:val="none" w:sz="0" w:space="0" w:color="auto"/>
          </w:divBdr>
        </w:div>
        <w:div w:id="1854298933">
          <w:marLeft w:val="0"/>
          <w:marRight w:val="0"/>
          <w:marTop w:val="0"/>
          <w:marBottom w:val="0"/>
          <w:divBdr>
            <w:top w:val="none" w:sz="0" w:space="0" w:color="auto"/>
            <w:left w:val="none" w:sz="0" w:space="0" w:color="auto"/>
            <w:bottom w:val="none" w:sz="0" w:space="0" w:color="auto"/>
            <w:right w:val="none" w:sz="0" w:space="0" w:color="auto"/>
          </w:divBdr>
        </w:div>
        <w:div w:id="1858959924">
          <w:marLeft w:val="0"/>
          <w:marRight w:val="0"/>
          <w:marTop w:val="0"/>
          <w:marBottom w:val="0"/>
          <w:divBdr>
            <w:top w:val="none" w:sz="0" w:space="0" w:color="auto"/>
            <w:left w:val="none" w:sz="0" w:space="0" w:color="auto"/>
            <w:bottom w:val="none" w:sz="0" w:space="0" w:color="auto"/>
            <w:right w:val="none" w:sz="0" w:space="0" w:color="auto"/>
          </w:divBdr>
        </w:div>
        <w:div w:id="1883127447">
          <w:marLeft w:val="0"/>
          <w:marRight w:val="0"/>
          <w:marTop w:val="0"/>
          <w:marBottom w:val="0"/>
          <w:divBdr>
            <w:top w:val="none" w:sz="0" w:space="0" w:color="auto"/>
            <w:left w:val="none" w:sz="0" w:space="0" w:color="auto"/>
            <w:bottom w:val="none" w:sz="0" w:space="0" w:color="auto"/>
            <w:right w:val="none" w:sz="0" w:space="0" w:color="auto"/>
          </w:divBdr>
        </w:div>
        <w:div w:id="1901987371">
          <w:marLeft w:val="0"/>
          <w:marRight w:val="0"/>
          <w:marTop w:val="0"/>
          <w:marBottom w:val="0"/>
          <w:divBdr>
            <w:top w:val="none" w:sz="0" w:space="0" w:color="auto"/>
            <w:left w:val="none" w:sz="0" w:space="0" w:color="auto"/>
            <w:bottom w:val="none" w:sz="0" w:space="0" w:color="auto"/>
            <w:right w:val="none" w:sz="0" w:space="0" w:color="auto"/>
          </w:divBdr>
        </w:div>
        <w:div w:id="1925071147">
          <w:marLeft w:val="0"/>
          <w:marRight w:val="0"/>
          <w:marTop w:val="0"/>
          <w:marBottom w:val="0"/>
          <w:divBdr>
            <w:top w:val="none" w:sz="0" w:space="0" w:color="auto"/>
            <w:left w:val="none" w:sz="0" w:space="0" w:color="auto"/>
            <w:bottom w:val="none" w:sz="0" w:space="0" w:color="auto"/>
            <w:right w:val="none" w:sz="0" w:space="0" w:color="auto"/>
          </w:divBdr>
        </w:div>
        <w:div w:id="1941256495">
          <w:marLeft w:val="0"/>
          <w:marRight w:val="0"/>
          <w:marTop w:val="0"/>
          <w:marBottom w:val="0"/>
          <w:divBdr>
            <w:top w:val="none" w:sz="0" w:space="0" w:color="auto"/>
            <w:left w:val="none" w:sz="0" w:space="0" w:color="auto"/>
            <w:bottom w:val="none" w:sz="0" w:space="0" w:color="auto"/>
            <w:right w:val="none" w:sz="0" w:space="0" w:color="auto"/>
          </w:divBdr>
        </w:div>
        <w:div w:id="1967195894">
          <w:marLeft w:val="0"/>
          <w:marRight w:val="0"/>
          <w:marTop w:val="0"/>
          <w:marBottom w:val="0"/>
          <w:divBdr>
            <w:top w:val="none" w:sz="0" w:space="0" w:color="auto"/>
            <w:left w:val="none" w:sz="0" w:space="0" w:color="auto"/>
            <w:bottom w:val="none" w:sz="0" w:space="0" w:color="auto"/>
            <w:right w:val="none" w:sz="0" w:space="0" w:color="auto"/>
          </w:divBdr>
        </w:div>
        <w:div w:id="1979525793">
          <w:marLeft w:val="0"/>
          <w:marRight w:val="0"/>
          <w:marTop w:val="0"/>
          <w:marBottom w:val="0"/>
          <w:divBdr>
            <w:top w:val="none" w:sz="0" w:space="0" w:color="auto"/>
            <w:left w:val="none" w:sz="0" w:space="0" w:color="auto"/>
            <w:bottom w:val="none" w:sz="0" w:space="0" w:color="auto"/>
            <w:right w:val="none" w:sz="0" w:space="0" w:color="auto"/>
          </w:divBdr>
        </w:div>
        <w:div w:id="1984119118">
          <w:marLeft w:val="0"/>
          <w:marRight w:val="0"/>
          <w:marTop w:val="0"/>
          <w:marBottom w:val="0"/>
          <w:divBdr>
            <w:top w:val="none" w:sz="0" w:space="0" w:color="auto"/>
            <w:left w:val="none" w:sz="0" w:space="0" w:color="auto"/>
            <w:bottom w:val="none" w:sz="0" w:space="0" w:color="auto"/>
            <w:right w:val="none" w:sz="0" w:space="0" w:color="auto"/>
          </w:divBdr>
        </w:div>
        <w:div w:id="2001228024">
          <w:marLeft w:val="0"/>
          <w:marRight w:val="0"/>
          <w:marTop w:val="0"/>
          <w:marBottom w:val="0"/>
          <w:divBdr>
            <w:top w:val="none" w:sz="0" w:space="0" w:color="auto"/>
            <w:left w:val="none" w:sz="0" w:space="0" w:color="auto"/>
            <w:bottom w:val="none" w:sz="0" w:space="0" w:color="auto"/>
            <w:right w:val="none" w:sz="0" w:space="0" w:color="auto"/>
          </w:divBdr>
        </w:div>
        <w:div w:id="2022316065">
          <w:marLeft w:val="0"/>
          <w:marRight w:val="0"/>
          <w:marTop w:val="0"/>
          <w:marBottom w:val="0"/>
          <w:divBdr>
            <w:top w:val="none" w:sz="0" w:space="0" w:color="auto"/>
            <w:left w:val="none" w:sz="0" w:space="0" w:color="auto"/>
            <w:bottom w:val="none" w:sz="0" w:space="0" w:color="auto"/>
            <w:right w:val="none" w:sz="0" w:space="0" w:color="auto"/>
          </w:divBdr>
        </w:div>
        <w:div w:id="2040936007">
          <w:marLeft w:val="0"/>
          <w:marRight w:val="0"/>
          <w:marTop w:val="0"/>
          <w:marBottom w:val="0"/>
          <w:divBdr>
            <w:top w:val="none" w:sz="0" w:space="0" w:color="auto"/>
            <w:left w:val="none" w:sz="0" w:space="0" w:color="auto"/>
            <w:bottom w:val="none" w:sz="0" w:space="0" w:color="auto"/>
            <w:right w:val="none" w:sz="0" w:space="0" w:color="auto"/>
          </w:divBdr>
        </w:div>
        <w:div w:id="2066947405">
          <w:marLeft w:val="0"/>
          <w:marRight w:val="0"/>
          <w:marTop w:val="0"/>
          <w:marBottom w:val="0"/>
          <w:divBdr>
            <w:top w:val="none" w:sz="0" w:space="0" w:color="auto"/>
            <w:left w:val="none" w:sz="0" w:space="0" w:color="auto"/>
            <w:bottom w:val="none" w:sz="0" w:space="0" w:color="auto"/>
            <w:right w:val="none" w:sz="0" w:space="0" w:color="auto"/>
          </w:divBdr>
        </w:div>
        <w:div w:id="2088720737">
          <w:marLeft w:val="0"/>
          <w:marRight w:val="0"/>
          <w:marTop w:val="0"/>
          <w:marBottom w:val="0"/>
          <w:divBdr>
            <w:top w:val="none" w:sz="0" w:space="0" w:color="auto"/>
            <w:left w:val="none" w:sz="0" w:space="0" w:color="auto"/>
            <w:bottom w:val="none" w:sz="0" w:space="0" w:color="auto"/>
            <w:right w:val="none" w:sz="0" w:space="0" w:color="auto"/>
          </w:divBdr>
        </w:div>
        <w:div w:id="2118401190">
          <w:marLeft w:val="0"/>
          <w:marRight w:val="0"/>
          <w:marTop w:val="0"/>
          <w:marBottom w:val="0"/>
          <w:divBdr>
            <w:top w:val="none" w:sz="0" w:space="0" w:color="auto"/>
            <w:left w:val="none" w:sz="0" w:space="0" w:color="auto"/>
            <w:bottom w:val="none" w:sz="0" w:space="0" w:color="auto"/>
            <w:right w:val="none" w:sz="0" w:space="0" w:color="auto"/>
          </w:divBdr>
        </w:div>
        <w:div w:id="2126994871">
          <w:marLeft w:val="0"/>
          <w:marRight w:val="0"/>
          <w:marTop w:val="0"/>
          <w:marBottom w:val="0"/>
          <w:divBdr>
            <w:top w:val="none" w:sz="0" w:space="0" w:color="auto"/>
            <w:left w:val="none" w:sz="0" w:space="0" w:color="auto"/>
            <w:bottom w:val="none" w:sz="0" w:space="0" w:color="auto"/>
            <w:right w:val="none" w:sz="0" w:space="0" w:color="auto"/>
          </w:divBdr>
        </w:div>
      </w:divsChild>
    </w:div>
    <w:div w:id="599877905">
      <w:bodyDiv w:val="1"/>
      <w:marLeft w:val="0"/>
      <w:marRight w:val="0"/>
      <w:marTop w:val="0"/>
      <w:marBottom w:val="0"/>
      <w:divBdr>
        <w:top w:val="none" w:sz="0" w:space="0" w:color="auto"/>
        <w:left w:val="none" w:sz="0" w:space="0" w:color="auto"/>
        <w:bottom w:val="none" w:sz="0" w:space="0" w:color="auto"/>
        <w:right w:val="none" w:sz="0" w:space="0" w:color="auto"/>
      </w:divBdr>
    </w:div>
    <w:div w:id="674040647">
      <w:bodyDiv w:val="1"/>
      <w:marLeft w:val="0"/>
      <w:marRight w:val="0"/>
      <w:marTop w:val="0"/>
      <w:marBottom w:val="0"/>
      <w:divBdr>
        <w:top w:val="none" w:sz="0" w:space="0" w:color="auto"/>
        <w:left w:val="none" w:sz="0" w:space="0" w:color="auto"/>
        <w:bottom w:val="none" w:sz="0" w:space="0" w:color="auto"/>
        <w:right w:val="none" w:sz="0" w:space="0" w:color="auto"/>
      </w:divBdr>
    </w:div>
    <w:div w:id="676540810">
      <w:bodyDiv w:val="1"/>
      <w:marLeft w:val="0"/>
      <w:marRight w:val="0"/>
      <w:marTop w:val="0"/>
      <w:marBottom w:val="0"/>
      <w:divBdr>
        <w:top w:val="none" w:sz="0" w:space="0" w:color="auto"/>
        <w:left w:val="none" w:sz="0" w:space="0" w:color="auto"/>
        <w:bottom w:val="none" w:sz="0" w:space="0" w:color="auto"/>
        <w:right w:val="none" w:sz="0" w:space="0" w:color="auto"/>
      </w:divBdr>
    </w:div>
    <w:div w:id="1232153409">
      <w:bodyDiv w:val="1"/>
      <w:marLeft w:val="0"/>
      <w:marRight w:val="0"/>
      <w:marTop w:val="0"/>
      <w:marBottom w:val="0"/>
      <w:divBdr>
        <w:top w:val="none" w:sz="0" w:space="0" w:color="auto"/>
        <w:left w:val="none" w:sz="0" w:space="0" w:color="auto"/>
        <w:bottom w:val="none" w:sz="0" w:space="0" w:color="auto"/>
        <w:right w:val="none" w:sz="0" w:space="0" w:color="auto"/>
      </w:divBdr>
    </w:div>
    <w:div w:id="1328367378">
      <w:bodyDiv w:val="1"/>
      <w:marLeft w:val="0"/>
      <w:marRight w:val="0"/>
      <w:marTop w:val="0"/>
      <w:marBottom w:val="0"/>
      <w:divBdr>
        <w:top w:val="none" w:sz="0" w:space="0" w:color="auto"/>
        <w:left w:val="none" w:sz="0" w:space="0" w:color="auto"/>
        <w:bottom w:val="none" w:sz="0" w:space="0" w:color="auto"/>
        <w:right w:val="none" w:sz="0" w:space="0" w:color="auto"/>
      </w:divBdr>
    </w:div>
    <w:div w:id="1538161381">
      <w:bodyDiv w:val="1"/>
      <w:marLeft w:val="0"/>
      <w:marRight w:val="0"/>
      <w:marTop w:val="0"/>
      <w:marBottom w:val="0"/>
      <w:divBdr>
        <w:top w:val="none" w:sz="0" w:space="0" w:color="auto"/>
        <w:left w:val="none" w:sz="0" w:space="0" w:color="auto"/>
        <w:bottom w:val="none" w:sz="0" w:space="0" w:color="auto"/>
        <w:right w:val="none" w:sz="0" w:space="0" w:color="auto"/>
      </w:divBdr>
    </w:div>
    <w:div w:id="1665014964">
      <w:bodyDiv w:val="1"/>
      <w:marLeft w:val="0"/>
      <w:marRight w:val="0"/>
      <w:marTop w:val="0"/>
      <w:marBottom w:val="0"/>
      <w:divBdr>
        <w:top w:val="none" w:sz="0" w:space="0" w:color="auto"/>
        <w:left w:val="none" w:sz="0" w:space="0" w:color="auto"/>
        <w:bottom w:val="none" w:sz="0" w:space="0" w:color="auto"/>
        <w:right w:val="none" w:sz="0" w:space="0" w:color="auto"/>
      </w:divBdr>
    </w:div>
    <w:div w:id="1793282390">
      <w:bodyDiv w:val="1"/>
      <w:marLeft w:val="0"/>
      <w:marRight w:val="0"/>
      <w:marTop w:val="0"/>
      <w:marBottom w:val="0"/>
      <w:divBdr>
        <w:top w:val="none" w:sz="0" w:space="0" w:color="auto"/>
        <w:left w:val="none" w:sz="0" w:space="0" w:color="auto"/>
        <w:bottom w:val="none" w:sz="0" w:space="0" w:color="auto"/>
        <w:right w:val="none" w:sz="0" w:space="0" w:color="auto"/>
      </w:divBdr>
    </w:div>
    <w:div w:id="1857382953">
      <w:bodyDiv w:val="1"/>
      <w:marLeft w:val="0"/>
      <w:marRight w:val="0"/>
      <w:marTop w:val="0"/>
      <w:marBottom w:val="0"/>
      <w:divBdr>
        <w:top w:val="none" w:sz="0" w:space="0" w:color="auto"/>
        <w:left w:val="none" w:sz="0" w:space="0" w:color="auto"/>
        <w:bottom w:val="none" w:sz="0" w:space="0" w:color="auto"/>
        <w:right w:val="none" w:sz="0" w:space="0" w:color="auto"/>
      </w:divBdr>
    </w:div>
    <w:div w:id="195212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7BDCA-F6C8-422B-984B-F8A821982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1152</Words>
  <Characters>6571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Agenda for Technical Committee 10</vt:lpstr>
    </vt:vector>
  </TitlesOfParts>
  <Company>HVAC&amp;R Center</Company>
  <LinksUpToDate>false</LinksUpToDate>
  <CharactersWithSpaces>7708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for Technical Committee 10</dc:title>
  <dc:creator>Daniel Dettmers</dc:creator>
  <cp:lastModifiedBy>Eric Smith</cp:lastModifiedBy>
  <cp:revision>3</cp:revision>
  <cp:lastPrinted>2015-07-23T19:20:00Z</cp:lastPrinted>
  <dcterms:created xsi:type="dcterms:W3CDTF">2016-01-05T19:02:00Z</dcterms:created>
  <dcterms:modified xsi:type="dcterms:W3CDTF">2016-01-05T19:02:00Z</dcterms:modified>
</cp:coreProperties>
</file>