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0A10C" w14:textId="77777777" w:rsidR="0093773D" w:rsidRPr="007D61DF" w:rsidRDefault="00686649">
      <w:pPr>
        <w:rPr>
          <w:rFonts w:asciiTheme="minorHAnsi" w:hAnsiTheme="minorHAnsi" w:cstheme="minorHAnsi"/>
          <w:color w:val="000000"/>
          <w:szCs w:val="24"/>
        </w:rPr>
      </w:pPr>
      <w:r w:rsidRPr="007D61DF">
        <w:rPr>
          <w:rFonts w:asciiTheme="minorHAnsi" w:hAnsiTheme="minorHAnsi" w:cstheme="minorHAnsi"/>
          <w:noProof/>
          <w:color w:val="000000"/>
          <w:szCs w:val="24"/>
        </w:rPr>
        <w:drawing>
          <wp:anchor distT="0" distB="0" distL="114300" distR="114300" simplePos="0" relativeHeight="251658752" behindDoc="0" locked="0" layoutInCell="1" allowOverlap="1" wp14:anchorId="67A1ECB9" wp14:editId="0F7BD595">
            <wp:simplePos x="0" y="0"/>
            <wp:positionH relativeFrom="page">
              <wp:posOffset>918210</wp:posOffset>
            </wp:positionH>
            <wp:positionV relativeFrom="margin">
              <wp:align>top</wp:align>
            </wp:positionV>
            <wp:extent cx="994410" cy="684284"/>
            <wp:effectExtent l="0" t="0" r="0" b="1905"/>
            <wp:wrapNone/>
            <wp:docPr id="2" name="Picture 1" descr="C:\Users\tmlisle\AppData\Local\Microsoft\Windows\Temporary Internet Files\Content.Outlook\UHCB3JBG\ASHRAE_logo_cmyk-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mlisle\AppData\Local\Microsoft\Windows\Temporary Internet Files\Content.Outlook\UHCB3JBG\ASHRAE_logo_cmyk-transparent.gif"/>
                    <pic:cNvPicPr>
                      <a:picLocks noChangeAspect="1" noChangeArrowheads="1"/>
                    </pic:cNvPicPr>
                  </pic:nvPicPr>
                  <pic:blipFill>
                    <a:blip r:embed="rId7" cstate="print"/>
                    <a:srcRect/>
                    <a:stretch>
                      <a:fillRect/>
                    </a:stretch>
                  </pic:blipFill>
                  <pic:spPr bwMode="auto">
                    <a:xfrm>
                      <a:off x="0" y="0"/>
                      <a:ext cx="994410" cy="68428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F6F0442" w14:textId="77777777" w:rsidR="00686649" w:rsidRPr="007D61DF" w:rsidRDefault="00686649">
      <w:pPr>
        <w:tabs>
          <w:tab w:val="left" w:pos="-1440"/>
          <w:tab w:val="left" w:pos="-720"/>
          <w:tab w:val="left" w:pos="438"/>
          <w:tab w:val="left" w:pos="1051"/>
        </w:tabs>
        <w:rPr>
          <w:rFonts w:asciiTheme="minorHAnsi" w:hAnsiTheme="minorHAnsi" w:cstheme="minorHAnsi"/>
          <w:color w:val="000000"/>
          <w:szCs w:val="24"/>
        </w:rPr>
      </w:pPr>
    </w:p>
    <w:p w14:paraId="3103029D" w14:textId="77777777" w:rsidR="00686649" w:rsidRPr="007D61DF" w:rsidRDefault="00686649">
      <w:pPr>
        <w:tabs>
          <w:tab w:val="left" w:pos="-1440"/>
          <w:tab w:val="left" w:pos="-720"/>
          <w:tab w:val="left" w:pos="438"/>
          <w:tab w:val="left" w:pos="1051"/>
        </w:tabs>
        <w:rPr>
          <w:rFonts w:asciiTheme="minorHAnsi" w:hAnsiTheme="minorHAnsi" w:cstheme="minorHAnsi"/>
          <w:color w:val="000000"/>
          <w:szCs w:val="24"/>
        </w:rPr>
      </w:pPr>
    </w:p>
    <w:p w14:paraId="574BE86F" w14:textId="51E78D96" w:rsidR="00686649" w:rsidRPr="007D61DF" w:rsidRDefault="00375168">
      <w:pPr>
        <w:tabs>
          <w:tab w:val="left" w:pos="-1440"/>
          <w:tab w:val="left" w:pos="-720"/>
          <w:tab w:val="left" w:pos="438"/>
          <w:tab w:val="left" w:pos="1051"/>
        </w:tabs>
        <w:rPr>
          <w:rFonts w:asciiTheme="minorHAnsi" w:hAnsiTheme="minorHAnsi" w:cstheme="minorHAnsi"/>
          <w:color w:val="000000"/>
          <w:szCs w:val="24"/>
        </w:rPr>
      </w:pPr>
      <w:r w:rsidRPr="007D61DF">
        <w:rPr>
          <w:rFonts w:asciiTheme="minorHAnsi" w:hAnsiTheme="minorHAnsi" w:cstheme="minorHAnsi"/>
          <w:noProof/>
          <w:szCs w:val="24"/>
        </w:rPr>
        <mc:AlternateContent>
          <mc:Choice Requires="wps">
            <w:drawing>
              <wp:anchor distT="0" distB="0" distL="114300" distR="114300" simplePos="0" relativeHeight="251657728" behindDoc="0" locked="0" layoutInCell="0" allowOverlap="1" wp14:anchorId="7D9A3E68" wp14:editId="2159098E">
                <wp:simplePos x="0" y="0"/>
                <wp:positionH relativeFrom="column">
                  <wp:posOffset>-323850</wp:posOffset>
                </wp:positionH>
                <wp:positionV relativeFrom="paragraph">
                  <wp:posOffset>260985</wp:posOffset>
                </wp:positionV>
                <wp:extent cx="6693535" cy="635"/>
                <wp:effectExtent l="0" t="0" r="12065" b="1841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3535" cy="635"/>
                        </a:xfrm>
                        <a:prstGeom prst="line">
                          <a:avLst/>
                        </a:prstGeom>
                        <a:noFill/>
                        <a:ln w="12700">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D9FC4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0.55pt" to="501.5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" o:allowincell="f" strokeweight="1pt">
                <v:stroke startarrowwidth="wide" startarrowlength="long" endarrowwidth="wide" endarrowlength="long"/>
              </v:line>
            </w:pict>
          </mc:Fallback>
        </mc:AlternateContent>
      </w:r>
    </w:p>
    <w:p w14:paraId="047F3500" w14:textId="77777777" w:rsidR="0093773D" w:rsidRPr="007D61DF" w:rsidRDefault="0093773D">
      <w:pPr>
        <w:tabs>
          <w:tab w:val="left" w:pos="-1440"/>
          <w:tab w:val="left" w:pos="-720"/>
          <w:tab w:val="left" w:pos="438"/>
          <w:tab w:val="left" w:pos="1051"/>
          <w:tab w:val="left" w:pos="2614"/>
          <w:tab w:val="left" w:pos="2804"/>
          <w:tab w:val="left" w:pos="5292"/>
        </w:tabs>
        <w:rPr>
          <w:rFonts w:asciiTheme="minorHAnsi" w:hAnsiTheme="minorHAnsi" w:cstheme="minorHAnsi"/>
          <w:color w:val="000000"/>
          <w:szCs w:val="24"/>
        </w:rPr>
      </w:pPr>
    </w:p>
    <w:p w14:paraId="4DBA821D" w14:textId="65CE562A" w:rsidR="004E6060" w:rsidRPr="007D61DF" w:rsidRDefault="00033D4F" w:rsidP="004E6060">
      <w:pPr>
        <w:tabs>
          <w:tab w:val="left" w:pos="-1440"/>
          <w:tab w:val="left" w:pos="-720"/>
          <w:tab w:val="left" w:pos="438"/>
          <w:tab w:val="left" w:pos="1051"/>
        </w:tabs>
        <w:jc w:val="center"/>
        <w:rPr>
          <w:rFonts w:asciiTheme="minorHAnsi" w:hAnsiTheme="minorHAnsi" w:cstheme="minorHAnsi"/>
          <w:color w:val="000000"/>
          <w:szCs w:val="24"/>
        </w:rPr>
      </w:pPr>
      <w:r w:rsidRPr="00033D4F">
        <w:rPr>
          <w:rFonts w:asciiTheme="minorHAnsi" w:hAnsiTheme="minorHAnsi" w:cstheme="minorHAnsi"/>
          <w:color w:val="000000"/>
          <w:szCs w:val="24"/>
        </w:rPr>
        <w:t>180 Technology Pkwy NW, Peachtree Corners, GA 30092</w:t>
      </w:r>
      <w:r w:rsidR="004E6060" w:rsidRPr="007D61DF">
        <w:rPr>
          <w:rFonts w:asciiTheme="minorHAnsi" w:hAnsiTheme="minorHAnsi" w:cstheme="minorHAnsi"/>
          <w:color w:val="000000"/>
          <w:szCs w:val="24"/>
        </w:rPr>
        <w:t xml:space="preserve">    </w:t>
      </w:r>
      <w:r w:rsidR="004E6060" w:rsidRPr="007D61DF">
        <w:rPr>
          <w:rFonts w:asciiTheme="minorHAnsi" w:hAnsiTheme="minorHAnsi" w:cstheme="minorHAnsi"/>
          <w:color w:val="000000"/>
          <w:szCs w:val="24"/>
        </w:rPr>
        <w:sym w:font="Wingdings" w:char="F028"/>
      </w:r>
      <w:r w:rsidR="004E6060" w:rsidRPr="007D61DF">
        <w:rPr>
          <w:rFonts w:asciiTheme="minorHAnsi" w:hAnsiTheme="minorHAnsi" w:cstheme="minorHAnsi"/>
          <w:color w:val="000000"/>
          <w:szCs w:val="24"/>
        </w:rPr>
        <w:t xml:space="preserve">404-636-8400 </w:t>
      </w:r>
      <w:r w:rsidR="004E6060" w:rsidRPr="007D61DF">
        <w:rPr>
          <w:rFonts w:asciiTheme="minorHAnsi" w:hAnsiTheme="minorHAnsi" w:cstheme="minorHAnsi"/>
          <w:color w:val="000000"/>
          <w:szCs w:val="24"/>
        </w:rPr>
        <w:sym w:font="Symbol" w:char="F0B7"/>
      </w:r>
      <w:r w:rsidR="004E6060" w:rsidRPr="007D61DF">
        <w:rPr>
          <w:rFonts w:asciiTheme="minorHAnsi" w:hAnsiTheme="minorHAnsi" w:cstheme="minorHAnsi"/>
          <w:color w:val="000000"/>
          <w:szCs w:val="24"/>
        </w:rPr>
        <w:t xml:space="preserve"> Fax 404-321-5478</w:t>
      </w:r>
    </w:p>
    <w:p w14:paraId="2AA9C36A" w14:textId="77777777" w:rsidR="004E6060" w:rsidRDefault="004E6060" w:rsidP="00D854A9">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p>
    <w:p w14:paraId="1F20EC3C" w14:textId="6529A325" w:rsidR="0093773D" w:rsidRDefault="0093773D" w:rsidP="00D854A9">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r w:rsidRPr="007D61DF">
        <w:rPr>
          <w:rFonts w:asciiTheme="minorHAnsi" w:hAnsiTheme="minorHAnsi" w:cstheme="minorHAnsi"/>
          <w:b/>
          <w:color w:val="000000"/>
          <w:szCs w:val="24"/>
        </w:rPr>
        <w:t>T</w:t>
      </w:r>
      <w:r w:rsidR="00D854A9" w:rsidRPr="007D61DF">
        <w:rPr>
          <w:rFonts w:asciiTheme="minorHAnsi" w:hAnsiTheme="minorHAnsi" w:cstheme="minorHAnsi"/>
          <w:b/>
          <w:color w:val="000000"/>
          <w:szCs w:val="24"/>
        </w:rPr>
        <w:t xml:space="preserve">echnical </w:t>
      </w:r>
      <w:r w:rsidRPr="007D61DF">
        <w:rPr>
          <w:rFonts w:asciiTheme="minorHAnsi" w:hAnsiTheme="minorHAnsi" w:cstheme="minorHAnsi"/>
          <w:b/>
          <w:color w:val="000000"/>
          <w:szCs w:val="24"/>
        </w:rPr>
        <w:t>C</w:t>
      </w:r>
      <w:r w:rsidR="00D854A9" w:rsidRPr="007D61DF">
        <w:rPr>
          <w:rFonts w:asciiTheme="minorHAnsi" w:hAnsiTheme="minorHAnsi" w:cstheme="minorHAnsi"/>
          <w:b/>
          <w:color w:val="000000"/>
          <w:szCs w:val="24"/>
        </w:rPr>
        <w:t xml:space="preserve">ommittee 8.01 – </w:t>
      </w:r>
      <w:r w:rsidR="00C3600F">
        <w:rPr>
          <w:rFonts w:asciiTheme="minorHAnsi" w:hAnsiTheme="minorHAnsi" w:cstheme="minorHAnsi"/>
          <w:b/>
          <w:color w:val="000000"/>
          <w:szCs w:val="24"/>
        </w:rPr>
        <w:t>Compressor Technology</w:t>
      </w:r>
    </w:p>
    <w:p w14:paraId="3B48A384" w14:textId="34F038BF" w:rsidR="00226CF2" w:rsidRPr="007D61DF" w:rsidRDefault="00226CF2" w:rsidP="00226CF2">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r w:rsidRPr="007D61DF">
        <w:rPr>
          <w:rFonts w:asciiTheme="minorHAnsi" w:hAnsiTheme="minorHAnsi" w:cstheme="minorHAnsi"/>
          <w:b/>
          <w:color w:val="000000"/>
          <w:szCs w:val="24"/>
        </w:rPr>
        <w:t>Technical Committee 8.0</w:t>
      </w:r>
      <w:r>
        <w:rPr>
          <w:rFonts w:asciiTheme="minorHAnsi" w:hAnsiTheme="minorHAnsi" w:cstheme="minorHAnsi"/>
          <w:b/>
          <w:color w:val="000000"/>
          <w:szCs w:val="24"/>
        </w:rPr>
        <w:t>2</w:t>
      </w:r>
      <w:r w:rsidRPr="007D61DF">
        <w:rPr>
          <w:rFonts w:asciiTheme="minorHAnsi" w:hAnsiTheme="minorHAnsi" w:cstheme="minorHAnsi"/>
          <w:b/>
          <w:color w:val="000000"/>
          <w:szCs w:val="24"/>
        </w:rPr>
        <w:t xml:space="preserve"> – </w:t>
      </w:r>
      <w:r w:rsidR="0036499E" w:rsidRPr="0036499E">
        <w:rPr>
          <w:rFonts w:asciiTheme="minorHAnsi" w:hAnsiTheme="minorHAnsi" w:cstheme="minorHAnsi"/>
          <w:b/>
          <w:color w:val="000000"/>
          <w:szCs w:val="24"/>
        </w:rPr>
        <w:t>Vapor Compression Cooling and Heat Pump Chillers</w:t>
      </w:r>
    </w:p>
    <w:p w14:paraId="704F14B8" w14:textId="77777777" w:rsidR="0051050E" w:rsidRPr="007D61DF" w:rsidRDefault="0051050E" w:rsidP="0036499E">
      <w:pPr>
        <w:tabs>
          <w:tab w:val="left" w:pos="-1440"/>
          <w:tab w:val="left" w:pos="-720"/>
          <w:tab w:val="left" w:pos="438"/>
          <w:tab w:val="left" w:pos="1051"/>
          <w:tab w:val="left" w:pos="2614"/>
          <w:tab w:val="left" w:pos="2804"/>
          <w:tab w:val="left" w:pos="5292"/>
        </w:tabs>
        <w:rPr>
          <w:rFonts w:asciiTheme="minorHAnsi" w:hAnsiTheme="minorHAnsi" w:cstheme="minorHAnsi"/>
          <w:b/>
          <w:color w:val="000000"/>
          <w:szCs w:val="24"/>
        </w:rPr>
      </w:pPr>
    </w:p>
    <w:p w14:paraId="4D138C38" w14:textId="70FC576F" w:rsidR="00D854A9" w:rsidRPr="007D61DF" w:rsidRDefault="00BE319F"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b/>
          <w:color w:val="000000"/>
          <w:szCs w:val="24"/>
        </w:rPr>
      </w:pPr>
      <w:r w:rsidRPr="00E505FC">
        <w:rPr>
          <w:rFonts w:asciiTheme="minorHAnsi" w:hAnsiTheme="minorHAnsi" w:cstheme="minorHAnsi"/>
          <w:b/>
          <w:color w:val="FF0000"/>
          <w:szCs w:val="24"/>
          <w:lang w:val="fr-FR"/>
        </w:rPr>
        <w:t>AGENDA</w:t>
      </w:r>
      <w:r w:rsidR="0038130F" w:rsidRPr="00E505FC">
        <w:rPr>
          <w:rFonts w:asciiTheme="minorHAnsi" w:hAnsiTheme="minorHAnsi" w:cstheme="minorHAnsi"/>
          <w:b/>
          <w:color w:val="FF0000"/>
          <w:szCs w:val="24"/>
          <w:lang w:val="fr-FR"/>
        </w:rPr>
        <w:t xml:space="preserve"> </w:t>
      </w:r>
      <w:r w:rsidR="00080392" w:rsidRPr="007D61DF">
        <w:rPr>
          <w:rFonts w:asciiTheme="minorHAnsi" w:hAnsiTheme="minorHAnsi" w:cstheme="minorHAnsi"/>
          <w:b/>
          <w:color w:val="000000"/>
          <w:szCs w:val="24"/>
          <w:lang w:val="fr-FR"/>
        </w:rPr>
        <w:t>–</w:t>
      </w:r>
      <w:r w:rsidRPr="007D61DF">
        <w:rPr>
          <w:rFonts w:asciiTheme="minorHAnsi" w:hAnsiTheme="minorHAnsi" w:cstheme="minorHAnsi"/>
          <w:b/>
          <w:color w:val="000000"/>
          <w:szCs w:val="24"/>
          <w:lang w:val="fr-FR"/>
        </w:rPr>
        <w:t xml:space="preserve"> </w:t>
      </w:r>
      <w:r w:rsidR="00080392" w:rsidRPr="007D61DF">
        <w:rPr>
          <w:rFonts w:asciiTheme="minorHAnsi" w:hAnsiTheme="minorHAnsi" w:cstheme="minorHAnsi"/>
          <w:b/>
          <w:color w:val="000000"/>
          <w:szCs w:val="24"/>
          <w:lang w:val="fr-FR"/>
        </w:rPr>
        <w:t>202</w:t>
      </w:r>
      <w:r w:rsidR="000E5DFC">
        <w:rPr>
          <w:rFonts w:asciiTheme="minorHAnsi" w:hAnsiTheme="minorHAnsi" w:cstheme="minorHAnsi"/>
          <w:b/>
          <w:color w:val="000000"/>
          <w:szCs w:val="24"/>
          <w:lang w:val="fr-FR"/>
        </w:rPr>
        <w:t>6</w:t>
      </w:r>
      <w:r w:rsidR="00080392" w:rsidRPr="007D61DF">
        <w:rPr>
          <w:rFonts w:asciiTheme="minorHAnsi" w:hAnsiTheme="minorHAnsi" w:cstheme="minorHAnsi"/>
          <w:b/>
          <w:color w:val="000000"/>
          <w:szCs w:val="24"/>
          <w:lang w:val="fr-FR"/>
        </w:rPr>
        <w:t xml:space="preserve"> ASHRAE </w:t>
      </w:r>
      <w:r w:rsidR="00AC4313">
        <w:rPr>
          <w:rFonts w:asciiTheme="minorHAnsi" w:hAnsiTheme="minorHAnsi" w:cstheme="minorHAnsi"/>
          <w:b/>
          <w:color w:val="000000"/>
          <w:szCs w:val="24"/>
        </w:rPr>
        <w:t>An</w:t>
      </w:r>
      <w:r w:rsidR="00A44B65">
        <w:rPr>
          <w:rFonts w:asciiTheme="minorHAnsi" w:hAnsiTheme="minorHAnsi" w:cstheme="minorHAnsi"/>
          <w:b/>
          <w:color w:val="000000"/>
          <w:szCs w:val="24"/>
        </w:rPr>
        <w:t>nual</w:t>
      </w:r>
      <w:r w:rsidR="00341E10">
        <w:rPr>
          <w:rFonts w:asciiTheme="minorHAnsi" w:hAnsiTheme="minorHAnsi" w:cstheme="minorHAnsi"/>
          <w:b/>
          <w:color w:val="000000"/>
          <w:szCs w:val="24"/>
        </w:rPr>
        <w:t xml:space="preserve"> </w:t>
      </w:r>
      <w:r w:rsidR="00D854A9" w:rsidRPr="007D61DF">
        <w:rPr>
          <w:rFonts w:asciiTheme="minorHAnsi" w:hAnsiTheme="minorHAnsi" w:cstheme="minorHAnsi"/>
          <w:b/>
          <w:color w:val="000000"/>
          <w:szCs w:val="24"/>
        </w:rPr>
        <w:t>Meeting</w:t>
      </w:r>
      <w:r w:rsidR="007853BF">
        <w:rPr>
          <w:rFonts w:asciiTheme="minorHAnsi" w:hAnsiTheme="minorHAnsi" w:cstheme="minorHAnsi"/>
          <w:b/>
          <w:color w:val="000000"/>
          <w:szCs w:val="24"/>
        </w:rPr>
        <w:t xml:space="preserve">  </w:t>
      </w:r>
    </w:p>
    <w:p w14:paraId="7DD41373" w14:textId="77777777" w:rsidR="00080392" w:rsidRPr="007D61DF" w:rsidRDefault="00080392" w:rsidP="0051050E">
      <w:pPr>
        <w:tabs>
          <w:tab w:val="left" w:pos="-1440"/>
          <w:tab w:val="left" w:pos="-720"/>
          <w:tab w:val="left" w:pos="438"/>
          <w:tab w:val="left" w:pos="1051"/>
          <w:tab w:val="left" w:pos="1710"/>
          <w:tab w:val="left" w:pos="2804"/>
          <w:tab w:val="left" w:pos="5292"/>
        </w:tabs>
        <w:rPr>
          <w:rFonts w:asciiTheme="minorHAnsi" w:hAnsiTheme="minorHAnsi" w:cstheme="minorHAnsi"/>
          <w:b/>
          <w:color w:val="000000"/>
          <w:szCs w:val="24"/>
        </w:rPr>
      </w:pPr>
    </w:p>
    <w:p w14:paraId="133958C0" w14:textId="0D649C10" w:rsidR="0015306E" w:rsidRPr="007D61DF" w:rsidRDefault="0036499E" w:rsidP="0015306E">
      <w:pPr>
        <w:tabs>
          <w:tab w:val="left" w:pos="-1440"/>
          <w:tab w:val="left" w:pos="-720"/>
          <w:tab w:val="left" w:pos="438"/>
          <w:tab w:val="left" w:pos="1051"/>
          <w:tab w:val="left" w:pos="1710"/>
          <w:tab w:val="left" w:pos="2804"/>
          <w:tab w:val="left" w:pos="5292"/>
        </w:tabs>
        <w:jc w:val="center"/>
        <w:rPr>
          <w:rFonts w:asciiTheme="minorHAnsi" w:hAnsiTheme="minorHAnsi" w:cstheme="minorHAnsi"/>
          <w:b/>
          <w:bCs/>
          <w:color w:val="000000"/>
          <w:szCs w:val="24"/>
        </w:rPr>
      </w:pPr>
      <w:r>
        <w:rPr>
          <w:rFonts w:asciiTheme="minorHAnsi" w:hAnsiTheme="minorHAnsi" w:cstheme="minorHAnsi"/>
          <w:b/>
          <w:color w:val="000000"/>
          <w:szCs w:val="24"/>
        </w:rPr>
        <w:t xml:space="preserve">TC 8.1 </w:t>
      </w:r>
      <w:r w:rsidR="00080392" w:rsidRPr="007D61DF">
        <w:rPr>
          <w:rFonts w:asciiTheme="minorHAnsi" w:hAnsiTheme="minorHAnsi" w:cstheme="minorHAnsi"/>
          <w:b/>
          <w:color w:val="000000"/>
          <w:szCs w:val="24"/>
        </w:rPr>
        <w:t>Main Committee [Hybrid</w:t>
      </w:r>
      <w:r w:rsidR="009D3DA2">
        <w:rPr>
          <w:rFonts w:asciiTheme="minorHAnsi" w:hAnsiTheme="minorHAnsi" w:cstheme="minorHAnsi"/>
          <w:b/>
          <w:color w:val="000000"/>
          <w:szCs w:val="24"/>
        </w:rPr>
        <w:t>]:</w:t>
      </w:r>
      <w:r w:rsidR="0015306E" w:rsidRPr="007D61DF">
        <w:rPr>
          <w:rFonts w:asciiTheme="minorHAnsi" w:hAnsiTheme="minorHAnsi" w:cstheme="minorHAnsi"/>
          <w:b/>
          <w:color w:val="000000"/>
          <w:szCs w:val="24"/>
        </w:rPr>
        <w:t xml:space="preserve"> </w:t>
      </w:r>
      <w:r w:rsidR="00A44B65">
        <w:rPr>
          <w:rFonts w:asciiTheme="minorHAnsi" w:hAnsiTheme="minorHAnsi" w:cstheme="minorHAnsi"/>
          <w:b/>
          <w:color w:val="000000"/>
          <w:szCs w:val="24"/>
        </w:rPr>
        <w:t>Austin, T</w:t>
      </w:r>
      <w:r w:rsidR="00262D36">
        <w:rPr>
          <w:rFonts w:asciiTheme="minorHAnsi" w:hAnsiTheme="minorHAnsi" w:cstheme="minorHAnsi"/>
          <w:b/>
          <w:color w:val="000000"/>
          <w:szCs w:val="24"/>
        </w:rPr>
        <w:t>X</w:t>
      </w:r>
      <w:r w:rsidR="00A44B65">
        <w:rPr>
          <w:rFonts w:asciiTheme="minorHAnsi" w:hAnsiTheme="minorHAnsi" w:cstheme="minorHAnsi"/>
          <w:b/>
          <w:color w:val="000000"/>
          <w:szCs w:val="24"/>
        </w:rPr>
        <w:t xml:space="preserve"> </w:t>
      </w:r>
      <w:r w:rsidR="0015306E" w:rsidRPr="007D61DF">
        <w:rPr>
          <w:rFonts w:asciiTheme="minorHAnsi" w:hAnsiTheme="minorHAnsi" w:cstheme="minorHAnsi"/>
          <w:b/>
          <w:color w:val="000000"/>
          <w:szCs w:val="24"/>
        </w:rPr>
        <w:t>Tuesday</w:t>
      </w:r>
      <w:r w:rsidR="00EB40F5">
        <w:rPr>
          <w:rFonts w:asciiTheme="minorHAnsi" w:hAnsiTheme="minorHAnsi" w:cstheme="minorHAnsi"/>
          <w:b/>
          <w:color w:val="000000"/>
          <w:szCs w:val="24"/>
        </w:rPr>
        <w:t xml:space="preserve"> </w:t>
      </w:r>
      <w:r w:rsidR="00262D36">
        <w:rPr>
          <w:rFonts w:asciiTheme="minorHAnsi" w:hAnsiTheme="minorHAnsi" w:cstheme="minorHAnsi"/>
          <w:b/>
          <w:color w:val="000000"/>
          <w:szCs w:val="24"/>
        </w:rPr>
        <w:t>June 30</w:t>
      </w:r>
      <w:r w:rsidR="00EB40F5">
        <w:rPr>
          <w:rFonts w:asciiTheme="minorHAnsi" w:hAnsiTheme="minorHAnsi" w:cstheme="minorHAnsi"/>
          <w:b/>
          <w:color w:val="000000"/>
          <w:szCs w:val="24"/>
        </w:rPr>
        <w:t xml:space="preserve">, </w:t>
      </w:r>
      <w:r w:rsidR="0015306E" w:rsidRPr="005641D5">
        <w:rPr>
          <w:rFonts w:asciiTheme="minorHAnsi" w:hAnsiTheme="minorHAnsi" w:cstheme="minorHAnsi"/>
          <w:b/>
          <w:bCs/>
          <w:color w:val="000000"/>
          <w:szCs w:val="24"/>
        </w:rPr>
        <w:t>202</w:t>
      </w:r>
      <w:r w:rsidR="0015306E">
        <w:rPr>
          <w:rFonts w:asciiTheme="minorHAnsi" w:hAnsiTheme="minorHAnsi" w:cstheme="minorHAnsi"/>
          <w:b/>
          <w:bCs/>
          <w:color w:val="000000"/>
          <w:szCs w:val="24"/>
        </w:rPr>
        <w:t>6</w:t>
      </w:r>
      <w:r w:rsidR="009D3DA2">
        <w:rPr>
          <w:rFonts w:asciiTheme="minorHAnsi" w:hAnsiTheme="minorHAnsi" w:cstheme="minorHAnsi"/>
          <w:b/>
          <w:bCs/>
          <w:color w:val="000000"/>
          <w:szCs w:val="24"/>
        </w:rPr>
        <w:t>,</w:t>
      </w:r>
      <w:r w:rsidR="0015306E" w:rsidRPr="005641D5">
        <w:rPr>
          <w:rFonts w:asciiTheme="minorHAnsi" w:hAnsiTheme="minorHAnsi" w:cstheme="minorHAnsi"/>
          <w:b/>
          <w:bCs/>
          <w:color w:val="000000"/>
          <w:szCs w:val="24"/>
        </w:rPr>
        <w:t xml:space="preserve"> </w:t>
      </w:r>
      <w:r w:rsidR="009B4404">
        <w:rPr>
          <w:rFonts w:asciiTheme="minorHAnsi" w:hAnsiTheme="minorHAnsi" w:cstheme="minorHAnsi"/>
          <w:b/>
          <w:bCs/>
          <w:color w:val="000000"/>
          <w:szCs w:val="24"/>
        </w:rPr>
        <w:t>3:</w:t>
      </w:r>
      <w:r w:rsidR="0015306E" w:rsidRPr="005641D5">
        <w:rPr>
          <w:rFonts w:asciiTheme="minorHAnsi" w:hAnsiTheme="minorHAnsi" w:cstheme="minorHAnsi"/>
          <w:b/>
          <w:bCs/>
          <w:color w:val="000000"/>
          <w:szCs w:val="24"/>
        </w:rPr>
        <w:t xml:space="preserve">30 – </w:t>
      </w:r>
      <w:r w:rsidR="009B4404">
        <w:rPr>
          <w:rFonts w:asciiTheme="minorHAnsi" w:hAnsiTheme="minorHAnsi" w:cstheme="minorHAnsi"/>
          <w:b/>
          <w:bCs/>
          <w:color w:val="000000"/>
          <w:szCs w:val="24"/>
        </w:rPr>
        <w:t>5</w:t>
      </w:r>
      <w:r w:rsidR="0015306E" w:rsidRPr="005641D5">
        <w:rPr>
          <w:rFonts w:asciiTheme="minorHAnsi" w:hAnsiTheme="minorHAnsi" w:cstheme="minorHAnsi"/>
          <w:b/>
          <w:bCs/>
          <w:color w:val="000000"/>
          <w:szCs w:val="24"/>
        </w:rPr>
        <w:t xml:space="preserve">:30 PM </w:t>
      </w:r>
      <w:r w:rsidR="00262D36">
        <w:rPr>
          <w:rFonts w:asciiTheme="minorHAnsi" w:hAnsiTheme="minorHAnsi" w:cstheme="minorHAnsi"/>
          <w:b/>
          <w:bCs/>
          <w:color w:val="000000"/>
          <w:szCs w:val="24"/>
        </w:rPr>
        <w:t>CD</w:t>
      </w:r>
      <w:r w:rsidR="0015306E">
        <w:rPr>
          <w:rFonts w:asciiTheme="minorHAnsi" w:hAnsiTheme="minorHAnsi" w:cstheme="minorHAnsi"/>
          <w:b/>
          <w:bCs/>
          <w:color w:val="000000"/>
          <w:szCs w:val="24"/>
        </w:rPr>
        <w:t>T</w:t>
      </w:r>
      <w:r w:rsidR="0015306E" w:rsidRPr="005641D5">
        <w:rPr>
          <w:rFonts w:asciiTheme="minorHAnsi" w:hAnsiTheme="minorHAnsi" w:cstheme="minorHAnsi"/>
          <w:b/>
          <w:bCs/>
          <w:color w:val="000000"/>
          <w:szCs w:val="24"/>
        </w:rPr>
        <w:t xml:space="preserve"> </w:t>
      </w:r>
    </w:p>
    <w:p w14:paraId="1B912F8C" w14:textId="31C7C771" w:rsidR="00080392" w:rsidRDefault="0015306E" w:rsidP="0015306E">
      <w:pPr>
        <w:tabs>
          <w:tab w:val="left" w:pos="-1440"/>
          <w:tab w:val="left" w:pos="-720"/>
          <w:tab w:val="left" w:pos="438"/>
          <w:tab w:val="left" w:pos="1051"/>
          <w:tab w:val="left" w:pos="1710"/>
          <w:tab w:val="left" w:pos="2804"/>
          <w:tab w:val="left" w:pos="5292"/>
        </w:tabs>
        <w:jc w:val="center"/>
        <w:rPr>
          <w:rFonts w:asciiTheme="minorHAnsi" w:hAnsiTheme="minorHAnsi" w:cstheme="minorHAnsi"/>
          <w:color w:val="000000"/>
          <w:szCs w:val="24"/>
        </w:rPr>
      </w:pPr>
      <w:r w:rsidRPr="007D61DF">
        <w:rPr>
          <w:rFonts w:asciiTheme="minorHAnsi" w:hAnsiTheme="minorHAnsi" w:cstheme="minorHAnsi"/>
          <w:b/>
          <w:bCs/>
          <w:color w:val="000000"/>
          <w:szCs w:val="24"/>
        </w:rPr>
        <w:t xml:space="preserve">In Person Location: </w:t>
      </w:r>
      <w:r w:rsidR="00080392" w:rsidRPr="007D61DF">
        <w:rPr>
          <w:rFonts w:asciiTheme="minorHAnsi" w:hAnsiTheme="minorHAnsi" w:cstheme="minorHAnsi"/>
          <w:b/>
          <w:bCs/>
          <w:color w:val="000000"/>
          <w:szCs w:val="24"/>
        </w:rPr>
        <w:t xml:space="preserve"> </w:t>
      </w:r>
      <w:r w:rsidR="003D5B5C" w:rsidRPr="003D5B5C">
        <w:rPr>
          <w:rFonts w:asciiTheme="minorHAnsi" w:hAnsiTheme="minorHAnsi" w:cstheme="minorHAnsi"/>
          <w:b/>
          <w:bCs/>
          <w:color w:val="000000"/>
          <w:szCs w:val="24"/>
        </w:rPr>
        <w:t>JW Marriott Austin, JW - 204 - L2</w:t>
      </w:r>
    </w:p>
    <w:p w14:paraId="75F19789" w14:textId="77777777" w:rsidR="0036499E" w:rsidRDefault="0036499E"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color w:val="000000"/>
          <w:szCs w:val="24"/>
        </w:rPr>
      </w:pPr>
    </w:p>
    <w:p w14:paraId="7562A030" w14:textId="558D0136" w:rsidR="0036499E" w:rsidRPr="007D61DF" w:rsidRDefault="0036499E" w:rsidP="0036499E">
      <w:pPr>
        <w:tabs>
          <w:tab w:val="left" w:pos="-1440"/>
          <w:tab w:val="left" w:pos="-720"/>
          <w:tab w:val="left" w:pos="438"/>
          <w:tab w:val="left" w:pos="1051"/>
          <w:tab w:val="left" w:pos="1710"/>
          <w:tab w:val="left" w:pos="2804"/>
          <w:tab w:val="left" w:pos="5292"/>
        </w:tabs>
        <w:jc w:val="center"/>
        <w:rPr>
          <w:rFonts w:asciiTheme="minorHAnsi" w:hAnsiTheme="minorHAnsi" w:cstheme="minorHAnsi"/>
          <w:b/>
          <w:bCs/>
          <w:color w:val="000000"/>
          <w:szCs w:val="24"/>
        </w:rPr>
      </w:pPr>
      <w:r>
        <w:rPr>
          <w:rFonts w:asciiTheme="minorHAnsi" w:hAnsiTheme="minorHAnsi" w:cstheme="minorHAnsi"/>
          <w:b/>
          <w:color w:val="000000"/>
          <w:szCs w:val="24"/>
        </w:rPr>
        <w:t xml:space="preserve">TC 8.2 </w:t>
      </w:r>
      <w:r w:rsidRPr="007D61DF">
        <w:rPr>
          <w:rFonts w:asciiTheme="minorHAnsi" w:hAnsiTheme="minorHAnsi" w:cstheme="minorHAnsi"/>
          <w:b/>
          <w:color w:val="000000"/>
          <w:szCs w:val="24"/>
        </w:rPr>
        <w:t xml:space="preserve">Main Committee [Hybrid]: </w:t>
      </w:r>
      <w:r w:rsidR="002B4063">
        <w:rPr>
          <w:rFonts w:asciiTheme="minorHAnsi" w:hAnsiTheme="minorHAnsi" w:cstheme="minorHAnsi"/>
          <w:b/>
          <w:color w:val="000000"/>
          <w:szCs w:val="24"/>
        </w:rPr>
        <w:t>Monday</w:t>
      </w:r>
      <w:r w:rsidRPr="007D61DF">
        <w:rPr>
          <w:rFonts w:asciiTheme="minorHAnsi" w:hAnsiTheme="minorHAnsi" w:cstheme="minorHAnsi"/>
          <w:b/>
          <w:bCs/>
          <w:color w:val="000000"/>
          <w:szCs w:val="24"/>
        </w:rPr>
        <w:t xml:space="preserve">, </w:t>
      </w:r>
      <w:r w:rsidR="00700EAC">
        <w:rPr>
          <w:rFonts w:asciiTheme="minorHAnsi" w:hAnsiTheme="minorHAnsi" w:cstheme="minorHAnsi"/>
          <w:b/>
          <w:bCs/>
          <w:color w:val="000000"/>
          <w:szCs w:val="24"/>
        </w:rPr>
        <w:t>June 29</w:t>
      </w:r>
      <w:r w:rsidR="00EB40F5">
        <w:rPr>
          <w:rFonts w:asciiTheme="minorHAnsi" w:hAnsiTheme="minorHAnsi" w:cstheme="minorHAnsi"/>
          <w:b/>
          <w:bCs/>
          <w:color w:val="000000"/>
          <w:szCs w:val="24"/>
        </w:rPr>
        <w:t>, 2026</w:t>
      </w:r>
      <w:r w:rsidR="009D3DA2">
        <w:rPr>
          <w:rFonts w:asciiTheme="minorHAnsi" w:hAnsiTheme="minorHAnsi" w:cstheme="minorHAnsi"/>
          <w:b/>
          <w:bCs/>
          <w:color w:val="000000"/>
          <w:szCs w:val="24"/>
        </w:rPr>
        <w:t xml:space="preserve">, </w:t>
      </w:r>
      <w:r w:rsidR="00700EAC">
        <w:rPr>
          <w:rFonts w:asciiTheme="minorHAnsi" w:hAnsiTheme="minorHAnsi" w:cstheme="minorHAnsi"/>
          <w:b/>
          <w:bCs/>
          <w:color w:val="000000"/>
          <w:szCs w:val="24"/>
        </w:rPr>
        <w:t>3:00</w:t>
      </w:r>
      <w:r w:rsidRPr="005641D5">
        <w:rPr>
          <w:rFonts w:asciiTheme="minorHAnsi" w:hAnsiTheme="minorHAnsi" w:cstheme="minorHAnsi"/>
          <w:b/>
          <w:bCs/>
          <w:color w:val="000000"/>
          <w:szCs w:val="24"/>
        </w:rPr>
        <w:t xml:space="preserve"> – </w:t>
      </w:r>
      <w:r w:rsidR="00700EAC">
        <w:rPr>
          <w:rFonts w:asciiTheme="minorHAnsi" w:hAnsiTheme="minorHAnsi" w:cstheme="minorHAnsi"/>
          <w:b/>
          <w:bCs/>
          <w:color w:val="000000"/>
          <w:szCs w:val="24"/>
        </w:rPr>
        <w:t>5:00</w:t>
      </w:r>
      <w:r w:rsidRPr="005641D5">
        <w:rPr>
          <w:rFonts w:asciiTheme="minorHAnsi" w:hAnsiTheme="minorHAnsi" w:cstheme="minorHAnsi"/>
          <w:b/>
          <w:bCs/>
          <w:color w:val="000000"/>
          <w:szCs w:val="24"/>
        </w:rPr>
        <w:t xml:space="preserve"> PM </w:t>
      </w:r>
      <w:r w:rsidR="00700EAC">
        <w:rPr>
          <w:rFonts w:asciiTheme="minorHAnsi" w:hAnsiTheme="minorHAnsi" w:cstheme="minorHAnsi"/>
          <w:b/>
          <w:bCs/>
          <w:color w:val="000000"/>
          <w:szCs w:val="24"/>
        </w:rPr>
        <w:t>CD</w:t>
      </w:r>
      <w:r>
        <w:rPr>
          <w:rFonts w:asciiTheme="minorHAnsi" w:hAnsiTheme="minorHAnsi" w:cstheme="minorHAnsi"/>
          <w:b/>
          <w:bCs/>
          <w:color w:val="000000"/>
          <w:szCs w:val="24"/>
        </w:rPr>
        <w:t>T</w:t>
      </w:r>
      <w:r w:rsidRPr="005641D5">
        <w:rPr>
          <w:rFonts w:asciiTheme="minorHAnsi" w:hAnsiTheme="minorHAnsi" w:cstheme="minorHAnsi"/>
          <w:b/>
          <w:bCs/>
          <w:color w:val="000000"/>
          <w:szCs w:val="24"/>
        </w:rPr>
        <w:t xml:space="preserve"> </w:t>
      </w:r>
    </w:p>
    <w:p w14:paraId="63A842F4" w14:textId="3798539F" w:rsidR="0036499E" w:rsidRDefault="0036499E" w:rsidP="0036499E">
      <w:pPr>
        <w:tabs>
          <w:tab w:val="left" w:pos="-1440"/>
          <w:tab w:val="left" w:pos="-720"/>
          <w:tab w:val="left" w:pos="438"/>
          <w:tab w:val="left" w:pos="1051"/>
          <w:tab w:val="left" w:pos="1710"/>
          <w:tab w:val="left" w:pos="2804"/>
          <w:tab w:val="left" w:pos="5292"/>
        </w:tabs>
        <w:jc w:val="center"/>
        <w:rPr>
          <w:rFonts w:asciiTheme="minorHAnsi" w:hAnsiTheme="minorHAnsi" w:cstheme="minorHAnsi"/>
          <w:b/>
          <w:bCs/>
          <w:color w:val="000000"/>
          <w:szCs w:val="24"/>
        </w:rPr>
      </w:pPr>
      <w:r w:rsidRPr="007D61DF">
        <w:rPr>
          <w:rFonts w:asciiTheme="minorHAnsi" w:hAnsiTheme="minorHAnsi" w:cstheme="minorHAnsi"/>
          <w:b/>
          <w:bCs/>
          <w:color w:val="000000"/>
          <w:szCs w:val="24"/>
        </w:rPr>
        <w:t xml:space="preserve">In Person Location: </w:t>
      </w:r>
      <w:r w:rsidR="00F602ED" w:rsidRPr="00F602ED">
        <w:rPr>
          <w:rFonts w:asciiTheme="minorHAnsi" w:hAnsiTheme="minorHAnsi" w:cstheme="minorHAnsi"/>
          <w:b/>
          <w:bCs/>
          <w:color w:val="000000"/>
          <w:szCs w:val="24"/>
        </w:rPr>
        <w:t>JW Marriott Austin, JW - 307 - L3</w:t>
      </w:r>
    </w:p>
    <w:p w14:paraId="3B0F516B" w14:textId="560B05A8" w:rsidR="00C74CC8" w:rsidRDefault="007A29D9" w:rsidP="005641D5">
      <w:pPr>
        <w:tabs>
          <w:tab w:val="left" w:pos="-1440"/>
          <w:tab w:val="left" w:pos="-720"/>
          <w:tab w:val="left" w:pos="438"/>
          <w:tab w:val="left" w:pos="1051"/>
          <w:tab w:val="left" w:pos="1710"/>
          <w:tab w:val="left" w:pos="2804"/>
          <w:tab w:val="left" w:pos="5292"/>
        </w:tabs>
        <w:jc w:val="center"/>
        <w:rPr>
          <w:rFonts w:asciiTheme="minorHAnsi" w:eastAsiaTheme="minorHAnsi" w:hAnsiTheme="minorHAnsi" w:cstheme="minorHAnsi"/>
          <w:color w:val="252424"/>
          <w:szCs w:val="24"/>
          <w:bdr w:val="none" w:sz="0" w:space="0" w:color="auto" w:frame="1"/>
          <w:shd w:val="clear" w:color="auto" w:fill="FFFFFF"/>
        </w:rPr>
      </w:pPr>
      <w:r w:rsidRPr="007A29D9">
        <w:rPr>
          <w:rFonts w:asciiTheme="minorHAnsi" w:eastAsiaTheme="minorHAnsi" w:hAnsiTheme="minorHAnsi" w:cstheme="minorHAnsi"/>
          <w:color w:val="252424"/>
          <w:szCs w:val="24"/>
          <w:bdr w:val="none" w:sz="0" w:space="0" w:color="auto" w:frame="1"/>
          <w:shd w:val="clear" w:color="auto" w:fill="FFFFFF"/>
        </w:rPr>
        <w:t>Trent Hunt is inviting you to a scheduled Zoom meeting.</w:t>
      </w:r>
      <w:r w:rsidRPr="007A29D9">
        <w:rPr>
          <w:rFonts w:asciiTheme="minorHAnsi" w:eastAsiaTheme="minorHAnsi" w:hAnsiTheme="minorHAnsi" w:cstheme="minorHAnsi"/>
          <w:color w:val="252424"/>
          <w:szCs w:val="24"/>
          <w:bdr w:val="none" w:sz="0" w:space="0" w:color="auto" w:frame="1"/>
          <w:shd w:val="clear" w:color="auto" w:fill="FFFFFF"/>
        </w:rPr>
        <w:br/>
        <w:t>Join Zoom Meeting</w:t>
      </w:r>
      <w:r w:rsidRPr="007A29D9">
        <w:rPr>
          <w:rFonts w:asciiTheme="minorHAnsi" w:eastAsiaTheme="minorHAnsi" w:hAnsiTheme="minorHAnsi" w:cstheme="minorHAnsi"/>
          <w:color w:val="252424"/>
          <w:szCs w:val="24"/>
          <w:bdr w:val="none" w:sz="0" w:space="0" w:color="auto" w:frame="1"/>
          <w:shd w:val="clear" w:color="auto" w:fill="FFFFFF"/>
        </w:rPr>
        <w:br/>
      </w:r>
      <w:hyperlink r:id="rId8" w:tgtFrame="_blank" w:tooltip="https://us06web.zoom.us/j/85280579521?pwd=mCFejbCD8bNezbVBcYLBfsktb6aMfP.1" w:history="1">
        <w:r w:rsidRPr="007A29D9">
          <w:rPr>
            <w:rStyle w:val="Hyperlink"/>
            <w:rFonts w:asciiTheme="minorHAnsi" w:eastAsiaTheme="minorHAnsi" w:hAnsiTheme="minorHAnsi" w:cstheme="minorHAnsi"/>
            <w:szCs w:val="24"/>
            <w:bdr w:val="none" w:sz="0" w:space="0" w:color="auto" w:frame="1"/>
            <w:shd w:val="clear" w:color="auto" w:fill="FFFFFF"/>
          </w:rPr>
          <w:t>https://us06web.zoom.us/j/85280579521?pwd=mCFejbCD8bNezbVBcYLBfsktb6aMfP.1</w:t>
        </w:r>
      </w:hyperlink>
      <w:r w:rsidRPr="007A29D9">
        <w:rPr>
          <w:rFonts w:asciiTheme="minorHAnsi" w:eastAsiaTheme="minorHAnsi" w:hAnsiTheme="minorHAnsi" w:cstheme="minorHAnsi"/>
          <w:color w:val="252424"/>
          <w:szCs w:val="24"/>
          <w:bdr w:val="none" w:sz="0" w:space="0" w:color="auto" w:frame="1"/>
          <w:shd w:val="clear" w:color="auto" w:fill="FFFFFF"/>
        </w:rPr>
        <w:br/>
        <w:t>Meeting ID: 852 8057 9521</w:t>
      </w:r>
      <w:r w:rsidRPr="007A29D9">
        <w:rPr>
          <w:rFonts w:asciiTheme="minorHAnsi" w:eastAsiaTheme="minorHAnsi" w:hAnsiTheme="minorHAnsi" w:cstheme="minorHAnsi"/>
          <w:color w:val="252424"/>
          <w:szCs w:val="24"/>
          <w:bdr w:val="none" w:sz="0" w:space="0" w:color="auto" w:frame="1"/>
          <w:shd w:val="clear" w:color="auto" w:fill="FFFFFF"/>
        </w:rPr>
        <w:br/>
        <w:t>Passcode: 538351</w:t>
      </w:r>
    </w:p>
    <w:p w14:paraId="0C4274C5" w14:textId="77777777" w:rsidR="00AD35DB" w:rsidRPr="005641D5" w:rsidRDefault="00AD35DB" w:rsidP="005641D5">
      <w:pPr>
        <w:tabs>
          <w:tab w:val="left" w:pos="-1440"/>
          <w:tab w:val="left" w:pos="-720"/>
          <w:tab w:val="left" w:pos="438"/>
          <w:tab w:val="left" w:pos="1051"/>
          <w:tab w:val="left" w:pos="1710"/>
          <w:tab w:val="left" w:pos="2804"/>
          <w:tab w:val="left" w:pos="5292"/>
        </w:tabs>
        <w:jc w:val="center"/>
        <w:rPr>
          <w:rFonts w:asciiTheme="minorHAnsi" w:eastAsiaTheme="minorHAnsi" w:hAnsiTheme="minorHAnsi" w:cstheme="minorHAnsi"/>
          <w:color w:val="252424"/>
          <w:szCs w:val="24"/>
          <w:bdr w:val="none" w:sz="0" w:space="0" w:color="auto" w:frame="1"/>
          <w:shd w:val="clear" w:color="auto" w:fill="FFFFFF"/>
        </w:rPr>
      </w:pPr>
    </w:p>
    <w:p w14:paraId="4DA9785F" w14:textId="75919900" w:rsidR="00120659" w:rsidRPr="00914DD0" w:rsidRDefault="00120659" w:rsidP="00914DD0">
      <w:pPr>
        <w:numPr>
          <w:ilvl w:val="0"/>
          <w:numId w:val="1"/>
        </w:numPr>
        <w:shd w:val="clear" w:color="auto" w:fill="FFFFFF"/>
        <w:tabs>
          <w:tab w:val="left" w:pos="-1440"/>
          <w:tab w:val="left" w:pos="-720"/>
          <w:tab w:val="left" w:pos="438"/>
          <w:tab w:val="left" w:pos="1051"/>
          <w:tab w:val="left" w:pos="2614"/>
          <w:tab w:val="left" w:pos="2804"/>
          <w:tab w:val="left" w:pos="5292"/>
        </w:tabs>
        <w:rPr>
          <w:rFonts w:asciiTheme="minorHAnsi" w:hAnsiTheme="minorHAnsi" w:cstheme="minorHAnsi"/>
          <w:b/>
          <w:color w:val="000000"/>
          <w:szCs w:val="24"/>
        </w:rPr>
      </w:pPr>
      <w:r w:rsidRPr="00914DD0">
        <w:rPr>
          <w:rFonts w:ascii="Arial" w:hAnsi="Arial" w:cs="Arial"/>
          <w:b/>
          <w:sz w:val="20"/>
        </w:rPr>
        <w:t>CALL TO ORDER</w:t>
      </w:r>
      <w:r w:rsidR="00AD1CD5" w:rsidRPr="00914DD0">
        <w:rPr>
          <w:rFonts w:ascii="Arial" w:hAnsi="Arial" w:cs="Arial"/>
          <w:b/>
          <w:sz w:val="20"/>
        </w:rPr>
        <w:t xml:space="preserve"> -</w:t>
      </w:r>
      <w:r w:rsidR="00266D3B">
        <w:rPr>
          <w:rFonts w:ascii="Arial" w:hAnsi="Arial" w:cs="Arial"/>
          <w:b/>
          <w:sz w:val="20"/>
        </w:rPr>
        <w:t xml:space="preserve"> </w:t>
      </w:r>
      <w:r w:rsidR="00AD1CD5" w:rsidRPr="00914DD0">
        <w:rPr>
          <w:rFonts w:ascii="Arial" w:hAnsi="Arial" w:cs="Arial"/>
          <w:b/>
          <w:sz w:val="20"/>
        </w:rPr>
        <w:t xml:space="preserve">Alex Schmig / </w:t>
      </w:r>
      <w:r w:rsidR="00914DD0" w:rsidRPr="00914DD0">
        <w:rPr>
          <w:rFonts w:ascii="Arial" w:hAnsi="Arial" w:cs="Arial"/>
          <w:b/>
          <w:sz w:val="20"/>
        </w:rPr>
        <w:t xml:space="preserve">Trent Hunt </w:t>
      </w:r>
      <w:r w:rsidR="00AD1CD5" w:rsidRPr="00914DD0">
        <w:rPr>
          <w:rFonts w:ascii="Arial" w:hAnsi="Arial" w:cs="Arial"/>
          <w:b/>
          <w:sz w:val="20"/>
        </w:rPr>
        <w:t>(Chair)</w:t>
      </w:r>
    </w:p>
    <w:p w14:paraId="79B443F3" w14:textId="77777777" w:rsidR="00914DD0" w:rsidRPr="00914DD0" w:rsidRDefault="00914DD0" w:rsidP="00914DD0">
      <w:pPr>
        <w:shd w:val="clear" w:color="auto" w:fill="FFFFFF"/>
        <w:tabs>
          <w:tab w:val="left" w:pos="-1440"/>
          <w:tab w:val="left" w:pos="-720"/>
          <w:tab w:val="left" w:pos="438"/>
          <w:tab w:val="left" w:pos="1051"/>
          <w:tab w:val="left" w:pos="2614"/>
          <w:tab w:val="left" w:pos="2804"/>
          <w:tab w:val="left" w:pos="5292"/>
        </w:tabs>
        <w:ind w:left="360"/>
        <w:rPr>
          <w:rFonts w:asciiTheme="minorHAnsi" w:hAnsiTheme="minorHAnsi" w:cstheme="minorHAnsi"/>
          <w:b/>
          <w:color w:val="000000"/>
          <w:szCs w:val="24"/>
        </w:rPr>
      </w:pPr>
    </w:p>
    <w:p w14:paraId="797BB1F2" w14:textId="50394777" w:rsidR="00120659" w:rsidRPr="00120659" w:rsidRDefault="00120659" w:rsidP="00266D3B">
      <w:pPr>
        <w:ind w:left="360"/>
        <w:rPr>
          <w:rFonts w:ascii="Times New Roman" w:hAnsi="Times New Roman"/>
          <w:sz w:val="20"/>
        </w:rPr>
      </w:pPr>
      <w:r w:rsidRPr="00120659">
        <w:rPr>
          <w:rFonts w:ascii="Times New Roman" w:hAnsi="Times New Roman"/>
          <w:b/>
          <w:bCs/>
          <w:sz w:val="20"/>
          <w:u w:val="single"/>
        </w:rPr>
        <w:t>ASHRAE VALUE STATEMENT</w:t>
      </w:r>
    </w:p>
    <w:p w14:paraId="19667E2A" w14:textId="77777777" w:rsidR="00120659" w:rsidRPr="00120659" w:rsidRDefault="00120659" w:rsidP="00266D3B">
      <w:pPr>
        <w:ind w:left="360"/>
        <w:rPr>
          <w:rFonts w:ascii="Calibri" w:eastAsia="Calibri" w:hAnsi="Calibri" w:cs="Calibri"/>
          <w:i/>
          <w:iCs/>
          <w:color w:val="000000"/>
          <w:sz w:val="22"/>
          <w:szCs w:val="22"/>
        </w:rPr>
      </w:pPr>
      <w:r w:rsidRPr="00120659">
        <w:rPr>
          <w:rFonts w:ascii="Calibri" w:eastAsia="Calibri" w:hAnsi="Calibri" w:cs="Calibri"/>
          <w:i/>
          <w:iCs/>
          <w:color w:val="000000"/>
          <w:sz w:val="22"/>
          <w:szCs w:val="22"/>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0C02BE71" w14:textId="77777777" w:rsidR="00120659" w:rsidRPr="00120659" w:rsidRDefault="00120659" w:rsidP="00266D3B">
      <w:pPr>
        <w:ind w:left="360"/>
        <w:rPr>
          <w:rFonts w:ascii="Times New Roman" w:hAnsi="Times New Roman"/>
          <w:sz w:val="20"/>
        </w:rPr>
      </w:pPr>
      <w:r w:rsidRPr="00120659">
        <w:rPr>
          <w:rFonts w:ascii="Times New Roman" w:hAnsi="Times New Roman"/>
          <w:i/>
          <w:iCs/>
          <w:sz w:val="20"/>
        </w:rPr>
        <w:t> </w:t>
      </w:r>
    </w:p>
    <w:p w14:paraId="6050BCD5" w14:textId="77777777" w:rsidR="00120659" w:rsidRPr="00120659" w:rsidRDefault="00120659" w:rsidP="00266D3B">
      <w:pPr>
        <w:ind w:left="360"/>
        <w:rPr>
          <w:rFonts w:ascii="Times New Roman" w:hAnsi="Times New Roman"/>
          <w:sz w:val="20"/>
        </w:rPr>
      </w:pPr>
      <w:r w:rsidRPr="00120659">
        <w:rPr>
          <w:rFonts w:ascii="Times New Roman" w:hAnsi="Times New Roman"/>
          <w:b/>
          <w:bCs/>
          <w:i/>
          <w:iCs/>
          <w:sz w:val="20"/>
        </w:rPr>
        <w:t xml:space="preserve">Code of Ethics - </w:t>
      </w:r>
      <w:hyperlink r:id="rId9" w:history="1">
        <w:r w:rsidRPr="00120659">
          <w:rPr>
            <w:rFonts w:ascii="Arial" w:hAnsi="Arial" w:cs="Arial"/>
            <w:color w:val="0000FF"/>
            <w:sz w:val="20"/>
            <w:u w:val="single"/>
          </w:rPr>
          <w:t>https://www.ashrae.org/about/governance/code-of-ethics</w:t>
        </w:r>
      </w:hyperlink>
    </w:p>
    <w:p w14:paraId="146911AC" w14:textId="77777777" w:rsidR="00120659" w:rsidRPr="00120659" w:rsidRDefault="00120659" w:rsidP="00266D3B">
      <w:pPr>
        <w:ind w:left="360"/>
        <w:rPr>
          <w:rFonts w:ascii="Times New Roman" w:hAnsi="Times New Roman"/>
          <w:sz w:val="20"/>
        </w:rPr>
      </w:pPr>
      <w:r w:rsidRPr="00120659">
        <w:rPr>
          <w:rFonts w:ascii="Times New Roman" w:hAnsi="Times New Roman"/>
          <w:b/>
          <w:bCs/>
          <w:i/>
          <w:iCs/>
          <w:sz w:val="20"/>
        </w:rPr>
        <w:t xml:space="preserve">Core Values - </w:t>
      </w:r>
      <w:hyperlink r:id="rId10" w:history="1">
        <w:r w:rsidRPr="00120659">
          <w:rPr>
            <w:rFonts w:ascii="Arial" w:hAnsi="Arial" w:cs="Arial"/>
            <w:color w:val="0000FF"/>
            <w:sz w:val="20"/>
            <w:u w:val="single"/>
          </w:rPr>
          <w:t>https://www.ashrae.org/about/ashrae-s-core-values</w:t>
        </w:r>
      </w:hyperlink>
    </w:p>
    <w:p w14:paraId="1DD7A23E" w14:textId="77777777" w:rsidR="00120659" w:rsidRPr="00120659" w:rsidRDefault="00120659" w:rsidP="00266D3B">
      <w:pPr>
        <w:ind w:left="360"/>
        <w:rPr>
          <w:rFonts w:ascii="Times New Roman" w:hAnsi="Times New Roman"/>
          <w:sz w:val="20"/>
        </w:rPr>
      </w:pPr>
      <w:r w:rsidRPr="00120659">
        <w:rPr>
          <w:rFonts w:ascii="Times New Roman" w:hAnsi="Times New Roman"/>
          <w:b/>
          <w:bCs/>
          <w:i/>
          <w:iCs/>
          <w:sz w:val="20"/>
        </w:rPr>
        <w:t xml:space="preserve">Diversity Statement - </w:t>
      </w:r>
      <w:hyperlink r:id="rId11" w:history="1">
        <w:r w:rsidRPr="00120659">
          <w:rPr>
            <w:rFonts w:ascii="Arial" w:hAnsi="Arial" w:cs="Arial"/>
            <w:color w:val="0000FF"/>
            <w:sz w:val="20"/>
            <w:u w:val="single"/>
          </w:rPr>
          <w:t>https://www.ashrae.org/about/diversity-equity-and-inclusion-dei</w:t>
        </w:r>
      </w:hyperlink>
    </w:p>
    <w:p w14:paraId="7477E52F" w14:textId="77777777" w:rsidR="00120659" w:rsidRPr="00120659" w:rsidRDefault="00120659" w:rsidP="00266D3B">
      <w:pPr>
        <w:ind w:left="360"/>
        <w:rPr>
          <w:rFonts w:ascii="Calibri" w:eastAsia="Calibri" w:hAnsi="Calibri" w:cs="Calibri"/>
          <w:i/>
          <w:iCs/>
          <w:color w:val="000000"/>
          <w:sz w:val="22"/>
          <w:szCs w:val="22"/>
        </w:rPr>
      </w:pPr>
    </w:p>
    <w:p w14:paraId="36A032E9" w14:textId="77777777" w:rsidR="00120659" w:rsidRPr="00120659" w:rsidRDefault="00120659" w:rsidP="00266D3B">
      <w:pPr>
        <w:ind w:left="360"/>
        <w:rPr>
          <w:rFonts w:ascii="Calibri" w:eastAsia="Calibri" w:hAnsi="Calibri" w:cs="Calibri"/>
          <w:i/>
          <w:iCs/>
          <w:color w:val="000000"/>
          <w:sz w:val="22"/>
          <w:szCs w:val="22"/>
        </w:rPr>
      </w:pPr>
      <w:r w:rsidRPr="00120659">
        <w:rPr>
          <w:rFonts w:ascii="Calibri" w:eastAsia="Calibri" w:hAnsi="Calibri" w:cs="Calibri"/>
          <w:i/>
          <w:iCs/>
          <w:color w:val="000000"/>
          <w:sz w:val="22"/>
          <w:szCs w:val="22"/>
        </w:rPr>
        <w:t>ASHRAE’s Antitrust policy:</w:t>
      </w:r>
      <w:r w:rsidRPr="00120659">
        <w:rPr>
          <w:rFonts w:ascii="Calibri" w:eastAsia="Calibri" w:hAnsi="Calibri" w:cs="Calibri"/>
          <w:sz w:val="22"/>
          <w:szCs w:val="22"/>
        </w:rPr>
        <w:t xml:space="preserve"> </w:t>
      </w:r>
      <w:r w:rsidRPr="00120659">
        <w:rPr>
          <w:rFonts w:ascii="Calibri" w:eastAsia="Calibri" w:hAnsi="Calibri" w:cs="Calibri"/>
          <w:i/>
          <w:iCs/>
          <w:color w:val="000000"/>
          <w:sz w:val="22"/>
          <w:szCs w:val="22"/>
        </w:rPr>
        <w:t xml:space="preserve">ASHRAE agrees to comply with the Antitrust Policy as stated in ANSI Essential Requirements. Antitrust guidelines presentation: </w:t>
      </w:r>
      <w:hyperlink r:id="rId12" w:history="1">
        <w:r w:rsidRPr="00120659">
          <w:rPr>
            <w:rFonts w:ascii="Calibri" w:eastAsia="Calibri" w:hAnsi="Calibri" w:cs="Calibri"/>
            <w:i/>
            <w:iCs/>
            <w:color w:val="0563C1"/>
            <w:sz w:val="22"/>
            <w:szCs w:val="22"/>
            <w:u w:val="single"/>
          </w:rPr>
          <w:t>https://youtu.be/ykisOzjHyZM</w:t>
        </w:r>
      </w:hyperlink>
      <w:r w:rsidRPr="00120659">
        <w:rPr>
          <w:rFonts w:ascii="Calibri" w:eastAsia="Calibri" w:hAnsi="Calibri" w:cs="Calibri"/>
          <w:i/>
          <w:iCs/>
          <w:color w:val="000000"/>
          <w:sz w:val="22"/>
          <w:szCs w:val="22"/>
        </w:rPr>
        <w:t>.</w:t>
      </w:r>
    </w:p>
    <w:p w14:paraId="3ACDF1C8" w14:textId="77777777" w:rsidR="00120659" w:rsidRPr="00120659" w:rsidRDefault="00120659" w:rsidP="00266D3B">
      <w:pPr>
        <w:ind w:left="360"/>
        <w:rPr>
          <w:rFonts w:ascii="Calibri" w:eastAsia="Calibri" w:hAnsi="Calibri" w:cs="Calibri"/>
          <w:i/>
          <w:iCs/>
          <w:color w:val="000000"/>
          <w:sz w:val="22"/>
          <w:szCs w:val="22"/>
        </w:rPr>
      </w:pPr>
    </w:p>
    <w:p w14:paraId="0F004DB0" w14:textId="407786F5" w:rsidR="00120659" w:rsidRPr="00120659" w:rsidRDefault="00120659" w:rsidP="00266D3B">
      <w:pPr>
        <w:tabs>
          <w:tab w:val="left" w:pos="360"/>
          <w:tab w:val="left" w:pos="720"/>
        </w:tabs>
        <w:spacing w:after="120"/>
        <w:ind w:left="360"/>
        <w:rPr>
          <w:rFonts w:ascii="Arial" w:hAnsi="Arial" w:cs="Arial"/>
          <w:bCs/>
          <w:sz w:val="20"/>
        </w:rPr>
      </w:pPr>
      <w:r w:rsidRPr="00120659">
        <w:rPr>
          <w:rFonts w:ascii="Arial" w:hAnsi="Arial" w:cs="Arial"/>
          <w:bCs/>
          <w:sz w:val="20"/>
        </w:rPr>
        <w:t xml:space="preserve">Recording (Audio, Video, Screenshots) of ASHRAE meetings, including online meetings, is </w:t>
      </w:r>
      <w:r w:rsidRPr="00120659">
        <w:rPr>
          <w:rFonts w:ascii="Arial" w:hAnsi="Arial" w:cs="Arial"/>
          <w:bCs/>
          <w:sz w:val="20"/>
          <w:u w:val="single"/>
        </w:rPr>
        <w:t>strictly prohibited</w:t>
      </w:r>
      <w:r w:rsidRPr="00120659">
        <w:rPr>
          <w:rFonts w:ascii="Arial" w:hAnsi="Arial" w:cs="Arial"/>
          <w:bCs/>
          <w:sz w:val="20"/>
        </w:rPr>
        <w:t>.</w:t>
      </w:r>
    </w:p>
    <w:p w14:paraId="60A6FD75" w14:textId="77777777" w:rsidR="001B62E0" w:rsidRPr="007A6C24" w:rsidRDefault="001B62E0" w:rsidP="001B62E0">
      <w:pPr>
        <w:shd w:val="clear" w:color="auto" w:fill="FFFFFF"/>
        <w:tabs>
          <w:tab w:val="left" w:pos="-1440"/>
          <w:tab w:val="left" w:pos="-720"/>
          <w:tab w:val="left" w:pos="438"/>
          <w:tab w:val="left" w:pos="1051"/>
          <w:tab w:val="left" w:pos="2614"/>
          <w:tab w:val="left" w:pos="2804"/>
          <w:tab w:val="left" w:pos="5292"/>
        </w:tabs>
        <w:ind w:left="360"/>
        <w:rPr>
          <w:rFonts w:asciiTheme="minorHAnsi" w:hAnsiTheme="minorHAnsi" w:cstheme="minorHAnsi"/>
          <w:b/>
          <w:color w:val="000000"/>
          <w:szCs w:val="24"/>
        </w:rPr>
      </w:pPr>
    </w:p>
    <w:p w14:paraId="02065402" w14:textId="6013A2C3" w:rsidR="007F673C" w:rsidRPr="00305118" w:rsidRDefault="007F673C" w:rsidP="00F375F7">
      <w:pPr>
        <w:numPr>
          <w:ilvl w:val="0"/>
          <w:numId w:val="1"/>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305118">
        <w:rPr>
          <w:rFonts w:asciiTheme="minorHAnsi" w:hAnsiTheme="minorHAnsi" w:cstheme="minorHAnsi"/>
          <w:b/>
          <w:color w:val="000000"/>
          <w:szCs w:val="24"/>
        </w:rPr>
        <w:t>Introductions</w:t>
      </w:r>
    </w:p>
    <w:p w14:paraId="39804883" w14:textId="77777777" w:rsidR="004047B4" w:rsidRPr="007A6C24" w:rsidRDefault="004047B4" w:rsidP="00EC4B66">
      <w:pPr>
        <w:pStyle w:val="aolmailmsolistparagraph"/>
        <w:shd w:val="clear" w:color="auto" w:fill="FFFFFF"/>
        <w:spacing w:before="0" w:beforeAutospacing="0" w:after="0" w:afterAutospacing="0"/>
        <w:ind w:left="720"/>
        <w:rPr>
          <w:rFonts w:asciiTheme="minorHAnsi" w:hAnsiTheme="minorHAnsi" w:cstheme="minorHAnsi"/>
          <w:bCs/>
          <w:color w:val="000000"/>
        </w:rPr>
      </w:pPr>
    </w:p>
    <w:p w14:paraId="4FC27A04" w14:textId="70072C3E" w:rsidR="00CD42B2" w:rsidRPr="00305118" w:rsidRDefault="00CD42B2" w:rsidP="00305118">
      <w:pPr>
        <w:pStyle w:val="ListParagraph"/>
        <w:numPr>
          <w:ilvl w:val="0"/>
          <w:numId w:val="1"/>
        </w:numPr>
        <w:rPr>
          <w:rFonts w:asciiTheme="minorHAnsi" w:hAnsiTheme="minorHAnsi" w:cstheme="minorHAnsi"/>
          <w:b/>
          <w:color w:val="000000"/>
          <w:szCs w:val="24"/>
        </w:rPr>
      </w:pPr>
      <w:r w:rsidRPr="00305118">
        <w:rPr>
          <w:rFonts w:asciiTheme="minorHAnsi" w:hAnsiTheme="minorHAnsi" w:cstheme="minorHAnsi"/>
          <w:b/>
          <w:color w:val="000000"/>
          <w:szCs w:val="24"/>
        </w:rPr>
        <w:t>TC</w:t>
      </w:r>
      <w:r w:rsidR="00972BAA" w:rsidRPr="00305118">
        <w:rPr>
          <w:rFonts w:asciiTheme="minorHAnsi" w:hAnsiTheme="minorHAnsi" w:cstheme="minorHAnsi"/>
          <w:b/>
          <w:color w:val="000000"/>
          <w:szCs w:val="24"/>
        </w:rPr>
        <w:t>8.1</w:t>
      </w:r>
      <w:r w:rsidRPr="00305118">
        <w:rPr>
          <w:rFonts w:asciiTheme="minorHAnsi" w:hAnsiTheme="minorHAnsi" w:cstheme="minorHAnsi"/>
          <w:b/>
          <w:color w:val="000000"/>
          <w:szCs w:val="24"/>
        </w:rPr>
        <w:t xml:space="preserve"> </w:t>
      </w:r>
      <w:r w:rsidR="00972BAA" w:rsidRPr="00305118">
        <w:rPr>
          <w:rFonts w:asciiTheme="minorHAnsi" w:hAnsiTheme="minorHAnsi" w:cstheme="minorHAnsi"/>
          <w:b/>
          <w:color w:val="000000"/>
          <w:szCs w:val="24"/>
        </w:rPr>
        <w:t xml:space="preserve">/ TC8.2 </w:t>
      </w:r>
      <w:r w:rsidRPr="00305118">
        <w:rPr>
          <w:rFonts w:asciiTheme="minorHAnsi" w:hAnsiTheme="minorHAnsi" w:cstheme="minorHAnsi"/>
          <w:b/>
          <w:color w:val="000000"/>
          <w:szCs w:val="24"/>
        </w:rPr>
        <w:t>Scope:</w:t>
      </w:r>
    </w:p>
    <w:p w14:paraId="0CFAE00F" w14:textId="77777777" w:rsidR="00CD42B2" w:rsidRPr="00CD42B2" w:rsidRDefault="00CD42B2" w:rsidP="00CD42B2">
      <w:pPr>
        <w:numPr>
          <w:ilvl w:val="1"/>
          <w:numId w:val="1"/>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972BAA">
        <w:rPr>
          <w:rFonts w:asciiTheme="minorHAnsi" w:hAnsiTheme="minorHAnsi" w:cstheme="minorHAnsi"/>
          <w:b/>
          <w:color w:val="000000"/>
          <w:szCs w:val="24"/>
        </w:rPr>
        <w:t>Title:</w:t>
      </w:r>
      <w:r w:rsidRPr="00CD42B2">
        <w:rPr>
          <w:rFonts w:asciiTheme="minorHAnsi" w:hAnsiTheme="minorHAnsi" w:cstheme="minorHAnsi"/>
          <w:bCs/>
          <w:color w:val="000000"/>
          <w:szCs w:val="24"/>
        </w:rPr>
        <w:t xml:space="preserve"> TC 8.1 Compressor Technologies</w:t>
      </w:r>
    </w:p>
    <w:p w14:paraId="17960B46" w14:textId="4368FC06" w:rsidR="00CD42B2" w:rsidRDefault="00CD42B2" w:rsidP="00CD42B2">
      <w:pPr>
        <w:numPr>
          <w:ilvl w:val="1"/>
          <w:numId w:val="1"/>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972BAA">
        <w:rPr>
          <w:rFonts w:asciiTheme="minorHAnsi" w:hAnsiTheme="minorHAnsi" w:cstheme="minorHAnsi"/>
          <w:b/>
          <w:color w:val="000000"/>
          <w:szCs w:val="24"/>
        </w:rPr>
        <w:t>Scope:</w:t>
      </w:r>
      <w:r w:rsidRPr="00CD42B2">
        <w:rPr>
          <w:rFonts w:asciiTheme="minorHAnsi" w:hAnsiTheme="minorHAnsi" w:cstheme="minorHAnsi"/>
          <w:bCs/>
          <w:color w:val="000000"/>
          <w:szCs w:val="24"/>
        </w:rPr>
        <w:t xml:space="preserve"> TC 8.1 is concerned with the design, performance, features, operating characteristics</w:t>
      </w:r>
      <w:r w:rsidR="00972BAA">
        <w:rPr>
          <w:rFonts w:asciiTheme="minorHAnsi" w:hAnsiTheme="minorHAnsi" w:cstheme="minorHAnsi"/>
          <w:bCs/>
          <w:color w:val="000000"/>
          <w:szCs w:val="24"/>
        </w:rPr>
        <w:t>,</w:t>
      </w:r>
      <w:r w:rsidRPr="00CD42B2">
        <w:rPr>
          <w:rFonts w:asciiTheme="minorHAnsi" w:hAnsiTheme="minorHAnsi" w:cstheme="minorHAnsi"/>
          <w:bCs/>
          <w:color w:val="000000"/>
          <w:szCs w:val="24"/>
        </w:rPr>
        <w:t xml:space="preserve"> and standards of all types of compressors for use with refrigerants.</w:t>
      </w:r>
    </w:p>
    <w:p w14:paraId="194A52E6" w14:textId="77777777" w:rsidR="00AA3B86" w:rsidRPr="00AA3B86" w:rsidRDefault="00AA3B86" w:rsidP="00AA3B86">
      <w:pPr>
        <w:tabs>
          <w:tab w:val="left" w:pos="-1440"/>
          <w:tab w:val="left" w:pos="-720"/>
          <w:tab w:val="left" w:pos="1051"/>
          <w:tab w:val="left" w:pos="2614"/>
          <w:tab w:val="left" w:pos="2804"/>
          <w:tab w:val="left" w:pos="5292"/>
        </w:tabs>
        <w:ind w:left="720"/>
        <w:rPr>
          <w:rFonts w:asciiTheme="minorHAnsi" w:hAnsiTheme="minorHAnsi" w:cstheme="minorHAnsi"/>
          <w:bCs/>
          <w:color w:val="000000"/>
          <w:szCs w:val="24"/>
        </w:rPr>
      </w:pPr>
    </w:p>
    <w:p w14:paraId="30DD6016" w14:textId="36B3582C" w:rsidR="007F673C" w:rsidRPr="00AA3B86" w:rsidRDefault="007F673C" w:rsidP="00AA3B86">
      <w:pPr>
        <w:numPr>
          <w:ilvl w:val="1"/>
          <w:numId w:val="1"/>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972BAA">
        <w:rPr>
          <w:rFonts w:asciiTheme="minorHAnsi" w:hAnsiTheme="minorHAnsi" w:cstheme="minorHAnsi"/>
          <w:b/>
          <w:color w:val="000000"/>
          <w:szCs w:val="24"/>
        </w:rPr>
        <w:t>Title:</w:t>
      </w:r>
      <w:r w:rsidRPr="00CD42B2">
        <w:rPr>
          <w:rFonts w:asciiTheme="minorHAnsi" w:hAnsiTheme="minorHAnsi" w:cstheme="minorHAnsi"/>
          <w:bCs/>
          <w:color w:val="000000"/>
          <w:szCs w:val="24"/>
        </w:rPr>
        <w:t xml:space="preserve"> TC 8.</w:t>
      </w:r>
      <w:r w:rsidR="00AA3B86">
        <w:rPr>
          <w:rFonts w:asciiTheme="minorHAnsi" w:hAnsiTheme="minorHAnsi" w:cstheme="minorHAnsi"/>
          <w:bCs/>
          <w:color w:val="000000"/>
          <w:szCs w:val="24"/>
        </w:rPr>
        <w:t>2</w:t>
      </w:r>
      <w:r w:rsidRPr="00CD42B2">
        <w:rPr>
          <w:rFonts w:asciiTheme="minorHAnsi" w:hAnsiTheme="minorHAnsi" w:cstheme="minorHAnsi"/>
          <w:bCs/>
          <w:color w:val="000000"/>
          <w:szCs w:val="24"/>
        </w:rPr>
        <w:t xml:space="preserve"> </w:t>
      </w:r>
      <w:r w:rsidR="00AA3B86" w:rsidRPr="00AA3B86">
        <w:rPr>
          <w:rFonts w:asciiTheme="minorHAnsi" w:hAnsiTheme="minorHAnsi" w:cstheme="minorHAnsi"/>
          <w:bCs/>
          <w:color w:val="000000"/>
          <w:szCs w:val="24"/>
        </w:rPr>
        <w:t>Vapor Compression Cooling and Heat Pump Chillers</w:t>
      </w:r>
    </w:p>
    <w:p w14:paraId="2547A67C" w14:textId="64F443DF" w:rsidR="004C05E0" w:rsidRPr="004C05E0" w:rsidRDefault="007F673C" w:rsidP="004C05E0">
      <w:pPr>
        <w:numPr>
          <w:ilvl w:val="1"/>
          <w:numId w:val="1"/>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972BAA">
        <w:rPr>
          <w:rFonts w:asciiTheme="minorHAnsi" w:hAnsiTheme="minorHAnsi" w:cstheme="minorHAnsi"/>
          <w:b/>
          <w:color w:val="000000"/>
          <w:szCs w:val="24"/>
        </w:rPr>
        <w:lastRenderedPageBreak/>
        <w:t>Scope:</w:t>
      </w:r>
      <w:r w:rsidRPr="00CD42B2">
        <w:rPr>
          <w:rFonts w:asciiTheme="minorHAnsi" w:hAnsiTheme="minorHAnsi" w:cstheme="minorHAnsi"/>
          <w:bCs/>
          <w:color w:val="000000"/>
          <w:szCs w:val="24"/>
        </w:rPr>
        <w:t xml:space="preserve"> </w:t>
      </w:r>
      <w:r w:rsidR="000072B0" w:rsidRPr="000072B0">
        <w:rPr>
          <w:rFonts w:asciiTheme="minorHAnsi" w:hAnsiTheme="minorHAnsi" w:cstheme="minorHAnsi"/>
          <w:bCs/>
          <w:color w:val="000000"/>
          <w:szCs w:val="24"/>
        </w:rPr>
        <w:t>TC 8.2 is concerned with cooling and heat pump chillers that involves centrifugal or positive displacement compressors, including those with heat exchangers, drivers, controls, split evaporators and condensers, and other accessories.</w:t>
      </w:r>
    </w:p>
    <w:p w14:paraId="07069202" w14:textId="77777777" w:rsidR="002E277F" w:rsidRPr="00CA7C87" w:rsidRDefault="002E277F" w:rsidP="002E277F">
      <w:pPr>
        <w:tabs>
          <w:tab w:val="left" w:pos="-1440"/>
          <w:tab w:val="left" w:pos="-720"/>
          <w:tab w:val="left" w:pos="1051"/>
          <w:tab w:val="left" w:pos="2614"/>
          <w:tab w:val="left" w:pos="2804"/>
          <w:tab w:val="left" w:pos="5292"/>
        </w:tabs>
        <w:ind w:left="360"/>
        <w:rPr>
          <w:rFonts w:asciiTheme="minorHAnsi" w:hAnsiTheme="minorHAnsi" w:cstheme="minorHAnsi"/>
          <w:bCs/>
          <w:color w:val="000000"/>
          <w:szCs w:val="24"/>
        </w:rPr>
      </w:pPr>
    </w:p>
    <w:p w14:paraId="70F778FC" w14:textId="352C5C89" w:rsidR="004C05E0" w:rsidRDefault="004C05E0" w:rsidP="00AA4189">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Membership</w:t>
      </w:r>
    </w:p>
    <w:p w14:paraId="0F39A209" w14:textId="13998505" w:rsidR="004C05E0" w:rsidRDefault="0093473E" w:rsidP="004C05E0">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 xml:space="preserve">TC 8.1 &amp; TC 8.2 </w:t>
      </w:r>
    </w:p>
    <w:p w14:paraId="7CDAC788" w14:textId="6F9BB976" w:rsidR="00C5712E" w:rsidRDefault="00C5712E" w:rsidP="00C5712E">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 xml:space="preserve">For members </w:t>
      </w:r>
      <w:r w:rsidR="00AA6091">
        <w:rPr>
          <w:rFonts w:asciiTheme="minorHAnsi" w:hAnsiTheme="minorHAnsi" w:cstheme="minorHAnsi"/>
          <w:b/>
          <w:color w:val="000000"/>
          <w:szCs w:val="24"/>
        </w:rPr>
        <w:t xml:space="preserve">wishing to transfer Corresponding </w:t>
      </w:r>
      <w:r w:rsidR="00F0660D">
        <w:rPr>
          <w:rFonts w:asciiTheme="minorHAnsi" w:hAnsiTheme="minorHAnsi" w:cstheme="minorHAnsi"/>
          <w:b/>
          <w:color w:val="000000"/>
          <w:szCs w:val="24"/>
        </w:rPr>
        <w:t xml:space="preserve">Membership </w:t>
      </w:r>
      <w:r w:rsidR="00F13315">
        <w:rPr>
          <w:rFonts w:asciiTheme="minorHAnsi" w:hAnsiTheme="minorHAnsi" w:cstheme="minorHAnsi"/>
          <w:b/>
          <w:color w:val="000000"/>
          <w:szCs w:val="24"/>
        </w:rPr>
        <w:t xml:space="preserve">to 8.1 or 8.2 </w:t>
      </w:r>
      <w:r w:rsidR="00ED1247">
        <w:rPr>
          <w:rFonts w:asciiTheme="minorHAnsi" w:hAnsiTheme="minorHAnsi" w:cstheme="minorHAnsi"/>
          <w:b/>
          <w:color w:val="000000"/>
          <w:szCs w:val="24"/>
        </w:rPr>
        <w:t xml:space="preserve">please contact </w:t>
      </w:r>
      <w:r w:rsidR="00AE247B">
        <w:rPr>
          <w:rFonts w:asciiTheme="minorHAnsi" w:hAnsiTheme="minorHAnsi" w:cstheme="minorHAnsi"/>
          <w:b/>
          <w:color w:val="000000"/>
          <w:szCs w:val="24"/>
        </w:rPr>
        <w:t>Alex Schmig (</w:t>
      </w:r>
      <w:hyperlink r:id="rId13" w:history="1">
        <w:r w:rsidR="00AE247B" w:rsidRPr="00EB4E23">
          <w:rPr>
            <w:rStyle w:val="Hyperlink"/>
            <w:rFonts w:asciiTheme="minorHAnsi" w:hAnsiTheme="minorHAnsi" w:cstheme="minorHAnsi"/>
            <w:b/>
            <w:szCs w:val="24"/>
          </w:rPr>
          <w:t>Alexander.Schmig@trane.com</w:t>
        </w:r>
      </w:hyperlink>
      <w:r w:rsidR="00AE247B">
        <w:rPr>
          <w:rFonts w:asciiTheme="minorHAnsi" w:hAnsiTheme="minorHAnsi" w:cstheme="minorHAnsi"/>
          <w:b/>
          <w:color w:val="000000"/>
          <w:szCs w:val="24"/>
        </w:rPr>
        <w:t>) &amp; Trent Hunt (</w:t>
      </w:r>
      <w:hyperlink r:id="rId14" w:history="1">
        <w:r w:rsidR="004C025F" w:rsidRPr="00EB4E23">
          <w:rPr>
            <w:rStyle w:val="Hyperlink"/>
            <w:rFonts w:asciiTheme="minorHAnsi" w:hAnsiTheme="minorHAnsi" w:cstheme="minorHAnsi"/>
            <w:b/>
            <w:szCs w:val="24"/>
          </w:rPr>
          <w:t>trenth@mpnsw.com</w:t>
        </w:r>
      </w:hyperlink>
      <w:r w:rsidR="004C025F">
        <w:rPr>
          <w:rFonts w:asciiTheme="minorHAnsi" w:hAnsiTheme="minorHAnsi" w:cstheme="minorHAnsi"/>
          <w:b/>
          <w:color w:val="000000"/>
          <w:szCs w:val="24"/>
        </w:rPr>
        <w:t>)</w:t>
      </w:r>
    </w:p>
    <w:p w14:paraId="2108AF4F" w14:textId="77777777" w:rsidR="00A51BD3" w:rsidRDefault="00A51BD3" w:rsidP="00A51BD3">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312531EF" w14:textId="636CA8CA" w:rsidR="009B45E6" w:rsidRPr="002E56BE" w:rsidRDefault="009B45E6" w:rsidP="009B45E6">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2E56BE">
        <w:rPr>
          <w:rFonts w:asciiTheme="minorHAnsi" w:hAnsiTheme="minorHAnsi" w:cstheme="minorHAnsi"/>
          <w:b/>
          <w:szCs w:val="24"/>
        </w:rPr>
        <w:t>Standards</w:t>
      </w:r>
      <w:r w:rsidR="007A4910" w:rsidRPr="002E56BE">
        <w:rPr>
          <w:rFonts w:asciiTheme="minorHAnsi" w:hAnsiTheme="minorHAnsi" w:cstheme="minorHAnsi"/>
          <w:b/>
          <w:szCs w:val="24"/>
        </w:rPr>
        <w:t xml:space="preserve">- </w:t>
      </w:r>
    </w:p>
    <w:p w14:paraId="1FEE66EA" w14:textId="653E91D2" w:rsidR="009B45E6" w:rsidRPr="004D724B" w:rsidRDefault="003D1144" w:rsidP="004D724B">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szCs w:val="24"/>
        </w:rPr>
      </w:pPr>
      <w:r>
        <w:rPr>
          <w:rFonts w:asciiTheme="minorHAnsi" w:hAnsiTheme="minorHAnsi" w:cstheme="minorHAnsi"/>
          <w:b/>
          <w:szCs w:val="24"/>
        </w:rPr>
        <w:t xml:space="preserve">TC 8.1 - </w:t>
      </w:r>
      <w:r w:rsidR="004D724B" w:rsidRPr="002E56BE">
        <w:rPr>
          <w:rFonts w:asciiTheme="minorHAnsi" w:hAnsiTheme="minorHAnsi" w:cstheme="minorHAnsi"/>
          <w:b/>
          <w:szCs w:val="24"/>
        </w:rPr>
        <w:t xml:space="preserve">James Douglas 8.1 Standards Subcommittee Chair </w:t>
      </w:r>
    </w:p>
    <w:p w14:paraId="2BA843E1" w14:textId="5B03B241" w:rsidR="009B45E6" w:rsidRDefault="001C7CF7" w:rsidP="004D724B">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2E56BE">
        <w:rPr>
          <w:rFonts w:asciiTheme="minorHAnsi" w:hAnsiTheme="minorHAnsi" w:cstheme="minorHAnsi"/>
          <w:b/>
          <w:szCs w:val="24"/>
        </w:rPr>
        <w:t>S</w:t>
      </w:r>
      <w:r w:rsidR="00C64B78" w:rsidRPr="002E56BE">
        <w:rPr>
          <w:rFonts w:asciiTheme="minorHAnsi" w:hAnsiTheme="minorHAnsi" w:cstheme="minorHAnsi"/>
          <w:b/>
          <w:szCs w:val="24"/>
        </w:rPr>
        <w:t>tandard 23</w:t>
      </w:r>
    </w:p>
    <w:p w14:paraId="1DDD6E74" w14:textId="6F777968" w:rsidR="004D724B" w:rsidRDefault="004D724B" w:rsidP="004D724B">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szCs w:val="24"/>
        </w:rPr>
      </w:pPr>
      <w:r>
        <w:rPr>
          <w:rFonts w:asciiTheme="minorHAnsi" w:hAnsiTheme="minorHAnsi" w:cstheme="minorHAnsi"/>
          <w:b/>
          <w:szCs w:val="24"/>
        </w:rPr>
        <w:t>Standard 225</w:t>
      </w:r>
    </w:p>
    <w:p w14:paraId="11220F10" w14:textId="77A518AA" w:rsidR="00246BF7" w:rsidRDefault="005008EA" w:rsidP="004D724B">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szCs w:val="24"/>
        </w:rPr>
      </w:pPr>
      <w:r>
        <w:rPr>
          <w:rFonts w:asciiTheme="minorHAnsi" w:hAnsiTheme="minorHAnsi" w:cstheme="minorHAnsi"/>
          <w:b/>
          <w:szCs w:val="24"/>
        </w:rPr>
        <w:t>SSPC 41</w:t>
      </w:r>
    </w:p>
    <w:p w14:paraId="7957AD91" w14:textId="0975D330" w:rsidR="004D724B" w:rsidRPr="004D724B" w:rsidRDefault="004D724B" w:rsidP="004D724B">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szCs w:val="24"/>
        </w:rPr>
      </w:pPr>
      <w:r>
        <w:rPr>
          <w:rFonts w:asciiTheme="minorHAnsi" w:hAnsiTheme="minorHAnsi" w:cstheme="minorHAnsi"/>
          <w:b/>
          <w:szCs w:val="24"/>
        </w:rPr>
        <w:t xml:space="preserve">TC 8.2 </w:t>
      </w:r>
      <w:r w:rsidR="009310E0">
        <w:rPr>
          <w:rFonts w:asciiTheme="minorHAnsi" w:hAnsiTheme="minorHAnsi" w:cstheme="minorHAnsi"/>
          <w:b/>
          <w:szCs w:val="24"/>
        </w:rPr>
        <w:t>–</w:t>
      </w:r>
      <w:r>
        <w:rPr>
          <w:rFonts w:asciiTheme="minorHAnsi" w:hAnsiTheme="minorHAnsi" w:cstheme="minorHAnsi"/>
          <w:b/>
          <w:szCs w:val="24"/>
        </w:rPr>
        <w:t xml:space="preserve"> </w:t>
      </w:r>
      <w:r w:rsidR="009310E0">
        <w:rPr>
          <w:rFonts w:asciiTheme="minorHAnsi" w:hAnsiTheme="minorHAnsi" w:cstheme="minorHAnsi"/>
          <w:b/>
          <w:szCs w:val="24"/>
        </w:rPr>
        <w:t>Phil Johnson</w:t>
      </w:r>
      <w:r w:rsidRPr="002E56BE">
        <w:rPr>
          <w:rFonts w:asciiTheme="minorHAnsi" w:hAnsiTheme="minorHAnsi" w:cstheme="minorHAnsi"/>
          <w:b/>
          <w:szCs w:val="24"/>
        </w:rPr>
        <w:t xml:space="preserve"> 8.</w:t>
      </w:r>
      <w:r w:rsidR="009310E0">
        <w:rPr>
          <w:rFonts w:asciiTheme="minorHAnsi" w:hAnsiTheme="minorHAnsi" w:cstheme="minorHAnsi"/>
          <w:b/>
          <w:szCs w:val="24"/>
        </w:rPr>
        <w:t>2</w:t>
      </w:r>
      <w:r w:rsidRPr="002E56BE">
        <w:rPr>
          <w:rFonts w:asciiTheme="minorHAnsi" w:hAnsiTheme="minorHAnsi" w:cstheme="minorHAnsi"/>
          <w:b/>
          <w:szCs w:val="24"/>
        </w:rPr>
        <w:t xml:space="preserve"> Standards Subcommittee Chair </w:t>
      </w:r>
    </w:p>
    <w:p w14:paraId="5857BF60" w14:textId="64C225AE" w:rsidR="007D1946" w:rsidRPr="002E56BE" w:rsidRDefault="002E56BE" w:rsidP="004D724B">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2E56BE">
        <w:rPr>
          <w:rFonts w:asciiTheme="minorHAnsi" w:hAnsiTheme="minorHAnsi" w:cstheme="minorHAnsi"/>
          <w:b/>
          <w:szCs w:val="24"/>
        </w:rPr>
        <w:t>G</w:t>
      </w:r>
      <w:r w:rsidR="006578FE" w:rsidRPr="002E56BE">
        <w:rPr>
          <w:rFonts w:asciiTheme="minorHAnsi" w:hAnsiTheme="minorHAnsi" w:cstheme="minorHAnsi"/>
          <w:b/>
          <w:szCs w:val="24"/>
        </w:rPr>
        <w:t xml:space="preserve">uideline 22 </w:t>
      </w:r>
    </w:p>
    <w:p w14:paraId="1BF40748" w14:textId="4DDCE620" w:rsidR="00A51BD3" w:rsidRDefault="00A51BD3" w:rsidP="004D724B">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2E56BE">
        <w:rPr>
          <w:rFonts w:asciiTheme="minorHAnsi" w:hAnsiTheme="minorHAnsi" w:cstheme="minorHAnsi"/>
          <w:b/>
          <w:szCs w:val="24"/>
        </w:rPr>
        <w:t xml:space="preserve">Standard 30 </w:t>
      </w:r>
    </w:p>
    <w:p w14:paraId="78835890" w14:textId="7029376B" w:rsidR="004D724B" w:rsidRDefault="004D724B" w:rsidP="004D724B">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szCs w:val="24"/>
        </w:rPr>
      </w:pPr>
      <w:r>
        <w:rPr>
          <w:rFonts w:asciiTheme="minorHAnsi" w:hAnsiTheme="minorHAnsi" w:cstheme="minorHAnsi"/>
          <w:b/>
          <w:szCs w:val="24"/>
        </w:rPr>
        <w:t>Standard 184</w:t>
      </w:r>
    </w:p>
    <w:p w14:paraId="641B3BA1" w14:textId="625F2E3A" w:rsidR="004D724B" w:rsidRDefault="004D724B" w:rsidP="004D724B">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2E56BE">
        <w:rPr>
          <w:rFonts w:asciiTheme="minorHAnsi" w:hAnsiTheme="minorHAnsi" w:cstheme="minorHAnsi"/>
          <w:b/>
          <w:szCs w:val="24"/>
        </w:rPr>
        <w:t>90.1</w:t>
      </w:r>
    </w:p>
    <w:p w14:paraId="584CFB7D" w14:textId="64AC2EF3" w:rsidR="000A5049" w:rsidRDefault="000A5049" w:rsidP="000A5049">
      <w:pPr>
        <w:pStyle w:val="xmsolistparagraph"/>
        <w:shd w:val="clear" w:color="auto" w:fill="FFFFFF"/>
        <w:spacing w:before="0" w:beforeAutospacing="0" w:after="0" w:afterAutospacing="0"/>
        <w:ind w:left="360"/>
        <w:rPr>
          <w:rFonts w:ascii="inherit" w:hAnsi="inherit" w:cs="Segoe UI"/>
          <w:color w:val="242424"/>
          <w:bdr w:val="none" w:sz="0" w:space="0" w:color="auto" w:frame="1"/>
        </w:rPr>
      </w:pPr>
      <w:r>
        <w:rPr>
          <w:rFonts w:ascii="inherit" w:hAnsi="inherit" w:cs="Segoe UI"/>
          <w:color w:val="242424"/>
          <w:bdr w:val="none" w:sz="0" w:space="0" w:color="auto" w:frame="1"/>
        </w:rPr>
        <w:t>Matt’s Updates</w:t>
      </w:r>
      <w:r w:rsidR="00154AD9">
        <w:rPr>
          <w:rFonts w:ascii="inherit" w:hAnsi="inherit" w:cs="Segoe UI"/>
          <w:color w:val="242424"/>
          <w:bdr w:val="none" w:sz="0" w:space="0" w:color="auto" w:frame="1"/>
        </w:rPr>
        <w:t>- will be absent</w:t>
      </w:r>
      <w:r>
        <w:rPr>
          <w:rFonts w:ascii="inherit" w:hAnsi="inherit" w:cs="Segoe UI"/>
          <w:color w:val="242424"/>
          <w:bdr w:val="none" w:sz="0" w:space="0" w:color="auto" w:frame="1"/>
        </w:rPr>
        <w:t>:</w:t>
      </w:r>
    </w:p>
    <w:p w14:paraId="26032EA7" w14:textId="65D5DB5A" w:rsidR="00E759EC" w:rsidRDefault="00E759EC" w:rsidP="000A5049">
      <w:pPr>
        <w:pStyle w:val="xmsolistparagraph"/>
        <w:shd w:val="clear" w:color="auto" w:fill="FFFFFF"/>
        <w:spacing w:before="0" w:beforeAutospacing="0" w:after="0" w:afterAutospacing="0"/>
        <w:ind w:left="360"/>
        <w:rPr>
          <w:rFonts w:ascii="Aptos" w:hAnsi="Aptos" w:cs="Segoe UI"/>
          <w:color w:val="242424"/>
          <w:sz w:val="20"/>
          <w:szCs w:val="20"/>
        </w:rPr>
      </w:pPr>
      <w:r>
        <w:rPr>
          <w:rFonts w:ascii="inherit" w:hAnsi="inherit" w:cs="Segoe UI"/>
          <w:color w:val="242424"/>
          <w:bdr w:val="none" w:sz="0" w:space="0" w:color="auto" w:frame="1"/>
        </w:rPr>
        <w:t>ASHRAE 225 – Method of Test for Centrifugal Compressors</w:t>
      </w:r>
    </w:p>
    <w:p w14:paraId="63218B7E" w14:textId="77777777" w:rsidR="00E759EC" w:rsidRDefault="00E759EC" w:rsidP="00E759EC">
      <w:pPr>
        <w:pStyle w:val="xmsolistparagraph"/>
        <w:numPr>
          <w:ilvl w:val="1"/>
          <w:numId w:val="7"/>
        </w:numPr>
        <w:shd w:val="clear" w:color="auto" w:fill="FFFFFF"/>
        <w:spacing w:before="0" w:beforeAutospacing="0" w:after="0" w:afterAutospacing="0"/>
        <w:rPr>
          <w:rFonts w:ascii="Aptos" w:hAnsi="Aptos" w:cs="Segoe UI"/>
          <w:color w:val="242424"/>
          <w:sz w:val="20"/>
          <w:szCs w:val="20"/>
        </w:rPr>
      </w:pPr>
      <w:r>
        <w:rPr>
          <w:rFonts w:ascii="inherit" w:hAnsi="inherit" w:cs="Segoe UI"/>
          <w:color w:val="242424"/>
          <w:bdr w:val="none" w:sz="0" w:space="0" w:color="auto" w:frame="1"/>
        </w:rPr>
        <w:t>An ad-hoc WG reviewed 225 in 2025 and determined there are changes required.</w:t>
      </w:r>
    </w:p>
    <w:p w14:paraId="18F13DE9" w14:textId="77777777" w:rsidR="00E759EC" w:rsidRDefault="00E759EC" w:rsidP="00E759EC">
      <w:pPr>
        <w:pStyle w:val="xmsolistparagraph"/>
        <w:numPr>
          <w:ilvl w:val="1"/>
          <w:numId w:val="7"/>
        </w:numPr>
        <w:shd w:val="clear" w:color="auto" w:fill="FFFFFF"/>
        <w:spacing w:before="0" w:beforeAutospacing="0" w:after="0" w:afterAutospacing="0"/>
        <w:rPr>
          <w:rFonts w:ascii="Aptos" w:hAnsi="Aptos" w:cs="Segoe UI"/>
          <w:color w:val="242424"/>
          <w:sz w:val="20"/>
          <w:szCs w:val="20"/>
        </w:rPr>
      </w:pPr>
      <w:r>
        <w:rPr>
          <w:rFonts w:ascii="inherit" w:hAnsi="inherit" w:cs="Segoe UI"/>
          <w:color w:val="242424"/>
          <w:bdr w:val="none" w:sz="0" w:space="0" w:color="auto" w:frame="1"/>
        </w:rPr>
        <w:t>This work can be started in Q3 2026.</w:t>
      </w:r>
    </w:p>
    <w:p w14:paraId="79E0E503" w14:textId="77777777" w:rsidR="00E759EC" w:rsidRDefault="00E759EC" w:rsidP="00E759EC">
      <w:pPr>
        <w:pStyle w:val="xmsolistparagraph"/>
        <w:numPr>
          <w:ilvl w:val="1"/>
          <w:numId w:val="7"/>
        </w:numPr>
        <w:shd w:val="clear" w:color="auto" w:fill="FFFFFF"/>
        <w:spacing w:before="0" w:beforeAutospacing="0" w:after="0" w:afterAutospacing="0"/>
        <w:rPr>
          <w:rFonts w:ascii="Aptos" w:hAnsi="Aptos" w:cs="Segoe UI"/>
          <w:color w:val="242424"/>
          <w:sz w:val="20"/>
          <w:szCs w:val="20"/>
        </w:rPr>
      </w:pPr>
      <w:r>
        <w:rPr>
          <w:rFonts w:ascii="inherit" w:hAnsi="inherit" w:cs="Segoe UI"/>
          <w:color w:val="242424"/>
          <w:bdr w:val="none" w:sz="0" w:space="0" w:color="auto" w:frame="1"/>
        </w:rPr>
        <w:t xml:space="preserve">I wouldn’t imagine that it should take more </w:t>
      </w:r>
      <w:proofErr w:type="spellStart"/>
      <w:r>
        <w:rPr>
          <w:rFonts w:ascii="inherit" w:hAnsi="inherit" w:cs="Segoe UI"/>
          <w:color w:val="242424"/>
          <w:bdr w:val="none" w:sz="0" w:space="0" w:color="auto" w:frame="1"/>
        </w:rPr>
        <w:t>that</w:t>
      </w:r>
      <w:proofErr w:type="spellEnd"/>
      <w:r>
        <w:rPr>
          <w:rFonts w:ascii="inherit" w:hAnsi="inherit" w:cs="Segoe UI"/>
          <w:color w:val="242424"/>
          <w:bdr w:val="none" w:sz="0" w:space="0" w:color="auto" w:frame="1"/>
        </w:rPr>
        <w:t xml:space="preserve"> 6 months to complete</w:t>
      </w:r>
    </w:p>
    <w:p w14:paraId="43BEAE55" w14:textId="77777777" w:rsidR="00E759EC" w:rsidRDefault="00E759EC" w:rsidP="00E759EC">
      <w:pPr>
        <w:pStyle w:val="xmsolistparagraph"/>
        <w:numPr>
          <w:ilvl w:val="1"/>
          <w:numId w:val="7"/>
        </w:numPr>
        <w:shd w:val="clear" w:color="auto" w:fill="FFFFFF"/>
        <w:spacing w:before="0" w:beforeAutospacing="0" w:after="0" w:afterAutospacing="0"/>
        <w:rPr>
          <w:rFonts w:ascii="Aptos" w:hAnsi="Aptos" w:cs="Segoe UI"/>
          <w:color w:val="242424"/>
          <w:sz w:val="20"/>
          <w:szCs w:val="20"/>
        </w:rPr>
      </w:pPr>
      <w:r>
        <w:rPr>
          <w:rFonts w:ascii="inherit" w:hAnsi="inherit" w:cs="Segoe UI"/>
          <w:color w:val="242424"/>
          <w:bdr w:val="none" w:sz="0" w:space="0" w:color="auto" w:frame="1"/>
        </w:rPr>
        <w:t>What is the process to get that started?</w:t>
      </w:r>
    </w:p>
    <w:p w14:paraId="0532D1AB" w14:textId="77777777" w:rsidR="00E759EC" w:rsidRDefault="00E759EC" w:rsidP="000A5049">
      <w:pPr>
        <w:pStyle w:val="xmsolistparagraph"/>
        <w:shd w:val="clear" w:color="auto" w:fill="FFFFFF"/>
        <w:spacing w:before="0" w:beforeAutospacing="0" w:after="0" w:afterAutospacing="0"/>
        <w:ind w:left="360"/>
        <w:rPr>
          <w:rFonts w:ascii="Aptos" w:hAnsi="Aptos" w:cs="Segoe UI"/>
          <w:color w:val="242424"/>
          <w:sz w:val="20"/>
          <w:szCs w:val="20"/>
        </w:rPr>
      </w:pPr>
      <w:r>
        <w:rPr>
          <w:rFonts w:ascii="inherit" w:hAnsi="inherit" w:cs="Segoe UI"/>
          <w:color w:val="242424"/>
          <w:bdr w:val="none" w:sz="0" w:space="0" w:color="auto" w:frame="1"/>
        </w:rPr>
        <w:t>AHRI 1520 – Performance Rating of Centrifugal Compressors</w:t>
      </w:r>
    </w:p>
    <w:p w14:paraId="09A237FC" w14:textId="77777777" w:rsidR="00E759EC" w:rsidRDefault="00E759EC" w:rsidP="00E759EC">
      <w:pPr>
        <w:pStyle w:val="xmsolistparagraph"/>
        <w:numPr>
          <w:ilvl w:val="1"/>
          <w:numId w:val="7"/>
        </w:numPr>
        <w:shd w:val="clear" w:color="auto" w:fill="FFFFFF"/>
        <w:spacing w:before="0" w:beforeAutospacing="0" w:after="0" w:afterAutospacing="0"/>
        <w:rPr>
          <w:rFonts w:ascii="Aptos" w:hAnsi="Aptos" w:cs="Segoe UI"/>
          <w:color w:val="242424"/>
          <w:sz w:val="20"/>
          <w:szCs w:val="20"/>
        </w:rPr>
      </w:pPr>
      <w:r>
        <w:rPr>
          <w:rFonts w:ascii="inherit" w:hAnsi="inherit" w:cs="Segoe UI"/>
          <w:color w:val="242424"/>
          <w:bdr w:val="none" w:sz="0" w:space="0" w:color="auto" w:frame="1"/>
        </w:rPr>
        <w:t>Once ASHRAE 225 is revised changes will be made to AHRI 1520.</w:t>
      </w:r>
    </w:p>
    <w:p w14:paraId="2F4A6E21" w14:textId="77777777" w:rsidR="00E759EC" w:rsidRDefault="00E759EC" w:rsidP="00E759EC">
      <w:pPr>
        <w:pStyle w:val="xmsolistparagraph"/>
        <w:numPr>
          <w:ilvl w:val="1"/>
          <w:numId w:val="7"/>
        </w:numPr>
        <w:shd w:val="clear" w:color="auto" w:fill="FFFFFF"/>
        <w:spacing w:before="0" w:beforeAutospacing="0" w:after="0" w:afterAutospacing="0"/>
        <w:rPr>
          <w:rFonts w:ascii="Aptos" w:hAnsi="Aptos" w:cs="Segoe UI"/>
          <w:color w:val="242424"/>
          <w:sz w:val="20"/>
          <w:szCs w:val="20"/>
        </w:rPr>
      </w:pPr>
      <w:r>
        <w:rPr>
          <w:rFonts w:ascii="inherit" w:hAnsi="inherit" w:cs="Segoe UI"/>
          <w:color w:val="242424"/>
          <w:bdr w:val="none" w:sz="0" w:space="0" w:color="auto" w:frame="1"/>
        </w:rPr>
        <w:t>These changes will reflect the changes to 225 as well bringing more clarity to the standard</w:t>
      </w:r>
    </w:p>
    <w:p w14:paraId="556FA893" w14:textId="77777777" w:rsidR="00E759EC" w:rsidRDefault="00E759EC" w:rsidP="00E759EC">
      <w:pPr>
        <w:pStyle w:val="xmsolistparagraph"/>
        <w:numPr>
          <w:ilvl w:val="1"/>
          <w:numId w:val="7"/>
        </w:numPr>
        <w:shd w:val="clear" w:color="auto" w:fill="FFFFFF"/>
        <w:spacing w:before="0" w:beforeAutospacing="0" w:after="0" w:afterAutospacing="0"/>
        <w:rPr>
          <w:rFonts w:ascii="Aptos" w:hAnsi="Aptos" w:cs="Segoe UI"/>
          <w:color w:val="242424"/>
          <w:sz w:val="20"/>
          <w:szCs w:val="20"/>
        </w:rPr>
      </w:pPr>
      <w:r>
        <w:rPr>
          <w:rFonts w:ascii="inherit" w:hAnsi="inherit" w:cs="Segoe UI"/>
          <w:color w:val="242424"/>
          <w:bdr w:val="none" w:sz="0" w:space="0" w:color="auto" w:frame="1"/>
        </w:rPr>
        <w:t>The AHRI process is more cumbersome the ASHRAE so I won’t put a timetable on this activity.</w:t>
      </w:r>
    </w:p>
    <w:p w14:paraId="37A2FF45" w14:textId="77777777" w:rsidR="00E759EC" w:rsidRDefault="00E759EC" w:rsidP="000A5049">
      <w:pPr>
        <w:pStyle w:val="xmsolistparagraph"/>
        <w:shd w:val="clear" w:color="auto" w:fill="FFFFFF"/>
        <w:spacing w:before="0" w:beforeAutospacing="0" w:after="0" w:afterAutospacing="0"/>
        <w:ind w:left="360"/>
        <w:rPr>
          <w:rFonts w:ascii="Aptos" w:hAnsi="Aptos" w:cs="Segoe UI"/>
          <w:color w:val="242424"/>
          <w:sz w:val="20"/>
          <w:szCs w:val="20"/>
        </w:rPr>
      </w:pPr>
      <w:r>
        <w:rPr>
          <w:rFonts w:ascii="inherit" w:hAnsi="inherit" w:cs="Segoe UI"/>
          <w:color w:val="242424"/>
          <w:bdr w:val="none" w:sz="0" w:space="0" w:color="auto" w:frame="1"/>
        </w:rPr>
        <w:t>AHRI 540 – Performance Rating of Positive Displacement Compressors</w:t>
      </w:r>
    </w:p>
    <w:p w14:paraId="0327DB2D" w14:textId="77777777" w:rsidR="00E759EC" w:rsidRDefault="00E759EC" w:rsidP="00E759EC">
      <w:pPr>
        <w:pStyle w:val="xmsolistparagraph"/>
        <w:numPr>
          <w:ilvl w:val="1"/>
          <w:numId w:val="7"/>
        </w:numPr>
        <w:shd w:val="clear" w:color="auto" w:fill="FFFFFF"/>
        <w:spacing w:before="0" w:beforeAutospacing="0" w:after="0" w:afterAutospacing="0"/>
        <w:rPr>
          <w:rFonts w:ascii="Aptos" w:hAnsi="Aptos" w:cs="Segoe UI"/>
          <w:color w:val="242424"/>
          <w:sz w:val="20"/>
          <w:szCs w:val="20"/>
        </w:rPr>
      </w:pPr>
      <w:r>
        <w:rPr>
          <w:rFonts w:ascii="inherit" w:hAnsi="inherit" w:cs="Segoe UI"/>
          <w:color w:val="242424"/>
          <w:bdr w:val="none" w:sz="0" w:space="0" w:color="auto" w:frame="1"/>
        </w:rPr>
        <w:t>AHRI 540 has been modified to define the published performance of vapor injected compressors</w:t>
      </w:r>
    </w:p>
    <w:p w14:paraId="2B101069" w14:textId="77777777" w:rsidR="00E759EC" w:rsidRDefault="00E759EC" w:rsidP="00E759EC">
      <w:pPr>
        <w:pStyle w:val="xmsolistparagraph"/>
        <w:numPr>
          <w:ilvl w:val="1"/>
          <w:numId w:val="7"/>
        </w:numPr>
        <w:shd w:val="clear" w:color="auto" w:fill="FFFFFF"/>
        <w:spacing w:before="0" w:beforeAutospacing="0" w:after="0" w:afterAutospacing="0"/>
        <w:rPr>
          <w:rFonts w:ascii="Aptos" w:hAnsi="Aptos" w:cs="Segoe UI"/>
          <w:color w:val="242424"/>
          <w:sz w:val="20"/>
          <w:szCs w:val="20"/>
        </w:rPr>
      </w:pPr>
      <w:r>
        <w:rPr>
          <w:rFonts w:ascii="inherit" w:hAnsi="inherit" w:cs="Segoe UI"/>
          <w:color w:val="242424"/>
          <w:bdr w:val="none" w:sz="0" w:space="0" w:color="auto" w:frame="1"/>
        </w:rPr>
        <w:t>The published information is in single point only format.  There is no defined polynomial for vapor injected operation.</w:t>
      </w:r>
    </w:p>
    <w:p w14:paraId="2252556E" w14:textId="77777777" w:rsidR="00E759EC" w:rsidRDefault="00E759EC" w:rsidP="00E759EC">
      <w:pPr>
        <w:pStyle w:val="xmsolistparagraph"/>
        <w:numPr>
          <w:ilvl w:val="1"/>
          <w:numId w:val="7"/>
        </w:numPr>
        <w:shd w:val="clear" w:color="auto" w:fill="FFFFFF"/>
        <w:spacing w:before="0" w:beforeAutospacing="0" w:after="0" w:afterAutospacing="0"/>
        <w:rPr>
          <w:rFonts w:ascii="Aptos" w:hAnsi="Aptos" w:cs="Segoe UI"/>
          <w:color w:val="242424"/>
          <w:sz w:val="20"/>
          <w:szCs w:val="20"/>
        </w:rPr>
      </w:pPr>
      <w:r>
        <w:rPr>
          <w:rFonts w:ascii="inherit" w:hAnsi="inherit" w:cs="Segoe UI"/>
          <w:color w:val="242424"/>
          <w:bdr w:val="none" w:sz="0" w:space="0" w:color="auto" w:frame="1"/>
        </w:rPr>
        <w:t>The standard is out for its second public review.  I will be published before the end of the year.</w:t>
      </w:r>
    </w:p>
    <w:p w14:paraId="4BA419CD" w14:textId="77777777" w:rsidR="00E759EC" w:rsidRDefault="00E759EC" w:rsidP="00E759EC">
      <w:pPr>
        <w:pStyle w:val="xmsolistparagraph"/>
        <w:numPr>
          <w:ilvl w:val="1"/>
          <w:numId w:val="7"/>
        </w:numPr>
        <w:shd w:val="clear" w:color="auto" w:fill="FFFFFF"/>
        <w:spacing w:before="0" w:beforeAutospacing="0" w:after="0" w:afterAutospacing="0"/>
        <w:rPr>
          <w:rFonts w:ascii="Aptos" w:hAnsi="Aptos" w:cs="Segoe UI"/>
          <w:color w:val="242424"/>
          <w:sz w:val="20"/>
          <w:szCs w:val="20"/>
        </w:rPr>
      </w:pPr>
      <w:r>
        <w:rPr>
          <w:rFonts w:ascii="inherit" w:hAnsi="inherit" w:cs="Segoe UI"/>
          <w:color w:val="242424"/>
          <w:bdr w:val="none" w:sz="0" w:space="0" w:color="auto" w:frame="1"/>
        </w:rPr>
        <w:t>It is understood that there is a need to publish a vapor injection characteristic for the operating envelope.</w:t>
      </w:r>
    </w:p>
    <w:p w14:paraId="717EBA31" w14:textId="77777777" w:rsidR="00E759EC" w:rsidRDefault="00E759EC" w:rsidP="00E759EC">
      <w:pPr>
        <w:pStyle w:val="xmsolistparagraph"/>
        <w:numPr>
          <w:ilvl w:val="1"/>
          <w:numId w:val="7"/>
        </w:numPr>
        <w:shd w:val="clear" w:color="auto" w:fill="FFFFFF"/>
        <w:spacing w:before="0" w:beforeAutospacing="0" w:after="0" w:afterAutospacing="0"/>
        <w:rPr>
          <w:rFonts w:ascii="Aptos" w:hAnsi="Aptos" w:cs="Segoe UI"/>
          <w:color w:val="242424"/>
          <w:sz w:val="20"/>
          <w:szCs w:val="20"/>
        </w:rPr>
      </w:pPr>
      <w:r>
        <w:rPr>
          <w:rFonts w:ascii="inherit" w:hAnsi="inherit" w:cs="Segoe UI"/>
          <w:color w:val="242424"/>
          <w:bdr w:val="none" w:sz="0" w:space="0" w:color="auto" w:frame="1"/>
        </w:rPr>
        <w:t>An idea is being considered to publish a separate standard for modeling positive displacement compressors in systems.</w:t>
      </w:r>
    </w:p>
    <w:p w14:paraId="25B9D925" w14:textId="77777777" w:rsidR="00E759EC" w:rsidRDefault="00E759EC" w:rsidP="00E759EC">
      <w:pPr>
        <w:pStyle w:val="xmsolistparagraph"/>
        <w:numPr>
          <w:ilvl w:val="1"/>
          <w:numId w:val="7"/>
        </w:numPr>
        <w:shd w:val="clear" w:color="auto" w:fill="FFFFFF"/>
        <w:spacing w:before="0" w:beforeAutospacing="0" w:after="0" w:afterAutospacing="0"/>
        <w:rPr>
          <w:rFonts w:ascii="Aptos" w:hAnsi="Aptos" w:cs="Segoe UI"/>
          <w:color w:val="242424"/>
          <w:sz w:val="20"/>
          <w:szCs w:val="20"/>
        </w:rPr>
      </w:pPr>
      <w:r>
        <w:rPr>
          <w:rFonts w:ascii="inherit" w:hAnsi="inherit" w:cs="Segoe UI"/>
          <w:color w:val="242424"/>
          <w:bdr w:val="none" w:sz="0" w:space="0" w:color="auto" w:frame="1"/>
        </w:rPr>
        <w:t>This would preserve the 10-coefficient legacy for compressor comparison.</w:t>
      </w:r>
    </w:p>
    <w:p w14:paraId="032A65C1" w14:textId="77777777" w:rsidR="00A51BD3" w:rsidRPr="00A51BD3" w:rsidRDefault="00A51BD3" w:rsidP="00A51BD3">
      <w:pPr>
        <w:widowControl w:val="0"/>
        <w:tabs>
          <w:tab w:val="left" w:pos="-1440"/>
          <w:tab w:val="left" w:pos="-720"/>
          <w:tab w:val="left" w:pos="1051"/>
          <w:tab w:val="left" w:pos="2614"/>
          <w:tab w:val="left" w:pos="2804"/>
          <w:tab w:val="left" w:pos="5292"/>
        </w:tabs>
        <w:rPr>
          <w:rFonts w:asciiTheme="minorHAnsi" w:hAnsiTheme="minorHAnsi" w:cstheme="minorHAnsi"/>
          <w:b/>
          <w:color w:val="FF0000"/>
          <w:szCs w:val="24"/>
        </w:rPr>
      </w:pPr>
    </w:p>
    <w:p w14:paraId="22CB9501" w14:textId="1DF80083" w:rsidR="003B1E97" w:rsidRDefault="00F0782A" w:rsidP="003B1E97">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Program</w:t>
      </w:r>
      <w:r w:rsidR="004C05E0">
        <w:rPr>
          <w:rFonts w:asciiTheme="minorHAnsi" w:hAnsiTheme="minorHAnsi" w:cstheme="minorHAnsi"/>
          <w:b/>
          <w:color w:val="000000"/>
          <w:szCs w:val="24"/>
        </w:rPr>
        <w:t>s</w:t>
      </w:r>
      <w:r w:rsidR="00380015">
        <w:rPr>
          <w:rFonts w:asciiTheme="minorHAnsi" w:hAnsiTheme="minorHAnsi" w:cstheme="minorHAnsi"/>
          <w:b/>
          <w:color w:val="000000"/>
          <w:szCs w:val="24"/>
        </w:rPr>
        <w:t xml:space="preserve">- </w:t>
      </w:r>
      <w:r w:rsidR="003550E3">
        <w:rPr>
          <w:rFonts w:asciiTheme="minorHAnsi" w:hAnsiTheme="minorHAnsi" w:cstheme="minorHAnsi"/>
          <w:b/>
          <w:color w:val="000000"/>
          <w:szCs w:val="24"/>
        </w:rPr>
        <w:t>Mark Rogan TC 8.2</w:t>
      </w:r>
      <w:r w:rsidR="00C27F60">
        <w:rPr>
          <w:rFonts w:asciiTheme="minorHAnsi" w:hAnsiTheme="minorHAnsi" w:cstheme="minorHAnsi"/>
          <w:b/>
          <w:color w:val="000000"/>
          <w:szCs w:val="24"/>
        </w:rPr>
        <w:t>, Erik</w:t>
      </w:r>
      <w:r w:rsidR="00D06B02">
        <w:rPr>
          <w:rFonts w:asciiTheme="minorHAnsi" w:hAnsiTheme="minorHAnsi" w:cstheme="minorHAnsi"/>
          <w:b/>
          <w:color w:val="000000"/>
          <w:szCs w:val="24"/>
        </w:rPr>
        <w:t xml:space="preserve"> Anderson TC 8.1</w:t>
      </w:r>
    </w:p>
    <w:p w14:paraId="0A461B83" w14:textId="064B3A88" w:rsidR="00D06B02" w:rsidRDefault="00D06B02" w:rsidP="003B1E97">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Austin</w:t>
      </w:r>
    </w:p>
    <w:p w14:paraId="4A0EBA89" w14:textId="69B69ED3" w:rsidR="00551EF3" w:rsidRDefault="00810FE2" w:rsidP="00D06B02">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3B1E97">
        <w:rPr>
          <w:rFonts w:asciiTheme="minorHAnsi" w:hAnsiTheme="minorHAnsi" w:cstheme="minorHAnsi"/>
          <w:b/>
          <w:color w:val="000000"/>
          <w:szCs w:val="24"/>
        </w:rPr>
        <w:t>Seminar 46: Energy Storage Evolved (</w:t>
      </w:r>
      <w:r w:rsidR="000A5049">
        <w:rPr>
          <w:rFonts w:asciiTheme="minorHAnsi" w:hAnsiTheme="minorHAnsi" w:cstheme="minorHAnsi"/>
          <w:b/>
          <w:color w:val="000000"/>
          <w:szCs w:val="24"/>
        </w:rPr>
        <w:t>transferred to Chicago Winter</w:t>
      </w:r>
      <w:r w:rsidR="003058E7">
        <w:rPr>
          <w:rFonts w:asciiTheme="minorHAnsi" w:hAnsiTheme="minorHAnsi" w:cstheme="minorHAnsi"/>
          <w:b/>
          <w:color w:val="000000"/>
          <w:szCs w:val="24"/>
        </w:rPr>
        <w:t>- COF &amp; 8.2</w:t>
      </w:r>
      <w:r w:rsidRPr="003B1E97">
        <w:rPr>
          <w:rFonts w:asciiTheme="minorHAnsi" w:hAnsiTheme="minorHAnsi" w:cstheme="minorHAnsi"/>
          <w:b/>
          <w:color w:val="000000"/>
          <w:szCs w:val="24"/>
        </w:rPr>
        <w:t>)</w:t>
      </w:r>
    </w:p>
    <w:p w14:paraId="4AB5FA38" w14:textId="77777777" w:rsidR="00154AD9" w:rsidRDefault="00154AD9" w:rsidP="00154AD9">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242A4D74" w14:textId="77777777" w:rsidR="00154AD9" w:rsidRPr="003B1E97" w:rsidRDefault="00154AD9" w:rsidP="00154AD9">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7B6CF224" w14:textId="77777777" w:rsidR="00810FE2" w:rsidRPr="000F4F09" w:rsidRDefault="00810FE2" w:rsidP="00551EF3">
      <w:pPr>
        <w:widowControl w:val="0"/>
        <w:tabs>
          <w:tab w:val="left" w:pos="-1440"/>
          <w:tab w:val="left" w:pos="-720"/>
          <w:tab w:val="left" w:pos="1051"/>
          <w:tab w:val="left" w:pos="2614"/>
          <w:tab w:val="left" w:pos="2804"/>
          <w:tab w:val="left" w:pos="5292"/>
        </w:tabs>
        <w:ind w:left="720"/>
        <w:rPr>
          <w:rFonts w:asciiTheme="minorHAnsi" w:hAnsiTheme="minorHAnsi" w:cstheme="minorHAnsi"/>
          <w:bCs/>
          <w:color w:val="000000"/>
          <w:szCs w:val="24"/>
        </w:rPr>
      </w:pPr>
    </w:p>
    <w:p w14:paraId="144273FE" w14:textId="27C2A9FB" w:rsidR="00A91361" w:rsidRPr="00C44A92" w:rsidRDefault="00A91361" w:rsidP="00A91361">
      <w:pPr>
        <w:widowControl w:val="0"/>
        <w:numPr>
          <w:ilvl w:val="1"/>
          <w:numId w:val="9"/>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C44A92">
        <w:rPr>
          <w:rFonts w:asciiTheme="minorHAnsi" w:hAnsiTheme="minorHAnsi" w:cstheme="minorHAnsi"/>
          <w:color w:val="000000"/>
          <w:szCs w:val="24"/>
        </w:rPr>
        <w:lastRenderedPageBreak/>
        <w:t xml:space="preserve">For </w:t>
      </w:r>
      <w:r w:rsidR="00376F61">
        <w:rPr>
          <w:rFonts w:asciiTheme="minorHAnsi" w:hAnsiTheme="minorHAnsi" w:cstheme="minorHAnsi"/>
          <w:color w:val="000000"/>
          <w:szCs w:val="24"/>
        </w:rPr>
        <w:t>202</w:t>
      </w:r>
      <w:r w:rsidR="00457E47">
        <w:rPr>
          <w:rFonts w:asciiTheme="minorHAnsi" w:hAnsiTheme="minorHAnsi" w:cstheme="minorHAnsi"/>
          <w:color w:val="000000"/>
          <w:szCs w:val="24"/>
        </w:rPr>
        <w:t>7</w:t>
      </w:r>
      <w:r w:rsidR="00376F61">
        <w:rPr>
          <w:rFonts w:asciiTheme="minorHAnsi" w:hAnsiTheme="minorHAnsi" w:cstheme="minorHAnsi"/>
          <w:color w:val="000000"/>
          <w:szCs w:val="24"/>
        </w:rPr>
        <w:t xml:space="preserve"> </w:t>
      </w:r>
      <w:r w:rsidR="00C42A31">
        <w:rPr>
          <w:rFonts w:asciiTheme="minorHAnsi" w:hAnsiTheme="minorHAnsi" w:cstheme="minorHAnsi"/>
          <w:color w:val="000000"/>
          <w:szCs w:val="24"/>
        </w:rPr>
        <w:t>Winter</w:t>
      </w:r>
      <w:r w:rsidR="00376F61">
        <w:rPr>
          <w:rFonts w:asciiTheme="minorHAnsi" w:hAnsiTheme="minorHAnsi" w:cstheme="minorHAnsi"/>
          <w:color w:val="000000"/>
          <w:szCs w:val="24"/>
        </w:rPr>
        <w:t xml:space="preserve"> Conference in </w:t>
      </w:r>
      <w:r w:rsidR="00457E47">
        <w:rPr>
          <w:rFonts w:asciiTheme="minorHAnsi" w:hAnsiTheme="minorHAnsi" w:cstheme="minorHAnsi"/>
          <w:color w:val="000000"/>
          <w:szCs w:val="24"/>
        </w:rPr>
        <w:t>Chicago, IL</w:t>
      </w:r>
      <w:r w:rsidR="000B6AD0">
        <w:rPr>
          <w:rFonts w:asciiTheme="minorHAnsi" w:hAnsiTheme="minorHAnsi" w:cstheme="minorHAnsi"/>
          <w:color w:val="000000"/>
          <w:szCs w:val="24"/>
        </w:rPr>
        <w:t xml:space="preserve"> (Deadline Aug, 3</w:t>
      </w:r>
      <w:r w:rsidR="000B6AD0" w:rsidRPr="000B6AD0">
        <w:rPr>
          <w:rFonts w:asciiTheme="minorHAnsi" w:hAnsiTheme="minorHAnsi" w:cstheme="minorHAnsi"/>
          <w:color w:val="000000"/>
          <w:szCs w:val="24"/>
          <w:vertAlign w:val="superscript"/>
        </w:rPr>
        <w:t>rd</w:t>
      </w:r>
      <w:r w:rsidR="000B6AD0">
        <w:rPr>
          <w:rFonts w:asciiTheme="minorHAnsi" w:hAnsiTheme="minorHAnsi" w:cstheme="minorHAnsi"/>
          <w:color w:val="000000"/>
          <w:szCs w:val="24"/>
        </w:rPr>
        <w:t>)</w:t>
      </w:r>
    </w:p>
    <w:p w14:paraId="55B7BFB8" w14:textId="272EA98E" w:rsidR="00A91361" w:rsidRDefault="0095798C"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1: </w:t>
      </w:r>
      <w:r w:rsidR="0033616B">
        <w:rPr>
          <w:rFonts w:asciiTheme="minorHAnsi" w:hAnsiTheme="minorHAnsi" w:cstheme="minorHAnsi"/>
          <w:color w:val="000000"/>
          <w:szCs w:val="24"/>
        </w:rPr>
        <w:t>Fundamentals and Applications (</w:t>
      </w:r>
      <w:r w:rsidR="004E65C1" w:rsidRPr="004E65C1">
        <w:rPr>
          <w:rFonts w:asciiTheme="minorHAnsi" w:hAnsiTheme="minorHAnsi" w:cstheme="minorHAnsi"/>
          <w:color w:val="000000"/>
          <w:szCs w:val="24"/>
        </w:rPr>
        <w:t xml:space="preserve">Track Chair: Jon Cohen </w:t>
      </w:r>
      <w:r w:rsidR="001567D7">
        <w:rPr>
          <w:rFonts w:asciiTheme="minorHAnsi" w:hAnsiTheme="minorHAnsi" w:cstheme="minorHAnsi"/>
          <w:color w:val="000000"/>
          <w:szCs w:val="24"/>
        </w:rPr>
        <w:t>|</w:t>
      </w:r>
      <w:r w:rsidR="004E65C1" w:rsidRPr="004E65C1">
        <w:rPr>
          <w:rFonts w:asciiTheme="minorHAnsi" w:hAnsiTheme="minorHAnsi" w:cstheme="minorHAnsi"/>
          <w:color w:val="000000"/>
          <w:szCs w:val="24"/>
        </w:rPr>
        <w:t xml:space="preserve"> jonjcohen1@gmail.com</w:t>
      </w:r>
      <w:r w:rsidR="0033616B">
        <w:rPr>
          <w:rFonts w:asciiTheme="minorHAnsi" w:hAnsiTheme="minorHAnsi" w:cstheme="minorHAnsi"/>
          <w:color w:val="000000"/>
          <w:szCs w:val="24"/>
        </w:rPr>
        <w:t>)</w:t>
      </w:r>
    </w:p>
    <w:p w14:paraId="44C1D972" w14:textId="330A9930" w:rsidR="0095798C" w:rsidRDefault="0095798C"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2: </w:t>
      </w:r>
      <w:r w:rsidR="0033616B">
        <w:rPr>
          <w:rFonts w:asciiTheme="minorHAnsi" w:hAnsiTheme="minorHAnsi" w:cstheme="minorHAnsi"/>
          <w:color w:val="000000"/>
          <w:szCs w:val="24"/>
        </w:rPr>
        <w:t>HVAC&amp;R Systems and Equipment (</w:t>
      </w:r>
      <w:r w:rsidR="001567D7" w:rsidRPr="001567D7">
        <w:rPr>
          <w:rFonts w:asciiTheme="minorHAnsi" w:hAnsiTheme="minorHAnsi" w:cstheme="minorHAnsi"/>
          <w:color w:val="000000"/>
          <w:szCs w:val="24"/>
        </w:rPr>
        <w:t>Track Chair: Richard Gunpat | richard.gunpat@gmail.com</w:t>
      </w:r>
      <w:r w:rsidR="00A27888">
        <w:rPr>
          <w:rFonts w:asciiTheme="minorHAnsi" w:hAnsiTheme="minorHAnsi" w:cstheme="minorHAnsi"/>
          <w:color w:val="000000"/>
          <w:szCs w:val="24"/>
        </w:rPr>
        <w:t>)</w:t>
      </w:r>
    </w:p>
    <w:p w14:paraId="4EABFD6B" w14:textId="509C2453" w:rsidR="00C42A31" w:rsidRDefault="00C42A31" w:rsidP="00C42A3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Track 3: Refrigeration &amp; Refrigerants (</w:t>
      </w:r>
      <w:r w:rsidR="003C6D35" w:rsidRPr="003C6D35">
        <w:rPr>
          <w:rFonts w:asciiTheme="minorHAnsi" w:hAnsiTheme="minorHAnsi" w:cstheme="minorHAnsi"/>
          <w:color w:val="000000"/>
          <w:szCs w:val="24"/>
        </w:rPr>
        <w:t>Track Chair: Anuj Gupta | anuj@design2occupancy.com</w:t>
      </w:r>
      <w:r>
        <w:rPr>
          <w:rFonts w:asciiTheme="minorHAnsi" w:hAnsiTheme="minorHAnsi" w:cstheme="minorHAnsi"/>
          <w:color w:val="000000"/>
          <w:szCs w:val="24"/>
        </w:rPr>
        <w:t>)</w:t>
      </w:r>
    </w:p>
    <w:p w14:paraId="4ED459CD" w14:textId="7F3DF8CC" w:rsidR="00376F61" w:rsidRDefault="00376F61"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C42A31">
        <w:rPr>
          <w:rFonts w:asciiTheme="minorHAnsi" w:hAnsiTheme="minorHAnsi" w:cstheme="minorHAnsi"/>
          <w:color w:val="000000"/>
          <w:szCs w:val="24"/>
        </w:rPr>
        <w:t>4</w:t>
      </w:r>
      <w:r>
        <w:rPr>
          <w:rFonts w:asciiTheme="minorHAnsi" w:hAnsiTheme="minorHAnsi" w:cstheme="minorHAnsi"/>
          <w:color w:val="000000"/>
          <w:szCs w:val="24"/>
        </w:rPr>
        <w:t xml:space="preserve">: </w:t>
      </w:r>
      <w:r w:rsidR="00723F5C">
        <w:rPr>
          <w:rFonts w:asciiTheme="minorHAnsi" w:hAnsiTheme="minorHAnsi" w:cstheme="minorHAnsi"/>
          <w:color w:val="000000"/>
          <w:szCs w:val="24"/>
        </w:rPr>
        <w:t>Research Summit</w:t>
      </w:r>
      <w:r>
        <w:rPr>
          <w:rFonts w:asciiTheme="minorHAnsi" w:hAnsiTheme="minorHAnsi" w:cstheme="minorHAnsi"/>
          <w:color w:val="000000"/>
          <w:szCs w:val="24"/>
        </w:rPr>
        <w:t xml:space="preserve"> (</w:t>
      </w:r>
      <w:r w:rsidR="00DD3F2B" w:rsidRPr="00DD3F2B">
        <w:rPr>
          <w:rFonts w:asciiTheme="minorHAnsi" w:hAnsiTheme="minorHAnsi" w:cstheme="minorHAnsi"/>
          <w:color w:val="000000"/>
          <w:szCs w:val="24"/>
        </w:rPr>
        <w:t>Track Chair: Haotian Liu | Haotian.liu@okstate.edu</w:t>
      </w:r>
      <w:r>
        <w:rPr>
          <w:rFonts w:asciiTheme="minorHAnsi" w:hAnsiTheme="minorHAnsi" w:cstheme="minorHAnsi"/>
          <w:color w:val="000000"/>
          <w:szCs w:val="24"/>
        </w:rPr>
        <w:t>)</w:t>
      </w:r>
    </w:p>
    <w:p w14:paraId="2F416323" w14:textId="577B950A" w:rsidR="00376F61" w:rsidRDefault="00376F61"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F53876">
        <w:rPr>
          <w:rFonts w:asciiTheme="minorHAnsi" w:hAnsiTheme="minorHAnsi" w:cstheme="minorHAnsi"/>
          <w:color w:val="000000"/>
          <w:szCs w:val="24"/>
        </w:rPr>
        <w:t>5</w:t>
      </w:r>
      <w:r>
        <w:rPr>
          <w:rFonts w:asciiTheme="minorHAnsi" w:hAnsiTheme="minorHAnsi" w:cstheme="minorHAnsi"/>
          <w:color w:val="000000"/>
          <w:szCs w:val="24"/>
        </w:rPr>
        <w:t xml:space="preserve">: </w:t>
      </w:r>
      <w:r w:rsidR="00413EFA" w:rsidRPr="00413EFA">
        <w:rPr>
          <w:rFonts w:asciiTheme="minorHAnsi" w:hAnsiTheme="minorHAnsi" w:cstheme="minorHAnsi"/>
          <w:color w:val="000000"/>
          <w:szCs w:val="24"/>
        </w:rPr>
        <w:t xml:space="preserve">Residential HVAC Research and Demonstration </w:t>
      </w:r>
      <w:r>
        <w:rPr>
          <w:rFonts w:asciiTheme="minorHAnsi" w:hAnsiTheme="minorHAnsi" w:cstheme="minorHAnsi"/>
          <w:color w:val="000000"/>
          <w:szCs w:val="24"/>
        </w:rPr>
        <w:t>(</w:t>
      </w:r>
      <w:r w:rsidR="00A06C21" w:rsidRPr="00A06C21">
        <w:rPr>
          <w:rFonts w:asciiTheme="minorHAnsi" w:hAnsiTheme="minorHAnsi" w:cstheme="minorHAnsi"/>
          <w:color w:val="000000"/>
          <w:szCs w:val="24"/>
        </w:rPr>
        <w:t xml:space="preserve">Track Chair: Vinod </w:t>
      </w:r>
      <w:proofErr w:type="spellStart"/>
      <w:r w:rsidR="00A06C21" w:rsidRPr="00A06C21">
        <w:rPr>
          <w:rFonts w:asciiTheme="minorHAnsi" w:hAnsiTheme="minorHAnsi" w:cstheme="minorHAnsi"/>
          <w:color w:val="000000"/>
          <w:szCs w:val="24"/>
        </w:rPr>
        <w:t>Venugopàl</w:t>
      </w:r>
      <w:proofErr w:type="spellEnd"/>
      <w:r w:rsidR="00A06C21" w:rsidRPr="00A06C21">
        <w:rPr>
          <w:rFonts w:asciiTheme="minorHAnsi" w:hAnsiTheme="minorHAnsi" w:cstheme="minorHAnsi"/>
          <w:color w:val="000000"/>
          <w:szCs w:val="24"/>
        </w:rPr>
        <w:t xml:space="preserve"> | vinodpvgopal@gmail.com</w:t>
      </w:r>
      <w:r>
        <w:rPr>
          <w:rFonts w:asciiTheme="minorHAnsi" w:hAnsiTheme="minorHAnsi" w:cstheme="minorHAnsi"/>
          <w:color w:val="000000"/>
          <w:szCs w:val="24"/>
        </w:rPr>
        <w:t>)</w:t>
      </w:r>
    </w:p>
    <w:p w14:paraId="2C0CCB18" w14:textId="2C73E7E4" w:rsidR="00376F61" w:rsidRDefault="008F5764"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F5764">
        <w:rPr>
          <w:rFonts w:asciiTheme="minorHAnsi" w:hAnsiTheme="minorHAnsi" w:cstheme="minorHAnsi"/>
          <w:color w:val="000000"/>
          <w:szCs w:val="24"/>
        </w:rPr>
        <w:t xml:space="preserve">Track 6. Thermal Network Systems and Energy Storage </w:t>
      </w:r>
      <w:r w:rsidR="00FB3067">
        <w:rPr>
          <w:rFonts w:asciiTheme="minorHAnsi" w:hAnsiTheme="minorHAnsi" w:cstheme="minorHAnsi"/>
          <w:color w:val="000000"/>
          <w:szCs w:val="24"/>
        </w:rPr>
        <w:t>(</w:t>
      </w:r>
      <w:r w:rsidR="00325F0A" w:rsidRPr="00325F0A">
        <w:rPr>
          <w:rFonts w:asciiTheme="minorHAnsi" w:hAnsiTheme="minorHAnsi" w:cstheme="minorHAnsi"/>
          <w:color w:val="000000"/>
          <w:szCs w:val="24"/>
        </w:rPr>
        <w:t>Track Chair: Dennis Alejandro | denzjac@yahoo.com</w:t>
      </w:r>
      <w:r w:rsidR="00FB3067">
        <w:rPr>
          <w:rFonts w:asciiTheme="minorHAnsi" w:hAnsiTheme="minorHAnsi" w:cstheme="minorHAnsi"/>
          <w:color w:val="000000"/>
          <w:szCs w:val="24"/>
        </w:rPr>
        <w:t>)</w:t>
      </w:r>
    </w:p>
    <w:p w14:paraId="1E3FDB93" w14:textId="6CEEFCCA" w:rsidR="00FB3067" w:rsidRDefault="00281AAA"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281AAA">
        <w:rPr>
          <w:rFonts w:asciiTheme="minorHAnsi" w:hAnsiTheme="minorHAnsi" w:cstheme="minorHAnsi"/>
          <w:color w:val="000000"/>
          <w:szCs w:val="24"/>
        </w:rPr>
        <w:t xml:space="preserve">Track 7. Nexus of Real and Artificial Intelligence </w:t>
      </w:r>
      <w:r w:rsidR="00FB3067">
        <w:rPr>
          <w:rFonts w:asciiTheme="minorHAnsi" w:hAnsiTheme="minorHAnsi" w:cstheme="minorHAnsi"/>
          <w:color w:val="000000"/>
          <w:szCs w:val="24"/>
        </w:rPr>
        <w:t xml:space="preserve">(Track Chair: </w:t>
      </w:r>
      <w:r w:rsidR="00F53876" w:rsidRPr="00F53876">
        <w:rPr>
          <w:rFonts w:asciiTheme="minorHAnsi" w:hAnsiTheme="minorHAnsi" w:cstheme="minorHAnsi"/>
          <w:color w:val="000000"/>
          <w:szCs w:val="24"/>
        </w:rPr>
        <w:t>Joshua Vasudevan</w:t>
      </w:r>
      <w:r w:rsidR="00F53876">
        <w:rPr>
          <w:rFonts w:asciiTheme="minorHAnsi" w:hAnsiTheme="minorHAnsi" w:cstheme="minorHAnsi"/>
          <w:color w:val="000000"/>
          <w:szCs w:val="24"/>
        </w:rPr>
        <w:t xml:space="preserve">, </w:t>
      </w:r>
      <w:hyperlink r:id="rId15" w:history="1">
        <w:r w:rsidR="00A51BD3" w:rsidRPr="00293902">
          <w:rPr>
            <w:rStyle w:val="Hyperlink"/>
            <w:rFonts w:asciiTheme="minorHAnsi" w:hAnsiTheme="minorHAnsi" w:cstheme="minorHAnsi"/>
            <w:szCs w:val="24"/>
          </w:rPr>
          <w:t>joshuavasudevan2011@gmail.com</w:t>
        </w:r>
      </w:hyperlink>
      <w:r w:rsidR="00FB3067">
        <w:rPr>
          <w:rFonts w:asciiTheme="minorHAnsi" w:hAnsiTheme="minorHAnsi" w:cstheme="minorHAnsi"/>
          <w:color w:val="000000"/>
          <w:szCs w:val="24"/>
        </w:rPr>
        <w:t>)</w:t>
      </w:r>
    </w:p>
    <w:p w14:paraId="33C6C14E" w14:textId="2E78954C" w:rsidR="00FB3067" w:rsidRDefault="004109ED" w:rsidP="00153B82">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4109ED">
        <w:rPr>
          <w:rFonts w:asciiTheme="minorHAnsi" w:hAnsiTheme="minorHAnsi" w:cstheme="minorHAnsi"/>
          <w:color w:val="000000"/>
          <w:szCs w:val="24"/>
        </w:rPr>
        <w:t xml:space="preserve">Track 8. Decarbonization Retrofits </w:t>
      </w:r>
      <w:r w:rsidR="00FB3067">
        <w:rPr>
          <w:rFonts w:asciiTheme="minorHAnsi" w:hAnsiTheme="minorHAnsi" w:cstheme="minorHAnsi"/>
          <w:color w:val="000000"/>
          <w:szCs w:val="24"/>
        </w:rPr>
        <w:t>(</w:t>
      </w:r>
      <w:r w:rsidR="002D5FF0" w:rsidRPr="002D5FF0">
        <w:rPr>
          <w:rFonts w:asciiTheme="minorHAnsi" w:hAnsiTheme="minorHAnsi" w:cstheme="minorHAnsi"/>
          <w:color w:val="000000"/>
          <w:szCs w:val="24"/>
        </w:rPr>
        <w:t>Track Chair: Kevin Brown | kevin@kbsquared.net</w:t>
      </w:r>
      <w:r w:rsidR="00FB3067">
        <w:rPr>
          <w:rFonts w:asciiTheme="minorHAnsi" w:hAnsiTheme="minorHAnsi" w:cstheme="minorHAnsi"/>
          <w:color w:val="000000"/>
          <w:szCs w:val="24"/>
        </w:rPr>
        <w:t>)</w:t>
      </w:r>
    </w:p>
    <w:p w14:paraId="4A899F50" w14:textId="3AABFA7F" w:rsidR="00F53876" w:rsidRDefault="00837604" w:rsidP="00F53876">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37604">
        <w:rPr>
          <w:rFonts w:asciiTheme="minorHAnsi" w:hAnsiTheme="minorHAnsi" w:cstheme="minorHAnsi"/>
          <w:color w:val="000000"/>
          <w:szCs w:val="24"/>
        </w:rPr>
        <w:t xml:space="preserve">Track 9. Application Notes in Professional Practice </w:t>
      </w:r>
      <w:r w:rsidR="00F53876">
        <w:rPr>
          <w:rFonts w:asciiTheme="minorHAnsi" w:hAnsiTheme="minorHAnsi" w:cstheme="minorHAnsi"/>
          <w:color w:val="000000"/>
          <w:szCs w:val="24"/>
        </w:rPr>
        <w:t>(</w:t>
      </w:r>
      <w:r w:rsidR="000A3318">
        <w:rPr>
          <w:rFonts w:asciiTheme="minorHAnsi" w:hAnsiTheme="minorHAnsi" w:cstheme="minorHAnsi"/>
          <w:color w:val="000000"/>
          <w:szCs w:val="24"/>
        </w:rPr>
        <w:t>NA</w:t>
      </w:r>
      <w:r w:rsidR="00F53876">
        <w:rPr>
          <w:rFonts w:asciiTheme="minorHAnsi" w:hAnsiTheme="minorHAnsi" w:cstheme="minorHAnsi"/>
          <w:color w:val="000000"/>
          <w:szCs w:val="24"/>
        </w:rPr>
        <w:t>)</w:t>
      </w:r>
    </w:p>
    <w:p w14:paraId="3010A3D9" w14:textId="77777777" w:rsidR="00F53876" w:rsidRDefault="00F53876" w:rsidP="00F53876">
      <w:pPr>
        <w:widowControl w:val="0"/>
        <w:tabs>
          <w:tab w:val="left" w:pos="-1440"/>
          <w:tab w:val="left" w:pos="-720"/>
          <w:tab w:val="left" w:pos="1051"/>
          <w:tab w:val="left" w:pos="2614"/>
          <w:tab w:val="left" w:pos="2804"/>
          <w:tab w:val="left" w:pos="5292"/>
        </w:tabs>
        <w:rPr>
          <w:rFonts w:asciiTheme="minorHAnsi" w:hAnsiTheme="minorHAnsi" w:cstheme="minorHAnsi"/>
          <w:color w:val="000000"/>
          <w:szCs w:val="24"/>
        </w:rPr>
      </w:pPr>
    </w:p>
    <w:p w14:paraId="76C54FE2" w14:textId="24D29CFD" w:rsidR="00E0434C" w:rsidRPr="00E0434C" w:rsidRDefault="00E0434C" w:rsidP="00E0434C">
      <w:pPr>
        <w:widowControl w:val="0"/>
        <w:numPr>
          <w:ilvl w:val="0"/>
          <w:numId w:val="1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E0434C">
        <w:rPr>
          <w:rFonts w:asciiTheme="minorHAnsi" w:hAnsiTheme="minorHAnsi" w:cstheme="minorHAnsi"/>
          <w:b/>
          <w:color w:val="000000"/>
          <w:szCs w:val="24"/>
          <w:u w:val="single"/>
        </w:rPr>
        <w:t xml:space="preserve">Future Program Ideas – Beyond </w:t>
      </w:r>
      <w:r w:rsidR="00E32ED1">
        <w:rPr>
          <w:rFonts w:asciiTheme="minorHAnsi" w:hAnsiTheme="minorHAnsi" w:cstheme="minorHAnsi"/>
          <w:b/>
          <w:color w:val="000000"/>
          <w:szCs w:val="24"/>
          <w:u w:val="single"/>
        </w:rPr>
        <w:t>Austin</w:t>
      </w:r>
    </w:p>
    <w:p w14:paraId="0A9689BD"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Electrification of Heating Chapter 2: Industrial and Healthcare Markets as well as Heat Recovery Applications – Chris Miller possible chair.(should have good jobsite data by June)   Good candidate for Track # 6; Heat Pumps, Refrigerants, and Decarbonization.</w:t>
      </w:r>
    </w:p>
    <w:p w14:paraId="4C2EDC38"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Electrification of various Heating Applications and the challenges of capacity modulation using different compressor types: Which applications can be served by electrification today and which ones cannot. Rick Heiden as a potential chair.  Good candidate for Track # 6: Heat Pumps, Refrigerants and Decarbonization</w:t>
      </w:r>
    </w:p>
    <w:p w14:paraId="3CC331E7"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Application Issues with New Refrigerants and Indoor Chillers: Does Standard 15 (equipment room design) properly cover the flammability issue?  Phil Johnson as a potential chair.  Good candidate for Track # 2: HVAC Systems and Equipment</w:t>
      </w:r>
    </w:p>
    <w:p w14:paraId="275E316D"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Decarbonization and District Cooling / Heating – Tiffany Abruzzo possible chair. Good candidate for Track # 6; Heat Pumps, Refrigerants, and Decarbonization.</w:t>
      </w:r>
    </w:p>
    <w:p w14:paraId="639AF983"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Applying Centrifugal Compressors to all Chiller Types. Oil Free Centrifugal Compressors increasing efficiency of Air-Cooled Chillers. Mark Rogan possible chair. Possible speakers mentioned: Ray Good, Tom Watson, Phil Johnson. Good candidate for Track # 2: HVAC Systems and Equipment.</w:t>
      </w:r>
    </w:p>
    <w:p w14:paraId="4B630B67"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Technologies for Data Center Cooling – Air-Cooled vs Water-Cooled : Possible Cosponsors 9.9, 8.1?</w:t>
      </w:r>
    </w:p>
    <w:p w14:paraId="31B94F14" w14:textId="77777777" w:rsid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 xml:space="preserve">Service, Maintenance, &amp; Troubleshooting of compressors including Scroll, Screw, Centrifugal, and Reciprocating Proposed by Joe Sanchez in </w:t>
      </w:r>
      <w:proofErr w:type="spellStart"/>
      <w:r w:rsidRPr="00E0434C">
        <w:rPr>
          <w:rFonts w:asciiTheme="minorHAnsi" w:hAnsiTheme="minorHAnsi" w:cstheme="minorHAnsi"/>
          <w:color w:val="000000"/>
          <w:szCs w:val="24"/>
        </w:rPr>
        <w:t>SubCommittee</w:t>
      </w:r>
      <w:proofErr w:type="spellEnd"/>
      <w:r w:rsidRPr="00E0434C">
        <w:rPr>
          <w:rFonts w:asciiTheme="minorHAnsi" w:hAnsiTheme="minorHAnsi" w:cstheme="minorHAnsi"/>
          <w:color w:val="000000"/>
          <w:szCs w:val="24"/>
        </w:rPr>
        <w:t xml:space="preserve"> meeting</w:t>
      </w:r>
    </w:p>
    <w:p w14:paraId="0FD7E39A" w14:textId="77777777" w:rsidR="000049DF" w:rsidRPr="000049DF" w:rsidRDefault="000049DF" w:rsidP="000049DF">
      <w:pPr>
        <w:pStyle w:val="ListParagraph"/>
        <w:numPr>
          <w:ilvl w:val="1"/>
          <w:numId w:val="40"/>
        </w:numPr>
        <w:rPr>
          <w:rFonts w:asciiTheme="minorHAnsi" w:hAnsiTheme="minorHAnsi" w:cstheme="minorHAnsi"/>
          <w:color w:val="000000"/>
          <w:szCs w:val="24"/>
        </w:rPr>
      </w:pPr>
      <w:r w:rsidRPr="000049DF">
        <w:rPr>
          <w:rFonts w:asciiTheme="minorHAnsi" w:hAnsiTheme="minorHAnsi" w:cstheme="minorHAnsi"/>
          <w:color w:val="000000"/>
          <w:szCs w:val="24"/>
        </w:rPr>
        <w:t xml:space="preserve">Co-sponsored seminar from TC 1.2 on the history of the 41 series and uncertainty calculation/quantification with Jim Douglas as chair for Las Vegas. </w:t>
      </w:r>
    </w:p>
    <w:p w14:paraId="54AA46FC" w14:textId="523B9593" w:rsidR="000049DF" w:rsidRPr="00E0434C" w:rsidRDefault="00003A81"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Pr>
          <w:rFonts w:asciiTheme="minorHAnsi" w:hAnsiTheme="minorHAnsi" w:cstheme="minorHAnsi"/>
          <w:color w:val="000000"/>
          <w:szCs w:val="24"/>
        </w:rPr>
        <w:t>O</w:t>
      </w:r>
      <w:r w:rsidRPr="00003A81">
        <w:rPr>
          <w:rFonts w:asciiTheme="minorHAnsi" w:hAnsiTheme="minorHAnsi" w:cstheme="minorHAnsi"/>
          <w:color w:val="000000"/>
          <w:szCs w:val="24"/>
        </w:rPr>
        <w:t>il-free chillers, bearing technologies for oil free compressors</w:t>
      </w:r>
    </w:p>
    <w:p w14:paraId="2D1B71E2"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Any other topic ideas? Open to the floor</w:t>
      </w:r>
    </w:p>
    <w:p w14:paraId="3C854DB9" w14:textId="77777777" w:rsidR="00C36BF4" w:rsidRPr="007D61DF" w:rsidRDefault="00C36BF4" w:rsidP="00E0434C">
      <w:pPr>
        <w:widowControl w:val="0"/>
        <w:tabs>
          <w:tab w:val="left" w:pos="-1440"/>
          <w:tab w:val="left" w:pos="-720"/>
          <w:tab w:val="left" w:pos="1051"/>
          <w:tab w:val="left" w:pos="2614"/>
          <w:tab w:val="left" w:pos="2804"/>
          <w:tab w:val="left" w:pos="5292"/>
        </w:tabs>
        <w:ind w:left="360"/>
        <w:rPr>
          <w:rFonts w:asciiTheme="minorHAnsi" w:hAnsiTheme="minorHAnsi" w:cstheme="minorHAnsi"/>
          <w:b/>
          <w:color w:val="000000"/>
          <w:szCs w:val="24"/>
        </w:rPr>
      </w:pPr>
    </w:p>
    <w:p w14:paraId="2FD5EFF9" w14:textId="7005A58A" w:rsidR="00444969" w:rsidRPr="00551EF3" w:rsidRDefault="00F0782A" w:rsidP="00483944">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Research</w:t>
      </w:r>
      <w:r w:rsidR="000979A0" w:rsidRPr="007D61DF">
        <w:rPr>
          <w:rFonts w:asciiTheme="minorHAnsi" w:hAnsiTheme="minorHAnsi" w:cstheme="minorHAnsi"/>
          <w:b/>
          <w:color w:val="000000"/>
          <w:szCs w:val="24"/>
        </w:rPr>
        <w:t xml:space="preserve"> </w:t>
      </w:r>
      <w:r w:rsidR="006445E1" w:rsidRPr="007D61DF">
        <w:rPr>
          <w:rFonts w:asciiTheme="minorHAnsi" w:hAnsiTheme="minorHAnsi" w:cstheme="minorHAnsi"/>
          <w:b/>
          <w:color w:val="000000"/>
          <w:szCs w:val="24"/>
        </w:rPr>
        <w:t>–</w:t>
      </w:r>
      <w:r w:rsidR="000979A0" w:rsidRPr="007D61DF">
        <w:rPr>
          <w:rFonts w:asciiTheme="minorHAnsi" w:hAnsiTheme="minorHAnsi" w:cstheme="minorHAnsi"/>
          <w:b/>
          <w:color w:val="000000"/>
          <w:szCs w:val="24"/>
        </w:rPr>
        <w:t xml:space="preserve"> </w:t>
      </w:r>
      <w:bookmarkStart w:id="0" w:name="_Hlk29676008"/>
      <w:r w:rsidR="00F54CDC" w:rsidRPr="003917DB">
        <w:rPr>
          <w:rFonts w:asciiTheme="minorHAnsi" w:hAnsiTheme="minorHAnsi" w:cstheme="minorHAnsi"/>
          <w:b/>
          <w:szCs w:val="24"/>
        </w:rPr>
        <w:t>Daryl Showalter chair 8.2, Matt Cambio chair 8.1</w:t>
      </w:r>
    </w:p>
    <w:p w14:paraId="5B54EB98" w14:textId="3EE34FD7" w:rsidR="00685A58" w:rsidRPr="008D0226" w:rsidRDefault="00685A58" w:rsidP="00444969">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D0226">
        <w:rPr>
          <w:rFonts w:asciiTheme="minorHAnsi" w:hAnsiTheme="minorHAnsi" w:cstheme="minorHAnsi"/>
          <w:color w:val="000000"/>
          <w:szCs w:val="24"/>
        </w:rPr>
        <w:t>1879-RP – Foamability properties of LGWP refrigerants</w:t>
      </w:r>
    </w:p>
    <w:p w14:paraId="50DF1146" w14:textId="707B7EDE" w:rsidR="00A92E5E" w:rsidRPr="008D0226" w:rsidRDefault="002023BB" w:rsidP="003917DB">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szCs w:val="24"/>
        </w:rPr>
      </w:pPr>
      <w:r w:rsidRPr="008D0226">
        <w:rPr>
          <w:rFonts w:asciiTheme="minorHAnsi" w:hAnsiTheme="minorHAnsi" w:cstheme="minorHAnsi"/>
          <w:szCs w:val="24"/>
        </w:rPr>
        <w:t xml:space="preserve">1716-RP Oil Concentration of Field Installed Liquid Chillers with Flooded Type Evaporators.” </w:t>
      </w:r>
    </w:p>
    <w:p w14:paraId="32D983E0" w14:textId="582B65AA" w:rsidR="009B45E6" w:rsidRPr="008D0226" w:rsidRDefault="009B45E6" w:rsidP="009B45E6">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szCs w:val="24"/>
        </w:rPr>
      </w:pPr>
      <w:r w:rsidRPr="008D0226">
        <w:rPr>
          <w:rFonts w:asciiTheme="minorHAnsi" w:hAnsiTheme="minorHAnsi" w:cstheme="minorHAnsi"/>
          <w:szCs w:val="24"/>
        </w:rPr>
        <w:t>RP1851 – Dielectric Properties of Lower GWP Refrigerants</w:t>
      </w:r>
    </w:p>
    <w:p w14:paraId="39FCFD52" w14:textId="13D18030" w:rsidR="00A81613" w:rsidRPr="008D0226" w:rsidRDefault="00A81613" w:rsidP="00A81613">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[Ready for Review]</w:t>
      </w:r>
      <w:r w:rsidR="001D7DEF">
        <w:rPr>
          <w:rFonts w:asciiTheme="minorHAnsi" w:hAnsiTheme="minorHAnsi" w:cstheme="minorHAnsi"/>
          <w:color w:val="000000"/>
          <w:szCs w:val="24"/>
        </w:rPr>
        <w:t xml:space="preserve"> - </w:t>
      </w:r>
      <w:r w:rsidRPr="008D0226">
        <w:rPr>
          <w:rFonts w:asciiTheme="minorHAnsi" w:hAnsiTheme="minorHAnsi" w:cstheme="minorHAnsi"/>
          <w:color w:val="000000"/>
          <w:szCs w:val="24"/>
        </w:rPr>
        <w:t xml:space="preserve">TC 8.1 &amp; 8.2 Effects of sub-atmospheric operation with low GWP, low </w:t>
      </w:r>
      <w:r w:rsidRPr="008D0226">
        <w:rPr>
          <w:rFonts w:asciiTheme="minorHAnsi" w:hAnsiTheme="minorHAnsi" w:cstheme="minorHAnsi"/>
          <w:color w:val="000000"/>
          <w:szCs w:val="24"/>
        </w:rPr>
        <w:lastRenderedPageBreak/>
        <w:t>ambient heat pumps.</w:t>
      </w:r>
      <w:r w:rsidRPr="008D0226">
        <w:rPr>
          <w:rFonts w:ascii="Times New Roman" w:hAnsi="Times New Roman"/>
          <w:szCs w:val="24"/>
        </w:rPr>
        <w:t xml:space="preserve"> </w:t>
      </w:r>
      <w:r w:rsidRPr="008D0226">
        <w:rPr>
          <w:rFonts w:asciiTheme="minorHAnsi" w:hAnsiTheme="minorHAnsi" w:cstheme="minorHAnsi"/>
          <w:color w:val="000000"/>
          <w:szCs w:val="24"/>
        </w:rPr>
        <w:t>Leak rates and design suggestions (Matt / Daryl to follow up)</w:t>
      </w:r>
    </w:p>
    <w:p w14:paraId="398F15F5" w14:textId="77777777" w:rsidR="00A81613" w:rsidRPr="008D0226" w:rsidRDefault="00A81613" w:rsidP="00A81613">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D0226">
        <w:rPr>
          <w:rFonts w:asciiTheme="minorHAnsi" w:hAnsiTheme="minorHAnsi" w:cstheme="minorHAnsi"/>
          <w:color w:val="000000"/>
          <w:szCs w:val="24"/>
        </w:rPr>
        <w:t>System Contaminants</w:t>
      </w:r>
    </w:p>
    <w:p w14:paraId="414A2E06" w14:textId="77777777" w:rsidR="00A81613" w:rsidRPr="008D0226" w:rsidRDefault="00A81613" w:rsidP="00A81613">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D0226">
        <w:rPr>
          <w:rFonts w:asciiTheme="minorHAnsi" w:hAnsiTheme="minorHAnsi" w:cstheme="minorHAnsi"/>
          <w:color w:val="000000"/>
          <w:szCs w:val="24"/>
        </w:rPr>
        <w:t>Refrigerant breakdown</w:t>
      </w:r>
    </w:p>
    <w:p w14:paraId="55D463BC" w14:textId="77777777" w:rsidR="00A81613" w:rsidRPr="008D0226" w:rsidRDefault="00A81613" w:rsidP="00A81613">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D0226">
        <w:rPr>
          <w:rFonts w:asciiTheme="minorHAnsi" w:hAnsiTheme="minorHAnsi" w:cstheme="minorHAnsi"/>
          <w:color w:val="000000"/>
          <w:szCs w:val="24"/>
        </w:rPr>
        <w:t>Possibility of electrical arching in a vacuum</w:t>
      </w:r>
    </w:p>
    <w:p w14:paraId="029BD72D" w14:textId="3A9EAD7B" w:rsidR="007133D9" w:rsidRPr="0053562A" w:rsidRDefault="00A81613" w:rsidP="0053562A">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D0226">
        <w:rPr>
          <w:rFonts w:asciiTheme="minorHAnsi" w:hAnsiTheme="minorHAnsi" w:cstheme="minorHAnsi"/>
          <w:color w:val="000000"/>
          <w:szCs w:val="24"/>
        </w:rPr>
        <w:t>Potential for combustion in the presence of oil</w:t>
      </w:r>
    </w:p>
    <w:p w14:paraId="0A854746" w14:textId="41CD78B0" w:rsidR="00B47DF5" w:rsidRPr="008D0226" w:rsidRDefault="00B47DF5" w:rsidP="00444969">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szCs w:val="24"/>
        </w:rPr>
      </w:pPr>
      <w:r w:rsidRPr="008D0226">
        <w:rPr>
          <w:rFonts w:asciiTheme="minorHAnsi" w:hAnsiTheme="minorHAnsi" w:cstheme="minorHAnsi"/>
          <w:szCs w:val="24"/>
        </w:rPr>
        <w:t xml:space="preserve">New RTAR </w:t>
      </w:r>
      <w:r w:rsidR="002023BB" w:rsidRPr="008D0226">
        <w:rPr>
          <w:rFonts w:asciiTheme="minorHAnsi" w:hAnsiTheme="minorHAnsi" w:cstheme="minorHAnsi"/>
          <w:szCs w:val="24"/>
        </w:rPr>
        <w:t>ideas:</w:t>
      </w:r>
    </w:p>
    <w:p w14:paraId="30123D8F" w14:textId="0988C8F8" w:rsidR="00055BA4" w:rsidRPr="008D0226" w:rsidRDefault="00055BA4" w:rsidP="00055BA4">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szCs w:val="24"/>
        </w:rPr>
      </w:pPr>
      <w:r w:rsidRPr="008D0226">
        <w:rPr>
          <w:rFonts w:asciiTheme="minorHAnsi" w:hAnsiTheme="minorHAnsi" w:cstheme="minorHAnsi"/>
          <w:szCs w:val="24"/>
        </w:rPr>
        <w:t xml:space="preserve">TC8.2 </w:t>
      </w:r>
      <w:r w:rsidR="008A7F89" w:rsidRPr="008D0226">
        <w:rPr>
          <w:rFonts w:asciiTheme="minorHAnsi" w:hAnsiTheme="minorHAnsi" w:cstheme="minorHAnsi"/>
          <w:szCs w:val="24"/>
        </w:rPr>
        <w:t xml:space="preserve">with 8.1 </w:t>
      </w:r>
      <w:r w:rsidR="00BF34AA" w:rsidRPr="008D0226">
        <w:rPr>
          <w:rFonts w:asciiTheme="minorHAnsi" w:hAnsiTheme="minorHAnsi" w:cstheme="minorHAnsi"/>
          <w:szCs w:val="24"/>
        </w:rPr>
        <w:t xml:space="preserve">Decarb in heating mode discussed </w:t>
      </w:r>
    </w:p>
    <w:p w14:paraId="5CE84365" w14:textId="5F60F709" w:rsidR="00F54F94" w:rsidRPr="008D0226" w:rsidRDefault="004C41C1" w:rsidP="00466DE4">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szCs w:val="24"/>
        </w:rPr>
      </w:pPr>
      <w:r w:rsidRPr="008D0226">
        <w:rPr>
          <w:rFonts w:asciiTheme="minorHAnsi" w:hAnsiTheme="minorHAnsi" w:cstheme="minorHAnsi"/>
          <w:szCs w:val="24"/>
        </w:rPr>
        <w:t>TC</w:t>
      </w:r>
      <w:r w:rsidR="004D54A8" w:rsidRPr="008D0226">
        <w:rPr>
          <w:rFonts w:asciiTheme="minorHAnsi" w:hAnsiTheme="minorHAnsi" w:cstheme="minorHAnsi"/>
          <w:szCs w:val="24"/>
        </w:rPr>
        <w:t xml:space="preserve">8.2 </w:t>
      </w:r>
      <w:r w:rsidR="00F54F94" w:rsidRPr="008D0226">
        <w:rPr>
          <w:rFonts w:asciiTheme="minorHAnsi" w:hAnsiTheme="minorHAnsi" w:cstheme="minorHAnsi"/>
          <w:szCs w:val="24"/>
        </w:rPr>
        <w:t>What is the limit of high temperature heat pump vs. vapor recompression</w:t>
      </w:r>
      <w:r w:rsidR="00F90B3C" w:rsidRPr="008D0226">
        <w:rPr>
          <w:rFonts w:asciiTheme="minorHAnsi" w:hAnsiTheme="minorHAnsi" w:cstheme="minorHAnsi"/>
          <w:szCs w:val="24"/>
        </w:rPr>
        <w:t>?</w:t>
      </w:r>
      <w:r w:rsidR="00466DE4" w:rsidRPr="008D0226">
        <w:rPr>
          <w:rFonts w:asciiTheme="minorHAnsi" w:hAnsiTheme="minorHAnsi" w:cstheme="minorHAnsi"/>
          <w:szCs w:val="24"/>
        </w:rPr>
        <w:t xml:space="preserve"> (Bruno)</w:t>
      </w:r>
    </w:p>
    <w:p w14:paraId="358B5889" w14:textId="76AD1102" w:rsidR="00BF34AA" w:rsidRPr="008D0226" w:rsidRDefault="004D54A8" w:rsidP="00055BA4">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D0226">
        <w:rPr>
          <w:rFonts w:asciiTheme="minorHAnsi" w:hAnsiTheme="minorHAnsi" w:cstheme="minorHAnsi"/>
          <w:szCs w:val="24"/>
        </w:rPr>
        <w:t xml:space="preserve">TC 8.1 </w:t>
      </w:r>
      <w:r w:rsidR="0045396D" w:rsidRPr="008D0226">
        <w:rPr>
          <w:rFonts w:asciiTheme="minorHAnsi" w:hAnsiTheme="minorHAnsi" w:cstheme="minorHAnsi"/>
          <w:szCs w:val="24"/>
        </w:rPr>
        <w:t>Davide</w:t>
      </w:r>
      <w:r w:rsidR="003E284E" w:rsidRPr="008D0226">
        <w:rPr>
          <w:rFonts w:asciiTheme="minorHAnsi" w:hAnsiTheme="minorHAnsi" w:cstheme="minorHAnsi"/>
          <w:szCs w:val="24"/>
        </w:rPr>
        <w:t xml:space="preserve"> </w:t>
      </w:r>
      <w:r w:rsidR="00940F97" w:rsidRPr="008D0226">
        <w:rPr>
          <w:rFonts w:asciiTheme="minorHAnsi" w:hAnsiTheme="minorHAnsi" w:cstheme="minorHAnsi"/>
          <w:szCs w:val="24"/>
        </w:rPr>
        <w:t xml:space="preserve">&amp; Craig submitting </w:t>
      </w:r>
      <w:r w:rsidR="00EF4AAC" w:rsidRPr="008D0226">
        <w:rPr>
          <w:rFonts w:asciiTheme="minorHAnsi" w:hAnsiTheme="minorHAnsi" w:cstheme="minorHAnsi"/>
          <w:szCs w:val="24"/>
        </w:rPr>
        <w:t xml:space="preserve">- Assessment </w:t>
      </w:r>
      <w:r w:rsidR="00EF4AAC" w:rsidRPr="008D0226">
        <w:rPr>
          <w:rFonts w:asciiTheme="minorHAnsi" w:hAnsiTheme="minorHAnsi" w:cstheme="minorHAnsi"/>
          <w:color w:val="000000"/>
          <w:szCs w:val="24"/>
        </w:rPr>
        <w:t>of Extrapolation Capabilities and Uncertainty Quantification of Multi-Refrigerant Semi-Empirical Compressor Models</w:t>
      </w:r>
      <w:r w:rsidR="003E284E" w:rsidRPr="008D0226">
        <w:rPr>
          <w:rFonts w:asciiTheme="minorHAnsi" w:hAnsiTheme="minorHAnsi" w:cstheme="minorHAnsi"/>
          <w:color w:val="000000"/>
          <w:szCs w:val="24"/>
        </w:rPr>
        <w:t xml:space="preserve"> TC 8.1</w:t>
      </w:r>
    </w:p>
    <w:p w14:paraId="4F657D0A" w14:textId="193CA620" w:rsidR="009B45E6" w:rsidRPr="008D0226" w:rsidRDefault="009B45E6" w:rsidP="009B45E6">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szCs w:val="24"/>
        </w:rPr>
      </w:pPr>
      <w:r w:rsidRPr="008D0226">
        <w:rPr>
          <w:rFonts w:asciiTheme="minorHAnsi" w:hAnsiTheme="minorHAnsi" w:cstheme="minorHAnsi"/>
          <w:szCs w:val="24"/>
        </w:rPr>
        <w:t>TC 8.1 Extrapolation of performance mapping of multi refrigerants compressor models</w:t>
      </w:r>
    </w:p>
    <w:p w14:paraId="64DAB41F" w14:textId="0674ED90" w:rsidR="009B45E6" w:rsidRPr="008D0226" w:rsidRDefault="009B45E6" w:rsidP="00A51BD3">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szCs w:val="24"/>
        </w:rPr>
      </w:pPr>
      <w:r w:rsidRPr="008D0226">
        <w:rPr>
          <w:rFonts w:asciiTheme="minorHAnsi" w:hAnsiTheme="minorHAnsi" w:cstheme="minorHAnsi"/>
          <w:szCs w:val="24"/>
        </w:rPr>
        <w:t>Davide to follow up</w:t>
      </w:r>
    </w:p>
    <w:bookmarkEnd w:id="0"/>
    <w:p w14:paraId="4FBDB08B" w14:textId="3D152B26" w:rsidR="004A0842" w:rsidRPr="008D0226" w:rsidRDefault="004A0842" w:rsidP="00F53876">
      <w:pPr>
        <w:widowControl w:val="0"/>
        <w:tabs>
          <w:tab w:val="left" w:pos="-1440"/>
          <w:tab w:val="left" w:pos="-720"/>
          <w:tab w:val="left" w:pos="1051"/>
          <w:tab w:val="left" w:pos="2614"/>
          <w:tab w:val="left" w:pos="2804"/>
          <w:tab w:val="left" w:pos="5292"/>
        </w:tabs>
        <w:rPr>
          <w:rFonts w:asciiTheme="minorHAnsi" w:hAnsiTheme="minorHAnsi" w:cstheme="minorHAnsi"/>
          <w:color w:val="000000"/>
          <w:szCs w:val="24"/>
        </w:rPr>
      </w:pPr>
    </w:p>
    <w:p w14:paraId="4A7F9CB5" w14:textId="03A4EF8E" w:rsidR="007B5BBD" w:rsidRDefault="0093773D" w:rsidP="002F7361">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Old Business</w:t>
      </w:r>
    </w:p>
    <w:p w14:paraId="708432D2" w14:textId="2785ACD7" w:rsidR="004A0842" w:rsidRPr="009027AE" w:rsidRDefault="009027AE" w:rsidP="00341E10">
      <w:pPr>
        <w:pStyle w:val="ListParagraph"/>
        <w:widowControl w:val="0"/>
        <w:numPr>
          <w:ilvl w:val="0"/>
          <w:numId w:val="38"/>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9027AE">
        <w:rPr>
          <w:rFonts w:asciiTheme="minorHAnsi" w:hAnsiTheme="minorHAnsi" w:cstheme="minorHAnsi"/>
          <w:bCs/>
          <w:color w:val="000000"/>
          <w:szCs w:val="24"/>
        </w:rPr>
        <w:t>Award nominations?</w:t>
      </w:r>
    </w:p>
    <w:p w14:paraId="1E945B1F" w14:textId="77777777" w:rsidR="00341E10" w:rsidRPr="00341E10" w:rsidRDefault="00341E10" w:rsidP="00341E10">
      <w:pPr>
        <w:pStyle w:val="ListParagraph"/>
        <w:widowControl w:val="0"/>
        <w:numPr>
          <w:ilvl w:val="0"/>
          <w:numId w:val="38"/>
        </w:numPr>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620F169C" w14:textId="5050E575" w:rsidR="002B1308" w:rsidRPr="00354AB5" w:rsidRDefault="0093773D" w:rsidP="005B63FC">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7D61DF">
        <w:rPr>
          <w:rFonts w:asciiTheme="minorHAnsi" w:hAnsiTheme="minorHAnsi" w:cstheme="minorHAnsi"/>
          <w:b/>
          <w:color w:val="000000"/>
          <w:szCs w:val="24"/>
        </w:rPr>
        <w:t>New Business</w:t>
      </w:r>
    </w:p>
    <w:p w14:paraId="667782BC" w14:textId="31F1A5A8" w:rsidR="00341E10" w:rsidRDefault="00341E10" w:rsidP="00341E10">
      <w:pPr>
        <w:pStyle w:val="ListParagraph"/>
        <w:widowControl w:val="0"/>
        <w:numPr>
          <w:ilvl w:val="0"/>
          <w:numId w:val="36"/>
        </w:numPr>
        <w:tabs>
          <w:tab w:val="left" w:pos="-1440"/>
          <w:tab w:val="left" w:pos="-720"/>
          <w:tab w:val="left" w:pos="1051"/>
          <w:tab w:val="left" w:pos="2614"/>
          <w:tab w:val="left" w:pos="2804"/>
          <w:tab w:val="left" w:pos="5292"/>
        </w:tabs>
        <w:rPr>
          <w:rFonts w:asciiTheme="minorHAnsi" w:hAnsiTheme="minorHAnsi" w:cstheme="minorHAnsi"/>
          <w:b/>
          <w:szCs w:val="24"/>
        </w:rPr>
      </w:pPr>
    </w:p>
    <w:p w14:paraId="0C18E40E" w14:textId="77777777" w:rsidR="00341E10" w:rsidRPr="00341E10" w:rsidRDefault="00341E10" w:rsidP="00341E10">
      <w:pPr>
        <w:pStyle w:val="ListParagraph"/>
        <w:widowControl w:val="0"/>
        <w:numPr>
          <w:ilvl w:val="0"/>
          <w:numId w:val="36"/>
        </w:numPr>
        <w:tabs>
          <w:tab w:val="left" w:pos="-1440"/>
          <w:tab w:val="left" w:pos="-720"/>
          <w:tab w:val="left" w:pos="1051"/>
          <w:tab w:val="left" w:pos="2614"/>
          <w:tab w:val="left" w:pos="2804"/>
          <w:tab w:val="left" w:pos="5292"/>
        </w:tabs>
        <w:rPr>
          <w:rFonts w:asciiTheme="minorHAnsi" w:hAnsiTheme="minorHAnsi" w:cstheme="minorHAnsi"/>
          <w:b/>
          <w:szCs w:val="24"/>
        </w:rPr>
      </w:pPr>
    </w:p>
    <w:p w14:paraId="77E35788" w14:textId="5305480B" w:rsidR="0093773D" w:rsidRDefault="0093773D" w:rsidP="00ED1CF3">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7D61DF">
        <w:rPr>
          <w:rFonts w:asciiTheme="minorHAnsi" w:hAnsiTheme="minorHAnsi" w:cstheme="minorHAnsi"/>
          <w:b/>
          <w:szCs w:val="24"/>
        </w:rPr>
        <w:t>Adjourn</w:t>
      </w:r>
      <w:r w:rsidR="00342085" w:rsidRPr="007D61DF">
        <w:rPr>
          <w:rFonts w:asciiTheme="minorHAnsi" w:hAnsiTheme="minorHAnsi" w:cstheme="minorHAnsi"/>
          <w:b/>
          <w:szCs w:val="24"/>
        </w:rPr>
        <w:t xml:space="preserve">  </w:t>
      </w:r>
    </w:p>
    <w:p w14:paraId="60F3E9BE" w14:textId="5995E6C6" w:rsidR="00434635" w:rsidRPr="007D61DF" w:rsidRDefault="004E56C5" w:rsidP="008D2FE3">
      <w:pPr>
        <w:widowControl w:val="0"/>
        <w:tabs>
          <w:tab w:val="left" w:pos="-1440"/>
          <w:tab w:val="left" w:pos="-720"/>
          <w:tab w:val="left" w:pos="1051"/>
          <w:tab w:val="left" w:pos="2614"/>
          <w:tab w:val="left" w:pos="2804"/>
          <w:tab w:val="left" w:pos="5292"/>
        </w:tabs>
        <w:rPr>
          <w:rFonts w:asciiTheme="minorHAnsi" w:hAnsiTheme="minorHAnsi" w:cstheme="minorHAnsi"/>
          <w:b/>
          <w:szCs w:val="24"/>
        </w:rPr>
      </w:pPr>
      <w:r>
        <w:rPr>
          <w:rFonts w:asciiTheme="minorHAnsi" w:hAnsiTheme="minorHAnsi" w:cstheme="minorHAnsi"/>
          <w:b/>
          <w:szCs w:val="24"/>
        </w:rPr>
        <w:tab/>
      </w:r>
    </w:p>
    <w:sectPr w:rsidR="00434635" w:rsidRPr="007D61DF" w:rsidSect="002B11AA">
      <w:footerReference w:type="default" r:id="rId16"/>
      <w:pgSz w:w="12240" w:h="15840"/>
      <w:pgMar w:top="720" w:right="720" w:bottom="720" w:left="1440" w:header="144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7973B" w14:textId="77777777" w:rsidR="00547B4E" w:rsidRDefault="00547B4E">
      <w:r>
        <w:separator/>
      </w:r>
    </w:p>
  </w:endnote>
  <w:endnote w:type="continuationSeparator" w:id="0">
    <w:p w14:paraId="4430B0CB" w14:textId="77777777" w:rsidR="00547B4E" w:rsidRDefault="00547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557C6" w14:textId="77777777" w:rsidR="00F774EB" w:rsidRDefault="00F774EB">
    <w:pPr>
      <w:pStyle w:val="Footer"/>
      <w:rPr>
        <w:sz w:val="16"/>
      </w:rPr>
    </w:pPr>
    <w:r>
      <w:rPr>
        <w:sz w:val="16"/>
      </w:rPr>
      <w:tab/>
    </w: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353E4" w14:textId="77777777" w:rsidR="00547B4E" w:rsidRDefault="00547B4E">
      <w:r>
        <w:rPr>
          <w:rFonts w:ascii="Courier" w:hAnsi="Courier"/>
        </w:rPr>
        <w:separator/>
      </w:r>
    </w:p>
  </w:footnote>
  <w:footnote w:type="continuationSeparator" w:id="0">
    <w:p w14:paraId="5E141F47" w14:textId="77777777" w:rsidR="00547B4E" w:rsidRDefault="00547B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6BFEB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7ECDB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D43AC4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7C7E34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6A13D4"/>
    <w:multiLevelType w:val="hybridMultilevel"/>
    <w:tmpl w:val="A77A9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3F1D72"/>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89458BF"/>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9430E6E"/>
    <w:multiLevelType w:val="multilevel"/>
    <w:tmpl w:val="16620778"/>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20B5C08"/>
    <w:multiLevelType w:val="hybridMultilevel"/>
    <w:tmpl w:val="F014B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4F5FEC"/>
    <w:multiLevelType w:val="hybridMultilevel"/>
    <w:tmpl w:val="63BA4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4A773B"/>
    <w:multiLevelType w:val="multilevel"/>
    <w:tmpl w:val="D2CC5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4F1595"/>
    <w:multiLevelType w:val="hybridMultilevel"/>
    <w:tmpl w:val="4D24C1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8146EA8"/>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269F53C1"/>
    <w:multiLevelType w:val="hybridMultilevel"/>
    <w:tmpl w:val="97F644D6"/>
    <w:lvl w:ilvl="0" w:tplc="04090001">
      <w:start w:val="1"/>
      <w:numFmt w:val="bullet"/>
      <w:lvlText w:val=""/>
      <w:lvlJc w:val="left"/>
      <w:pPr>
        <w:ind w:left="1775" w:hanging="360"/>
      </w:pPr>
      <w:rPr>
        <w:rFonts w:ascii="Symbol" w:hAnsi="Symbol" w:hint="default"/>
      </w:rPr>
    </w:lvl>
    <w:lvl w:ilvl="1" w:tplc="04090003" w:tentative="1">
      <w:start w:val="1"/>
      <w:numFmt w:val="bullet"/>
      <w:lvlText w:val="o"/>
      <w:lvlJc w:val="left"/>
      <w:pPr>
        <w:ind w:left="2495" w:hanging="360"/>
      </w:pPr>
      <w:rPr>
        <w:rFonts w:ascii="Courier New" w:hAnsi="Courier New" w:cs="Courier New" w:hint="default"/>
      </w:rPr>
    </w:lvl>
    <w:lvl w:ilvl="2" w:tplc="04090005" w:tentative="1">
      <w:start w:val="1"/>
      <w:numFmt w:val="bullet"/>
      <w:lvlText w:val=""/>
      <w:lvlJc w:val="left"/>
      <w:pPr>
        <w:ind w:left="3215" w:hanging="360"/>
      </w:pPr>
      <w:rPr>
        <w:rFonts w:ascii="Wingdings" w:hAnsi="Wingdings" w:hint="default"/>
      </w:rPr>
    </w:lvl>
    <w:lvl w:ilvl="3" w:tplc="04090001" w:tentative="1">
      <w:start w:val="1"/>
      <w:numFmt w:val="bullet"/>
      <w:lvlText w:val=""/>
      <w:lvlJc w:val="left"/>
      <w:pPr>
        <w:ind w:left="3935" w:hanging="360"/>
      </w:pPr>
      <w:rPr>
        <w:rFonts w:ascii="Symbol" w:hAnsi="Symbol" w:hint="default"/>
      </w:rPr>
    </w:lvl>
    <w:lvl w:ilvl="4" w:tplc="04090003" w:tentative="1">
      <w:start w:val="1"/>
      <w:numFmt w:val="bullet"/>
      <w:lvlText w:val="o"/>
      <w:lvlJc w:val="left"/>
      <w:pPr>
        <w:ind w:left="4655" w:hanging="360"/>
      </w:pPr>
      <w:rPr>
        <w:rFonts w:ascii="Courier New" w:hAnsi="Courier New" w:cs="Courier New" w:hint="default"/>
      </w:rPr>
    </w:lvl>
    <w:lvl w:ilvl="5" w:tplc="04090005" w:tentative="1">
      <w:start w:val="1"/>
      <w:numFmt w:val="bullet"/>
      <w:lvlText w:val=""/>
      <w:lvlJc w:val="left"/>
      <w:pPr>
        <w:ind w:left="5375" w:hanging="360"/>
      </w:pPr>
      <w:rPr>
        <w:rFonts w:ascii="Wingdings" w:hAnsi="Wingdings" w:hint="default"/>
      </w:rPr>
    </w:lvl>
    <w:lvl w:ilvl="6" w:tplc="04090001" w:tentative="1">
      <w:start w:val="1"/>
      <w:numFmt w:val="bullet"/>
      <w:lvlText w:val=""/>
      <w:lvlJc w:val="left"/>
      <w:pPr>
        <w:ind w:left="6095" w:hanging="360"/>
      </w:pPr>
      <w:rPr>
        <w:rFonts w:ascii="Symbol" w:hAnsi="Symbol" w:hint="default"/>
      </w:rPr>
    </w:lvl>
    <w:lvl w:ilvl="7" w:tplc="04090003" w:tentative="1">
      <w:start w:val="1"/>
      <w:numFmt w:val="bullet"/>
      <w:lvlText w:val="o"/>
      <w:lvlJc w:val="left"/>
      <w:pPr>
        <w:ind w:left="6815" w:hanging="360"/>
      </w:pPr>
      <w:rPr>
        <w:rFonts w:ascii="Courier New" w:hAnsi="Courier New" w:cs="Courier New" w:hint="default"/>
      </w:rPr>
    </w:lvl>
    <w:lvl w:ilvl="8" w:tplc="04090005" w:tentative="1">
      <w:start w:val="1"/>
      <w:numFmt w:val="bullet"/>
      <w:lvlText w:val=""/>
      <w:lvlJc w:val="left"/>
      <w:pPr>
        <w:ind w:left="7535" w:hanging="360"/>
      </w:pPr>
      <w:rPr>
        <w:rFonts w:ascii="Wingdings" w:hAnsi="Wingdings" w:hint="default"/>
      </w:rPr>
    </w:lvl>
  </w:abstractNum>
  <w:abstractNum w:abstractNumId="14" w15:restartNumberingAfterBreak="0">
    <w:nsid w:val="28A27FBC"/>
    <w:multiLevelType w:val="multilevel"/>
    <w:tmpl w:val="3E4A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8D5226"/>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2E2444E"/>
    <w:multiLevelType w:val="hybridMultilevel"/>
    <w:tmpl w:val="2222E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7135B2"/>
    <w:multiLevelType w:val="hybridMultilevel"/>
    <w:tmpl w:val="401AA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571E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5814BF5"/>
    <w:multiLevelType w:val="hybridMultilevel"/>
    <w:tmpl w:val="7682C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2C66FA"/>
    <w:multiLevelType w:val="hybridMultilevel"/>
    <w:tmpl w:val="C32AA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347308"/>
    <w:multiLevelType w:val="hybridMultilevel"/>
    <w:tmpl w:val="867008A0"/>
    <w:lvl w:ilvl="0" w:tplc="61D45570">
      <w:start w:val="1"/>
      <w:numFmt w:val="bullet"/>
      <w:lvlText w:val="•"/>
      <w:lvlJc w:val="left"/>
      <w:pPr>
        <w:tabs>
          <w:tab w:val="num" w:pos="720"/>
        </w:tabs>
        <w:ind w:left="720" w:hanging="360"/>
      </w:pPr>
      <w:rPr>
        <w:rFonts w:ascii="Arial" w:hAnsi="Arial" w:hint="default"/>
      </w:rPr>
    </w:lvl>
    <w:lvl w:ilvl="1" w:tplc="0456AA82" w:tentative="1">
      <w:start w:val="1"/>
      <w:numFmt w:val="bullet"/>
      <w:lvlText w:val="•"/>
      <w:lvlJc w:val="left"/>
      <w:pPr>
        <w:tabs>
          <w:tab w:val="num" w:pos="1440"/>
        </w:tabs>
        <w:ind w:left="1440" w:hanging="360"/>
      </w:pPr>
      <w:rPr>
        <w:rFonts w:ascii="Arial" w:hAnsi="Arial" w:hint="default"/>
      </w:rPr>
    </w:lvl>
    <w:lvl w:ilvl="2" w:tplc="F00818E6" w:tentative="1">
      <w:start w:val="1"/>
      <w:numFmt w:val="bullet"/>
      <w:lvlText w:val="•"/>
      <w:lvlJc w:val="left"/>
      <w:pPr>
        <w:tabs>
          <w:tab w:val="num" w:pos="2160"/>
        </w:tabs>
        <w:ind w:left="2160" w:hanging="360"/>
      </w:pPr>
      <w:rPr>
        <w:rFonts w:ascii="Arial" w:hAnsi="Arial" w:hint="default"/>
      </w:rPr>
    </w:lvl>
    <w:lvl w:ilvl="3" w:tplc="6E5C5550" w:tentative="1">
      <w:start w:val="1"/>
      <w:numFmt w:val="bullet"/>
      <w:lvlText w:val="•"/>
      <w:lvlJc w:val="left"/>
      <w:pPr>
        <w:tabs>
          <w:tab w:val="num" w:pos="2880"/>
        </w:tabs>
        <w:ind w:left="2880" w:hanging="360"/>
      </w:pPr>
      <w:rPr>
        <w:rFonts w:ascii="Arial" w:hAnsi="Arial" w:hint="default"/>
      </w:rPr>
    </w:lvl>
    <w:lvl w:ilvl="4" w:tplc="702843BE" w:tentative="1">
      <w:start w:val="1"/>
      <w:numFmt w:val="bullet"/>
      <w:lvlText w:val="•"/>
      <w:lvlJc w:val="left"/>
      <w:pPr>
        <w:tabs>
          <w:tab w:val="num" w:pos="3600"/>
        </w:tabs>
        <w:ind w:left="3600" w:hanging="360"/>
      </w:pPr>
      <w:rPr>
        <w:rFonts w:ascii="Arial" w:hAnsi="Arial" w:hint="default"/>
      </w:rPr>
    </w:lvl>
    <w:lvl w:ilvl="5" w:tplc="5CB063BC" w:tentative="1">
      <w:start w:val="1"/>
      <w:numFmt w:val="bullet"/>
      <w:lvlText w:val="•"/>
      <w:lvlJc w:val="left"/>
      <w:pPr>
        <w:tabs>
          <w:tab w:val="num" w:pos="4320"/>
        </w:tabs>
        <w:ind w:left="4320" w:hanging="360"/>
      </w:pPr>
      <w:rPr>
        <w:rFonts w:ascii="Arial" w:hAnsi="Arial" w:hint="default"/>
      </w:rPr>
    </w:lvl>
    <w:lvl w:ilvl="6" w:tplc="C3CC00DC" w:tentative="1">
      <w:start w:val="1"/>
      <w:numFmt w:val="bullet"/>
      <w:lvlText w:val="•"/>
      <w:lvlJc w:val="left"/>
      <w:pPr>
        <w:tabs>
          <w:tab w:val="num" w:pos="5040"/>
        </w:tabs>
        <w:ind w:left="5040" w:hanging="360"/>
      </w:pPr>
      <w:rPr>
        <w:rFonts w:ascii="Arial" w:hAnsi="Arial" w:hint="default"/>
      </w:rPr>
    </w:lvl>
    <w:lvl w:ilvl="7" w:tplc="6E2643EC" w:tentative="1">
      <w:start w:val="1"/>
      <w:numFmt w:val="bullet"/>
      <w:lvlText w:val="•"/>
      <w:lvlJc w:val="left"/>
      <w:pPr>
        <w:tabs>
          <w:tab w:val="num" w:pos="5760"/>
        </w:tabs>
        <w:ind w:left="5760" w:hanging="360"/>
      </w:pPr>
      <w:rPr>
        <w:rFonts w:ascii="Arial" w:hAnsi="Arial" w:hint="default"/>
      </w:rPr>
    </w:lvl>
    <w:lvl w:ilvl="8" w:tplc="2BEC47A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85297C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A4D5EFD"/>
    <w:multiLevelType w:val="hybridMultilevel"/>
    <w:tmpl w:val="B666F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CD2EBE"/>
    <w:multiLevelType w:val="multilevel"/>
    <w:tmpl w:val="803A90B2"/>
    <w:lvl w:ilvl="0">
      <w:start w:val="7"/>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12B4A6F"/>
    <w:multiLevelType w:val="hybridMultilevel"/>
    <w:tmpl w:val="82C2A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EA362B"/>
    <w:multiLevelType w:val="multilevel"/>
    <w:tmpl w:val="052A925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5242E2B"/>
    <w:multiLevelType w:val="hybridMultilevel"/>
    <w:tmpl w:val="CF08F4AE"/>
    <w:lvl w:ilvl="0" w:tplc="04090001">
      <w:start w:val="1"/>
      <w:numFmt w:val="bullet"/>
      <w:lvlText w:val=""/>
      <w:lvlJc w:val="left"/>
      <w:pPr>
        <w:ind w:left="1775" w:hanging="360"/>
      </w:pPr>
      <w:rPr>
        <w:rFonts w:ascii="Symbol" w:hAnsi="Symbol" w:hint="default"/>
      </w:rPr>
    </w:lvl>
    <w:lvl w:ilvl="1" w:tplc="04090003" w:tentative="1">
      <w:start w:val="1"/>
      <w:numFmt w:val="bullet"/>
      <w:lvlText w:val="o"/>
      <w:lvlJc w:val="left"/>
      <w:pPr>
        <w:ind w:left="2495" w:hanging="360"/>
      </w:pPr>
      <w:rPr>
        <w:rFonts w:ascii="Courier New" w:hAnsi="Courier New" w:cs="Courier New" w:hint="default"/>
      </w:rPr>
    </w:lvl>
    <w:lvl w:ilvl="2" w:tplc="04090005" w:tentative="1">
      <w:start w:val="1"/>
      <w:numFmt w:val="bullet"/>
      <w:lvlText w:val=""/>
      <w:lvlJc w:val="left"/>
      <w:pPr>
        <w:ind w:left="3215" w:hanging="360"/>
      </w:pPr>
      <w:rPr>
        <w:rFonts w:ascii="Wingdings" w:hAnsi="Wingdings" w:hint="default"/>
      </w:rPr>
    </w:lvl>
    <w:lvl w:ilvl="3" w:tplc="04090001" w:tentative="1">
      <w:start w:val="1"/>
      <w:numFmt w:val="bullet"/>
      <w:lvlText w:val=""/>
      <w:lvlJc w:val="left"/>
      <w:pPr>
        <w:ind w:left="3935" w:hanging="360"/>
      </w:pPr>
      <w:rPr>
        <w:rFonts w:ascii="Symbol" w:hAnsi="Symbol" w:hint="default"/>
      </w:rPr>
    </w:lvl>
    <w:lvl w:ilvl="4" w:tplc="04090003" w:tentative="1">
      <w:start w:val="1"/>
      <w:numFmt w:val="bullet"/>
      <w:lvlText w:val="o"/>
      <w:lvlJc w:val="left"/>
      <w:pPr>
        <w:ind w:left="4655" w:hanging="360"/>
      </w:pPr>
      <w:rPr>
        <w:rFonts w:ascii="Courier New" w:hAnsi="Courier New" w:cs="Courier New" w:hint="default"/>
      </w:rPr>
    </w:lvl>
    <w:lvl w:ilvl="5" w:tplc="04090005" w:tentative="1">
      <w:start w:val="1"/>
      <w:numFmt w:val="bullet"/>
      <w:lvlText w:val=""/>
      <w:lvlJc w:val="left"/>
      <w:pPr>
        <w:ind w:left="5375" w:hanging="360"/>
      </w:pPr>
      <w:rPr>
        <w:rFonts w:ascii="Wingdings" w:hAnsi="Wingdings" w:hint="default"/>
      </w:rPr>
    </w:lvl>
    <w:lvl w:ilvl="6" w:tplc="04090001" w:tentative="1">
      <w:start w:val="1"/>
      <w:numFmt w:val="bullet"/>
      <w:lvlText w:val=""/>
      <w:lvlJc w:val="left"/>
      <w:pPr>
        <w:ind w:left="6095" w:hanging="360"/>
      </w:pPr>
      <w:rPr>
        <w:rFonts w:ascii="Symbol" w:hAnsi="Symbol" w:hint="default"/>
      </w:rPr>
    </w:lvl>
    <w:lvl w:ilvl="7" w:tplc="04090003" w:tentative="1">
      <w:start w:val="1"/>
      <w:numFmt w:val="bullet"/>
      <w:lvlText w:val="o"/>
      <w:lvlJc w:val="left"/>
      <w:pPr>
        <w:ind w:left="6815" w:hanging="360"/>
      </w:pPr>
      <w:rPr>
        <w:rFonts w:ascii="Courier New" w:hAnsi="Courier New" w:cs="Courier New" w:hint="default"/>
      </w:rPr>
    </w:lvl>
    <w:lvl w:ilvl="8" w:tplc="04090005" w:tentative="1">
      <w:start w:val="1"/>
      <w:numFmt w:val="bullet"/>
      <w:lvlText w:val=""/>
      <w:lvlJc w:val="left"/>
      <w:pPr>
        <w:ind w:left="7535" w:hanging="360"/>
      </w:pPr>
      <w:rPr>
        <w:rFonts w:ascii="Wingdings" w:hAnsi="Wingdings" w:hint="default"/>
      </w:rPr>
    </w:lvl>
  </w:abstractNum>
  <w:abstractNum w:abstractNumId="28" w15:restartNumberingAfterBreak="0">
    <w:nsid w:val="472F0AFC"/>
    <w:multiLevelType w:val="multilevel"/>
    <w:tmpl w:val="32206D1C"/>
    <w:lvl w:ilvl="0">
      <w:start w:val="1"/>
      <w:numFmt w:val="bullet"/>
      <w:lvlText w:val=""/>
      <w:lvlJc w:val="left"/>
      <w:pPr>
        <w:ind w:left="72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9" w15:restartNumberingAfterBreak="0">
    <w:nsid w:val="50064CBB"/>
    <w:multiLevelType w:val="hybridMultilevel"/>
    <w:tmpl w:val="EC44A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1B273A"/>
    <w:multiLevelType w:val="hybridMultilevel"/>
    <w:tmpl w:val="1B6A0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EA6E38"/>
    <w:multiLevelType w:val="multilevel"/>
    <w:tmpl w:val="9676BC64"/>
    <w:lvl w:ilvl="0">
      <w:start w:val="5"/>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2477DB7"/>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41F502A"/>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6FA73B6D"/>
    <w:multiLevelType w:val="hybridMultilevel"/>
    <w:tmpl w:val="26F29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23330D"/>
    <w:multiLevelType w:val="hybridMultilevel"/>
    <w:tmpl w:val="8CFE6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CF7359"/>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3D75BB3"/>
    <w:multiLevelType w:val="multilevel"/>
    <w:tmpl w:val="FCF27894"/>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7AF85830"/>
    <w:multiLevelType w:val="multilevel"/>
    <w:tmpl w:val="F5EA9802"/>
    <w:lvl w:ilvl="0">
      <w:start w:val="1"/>
      <w:numFmt w:val="decimal"/>
      <w:lvlText w:val="%1."/>
      <w:lvlJc w:val="left"/>
      <w:pPr>
        <w:tabs>
          <w:tab w:val="num" w:pos="360"/>
        </w:tabs>
        <w:ind w:left="360" w:hanging="360"/>
      </w:pPr>
      <w:rPr>
        <w:rFonts w:hint="default"/>
        <w:b w:val="0"/>
        <w:i w:val="0"/>
      </w:rPr>
    </w:lvl>
    <w:lvl w:ilvl="1">
      <w:start w:val="1"/>
      <w:numFmt w:val="upperLetter"/>
      <w:lvlText w:val="%2."/>
      <w:lvlJc w:val="left"/>
      <w:pPr>
        <w:tabs>
          <w:tab w:val="num" w:pos="1692"/>
        </w:tabs>
        <w:ind w:left="16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7F385E83"/>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0123467">
    <w:abstractNumId w:val="39"/>
  </w:num>
  <w:num w:numId="2" w16cid:durableId="1788347761">
    <w:abstractNumId w:val="12"/>
  </w:num>
  <w:num w:numId="3" w16cid:durableId="1598708558">
    <w:abstractNumId w:val="36"/>
  </w:num>
  <w:num w:numId="4" w16cid:durableId="1837643770">
    <w:abstractNumId w:val="6"/>
  </w:num>
  <w:num w:numId="5" w16cid:durableId="1616525194">
    <w:abstractNumId w:val="32"/>
  </w:num>
  <w:num w:numId="6" w16cid:durableId="1891307626">
    <w:abstractNumId w:val="24"/>
  </w:num>
  <w:num w:numId="7" w16cid:durableId="1448350742">
    <w:abstractNumId w:val="31"/>
  </w:num>
  <w:num w:numId="8" w16cid:durableId="943266510">
    <w:abstractNumId w:val="15"/>
  </w:num>
  <w:num w:numId="9" w16cid:durableId="106513029">
    <w:abstractNumId w:val="7"/>
  </w:num>
  <w:num w:numId="10" w16cid:durableId="910193300">
    <w:abstractNumId w:val="5"/>
  </w:num>
  <w:num w:numId="11" w16cid:durableId="1890922724">
    <w:abstractNumId w:val="33"/>
  </w:num>
  <w:num w:numId="12" w16cid:durableId="467748733">
    <w:abstractNumId w:val="28"/>
  </w:num>
  <w:num w:numId="13" w16cid:durableId="1824665605">
    <w:abstractNumId w:val="3"/>
  </w:num>
  <w:num w:numId="14" w16cid:durableId="80178828">
    <w:abstractNumId w:val="2"/>
  </w:num>
  <w:num w:numId="15" w16cid:durableId="1356495845">
    <w:abstractNumId w:val="1"/>
  </w:num>
  <w:num w:numId="16" w16cid:durableId="1760831125">
    <w:abstractNumId w:val="18"/>
  </w:num>
  <w:num w:numId="17" w16cid:durableId="967322025">
    <w:abstractNumId w:val="37"/>
  </w:num>
  <w:num w:numId="18" w16cid:durableId="1063330534">
    <w:abstractNumId w:val="0"/>
  </w:num>
  <w:num w:numId="19" w16cid:durableId="324750538">
    <w:abstractNumId w:val="22"/>
  </w:num>
  <w:num w:numId="20" w16cid:durableId="566379918">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7569076">
    <w:abstractNumId w:val="11"/>
  </w:num>
  <w:num w:numId="22" w16cid:durableId="1901667842">
    <w:abstractNumId w:val="25"/>
  </w:num>
  <w:num w:numId="23" w16cid:durableId="1952087112">
    <w:abstractNumId w:val="16"/>
  </w:num>
  <w:num w:numId="24" w16cid:durableId="406535982">
    <w:abstractNumId w:val="4"/>
  </w:num>
  <w:num w:numId="25" w16cid:durableId="1756896189">
    <w:abstractNumId w:val="29"/>
  </w:num>
  <w:num w:numId="26" w16cid:durableId="1975407027">
    <w:abstractNumId w:val="8"/>
  </w:num>
  <w:num w:numId="27" w16cid:durableId="673532326">
    <w:abstractNumId w:val="20"/>
  </w:num>
  <w:num w:numId="28" w16cid:durableId="463734338">
    <w:abstractNumId w:val="23"/>
  </w:num>
  <w:num w:numId="29" w16cid:durableId="685983841">
    <w:abstractNumId w:val="35"/>
  </w:num>
  <w:num w:numId="30" w16cid:durableId="1452474398">
    <w:abstractNumId w:val="19"/>
  </w:num>
  <w:num w:numId="31" w16cid:durableId="644164038">
    <w:abstractNumId w:val="30"/>
  </w:num>
  <w:num w:numId="32" w16cid:durableId="1720351838">
    <w:abstractNumId w:val="34"/>
  </w:num>
  <w:num w:numId="33" w16cid:durableId="1005282022">
    <w:abstractNumId w:val="38"/>
  </w:num>
  <w:num w:numId="34" w16cid:durableId="373968170">
    <w:abstractNumId w:val="14"/>
  </w:num>
  <w:num w:numId="35" w16cid:durableId="1388796447">
    <w:abstractNumId w:val="13"/>
  </w:num>
  <w:num w:numId="36" w16cid:durableId="957640571">
    <w:abstractNumId w:val="9"/>
  </w:num>
  <w:num w:numId="37" w16cid:durableId="727607941">
    <w:abstractNumId w:val="27"/>
  </w:num>
  <w:num w:numId="38" w16cid:durableId="1609661048">
    <w:abstractNumId w:val="17"/>
  </w:num>
  <w:num w:numId="39" w16cid:durableId="171652904">
    <w:abstractNumId w:val="21"/>
  </w:num>
  <w:num w:numId="40" w16cid:durableId="1034575324">
    <w:abstractNumId w:val="26"/>
  </w:num>
  <w:num w:numId="41" w16cid:durableId="190606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D29"/>
    <w:rsid w:val="00003A81"/>
    <w:rsid w:val="000049DF"/>
    <w:rsid w:val="000072B0"/>
    <w:rsid w:val="00013AC6"/>
    <w:rsid w:val="00015215"/>
    <w:rsid w:val="00017A72"/>
    <w:rsid w:val="00024EAD"/>
    <w:rsid w:val="00033D4F"/>
    <w:rsid w:val="0004546B"/>
    <w:rsid w:val="00046AD0"/>
    <w:rsid w:val="00047513"/>
    <w:rsid w:val="00052D31"/>
    <w:rsid w:val="00055BA4"/>
    <w:rsid w:val="00056535"/>
    <w:rsid w:val="00056555"/>
    <w:rsid w:val="00060544"/>
    <w:rsid w:val="0006267D"/>
    <w:rsid w:val="00072991"/>
    <w:rsid w:val="00080392"/>
    <w:rsid w:val="000810DD"/>
    <w:rsid w:val="00087D1D"/>
    <w:rsid w:val="000904D3"/>
    <w:rsid w:val="00090B4F"/>
    <w:rsid w:val="00092120"/>
    <w:rsid w:val="0009214A"/>
    <w:rsid w:val="00093D29"/>
    <w:rsid w:val="000979A0"/>
    <w:rsid w:val="000A03D7"/>
    <w:rsid w:val="000A3318"/>
    <w:rsid w:val="000A5049"/>
    <w:rsid w:val="000A7AAD"/>
    <w:rsid w:val="000B3EB8"/>
    <w:rsid w:val="000B6AD0"/>
    <w:rsid w:val="000C258F"/>
    <w:rsid w:val="000C3C7D"/>
    <w:rsid w:val="000C662A"/>
    <w:rsid w:val="000D2708"/>
    <w:rsid w:val="000D38C7"/>
    <w:rsid w:val="000D39E3"/>
    <w:rsid w:val="000D3BC7"/>
    <w:rsid w:val="000E4111"/>
    <w:rsid w:val="000E4229"/>
    <w:rsid w:val="000E5DFC"/>
    <w:rsid w:val="000F4AA6"/>
    <w:rsid w:val="000F4F09"/>
    <w:rsid w:val="000F6749"/>
    <w:rsid w:val="0010004A"/>
    <w:rsid w:val="00100B95"/>
    <w:rsid w:val="00101DFB"/>
    <w:rsid w:val="00103328"/>
    <w:rsid w:val="00103AF1"/>
    <w:rsid w:val="001125A9"/>
    <w:rsid w:val="001156FA"/>
    <w:rsid w:val="00115F4E"/>
    <w:rsid w:val="00116104"/>
    <w:rsid w:val="001203F5"/>
    <w:rsid w:val="00120659"/>
    <w:rsid w:val="001227F6"/>
    <w:rsid w:val="0012291D"/>
    <w:rsid w:val="0012598D"/>
    <w:rsid w:val="001261B7"/>
    <w:rsid w:val="00130580"/>
    <w:rsid w:val="00133756"/>
    <w:rsid w:val="001445C4"/>
    <w:rsid w:val="0014739D"/>
    <w:rsid w:val="001503CF"/>
    <w:rsid w:val="00151429"/>
    <w:rsid w:val="0015306E"/>
    <w:rsid w:val="00153B82"/>
    <w:rsid w:val="001543E8"/>
    <w:rsid w:val="00154AD9"/>
    <w:rsid w:val="00155722"/>
    <w:rsid w:val="001567D7"/>
    <w:rsid w:val="00161D43"/>
    <w:rsid w:val="001671E1"/>
    <w:rsid w:val="001676CA"/>
    <w:rsid w:val="00170735"/>
    <w:rsid w:val="00170A1D"/>
    <w:rsid w:val="00175BC2"/>
    <w:rsid w:val="00175C6E"/>
    <w:rsid w:val="00176BC4"/>
    <w:rsid w:val="00186351"/>
    <w:rsid w:val="0019218D"/>
    <w:rsid w:val="001A0B87"/>
    <w:rsid w:val="001A5468"/>
    <w:rsid w:val="001B17FC"/>
    <w:rsid w:val="001B1E7C"/>
    <w:rsid w:val="001B2670"/>
    <w:rsid w:val="001B2D6C"/>
    <w:rsid w:val="001B62E0"/>
    <w:rsid w:val="001C24E8"/>
    <w:rsid w:val="001C2E49"/>
    <w:rsid w:val="001C4152"/>
    <w:rsid w:val="001C5535"/>
    <w:rsid w:val="001C595E"/>
    <w:rsid w:val="001C7CF7"/>
    <w:rsid w:val="001C7EE8"/>
    <w:rsid w:val="001D3877"/>
    <w:rsid w:val="001D5EEB"/>
    <w:rsid w:val="001D7DEF"/>
    <w:rsid w:val="001E2001"/>
    <w:rsid w:val="001E4DC7"/>
    <w:rsid w:val="001F0050"/>
    <w:rsid w:val="001F392B"/>
    <w:rsid w:val="001F4937"/>
    <w:rsid w:val="002023BB"/>
    <w:rsid w:val="002052FD"/>
    <w:rsid w:val="00205546"/>
    <w:rsid w:val="00213424"/>
    <w:rsid w:val="00214B1F"/>
    <w:rsid w:val="0021509F"/>
    <w:rsid w:val="0021651D"/>
    <w:rsid w:val="002230C1"/>
    <w:rsid w:val="0022474F"/>
    <w:rsid w:val="00226CF2"/>
    <w:rsid w:val="00226DA2"/>
    <w:rsid w:val="00236446"/>
    <w:rsid w:val="002419EA"/>
    <w:rsid w:val="00244011"/>
    <w:rsid w:val="00245B99"/>
    <w:rsid w:val="00246BF7"/>
    <w:rsid w:val="00251808"/>
    <w:rsid w:val="00251973"/>
    <w:rsid w:val="00254592"/>
    <w:rsid w:val="0026031B"/>
    <w:rsid w:val="00262D36"/>
    <w:rsid w:val="00265165"/>
    <w:rsid w:val="00266D3B"/>
    <w:rsid w:val="0027051D"/>
    <w:rsid w:val="00273680"/>
    <w:rsid w:val="00274E0C"/>
    <w:rsid w:val="00274F46"/>
    <w:rsid w:val="00275256"/>
    <w:rsid w:val="0028002F"/>
    <w:rsid w:val="00281AAA"/>
    <w:rsid w:val="0028398B"/>
    <w:rsid w:val="00284472"/>
    <w:rsid w:val="00285674"/>
    <w:rsid w:val="00287B13"/>
    <w:rsid w:val="002915DF"/>
    <w:rsid w:val="002A2D64"/>
    <w:rsid w:val="002B11AA"/>
    <w:rsid w:val="002B1308"/>
    <w:rsid w:val="002B2DBF"/>
    <w:rsid w:val="002B4063"/>
    <w:rsid w:val="002B5675"/>
    <w:rsid w:val="002B5ADC"/>
    <w:rsid w:val="002C0824"/>
    <w:rsid w:val="002C2D72"/>
    <w:rsid w:val="002C67E1"/>
    <w:rsid w:val="002C6F3B"/>
    <w:rsid w:val="002C7A74"/>
    <w:rsid w:val="002D1CEB"/>
    <w:rsid w:val="002D2D82"/>
    <w:rsid w:val="002D5FF0"/>
    <w:rsid w:val="002E24C7"/>
    <w:rsid w:val="002E26FE"/>
    <w:rsid w:val="002E277F"/>
    <w:rsid w:val="002E56BE"/>
    <w:rsid w:val="002E5B67"/>
    <w:rsid w:val="002F38A4"/>
    <w:rsid w:val="002F40E7"/>
    <w:rsid w:val="002F5CDC"/>
    <w:rsid w:val="002F7361"/>
    <w:rsid w:val="00301DD1"/>
    <w:rsid w:val="00305118"/>
    <w:rsid w:val="003058E7"/>
    <w:rsid w:val="00310207"/>
    <w:rsid w:val="003103C2"/>
    <w:rsid w:val="003129CB"/>
    <w:rsid w:val="00312F7D"/>
    <w:rsid w:val="00313106"/>
    <w:rsid w:val="00320915"/>
    <w:rsid w:val="00321124"/>
    <w:rsid w:val="00325F0A"/>
    <w:rsid w:val="003329FA"/>
    <w:rsid w:val="0033372D"/>
    <w:rsid w:val="003339BB"/>
    <w:rsid w:val="0033616B"/>
    <w:rsid w:val="003414CB"/>
    <w:rsid w:val="00341E10"/>
    <w:rsid w:val="00342085"/>
    <w:rsid w:val="00354AB5"/>
    <w:rsid w:val="003550E3"/>
    <w:rsid w:val="003565F4"/>
    <w:rsid w:val="00357251"/>
    <w:rsid w:val="0036499E"/>
    <w:rsid w:val="00374BDA"/>
    <w:rsid w:val="00375168"/>
    <w:rsid w:val="003762E5"/>
    <w:rsid w:val="00376F61"/>
    <w:rsid w:val="00380015"/>
    <w:rsid w:val="00380D8C"/>
    <w:rsid w:val="00380FA3"/>
    <w:rsid w:val="0038130F"/>
    <w:rsid w:val="00383259"/>
    <w:rsid w:val="003917DB"/>
    <w:rsid w:val="003A2DB3"/>
    <w:rsid w:val="003A54B2"/>
    <w:rsid w:val="003B1E20"/>
    <w:rsid w:val="003B1E97"/>
    <w:rsid w:val="003B5B46"/>
    <w:rsid w:val="003C03D7"/>
    <w:rsid w:val="003C2F7C"/>
    <w:rsid w:val="003C3A3B"/>
    <w:rsid w:val="003C3AD7"/>
    <w:rsid w:val="003C6D35"/>
    <w:rsid w:val="003D1144"/>
    <w:rsid w:val="003D5B5C"/>
    <w:rsid w:val="003D7A75"/>
    <w:rsid w:val="003D7E8F"/>
    <w:rsid w:val="003E284E"/>
    <w:rsid w:val="003F2BAB"/>
    <w:rsid w:val="003F57F4"/>
    <w:rsid w:val="0040203F"/>
    <w:rsid w:val="004047B4"/>
    <w:rsid w:val="004109ED"/>
    <w:rsid w:val="0041102E"/>
    <w:rsid w:val="00413EFA"/>
    <w:rsid w:val="00417855"/>
    <w:rsid w:val="00417E17"/>
    <w:rsid w:val="00432261"/>
    <w:rsid w:val="00433F96"/>
    <w:rsid w:val="00434635"/>
    <w:rsid w:val="0043671D"/>
    <w:rsid w:val="004374EF"/>
    <w:rsid w:val="004405EB"/>
    <w:rsid w:val="00444969"/>
    <w:rsid w:val="0045396D"/>
    <w:rsid w:val="00455D1D"/>
    <w:rsid w:val="00457E47"/>
    <w:rsid w:val="00466DE4"/>
    <w:rsid w:val="00470316"/>
    <w:rsid w:val="00470A03"/>
    <w:rsid w:val="00471B67"/>
    <w:rsid w:val="004745A3"/>
    <w:rsid w:val="004761F0"/>
    <w:rsid w:val="004773DA"/>
    <w:rsid w:val="00482B42"/>
    <w:rsid w:val="00483944"/>
    <w:rsid w:val="00484513"/>
    <w:rsid w:val="00487386"/>
    <w:rsid w:val="00490222"/>
    <w:rsid w:val="00493685"/>
    <w:rsid w:val="004945C6"/>
    <w:rsid w:val="004A0842"/>
    <w:rsid w:val="004A34B8"/>
    <w:rsid w:val="004A3BB7"/>
    <w:rsid w:val="004A4E86"/>
    <w:rsid w:val="004A6175"/>
    <w:rsid w:val="004A6F50"/>
    <w:rsid w:val="004B5B63"/>
    <w:rsid w:val="004B702A"/>
    <w:rsid w:val="004C025F"/>
    <w:rsid w:val="004C05E0"/>
    <w:rsid w:val="004C41C1"/>
    <w:rsid w:val="004D2018"/>
    <w:rsid w:val="004D2FE9"/>
    <w:rsid w:val="004D54A8"/>
    <w:rsid w:val="004D724B"/>
    <w:rsid w:val="004E0534"/>
    <w:rsid w:val="004E0E60"/>
    <w:rsid w:val="004E277B"/>
    <w:rsid w:val="004E56C5"/>
    <w:rsid w:val="004E6060"/>
    <w:rsid w:val="004E65C1"/>
    <w:rsid w:val="004F1128"/>
    <w:rsid w:val="004F1E41"/>
    <w:rsid w:val="004F2F92"/>
    <w:rsid w:val="004F48F4"/>
    <w:rsid w:val="004F5C89"/>
    <w:rsid w:val="004F6AB6"/>
    <w:rsid w:val="005008EA"/>
    <w:rsid w:val="00501CD5"/>
    <w:rsid w:val="0050612E"/>
    <w:rsid w:val="005067DA"/>
    <w:rsid w:val="005072FB"/>
    <w:rsid w:val="00507D81"/>
    <w:rsid w:val="0051050E"/>
    <w:rsid w:val="00512D04"/>
    <w:rsid w:val="00515733"/>
    <w:rsid w:val="005168A5"/>
    <w:rsid w:val="0052199E"/>
    <w:rsid w:val="0052266E"/>
    <w:rsid w:val="00523E10"/>
    <w:rsid w:val="005244FF"/>
    <w:rsid w:val="00532823"/>
    <w:rsid w:val="00533F03"/>
    <w:rsid w:val="0053562A"/>
    <w:rsid w:val="005451DD"/>
    <w:rsid w:val="00546DA7"/>
    <w:rsid w:val="00547B4E"/>
    <w:rsid w:val="00551EF3"/>
    <w:rsid w:val="00553ECB"/>
    <w:rsid w:val="005641D5"/>
    <w:rsid w:val="0056717C"/>
    <w:rsid w:val="005810D9"/>
    <w:rsid w:val="0058711B"/>
    <w:rsid w:val="005A0F25"/>
    <w:rsid w:val="005A1A04"/>
    <w:rsid w:val="005A22B1"/>
    <w:rsid w:val="005A516C"/>
    <w:rsid w:val="005B01AB"/>
    <w:rsid w:val="005B0415"/>
    <w:rsid w:val="005B05F1"/>
    <w:rsid w:val="005B3AE5"/>
    <w:rsid w:val="005B407C"/>
    <w:rsid w:val="005B63FC"/>
    <w:rsid w:val="005C7A08"/>
    <w:rsid w:val="005C7E5E"/>
    <w:rsid w:val="005D21FA"/>
    <w:rsid w:val="005D3DB5"/>
    <w:rsid w:val="005D7814"/>
    <w:rsid w:val="005E0B82"/>
    <w:rsid w:val="005E17EE"/>
    <w:rsid w:val="005F4268"/>
    <w:rsid w:val="005F4BC6"/>
    <w:rsid w:val="005F5AA4"/>
    <w:rsid w:val="0060495E"/>
    <w:rsid w:val="00607ED6"/>
    <w:rsid w:val="00613613"/>
    <w:rsid w:val="00620840"/>
    <w:rsid w:val="00621ACD"/>
    <w:rsid w:val="00625264"/>
    <w:rsid w:val="00627C9A"/>
    <w:rsid w:val="00630CB1"/>
    <w:rsid w:val="00632E9C"/>
    <w:rsid w:val="00633052"/>
    <w:rsid w:val="00633303"/>
    <w:rsid w:val="006339F8"/>
    <w:rsid w:val="006352F9"/>
    <w:rsid w:val="006403B8"/>
    <w:rsid w:val="006445E1"/>
    <w:rsid w:val="00647999"/>
    <w:rsid w:val="006500BE"/>
    <w:rsid w:val="00654D10"/>
    <w:rsid w:val="00654D8C"/>
    <w:rsid w:val="006572FF"/>
    <w:rsid w:val="006578DB"/>
    <w:rsid w:val="006578FE"/>
    <w:rsid w:val="006630EF"/>
    <w:rsid w:val="0066649D"/>
    <w:rsid w:val="00675978"/>
    <w:rsid w:val="00677566"/>
    <w:rsid w:val="006802D2"/>
    <w:rsid w:val="00685A58"/>
    <w:rsid w:val="00686649"/>
    <w:rsid w:val="00687D04"/>
    <w:rsid w:val="006931E1"/>
    <w:rsid w:val="006979C2"/>
    <w:rsid w:val="006A52BC"/>
    <w:rsid w:val="006B1A1F"/>
    <w:rsid w:val="006B29F3"/>
    <w:rsid w:val="006B510C"/>
    <w:rsid w:val="006C35E4"/>
    <w:rsid w:val="006C546E"/>
    <w:rsid w:val="006D0823"/>
    <w:rsid w:val="006D1309"/>
    <w:rsid w:val="006D7D80"/>
    <w:rsid w:val="006E2AD1"/>
    <w:rsid w:val="006F13EF"/>
    <w:rsid w:val="006F6F7B"/>
    <w:rsid w:val="00700447"/>
    <w:rsid w:val="00700EAC"/>
    <w:rsid w:val="007133D9"/>
    <w:rsid w:val="00721728"/>
    <w:rsid w:val="00723DDF"/>
    <w:rsid w:val="00723F5C"/>
    <w:rsid w:val="007261C6"/>
    <w:rsid w:val="00726E2D"/>
    <w:rsid w:val="007301F0"/>
    <w:rsid w:val="007317AC"/>
    <w:rsid w:val="00735C74"/>
    <w:rsid w:val="007371E3"/>
    <w:rsid w:val="00742459"/>
    <w:rsid w:val="007441C2"/>
    <w:rsid w:val="00744FA9"/>
    <w:rsid w:val="007467BC"/>
    <w:rsid w:val="00747ADE"/>
    <w:rsid w:val="00750246"/>
    <w:rsid w:val="00750A1F"/>
    <w:rsid w:val="007520DB"/>
    <w:rsid w:val="00762C42"/>
    <w:rsid w:val="00763E25"/>
    <w:rsid w:val="0076420E"/>
    <w:rsid w:val="00771957"/>
    <w:rsid w:val="007749BA"/>
    <w:rsid w:val="00777D4F"/>
    <w:rsid w:val="00782265"/>
    <w:rsid w:val="007853BF"/>
    <w:rsid w:val="00786127"/>
    <w:rsid w:val="007913FE"/>
    <w:rsid w:val="007A29D9"/>
    <w:rsid w:val="007A4910"/>
    <w:rsid w:val="007A56B7"/>
    <w:rsid w:val="007A6AF5"/>
    <w:rsid w:val="007A6C24"/>
    <w:rsid w:val="007A78FB"/>
    <w:rsid w:val="007B051C"/>
    <w:rsid w:val="007B53BF"/>
    <w:rsid w:val="007B5632"/>
    <w:rsid w:val="007B5BBD"/>
    <w:rsid w:val="007C16A5"/>
    <w:rsid w:val="007C1873"/>
    <w:rsid w:val="007C7525"/>
    <w:rsid w:val="007D0F64"/>
    <w:rsid w:val="007D1946"/>
    <w:rsid w:val="007D3506"/>
    <w:rsid w:val="007D4B5E"/>
    <w:rsid w:val="007D61DF"/>
    <w:rsid w:val="007D70AA"/>
    <w:rsid w:val="007E6D94"/>
    <w:rsid w:val="007F2FD2"/>
    <w:rsid w:val="007F365F"/>
    <w:rsid w:val="007F3EA3"/>
    <w:rsid w:val="007F673C"/>
    <w:rsid w:val="00803BA4"/>
    <w:rsid w:val="00810FE2"/>
    <w:rsid w:val="00814206"/>
    <w:rsid w:val="00815538"/>
    <w:rsid w:val="00821456"/>
    <w:rsid w:val="00822ADF"/>
    <w:rsid w:val="00822C8A"/>
    <w:rsid w:val="008238DB"/>
    <w:rsid w:val="008370AD"/>
    <w:rsid w:val="00837604"/>
    <w:rsid w:val="00837D1D"/>
    <w:rsid w:val="00842E91"/>
    <w:rsid w:val="00843AC6"/>
    <w:rsid w:val="00844863"/>
    <w:rsid w:val="00846434"/>
    <w:rsid w:val="008512B5"/>
    <w:rsid w:val="0086081A"/>
    <w:rsid w:val="00861C75"/>
    <w:rsid w:val="00872308"/>
    <w:rsid w:val="008727EE"/>
    <w:rsid w:val="00883320"/>
    <w:rsid w:val="008858D0"/>
    <w:rsid w:val="00891565"/>
    <w:rsid w:val="008975F4"/>
    <w:rsid w:val="008A0AC2"/>
    <w:rsid w:val="008A0D18"/>
    <w:rsid w:val="008A7C01"/>
    <w:rsid w:val="008A7F89"/>
    <w:rsid w:val="008B3C4A"/>
    <w:rsid w:val="008B463A"/>
    <w:rsid w:val="008C1C5A"/>
    <w:rsid w:val="008C57AB"/>
    <w:rsid w:val="008D0226"/>
    <w:rsid w:val="008D0475"/>
    <w:rsid w:val="008D2FE3"/>
    <w:rsid w:val="008D5F90"/>
    <w:rsid w:val="008D61B9"/>
    <w:rsid w:val="008E4B28"/>
    <w:rsid w:val="008E68E2"/>
    <w:rsid w:val="008F1EC3"/>
    <w:rsid w:val="008F4400"/>
    <w:rsid w:val="008F5764"/>
    <w:rsid w:val="008F5B73"/>
    <w:rsid w:val="00900B5B"/>
    <w:rsid w:val="00900C7C"/>
    <w:rsid w:val="00901642"/>
    <w:rsid w:val="009027AE"/>
    <w:rsid w:val="00910D0D"/>
    <w:rsid w:val="00914DD0"/>
    <w:rsid w:val="009207D2"/>
    <w:rsid w:val="00924A49"/>
    <w:rsid w:val="009310E0"/>
    <w:rsid w:val="00932526"/>
    <w:rsid w:val="0093473E"/>
    <w:rsid w:val="0093773D"/>
    <w:rsid w:val="00940F97"/>
    <w:rsid w:val="009413AB"/>
    <w:rsid w:val="00942008"/>
    <w:rsid w:val="00947148"/>
    <w:rsid w:val="00950F06"/>
    <w:rsid w:val="00954925"/>
    <w:rsid w:val="0095798C"/>
    <w:rsid w:val="00960E08"/>
    <w:rsid w:val="00964839"/>
    <w:rsid w:val="009654A5"/>
    <w:rsid w:val="00965A76"/>
    <w:rsid w:val="00970465"/>
    <w:rsid w:val="00970DD7"/>
    <w:rsid w:val="00972BAA"/>
    <w:rsid w:val="009732F6"/>
    <w:rsid w:val="00980029"/>
    <w:rsid w:val="00980636"/>
    <w:rsid w:val="00995B17"/>
    <w:rsid w:val="009A3DD5"/>
    <w:rsid w:val="009A7D9A"/>
    <w:rsid w:val="009B0F15"/>
    <w:rsid w:val="009B142E"/>
    <w:rsid w:val="009B1D59"/>
    <w:rsid w:val="009B4404"/>
    <w:rsid w:val="009B45E6"/>
    <w:rsid w:val="009B4C09"/>
    <w:rsid w:val="009D0E2E"/>
    <w:rsid w:val="009D3DA2"/>
    <w:rsid w:val="009D695E"/>
    <w:rsid w:val="009D7490"/>
    <w:rsid w:val="009E0D79"/>
    <w:rsid w:val="009E2043"/>
    <w:rsid w:val="009E2200"/>
    <w:rsid w:val="009E266D"/>
    <w:rsid w:val="009F0874"/>
    <w:rsid w:val="009F2C0C"/>
    <w:rsid w:val="00A06C21"/>
    <w:rsid w:val="00A12C30"/>
    <w:rsid w:val="00A12D4A"/>
    <w:rsid w:val="00A1378A"/>
    <w:rsid w:val="00A208CB"/>
    <w:rsid w:val="00A20BAF"/>
    <w:rsid w:val="00A227CC"/>
    <w:rsid w:val="00A24520"/>
    <w:rsid w:val="00A27888"/>
    <w:rsid w:val="00A42004"/>
    <w:rsid w:val="00A44AD9"/>
    <w:rsid w:val="00A44B65"/>
    <w:rsid w:val="00A51BD3"/>
    <w:rsid w:val="00A537E6"/>
    <w:rsid w:val="00A5578D"/>
    <w:rsid w:val="00A5648B"/>
    <w:rsid w:val="00A61124"/>
    <w:rsid w:val="00A62D4C"/>
    <w:rsid w:val="00A63B3D"/>
    <w:rsid w:val="00A64E37"/>
    <w:rsid w:val="00A73B43"/>
    <w:rsid w:val="00A77623"/>
    <w:rsid w:val="00A81613"/>
    <w:rsid w:val="00A91361"/>
    <w:rsid w:val="00A92E5E"/>
    <w:rsid w:val="00AA2593"/>
    <w:rsid w:val="00AA3B86"/>
    <w:rsid w:val="00AA4189"/>
    <w:rsid w:val="00AA6091"/>
    <w:rsid w:val="00AA71C8"/>
    <w:rsid w:val="00AB2DCD"/>
    <w:rsid w:val="00AB620B"/>
    <w:rsid w:val="00AB76AE"/>
    <w:rsid w:val="00AC4313"/>
    <w:rsid w:val="00AD1CD5"/>
    <w:rsid w:val="00AD35DB"/>
    <w:rsid w:val="00AD3862"/>
    <w:rsid w:val="00AD445B"/>
    <w:rsid w:val="00AD75F8"/>
    <w:rsid w:val="00AE06EE"/>
    <w:rsid w:val="00AE1C52"/>
    <w:rsid w:val="00AE247B"/>
    <w:rsid w:val="00AF4AF4"/>
    <w:rsid w:val="00B03727"/>
    <w:rsid w:val="00B0602B"/>
    <w:rsid w:val="00B0607A"/>
    <w:rsid w:val="00B12440"/>
    <w:rsid w:val="00B12690"/>
    <w:rsid w:val="00B26480"/>
    <w:rsid w:val="00B30B22"/>
    <w:rsid w:val="00B319BF"/>
    <w:rsid w:val="00B35C52"/>
    <w:rsid w:val="00B36F08"/>
    <w:rsid w:val="00B37987"/>
    <w:rsid w:val="00B40F58"/>
    <w:rsid w:val="00B4199F"/>
    <w:rsid w:val="00B42739"/>
    <w:rsid w:val="00B4426E"/>
    <w:rsid w:val="00B44E91"/>
    <w:rsid w:val="00B47DF5"/>
    <w:rsid w:val="00B54D38"/>
    <w:rsid w:val="00B55D1B"/>
    <w:rsid w:val="00B6258B"/>
    <w:rsid w:val="00B65D2E"/>
    <w:rsid w:val="00B66D1A"/>
    <w:rsid w:val="00B66DB7"/>
    <w:rsid w:val="00B74CC5"/>
    <w:rsid w:val="00B756F1"/>
    <w:rsid w:val="00B75E31"/>
    <w:rsid w:val="00B80E4F"/>
    <w:rsid w:val="00B82964"/>
    <w:rsid w:val="00B8414E"/>
    <w:rsid w:val="00B85F80"/>
    <w:rsid w:val="00B878D2"/>
    <w:rsid w:val="00B9527C"/>
    <w:rsid w:val="00BA5022"/>
    <w:rsid w:val="00BB6367"/>
    <w:rsid w:val="00BC432F"/>
    <w:rsid w:val="00BC4F55"/>
    <w:rsid w:val="00BD5041"/>
    <w:rsid w:val="00BD7FDC"/>
    <w:rsid w:val="00BE0D7E"/>
    <w:rsid w:val="00BE319F"/>
    <w:rsid w:val="00BE4738"/>
    <w:rsid w:val="00BF0845"/>
    <w:rsid w:val="00BF34AA"/>
    <w:rsid w:val="00BF456F"/>
    <w:rsid w:val="00BF59B0"/>
    <w:rsid w:val="00C02BEE"/>
    <w:rsid w:val="00C0306C"/>
    <w:rsid w:val="00C032F9"/>
    <w:rsid w:val="00C036EC"/>
    <w:rsid w:val="00C03742"/>
    <w:rsid w:val="00C0374D"/>
    <w:rsid w:val="00C037F4"/>
    <w:rsid w:val="00C10173"/>
    <w:rsid w:val="00C138C5"/>
    <w:rsid w:val="00C207F6"/>
    <w:rsid w:val="00C27F60"/>
    <w:rsid w:val="00C3251F"/>
    <w:rsid w:val="00C3600F"/>
    <w:rsid w:val="00C36BF4"/>
    <w:rsid w:val="00C40E23"/>
    <w:rsid w:val="00C4275C"/>
    <w:rsid w:val="00C42A31"/>
    <w:rsid w:val="00C43204"/>
    <w:rsid w:val="00C44A92"/>
    <w:rsid w:val="00C466D2"/>
    <w:rsid w:val="00C47AC4"/>
    <w:rsid w:val="00C47C8C"/>
    <w:rsid w:val="00C52D96"/>
    <w:rsid w:val="00C5628F"/>
    <w:rsid w:val="00C5712E"/>
    <w:rsid w:val="00C57498"/>
    <w:rsid w:val="00C57598"/>
    <w:rsid w:val="00C63304"/>
    <w:rsid w:val="00C63359"/>
    <w:rsid w:val="00C64B78"/>
    <w:rsid w:val="00C66B72"/>
    <w:rsid w:val="00C7191C"/>
    <w:rsid w:val="00C7223C"/>
    <w:rsid w:val="00C74CC8"/>
    <w:rsid w:val="00C756FF"/>
    <w:rsid w:val="00C82BD1"/>
    <w:rsid w:val="00C85148"/>
    <w:rsid w:val="00C863E0"/>
    <w:rsid w:val="00C90BB4"/>
    <w:rsid w:val="00C9194A"/>
    <w:rsid w:val="00C952CE"/>
    <w:rsid w:val="00C969AE"/>
    <w:rsid w:val="00CA019A"/>
    <w:rsid w:val="00CA0E2D"/>
    <w:rsid w:val="00CA4458"/>
    <w:rsid w:val="00CA475B"/>
    <w:rsid w:val="00CA6C8F"/>
    <w:rsid w:val="00CA7C87"/>
    <w:rsid w:val="00CB32E3"/>
    <w:rsid w:val="00CB52F1"/>
    <w:rsid w:val="00CC144A"/>
    <w:rsid w:val="00CC384E"/>
    <w:rsid w:val="00CC45D8"/>
    <w:rsid w:val="00CC6427"/>
    <w:rsid w:val="00CD01EA"/>
    <w:rsid w:val="00CD3DF6"/>
    <w:rsid w:val="00CD42B2"/>
    <w:rsid w:val="00CD5A50"/>
    <w:rsid w:val="00CD7486"/>
    <w:rsid w:val="00CE1F31"/>
    <w:rsid w:val="00CE1FF9"/>
    <w:rsid w:val="00CE221F"/>
    <w:rsid w:val="00CE3F90"/>
    <w:rsid w:val="00CE4912"/>
    <w:rsid w:val="00CE63C7"/>
    <w:rsid w:val="00CF092B"/>
    <w:rsid w:val="00CF10D6"/>
    <w:rsid w:val="00CF1842"/>
    <w:rsid w:val="00CF75F4"/>
    <w:rsid w:val="00D0431F"/>
    <w:rsid w:val="00D04747"/>
    <w:rsid w:val="00D04EB3"/>
    <w:rsid w:val="00D05593"/>
    <w:rsid w:val="00D06B02"/>
    <w:rsid w:val="00D10966"/>
    <w:rsid w:val="00D12473"/>
    <w:rsid w:val="00D12F42"/>
    <w:rsid w:val="00D134DF"/>
    <w:rsid w:val="00D16020"/>
    <w:rsid w:val="00D164D5"/>
    <w:rsid w:val="00D208C5"/>
    <w:rsid w:val="00D3113A"/>
    <w:rsid w:val="00D31E85"/>
    <w:rsid w:val="00D32557"/>
    <w:rsid w:val="00D435A4"/>
    <w:rsid w:val="00D5103B"/>
    <w:rsid w:val="00D52065"/>
    <w:rsid w:val="00D52655"/>
    <w:rsid w:val="00D542BD"/>
    <w:rsid w:val="00D56FBD"/>
    <w:rsid w:val="00D6072D"/>
    <w:rsid w:val="00D642B7"/>
    <w:rsid w:val="00D65228"/>
    <w:rsid w:val="00D70EC6"/>
    <w:rsid w:val="00D71B5B"/>
    <w:rsid w:val="00D75E4A"/>
    <w:rsid w:val="00D77E25"/>
    <w:rsid w:val="00D80257"/>
    <w:rsid w:val="00D819A1"/>
    <w:rsid w:val="00D82537"/>
    <w:rsid w:val="00D838FF"/>
    <w:rsid w:val="00D854A9"/>
    <w:rsid w:val="00D86D68"/>
    <w:rsid w:val="00D919D7"/>
    <w:rsid w:val="00D9250F"/>
    <w:rsid w:val="00D94D81"/>
    <w:rsid w:val="00D94E09"/>
    <w:rsid w:val="00D97945"/>
    <w:rsid w:val="00DA11CB"/>
    <w:rsid w:val="00DA4E59"/>
    <w:rsid w:val="00DA6843"/>
    <w:rsid w:val="00DA7164"/>
    <w:rsid w:val="00DB1B9F"/>
    <w:rsid w:val="00DB1F16"/>
    <w:rsid w:val="00DB26FC"/>
    <w:rsid w:val="00DB3CA6"/>
    <w:rsid w:val="00DB4ADC"/>
    <w:rsid w:val="00DC7713"/>
    <w:rsid w:val="00DD3AEF"/>
    <w:rsid w:val="00DD3F2B"/>
    <w:rsid w:val="00DD6863"/>
    <w:rsid w:val="00DD690B"/>
    <w:rsid w:val="00DD6A86"/>
    <w:rsid w:val="00DD7425"/>
    <w:rsid w:val="00DE3873"/>
    <w:rsid w:val="00DE6443"/>
    <w:rsid w:val="00E026AE"/>
    <w:rsid w:val="00E0434C"/>
    <w:rsid w:val="00E07FB9"/>
    <w:rsid w:val="00E1206D"/>
    <w:rsid w:val="00E13389"/>
    <w:rsid w:val="00E22622"/>
    <w:rsid w:val="00E256F5"/>
    <w:rsid w:val="00E26050"/>
    <w:rsid w:val="00E27729"/>
    <w:rsid w:val="00E32ED1"/>
    <w:rsid w:val="00E359CE"/>
    <w:rsid w:val="00E36903"/>
    <w:rsid w:val="00E37388"/>
    <w:rsid w:val="00E4158D"/>
    <w:rsid w:val="00E432E6"/>
    <w:rsid w:val="00E505FC"/>
    <w:rsid w:val="00E51256"/>
    <w:rsid w:val="00E51BBA"/>
    <w:rsid w:val="00E57918"/>
    <w:rsid w:val="00E616A5"/>
    <w:rsid w:val="00E7004F"/>
    <w:rsid w:val="00E759EC"/>
    <w:rsid w:val="00E77802"/>
    <w:rsid w:val="00E91DDE"/>
    <w:rsid w:val="00E93137"/>
    <w:rsid w:val="00E958A9"/>
    <w:rsid w:val="00E95AE0"/>
    <w:rsid w:val="00EA4CCD"/>
    <w:rsid w:val="00EA5EDD"/>
    <w:rsid w:val="00EB0898"/>
    <w:rsid w:val="00EB40F5"/>
    <w:rsid w:val="00EB66E5"/>
    <w:rsid w:val="00EC1C4F"/>
    <w:rsid w:val="00EC20AD"/>
    <w:rsid w:val="00EC4751"/>
    <w:rsid w:val="00EC491F"/>
    <w:rsid w:val="00EC4B66"/>
    <w:rsid w:val="00EC7B27"/>
    <w:rsid w:val="00ED1247"/>
    <w:rsid w:val="00ED1CF3"/>
    <w:rsid w:val="00ED28BE"/>
    <w:rsid w:val="00ED7E6D"/>
    <w:rsid w:val="00EE31F0"/>
    <w:rsid w:val="00EE4D09"/>
    <w:rsid w:val="00EF0903"/>
    <w:rsid w:val="00EF4AAC"/>
    <w:rsid w:val="00EF56C6"/>
    <w:rsid w:val="00F009EA"/>
    <w:rsid w:val="00F04B6C"/>
    <w:rsid w:val="00F05C72"/>
    <w:rsid w:val="00F0660D"/>
    <w:rsid w:val="00F0782A"/>
    <w:rsid w:val="00F10AF6"/>
    <w:rsid w:val="00F13315"/>
    <w:rsid w:val="00F172EE"/>
    <w:rsid w:val="00F26BE0"/>
    <w:rsid w:val="00F311EE"/>
    <w:rsid w:val="00F312EF"/>
    <w:rsid w:val="00F36F21"/>
    <w:rsid w:val="00F37E53"/>
    <w:rsid w:val="00F42C73"/>
    <w:rsid w:val="00F47845"/>
    <w:rsid w:val="00F52413"/>
    <w:rsid w:val="00F53876"/>
    <w:rsid w:val="00F54CDC"/>
    <w:rsid w:val="00F54F94"/>
    <w:rsid w:val="00F54FD4"/>
    <w:rsid w:val="00F55A90"/>
    <w:rsid w:val="00F564CF"/>
    <w:rsid w:val="00F575EB"/>
    <w:rsid w:val="00F602ED"/>
    <w:rsid w:val="00F61F24"/>
    <w:rsid w:val="00F65A5B"/>
    <w:rsid w:val="00F70D59"/>
    <w:rsid w:val="00F72283"/>
    <w:rsid w:val="00F742B9"/>
    <w:rsid w:val="00F74681"/>
    <w:rsid w:val="00F774EB"/>
    <w:rsid w:val="00F81BD5"/>
    <w:rsid w:val="00F86FD2"/>
    <w:rsid w:val="00F875D5"/>
    <w:rsid w:val="00F90B3C"/>
    <w:rsid w:val="00F92D06"/>
    <w:rsid w:val="00F95EF9"/>
    <w:rsid w:val="00F97469"/>
    <w:rsid w:val="00FA1E8E"/>
    <w:rsid w:val="00FA3472"/>
    <w:rsid w:val="00FA538B"/>
    <w:rsid w:val="00FA58C3"/>
    <w:rsid w:val="00FA59B8"/>
    <w:rsid w:val="00FB3067"/>
    <w:rsid w:val="00FC2F53"/>
    <w:rsid w:val="00FD271B"/>
    <w:rsid w:val="00FD4678"/>
    <w:rsid w:val="00FD61FC"/>
    <w:rsid w:val="00FD6707"/>
    <w:rsid w:val="00FD7A48"/>
    <w:rsid w:val="00FE2410"/>
    <w:rsid w:val="00FE62B4"/>
    <w:rsid w:val="00FF234D"/>
    <w:rsid w:val="00FF25EC"/>
    <w:rsid w:val="00FF7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08C91D"/>
  <w15:docId w15:val="{C008B036-C53A-434A-AA39-E5E87C9D1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6D94"/>
    <w:rPr>
      <w:rFonts w:ascii="Tms Rmn" w:hAnsi="Tms Rmn"/>
      <w:sz w:val="24"/>
    </w:rPr>
  </w:style>
  <w:style w:type="paragraph" w:styleId="Heading1">
    <w:name w:val="heading 1"/>
    <w:basedOn w:val="Normal"/>
    <w:next w:val="Normal"/>
    <w:qFormat/>
    <w:rsid w:val="007E6D94"/>
    <w:pPr>
      <w:keepNext/>
      <w:outlineLvl w:val="0"/>
    </w:pPr>
    <w:rPr>
      <w:u w:val="single"/>
    </w:rPr>
  </w:style>
  <w:style w:type="paragraph" w:styleId="Heading2">
    <w:name w:val="heading 2"/>
    <w:basedOn w:val="Normal"/>
    <w:next w:val="Normal"/>
    <w:qFormat/>
    <w:rsid w:val="007E6D94"/>
    <w:pPr>
      <w:keepNext/>
      <w:tabs>
        <w:tab w:val="left" w:pos="-1440"/>
        <w:tab w:val="left" w:pos="-720"/>
        <w:tab w:val="left" w:pos="438"/>
        <w:tab w:val="left" w:pos="1051"/>
        <w:tab w:val="left" w:pos="2614"/>
        <w:tab w:val="left" w:pos="2804"/>
        <w:tab w:val="left" w:pos="5292"/>
      </w:tabs>
      <w:jc w:val="both"/>
      <w:outlineLvl w:val="1"/>
    </w:pPr>
    <w:rPr>
      <w:rFonts w:ascii="Times New Roman" w:hAnsi="Times New Roman"/>
      <w:b/>
      <w:color w:val="000000"/>
    </w:rPr>
  </w:style>
  <w:style w:type="paragraph" w:styleId="Heading3">
    <w:name w:val="heading 3"/>
    <w:basedOn w:val="Normal"/>
    <w:next w:val="Normal"/>
    <w:qFormat/>
    <w:rsid w:val="007E6D94"/>
    <w:pPr>
      <w:keepNext/>
      <w:tabs>
        <w:tab w:val="left" w:pos="-1440"/>
        <w:tab w:val="left" w:pos="-720"/>
        <w:tab w:val="left" w:pos="438"/>
        <w:tab w:val="left" w:pos="1051"/>
        <w:tab w:val="left" w:pos="2614"/>
        <w:tab w:val="left" w:pos="2804"/>
        <w:tab w:val="left" w:pos="5292"/>
      </w:tabs>
      <w:jc w:val="center"/>
      <w:outlineLvl w:val="2"/>
    </w:pPr>
    <w:rPr>
      <w:rFonts w:ascii="Times New Roman" w:hAnsi="Times New Roman"/>
      <w:b/>
      <w:bCs/>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E6D94"/>
    <w:pPr>
      <w:tabs>
        <w:tab w:val="center" w:pos="4320"/>
        <w:tab w:val="right" w:pos="8640"/>
      </w:tabs>
    </w:pPr>
  </w:style>
  <w:style w:type="paragraph" w:styleId="Footer">
    <w:name w:val="footer"/>
    <w:basedOn w:val="Normal"/>
    <w:rsid w:val="007E6D94"/>
    <w:pPr>
      <w:tabs>
        <w:tab w:val="center" w:pos="4320"/>
        <w:tab w:val="right" w:pos="8640"/>
      </w:tabs>
    </w:pPr>
  </w:style>
  <w:style w:type="paragraph" w:styleId="BodyText">
    <w:name w:val="Body Text"/>
    <w:basedOn w:val="Normal"/>
    <w:rsid w:val="007E6D94"/>
    <w:pPr>
      <w:tabs>
        <w:tab w:val="left" w:pos="-1440"/>
        <w:tab w:val="left" w:pos="-720"/>
        <w:tab w:val="left" w:pos="438"/>
        <w:tab w:val="left" w:pos="1051"/>
        <w:tab w:val="left" w:pos="2614"/>
        <w:tab w:val="left" w:pos="2804"/>
        <w:tab w:val="left" w:pos="5292"/>
      </w:tabs>
    </w:pPr>
    <w:rPr>
      <w:rFonts w:ascii="Times New Roman" w:hAnsi="Times New Roman"/>
      <w:color w:val="000000"/>
    </w:rPr>
  </w:style>
  <w:style w:type="paragraph" w:styleId="NormalWeb">
    <w:name w:val="Normal (Web)"/>
    <w:basedOn w:val="Normal"/>
    <w:rsid w:val="007E6D94"/>
    <w:pPr>
      <w:spacing w:before="100" w:beforeAutospacing="1" w:after="100" w:afterAutospacing="1"/>
    </w:pPr>
    <w:rPr>
      <w:rFonts w:ascii="Times New Roman" w:hAnsi="Times New Roman"/>
      <w:szCs w:val="24"/>
    </w:rPr>
  </w:style>
  <w:style w:type="paragraph" w:styleId="BalloonText">
    <w:name w:val="Balloon Text"/>
    <w:basedOn w:val="Normal"/>
    <w:semiHidden/>
    <w:rsid w:val="005A0F25"/>
    <w:rPr>
      <w:rFonts w:ascii="Tahoma" w:hAnsi="Tahoma" w:cs="Tahoma"/>
      <w:sz w:val="16"/>
      <w:szCs w:val="16"/>
    </w:rPr>
  </w:style>
  <w:style w:type="paragraph" w:styleId="DocumentMap">
    <w:name w:val="Document Map"/>
    <w:basedOn w:val="Normal"/>
    <w:semiHidden/>
    <w:rsid w:val="00275256"/>
    <w:pPr>
      <w:shd w:val="clear" w:color="auto" w:fill="000080"/>
    </w:pPr>
    <w:rPr>
      <w:rFonts w:ascii="Tahoma" w:hAnsi="Tahoma" w:cs="Tahoma"/>
      <w:sz w:val="20"/>
    </w:rPr>
  </w:style>
  <w:style w:type="paragraph" w:styleId="ListParagraph">
    <w:name w:val="List Paragraph"/>
    <w:basedOn w:val="Normal"/>
    <w:uiPriority w:val="34"/>
    <w:qFormat/>
    <w:rsid w:val="00342085"/>
    <w:pPr>
      <w:ind w:left="720"/>
      <w:contextualSpacing/>
    </w:pPr>
  </w:style>
  <w:style w:type="paragraph" w:customStyle="1" w:styleId="aolmailmsolistparagraph">
    <w:name w:val="aolmail_msolistparagraph"/>
    <w:basedOn w:val="Normal"/>
    <w:rsid w:val="00CF10D6"/>
    <w:pPr>
      <w:spacing w:before="100" w:beforeAutospacing="1" w:after="100" w:afterAutospacing="1"/>
    </w:pPr>
    <w:rPr>
      <w:rFonts w:ascii="Times New Roman" w:hAnsi="Times New Roman"/>
      <w:szCs w:val="24"/>
    </w:rPr>
  </w:style>
  <w:style w:type="character" w:customStyle="1" w:styleId="apple-converted-space">
    <w:name w:val="apple-converted-space"/>
    <w:basedOn w:val="DefaultParagraphFont"/>
    <w:rsid w:val="00CF10D6"/>
  </w:style>
  <w:style w:type="paragraph" w:customStyle="1" w:styleId="aolmailmsonormal">
    <w:name w:val="aolmail_msonormal"/>
    <w:basedOn w:val="Normal"/>
    <w:rsid w:val="00CF10D6"/>
    <w:pPr>
      <w:spacing w:before="100" w:beforeAutospacing="1" w:after="100" w:afterAutospacing="1"/>
    </w:pPr>
    <w:rPr>
      <w:rFonts w:ascii="Times New Roman" w:hAnsi="Times New Roman"/>
      <w:szCs w:val="24"/>
    </w:rPr>
  </w:style>
  <w:style w:type="character" w:styleId="Hyperlink">
    <w:name w:val="Hyperlink"/>
    <w:basedOn w:val="DefaultParagraphFont"/>
    <w:uiPriority w:val="99"/>
    <w:unhideWhenUsed/>
    <w:rsid w:val="00CF10D6"/>
    <w:rPr>
      <w:color w:val="0000FF"/>
      <w:u w:val="single"/>
    </w:rPr>
  </w:style>
  <w:style w:type="character" w:styleId="UnresolvedMention">
    <w:name w:val="Unresolved Mention"/>
    <w:basedOn w:val="DefaultParagraphFont"/>
    <w:uiPriority w:val="99"/>
    <w:semiHidden/>
    <w:unhideWhenUsed/>
    <w:rsid w:val="004F2F92"/>
    <w:rPr>
      <w:color w:val="605E5C"/>
      <w:shd w:val="clear" w:color="auto" w:fill="E1DFDD"/>
    </w:rPr>
  </w:style>
  <w:style w:type="character" w:styleId="FollowedHyperlink">
    <w:name w:val="FollowedHyperlink"/>
    <w:basedOn w:val="DefaultParagraphFont"/>
    <w:semiHidden/>
    <w:unhideWhenUsed/>
    <w:rsid w:val="004F2F92"/>
    <w:rPr>
      <w:color w:val="800080" w:themeColor="followedHyperlink"/>
      <w:u w:val="single"/>
    </w:rPr>
  </w:style>
  <w:style w:type="paragraph" w:customStyle="1" w:styleId="xmsonormal">
    <w:name w:val="x_msonormal"/>
    <w:basedOn w:val="Normal"/>
    <w:rsid w:val="004A3BB7"/>
    <w:rPr>
      <w:rFonts w:ascii="Calibri" w:eastAsiaTheme="minorHAnsi" w:hAnsi="Calibri" w:cs="Calibri"/>
      <w:sz w:val="22"/>
      <w:szCs w:val="22"/>
    </w:rPr>
  </w:style>
  <w:style w:type="character" w:styleId="Strong">
    <w:name w:val="Strong"/>
    <w:basedOn w:val="DefaultParagraphFont"/>
    <w:uiPriority w:val="22"/>
    <w:qFormat/>
    <w:locked/>
    <w:rsid w:val="00A62D4C"/>
    <w:rPr>
      <w:b/>
      <w:bCs/>
    </w:rPr>
  </w:style>
  <w:style w:type="paragraph" w:customStyle="1" w:styleId="Default">
    <w:name w:val="Default"/>
    <w:rsid w:val="007D61DF"/>
    <w:pPr>
      <w:autoSpaceDE w:val="0"/>
      <w:autoSpaceDN w:val="0"/>
      <w:adjustRightInd w:val="0"/>
    </w:pPr>
    <w:rPr>
      <w:color w:val="000000"/>
      <w:sz w:val="24"/>
      <w:szCs w:val="24"/>
    </w:rPr>
  </w:style>
  <w:style w:type="character" w:styleId="CommentReference">
    <w:name w:val="annotation reference"/>
    <w:basedOn w:val="DefaultParagraphFont"/>
    <w:uiPriority w:val="99"/>
    <w:semiHidden/>
    <w:unhideWhenUsed/>
    <w:rsid w:val="00434635"/>
    <w:rPr>
      <w:sz w:val="16"/>
      <w:szCs w:val="16"/>
    </w:rPr>
  </w:style>
  <w:style w:type="paragraph" w:styleId="CommentText">
    <w:name w:val="annotation text"/>
    <w:basedOn w:val="Normal"/>
    <w:link w:val="CommentTextChar"/>
    <w:uiPriority w:val="99"/>
    <w:unhideWhenUsed/>
    <w:rsid w:val="00434635"/>
    <w:pPr>
      <w:widowControl w:val="0"/>
      <w:autoSpaceDE w:val="0"/>
      <w:autoSpaceDN w:val="0"/>
      <w:adjustRightInd w:val="0"/>
    </w:pPr>
    <w:rPr>
      <w:rFonts w:ascii="CG Times" w:hAnsi="CG Times"/>
      <w:sz w:val="20"/>
    </w:rPr>
  </w:style>
  <w:style w:type="character" w:customStyle="1" w:styleId="CommentTextChar">
    <w:name w:val="Comment Text Char"/>
    <w:basedOn w:val="DefaultParagraphFont"/>
    <w:link w:val="CommentText"/>
    <w:uiPriority w:val="99"/>
    <w:rsid w:val="00434635"/>
    <w:rPr>
      <w:rFonts w:ascii="CG Times" w:hAnsi="CG Times"/>
    </w:rPr>
  </w:style>
  <w:style w:type="paragraph" w:customStyle="1" w:styleId="xmsolistparagraph">
    <w:name w:val="x_msolistparagraph"/>
    <w:basedOn w:val="Normal"/>
    <w:rsid w:val="00E759EC"/>
    <w:pPr>
      <w:spacing w:before="100" w:beforeAutospacing="1" w:after="100" w:afterAutospacing="1"/>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966488">
      <w:bodyDiv w:val="1"/>
      <w:marLeft w:val="0"/>
      <w:marRight w:val="0"/>
      <w:marTop w:val="0"/>
      <w:marBottom w:val="0"/>
      <w:divBdr>
        <w:top w:val="none" w:sz="0" w:space="0" w:color="auto"/>
        <w:left w:val="none" w:sz="0" w:space="0" w:color="auto"/>
        <w:bottom w:val="none" w:sz="0" w:space="0" w:color="auto"/>
        <w:right w:val="none" w:sz="0" w:space="0" w:color="auto"/>
      </w:divBdr>
    </w:div>
    <w:div w:id="372735524">
      <w:bodyDiv w:val="1"/>
      <w:marLeft w:val="0"/>
      <w:marRight w:val="0"/>
      <w:marTop w:val="0"/>
      <w:marBottom w:val="0"/>
      <w:divBdr>
        <w:top w:val="none" w:sz="0" w:space="0" w:color="auto"/>
        <w:left w:val="none" w:sz="0" w:space="0" w:color="auto"/>
        <w:bottom w:val="none" w:sz="0" w:space="0" w:color="auto"/>
        <w:right w:val="none" w:sz="0" w:space="0" w:color="auto"/>
      </w:divBdr>
    </w:div>
    <w:div w:id="599946065">
      <w:bodyDiv w:val="1"/>
      <w:marLeft w:val="0"/>
      <w:marRight w:val="0"/>
      <w:marTop w:val="0"/>
      <w:marBottom w:val="0"/>
      <w:divBdr>
        <w:top w:val="none" w:sz="0" w:space="0" w:color="auto"/>
        <w:left w:val="none" w:sz="0" w:space="0" w:color="auto"/>
        <w:bottom w:val="none" w:sz="0" w:space="0" w:color="auto"/>
        <w:right w:val="none" w:sz="0" w:space="0" w:color="auto"/>
      </w:divBdr>
    </w:div>
    <w:div w:id="932786519">
      <w:bodyDiv w:val="1"/>
      <w:marLeft w:val="0"/>
      <w:marRight w:val="0"/>
      <w:marTop w:val="0"/>
      <w:marBottom w:val="0"/>
      <w:divBdr>
        <w:top w:val="none" w:sz="0" w:space="0" w:color="auto"/>
        <w:left w:val="none" w:sz="0" w:space="0" w:color="auto"/>
        <w:bottom w:val="none" w:sz="0" w:space="0" w:color="auto"/>
        <w:right w:val="none" w:sz="0" w:space="0" w:color="auto"/>
      </w:divBdr>
    </w:div>
    <w:div w:id="1143158665">
      <w:bodyDiv w:val="1"/>
      <w:marLeft w:val="0"/>
      <w:marRight w:val="0"/>
      <w:marTop w:val="0"/>
      <w:marBottom w:val="0"/>
      <w:divBdr>
        <w:top w:val="none" w:sz="0" w:space="0" w:color="auto"/>
        <w:left w:val="none" w:sz="0" w:space="0" w:color="auto"/>
        <w:bottom w:val="none" w:sz="0" w:space="0" w:color="auto"/>
        <w:right w:val="none" w:sz="0" w:space="0" w:color="auto"/>
      </w:divBdr>
    </w:div>
    <w:div w:id="1360160335">
      <w:bodyDiv w:val="1"/>
      <w:marLeft w:val="0"/>
      <w:marRight w:val="0"/>
      <w:marTop w:val="0"/>
      <w:marBottom w:val="0"/>
      <w:divBdr>
        <w:top w:val="none" w:sz="0" w:space="0" w:color="auto"/>
        <w:left w:val="none" w:sz="0" w:space="0" w:color="auto"/>
        <w:bottom w:val="none" w:sz="0" w:space="0" w:color="auto"/>
        <w:right w:val="none" w:sz="0" w:space="0" w:color="auto"/>
      </w:divBdr>
    </w:div>
    <w:div w:id="1817523635">
      <w:bodyDiv w:val="1"/>
      <w:marLeft w:val="0"/>
      <w:marRight w:val="0"/>
      <w:marTop w:val="0"/>
      <w:marBottom w:val="0"/>
      <w:divBdr>
        <w:top w:val="none" w:sz="0" w:space="0" w:color="auto"/>
        <w:left w:val="none" w:sz="0" w:space="0" w:color="auto"/>
        <w:bottom w:val="none" w:sz="0" w:space="0" w:color="auto"/>
        <w:right w:val="none" w:sz="0" w:space="0" w:color="auto"/>
      </w:divBdr>
    </w:div>
    <w:div w:id="1896619185">
      <w:bodyDiv w:val="1"/>
      <w:marLeft w:val="0"/>
      <w:marRight w:val="0"/>
      <w:marTop w:val="0"/>
      <w:marBottom w:val="0"/>
      <w:divBdr>
        <w:top w:val="none" w:sz="0" w:space="0" w:color="auto"/>
        <w:left w:val="none" w:sz="0" w:space="0" w:color="auto"/>
        <w:bottom w:val="none" w:sz="0" w:space="0" w:color="auto"/>
        <w:right w:val="none" w:sz="0" w:space="0" w:color="auto"/>
      </w:divBdr>
    </w:div>
    <w:div w:id="206694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web.zoom.us/j/85280579521?pwd=mCFejbCD8bNezbVBcYLBfsktb6aMfP.1" TargetMode="External"/><Relationship Id="rId13" Type="http://schemas.openxmlformats.org/officeDocument/2006/relationships/hyperlink" Target="mailto:Alexander.Schmig@trane.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youtu.be/ykisOzjHyZ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rldefense.com/v3/__https:/www.ashrae.org/about/diversity-equity-and-inclusion-dei__;!!LkoGuYl8_g!z_FmuxW44t4wVy-WZCmzZm6KcV8o43iBYXX-ly4xcnnPyuGzG6ntgsAHuAar0wWXncI9lIvgMaL1lBGXhrwU$" TargetMode="External"/><Relationship Id="rId5" Type="http://schemas.openxmlformats.org/officeDocument/2006/relationships/footnotes" Target="footnotes.xml"/><Relationship Id="rId15" Type="http://schemas.openxmlformats.org/officeDocument/2006/relationships/hyperlink" Target="mailto:joshuavasudevan2011@gmail.com" TargetMode="External"/><Relationship Id="rId10" Type="http://schemas.openxmlformats.org/officeDocument/2006/relationships/hyperlink" Target="https://urldefense.com/v3/__https:/www.ashrae.org/about/ashrae-s-core-values__;!!LkoGuYl8_g!z_FmuxW44t4wVy-WZCmzZm6KcV8o43iBYXX-ly4xcnnPyuGzG6ntgsAHuAar0wWXncI9lIvgMaL1lKeOI4eM$" TargetMode="External"/><Relationship Id="rId4" Type="http://schemas.openxmlformats.org/officeDocument/2006/relationships/webSettings" Target="webSettings.xml"/><Relationship Id="rId9" Type="http://schemas.openxmlformats.org/officeDocument/2006/relationships/hyperlink" Target="https://urldefense.com/v3/__https:/www.ashrae.org/about/governance/code-of-ethics__;!!LkoGuYl8_g!z_FmuxW44t4wVy-WZCmzZm6KcV8o43iBYXX-ly4xcnnPyuGzG6ntgsAHuAar0wWXncI9lIvgMaL1lKRDxLXk$" TargetMode="External"/><Relationship Id="rId14" Type="http://schemas.openxmlformats.org/officeDocument/2006/relationships/hyperlink" Target="mailto:trenth@mpnsw.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ASHRA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ASHRAE</Template>
  <TotalTime>1</TotalTime>
  <Pages>4</Pages>
  <Words>1347</Words>
  <Characters>7681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MEMORANDUM</vt:lpstr>
    </vt:vector>
  </TitlesOfParts>
  <Company>McQuay International</Company>
  <LinksUpToDate>false</LinksUpToDate>
  <CharactersWithSpaces>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creator>Bill Dietrich</dc:creator>
  <cp:lastModifiedBy>Abruzzo, Tiffany</cp:lastModifiedBy>
  <cp:revision>5</cp:revision>
  <cp:lastPrinted>2009-01-24T04:09:00Z</cp:lastPrinted>
  <dcterms:created xsi:type="dcterms:W3CDTF">2026-06-19T19:33:00Z</dcterms:created>
  <dcterms:modified xsi:type="dcterms:W3CDTF">2026-06-19T20:28:00Z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2023-01-16T20:20:02Z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e8d4b102-cac1-4ded-a2dc-94e6997c3aa2</vt:lpwstr>
  </property>
  <property fmtid="{D5CDD505-2E9C-101B-9397-08002B2CF9AE}" pid="8" name="MSIP_Label_4044bd30-2ed7-4c9d-9d12-46200872a97b_ContentBits">
    <vt:lpwstr>0</vt:lpwstr>
  </property>
  <property fmtid="{D5CDD505-2E9C-101B-9397-08002B2CF9AE}" pid="9" name="MSIP_Label_162b2348-a379-47d7-bf25-1402d7b08038_Enabled">
    <vt:lpwstr>true</vt:lpwstr>
  </property>
  <property fmtid="{D5CDD505-2E9C-101B-9397-08002B2CF9AE}" pid="10" name="MSIP_Label_162b2348-a379-47d7-bf25-1402d7b08038_SetDate">
    <vt:lpwstr>2025-01-28T19:22:12Z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faad532e-9b1d-451b-b521-d85d2ba9181f</vt:lpwstr>
  </property>
  <property fmtid="{D5CDD505-2E9C-101B-9397-08002B2CF9AE}" pid="15" name="MSIP_Label_162b2348-a379-47d7-bf25-1402d7b08038_ContentBits">
    <vt:lpwstr>0</vt:lpwstr>
  </property>
  <property fmtid="{D5CDD505-2E9C-101B-9397-08002B2CF9AE}" pid="16" name="MSIP_Label_b7864bb8-b671-4bed-ba85-9478127ab5e9_Enabled">
    <vt:lpwstr>true</vt:lpwstr>
  </property>
  <property fmtid="{D5CDD505-2E9C-101B-9397-08002B2CF9AE}" pid="17" name="MSIP_Label_b7864bb8-b671-4bed-ba85-9478127ab5e9_SetDate">
    <vt:lpwstr>2025-06-12T12:05:55Z</vt:lpwstr>
  </property>
  <property fmtid="{D5CDD505-2E9C-101B-9397-08002B2CF9AE}" pid="18" name="MSIP_Label_b7864bb8-b671-4bed-ba85-9478127ab5e9_Method">
    <vt:lpwstr>Standard</vt:lpwstr>
  </property>
  <property fmtid="{D5CDD505-2E9C-101B-9397-08002B2CF9AE}" pid="19" name="MSIP_Label_b7864bb8-b671-4bed-ba85-9478127ab5e9_Name">
    <vt:lpwstr>Confidential – 2023</vt:lpwstr>
  </property>
  <property fmtid="{D5CDD505-2E9C-101B-9397-08002B2CF9AE}" pid="20" name="MSIP_Label_b7864bb8-b671-4bed-ba85-9478127ab5e9_SiteId">
    <vt:lpwstr>36839a65-7f3f-4bac-9ea4-f571f10a9a03</vt:lpwstr>
  </property>
  <property fmtid="{D5CDD505-2E9C-101B-9397-08002B2CF9AE}" pid="21" name="MSIP_Label_b7864bb8-b671-4bed-ba85-9478127ab5e9_ActionId">
    <vt:lpwstr>30f38c4e-e3c2-4ae9-8ba9-6c3e6e85698b</vt:lpwstr>
  </property>
  <property fmtid="{D5CDD505-2E9C-101B-9397-08002B2CF9AE}" pid="22" name="MSIP_Label_b7864bb8-b671-4bed-ba85-9478127ab5e9_ContentBits">
    <vt:lpwstr>0</vt:lpwstr>
  </property>
  <property fmtid="{D5CDD505-2E9C-101B-9397-08002B2CF9AE}" pid="23" name="MSIP_Label_b7864bb8-b671-4bed-ba85-9478127ab5e9_Tag">
    <vt:lpwstr>10, 3, 0, 1</vt:lpwstr>
  </property>
</Properties>
</file>