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CBD42" w14:textId="77777777" w:rsidR="00846288" w:rsidRPr="00977EA2" w:rsidRDefault="00846288" w:rsidP="00846288">
      <w:pPr>
        <w:jc w:val="center"/>
        <w:rPr>
          <w:rFonts w:cstheme="minorHAnsi"/>
          <w:b/>
          <w:bCs/>
          <w:sz w:val="24"/>
        </w:rPr>
      </w:pPr>
      <w:r w:rsidRPr="00977EA2">
        <w:rPr>
          <w:rFonts w:cstheme="minorHAnsi"/>
          <w:b/>
          <w:bCs/>
          <w:noProof/>
          <w:spacing w:val="-2"/>
          <w:sz w:val="24"/>
        </w:rPr>
        <w:drawing>
          <wp:anchor distT="0" distB="0" distL="114300" distR="114300" simplePos="0" relativeHeight="251658241" behindDoc="1" locked="0" layoutInCell="1" allowOverlap="1" wp14:anchorId="73B23F45" wp14:editId="183230E8">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8557B46" w14:textId="77777777" w:rsidR="00846288" w:rsidRPr="00CC2A60" w:rsidRDefault="00846288" w:rsidP="00846288">
      <w:pPr>
        <w:tabs>
          <w:tab w:val="center" w:pos="5400"/>
        </w:tabs>
        <w:suppressAutoHyphens/>
        <w:jc w:val="center"/>
        <w:rPr>
          <w:rFonts w:cstheme="minorHAnsi"/>
          <w:b/>
          <w:spacing w:val="-2"/>
          <w:sz w:val="24"/>
        </w:rPr>
      </w:pPr>
      <w:r w:rsidRPr="00CC2A60">
        <w:rPr>
          <w:rFonts w:cstheme="minorHAnsi"/>
          <w:b/>
          <w:spacing w:val="-2"/>
          <w:sz w:val="24"/>
        </w:rPr>
        <w:t>404-636-8400</w:t>
      </w:r>
    </w:p>
    <w:p w14:paraId="2266EE4B"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61D0801F" w14:textId="77777777" w:rsidR="00846288" w:rsidRPr="00CC2A60" w:rsidRDefault="00846288" w:rsidP="00846288">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16D00D0A"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46910210" w14:textId="5E82C8C9"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641576">
        <w:rPr>
          <w:rFonts w:cstheme="minorHAnsi"/>
          <w:spacing w:val="-1"/>
          <w:u w:val="single"/>
        </w:rPr>
        <w:t>June</w:t>
      </w:r>
      <w:r w:rsidR="00B8249C">
        <w:rPr>
          <w:rFonts w:cstheme="minorHAnsi"/>
          <w:spacing w:val="-1"/>
          <w:u w:val="single"/>
        </w:rPr>
        <w:t xml:space="preserve"> </w:t>
      </w:r>
      <w:r w:rsidR="00641576">
        <w:rPr>
          <w:rFonts w:cstheme="minorHAnsi"/>
          <w:spacing w:val="-1"/>
          <w:u w:val="single"/>
        </w:rPr>
        <w:t>2</w:t>
      </w:r>
      <w:r w:rsidR="00B8249C">
        <w:rPr>
          <w:rFonts w:cstheme="minorHAnsi"/>
          <w:spacing w:val="-1"/>
          <w:u w:val="single"/>
        </w:rPr>
        <w:t>7, 20</w:t>
      </w:r>
      <w:r w:rsidR="00C54091">
        <w:rPr>
          <w:rFonts w:cstheme="minorHAnsi"/>
          <w:spacing w:val="-1"/>
          <w:u w:val="single"/>
        </w:rPr>
        <w:t>23</w:t>
      </w:r>
      <w:r w:rsidRPr="00CC2A60">
        <w:rPr>
          <w:rFonts w:cstheme="minorHAnsi"/>
          <w:spacing w:val="-1"/>
          <w:u w:val="single"/>
        </w:rPr>
        <w:tab/>
      </w:r>
    </w:p>
    <w:p w14:paraId="4408F9F4" w14:textId="4B8B9F66"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r>
      <w:r w:rsidR="00FF1EEF">
        <w:rPr>
          <w:rFonts w:cstheme="minorHAnsi"/>
          <w:spacing w:val="-1"/>
          <w:u w:val="single"/>
        </w:rPr>
        <w:tab/>
      </w:r>
      <w:r w:rsidRPr="00CC2A60">
        <w:rPr>
          <w:rFonts w:cstheme="minorHAnsi"/>
          <w:spacing w:val="-1"/>
          <w:u w:val="single"/>
        </w:rPr>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2769CCD3" w14:textId="25CCE701" w:rsidR="00846288" w:rsidRPr="00CC2A60" w:rsidRDefault="00846288"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rPr>
      </w:pPr>
      <w:r w:rsidRPr="3FDD0343">
        <w:rPr>
          <w:spacing w:val="-1"/>
        </w:rPr>
        <w:t>DATE OF MEETING</w:t>
      </w:r>
      <w:r w:rsidRPr="3FDD0343">
        <w:rPr>
          <w:spacing w:val="-1"/>
          <w:u w:val="single"/>
        </w:rPr>
        <w:t xml:space="preserve"> </w:t>
      </w:r>
      <w:r w:rsidRPr="00CC2A60">
        <w:rPr>
          <w:rFonts w:cstheme="minorHAnsi"/>
          <w:spacing w:val="-1"/>
          <w:u w:val="single"/>
        </w:rPr>
        <w:tab/>
      </w:r>
      <w:r w:rsidR="00FF1EEF">
        <w:rPr>
          <w:rFonts w:cstheme="minorHAnsi"/>
          <w:spacing w:val="-1"/>
          <w:u w:val="single"/>
        </w:rPr>
        <w:tab/>
      </w:r>
      <w:r w:rsidR="007A60F6" w:rsidRPr="3FDD0343">
        <w:rPr>
          <w:spacing w:val="-1"/>
          <w:u w:val="single"/>
        </w:rPr>
        <w:t>June</w:t>
      </w:r>
      <w:r w:rsidR="00C54091" w:rsidRPr="3FDD0343">
        <w:rPr>
          <w:spacing w:val="-1"/>
          <w:u w:val="single"/>
        </w:rPr>
        <w:t xml:space="preserve"> </w:t>
      </w:r>
      <w:r w:rsidR="00DD38B6" w:rsidRPr="3FDD0343">
        <w:rPr>
          <w:spacing w:val="-1"/>
          <w:u w:val="single"/>
        </w:rPr>
        <w:t>2</w:t>
      </w:r>
      <w:r w:rsidR="00C54091" w:rsidRPr="3FDD0343">
        <w:rPr>
          <w:spacing w:val="-1"/>
          <w:u w:val="single"/>
        </w:rPr>
        <w:t>7, 2023</w:t>
      </w:r>
      <w:r w:rsidRPr="00CC2A60">
        <w:rPr>
          <w:rFonts w:cstheme="minorHAnsi"/>
          <w:spacing w:val="-1"/>
          <w:u w:val="single"/>
        </w:rPr>
        <w:tab/>
      </w:r>
      <w:r w:rsidRPr="00CC2A60">
        <w:rPr>
          <w:rFonts w:cstheme="minorHAnsi"/>
          <w:spacing w:val="-1"/>
          <w:u w:val="single"/>
        </w:rPr>
        <w:tab/>
      </w:r>
      <w:r w:rsidRPr="3FDD0343">
        <w:rPr>
          <w:spacing w:val="-1"/>
        </w:rPr>
        <w:t>LOCATION</w:t>
      </w:r>
      <w:r w:rsidRPr="00CC2A60">
        <w:rPr>
          <w:rFonts w:cstheme="minorHAnsi"/>
          <w:spacing w:val="-1"/>
          <w:u w:val="single"/>
        </w:rPr>
        <w:tab/>
      </w:r>
      <w:r w:rsidR="00DD38B6" w:rsidRPr="3FDD0343">
        <w:rPr>
          <w:spacing w:val="-1"/>
          <w:u w:val="single"/>
        </w:rPr>
        <w:t>Tampa</w:t>
      </w:r>
      <w:r w:rsidR="42B9156A" w:rsidRPr="3FDD0343">
        <w:rPr>
          <w:spacing w:val="-1"/>
          <w:u w:val="single"/>
        </w:rPr>
        <w:t>, FL</w:t>
      </w:r>
      <w:r w:rsidRPr="00CC2A60">
        <w:rPr>
          <w:rFonts w:cstheme="minorHAnsi"/>
          <w:spacing w:val="-1"/>
          <w:u w:val="single"/>
        </w:rPr>
        <w:tab/>
      </w:r>
      <w:r w:rsidRPr="00CC2A60">
        <w:rPr>
          <w:rFonts w:cstheme="minorHAnsi"/>
          <w:spacing w:val="-1"/>
          <w:u w:val="single"/>
        </w:rPr>
        <w:tab/>
      </w:r>
      <w:r w:rsidR="00FF1EEF">
        <w:rPr>
          <w:rFonts w:cstheme="minorHAnsi"/>
          <w:spacing w:val="-1"/>
          <w:u w:val="single"/>
        </w:rPr>
        <w:tab/>
      </w:r>
      <w:r w:rsidRPr="00CC2A60">
        <w:rPr>
          <w:rFonts w:cstheme="minorHAnsi"/>
          <w:spacing w:val="-1"/>
          <w:u w:val="single"/>
        </w:rPr>
        <w:tab/>
      </w:r>
    </w:p>
    <w:tbl>
      <w:tblPr>
        <w:tblW w:w="9697" w:type="dxa"/>
        <w:tblInd w:w="105" w:type="dxa"/>
        <w:tblLayout w:type="fixed"/>
        <w:tblCellMar>
          <w:left w:w="120" w:type="dxa"/>
          <w:right w:w="120" w:type="dxa"/>
        </w:tblCellMar>
        <w:tblLook w:val="0000" w:firstRow="0" w:lastRow="0" w:firstColumn="0" w:lastColumn="0" w:noHBand="0" w:noVBand="0"/>
      </w:tblPr>
      <w:tblGrid>
        <w:gridCol w:w="15"/>
        <w:gridCol w:w="4012"/>
        <w:gridCol w:w="990"/>
        <w:gridCol w:w="383"/>
        <w:gridCol w:w="1777"/>
        <w:gridCol w:w="990"/>
        <w:gridCol w:w="1530"/>
      </w:tblGrid>
      <w:tr w:rsidR="00846288" w:rsidRPr="00CC2A60" w14:paraId="7275E4CB" w14:textId="77777777" w:rsidTr="00AC5EA2">
        <w:trPr>
          <w:gridBefore w:val="1"/>
          <w:wBefore w:w="15" w:type="dxa"/>
          <w:trHeight w:val="665"/>
        </w:trPr>
        <w:tc>
          <w:tcPr>
            <w:tcW w:w="4012" w:type="dxa"/>
            <w:tcBorders>
              <w:top w:val="single" w:sz="6" w:space="0" w:color="auto"/>
              <w:left w:val="single" w:sz="6" w:space="0" w:color="auto"/>
            </w:tcBorders>
          </w:tcPr>
          <w:p w14:paraId="20E3838F" w14:textId="77777777" w:rsidR="00846288" w:rsidRPr="00CC2A60" w:rsidRDefault="00846288" w:rsidP="00F806A0">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533AD4AC" w14:textId="77777777" w:rsidR="00846288" w:rsidRPr="00CC2A60" w:rsidRDefault="00846288" w:rsidP="00F806A0">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2160" w:type="dxa"/>
            <w:gridSpan w:val="2"/>
            <w:tcBorders>
              <w:top w:val="single" w:sz="6" w:space="0" w:color="auto"/>
              <w:left w:val="single" w:sz="6" w:space="0" w:color="auto"/>
            </w:tcBorders>
          </w:tcPr>
          <w:p w14:paraId="12FDAE84" w14:textId="77777777" w:rsidR="00846288" w:rsidRPr="00CC2A60" w:rsidRDefault="00846288" w:rsidP="00F806A0">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90" w:type="dxa"/>
            <w:tcBorders>
              <w:top w:val="single" w:sz="6" w:space="0" w:color="auto"/>
              <w:left w:val="single" w:sz="6" w:space="0" w:color="auto"/>
            </w:tcBorders>
          </w:tcPr>
          <w:p w14:paraId="291CC43D"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1530" w:type="dxa"/>
            <w:tcBorders>
              <w:top w:val="single" w:sz="6" w:space="0" w:color="auto"/>
              <w:left w:val="single" w:sz="6" w:space="0" w:color="auto"/>
              <w:right w:val="single" w:sz="6" w:space="0" w:color="auto"/>
            </w:tcBorders>
          </w:tcPr>
          <w:p w14:paraId="4FA11A2C"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795390">
              <w:rPr>
                <w:rFonts w:cstheme="minorHAnsi"/>
                <w:spacing w:val="-1"/>
                <w:sz w:val="20"/>
                <w:szCs w:val="20"/>
              </w:rPr>
              <w:t>EX-OFFICIO MEMBERS AND ADDITIONAL ATTENDANCE</w:t>
            </w:r>
          </w:p>
        </w:tc>
      </w:tr>
      <w:tr w:rsidR="00846288" w:rsidRPr="00AA678A" w14:paraId="464C3C16" w14:textId="77777777" w:rsidTr="00AC5EA2">
        <w:trPr>
          <w:gridBefore w:val="1"/>
          <w:wBefore w:w="15" w:type="dxa"/>
          <w:cantSplit/>
          <w:trHeight w:hRule="exact" w:val="380"/>
        </w:trPr>
        <w:tc>
          <w:tcPr>
            <w:tcW w:w="4012" w:type="dxa"/>
            <w:tcBorders>
              <w:top w:val="single" w:sz="6" w:space="0" w:color="auto"/>
              <w:left w:val="single" w:sz="6" w:space="0" w:color="auto"/>
              <w:bottom w:val="single" w:sz="6" w:space="0" w:color="auto"/>
              <w:right w:val="single" w:sz="6" w:space="0" w:color="auto"/>
            </w:tcBorders>
          </w:tcPr>
          <w:p w14:paraId="2FD745A5" w14:textId="77777777" w:rsidR="00846288" w:rsidRPr="000B125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0" w:name="_Hlk138773890"/>
            <w:r w:rsidRPr="000B125A">
              <w:rPr>
                <w:rFonts w:cstheme="minorHAnsi"/>
                <w:sz w:val="20"/>
                <w:szCs w:val="20"/>
              </w:rPr>
              <w:t>Arindom Joardar, Chair</w:t>
            </w:r>
          </w:p>
        </w:tc>
        <w:tc>
          <w:tcPr>
            <w:tcW w:w="990" w:type="dxa"/>
            <w:tcBorders>
              <w:top w:val="single" w:sz="6" w:space="0" w:color="auto"/>
              <w:left w:val="single" w:sz="6" w:space="0" w:color="auto"/>
              <w:bottom w:val="single" w:sz="6" w:space="0" w:color="auto"/>
              <w:right w:val="single" w:sz="6" w:space="0" w:color="auto"/>
            </w:tcBorders>
          </w:tcPr>
          <w:p w14:paraId="70979531"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160" w:type="dxa"/>
            <w:gridSpan w:val="2"/>
            <w:tcBorders>
              <w:top w:val="single" w:sz="6" w:space="0" w:color="auto"/>
              <w:left w:val="single" w:sz="6" w:space="0" w:color="auto"/>
              <w:bottom w:val="single" w:sz="6" w:space="0" w:color="auto"/>
              <w:right w:val="single" w:sz="6" w:space="0" w:color="auto"/>
            </w:tcBorders>
          </w:tcPr>
          <w:p w14:paraId="0243793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w:t>
            </w:r>
            <w:proofErr w:type="spellStart"/>
            <w:r>
              <w:rPr>
                <w:rFonts w:cstheme="minorHAnsi"/>
                <w:spacing w:val="-1"/>
                <w:sz w:val="20"/>
                <w:szCs w:val="20"/>
              </w:rPr>
              <w:t>Stds</w:t>
            </w:r>
            <w:proofErr w:type="spellEnd"/>
            <w:r>
              <w:rPr>
                <w:rFonts w:cstheme="minorHAnsi"/>
                <w:spacing w:val="-1"/>
                <w:sz w:val="20"/>
                <w:szCs w:val="20"/>
              </w:rPr>
              <w:t xml:space="preserve"> SC)</w:t>
            </w:r>
          </w:p>
        </w:tc>
        <w:tc>
          <w:tcPr>
            <w:tcW w:w="990" w:type="dxa"/>
            <w:tcBorders>
              <w:top w:val="single" w:sz="6" w:space="0" w:color="auto"/>
              <w:left w:val="single" w:sz="6" w:space="0" w:color="auto"/>
              <w:bottom w:val="single" w:sz="6" w:space="0" w:color="auto"/>
              <w:right w:val="single" w:sz="6" w:space="0" w:color="auto"/>
            </w:tcBorders>
          </w:tcPr>
          <w:p w14:paraId="718E8CC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1530" w:type="dxa"/>
            <w:tcBorders>
              <w:top w:val="single" w:sz="6" w:space="0" w:color="auto"/>
              <w:left w:val="single" w:sz="6" w:space="0" w:color="auto"/>
              <w:bottom w:val="single" w:sz="6" w:space="0" w:color="auto"/>
              <w:right w:val="single" w:sz="6" w:space="0" w:color="auto"/>
            </w:tcBorders>
          </w:tcPr>
          <w:p w14:paraId="04BC4914"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A44B2F6" w14:textId="77777777" w:rsidTr="00AC5EA2">
        <w:trPr>
          <w:gridBefore w:val="1"/>
          <w:wBefore w:w="15" w:type="dxa"/>
          <w:cantSplit/>
          <w:trHeight w:hRule="exact" w:val="371"/>
        </w:trPr>
        <w:tc>
          <w:tcPr>
            <w:tcW w:w="4012" w:type="dxa"/>
            <w:tcBorders>
              <w:top w:val="single" w:sz="6" w:space="0" w:color="auto"/>
              <w:left w:val="single" w:sz="6" w:space="0" w:color="auto"/>
              <w:bottom w:val="single" w:sz="6" w:space="0" w:color="auto"/>
              <w:right w:val="single" w:sz="6" w:space="0" w:color="auto"/>
            </w:tcBorders>
          </w:tcPr>
          <w:p w14:paraId="75A9FE31"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Christian Bach, Vice Chair &amp; (VM)</w:t>
            </w:r>
          </w:p>
        </w:tc>
        <w:tc>
          <w:tcPr>
            <w:tcW w:w="990" w:type="dxa"/>
            <w:tcBorders>
              <w:top w:val="single" w:sz="6" w:space="0" w:color="auto"/>
              <w:left w:val="single" w:sz="6" w:space="0" w:color="auto"/>
              <w:bottom w:val="single" w:sz="6" w:space="0" w:color="auto"/>
              <w:right w:val="single" w:sz="6" w:space="0" w:color="auto"/>
            </w:tcBorders>
          </w:tcPr>
          <w:p w14:paraId="15899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160" w:type="dxa"/>
            <w:gridSpan w:val="2"/>
            <w:tcBorders>
              <w:top w:val="single" w:sz="6" w:space="0" w:color="auto"/>
              <w:left w:val="single" w:sz="6" w:space="0" w:color="auto"/>
              <w:bottom w:val="single" w:sz="6" w:space="0" w:color="auto"/>
              <w:right w:val="single" w:sz="6" w:space="0" w:color="auto"/>
            </w:tcBorders>
          </w:tcPr>
          <w:p w14:paraId="5A1AEE25" w14:textId="26E1A338"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562EEE16" w14:textId="62F1FBAD"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170AA5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083D5C5F" w14:textId="77777777" w:rsidTr="00AC5EA2">
        <w:trPr>
          <w:gridBefore w:val="1"/>
          <w:wBefore w:w="15" w:type="dxa"/>
          <w:cantSplit/>
          <w:trHeight w:hRule="exact" w:val="353"/>
        </w:trPr>
        <w:tc>
          <w:tcPr>
            <w:tcW w:w="4012" w:type="dxa"/>
            <w:tcBorders>
              <w:top w:val="single" w:sz="6" w:space="0" w:color="auto"/>
              <w:left w:val="single" w:sz="6" w:space="0" w:color="auto"/>
              <w:bottom w:val="single" w:sz="6" w:space="0" w:color="auto"/>
              <w:right w:val="single" w:sz="6" w:space="0" w:color="auto"/>
            </w:tcBorders>
          </w:tcPr>
          <w:p w14:paraId="789266E6"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Pedro Perez (VM)</w:t>
            </w:r>
          </w:p>
        </w:tc>
        <w:tc>
          <w:tcPr>
            <w:tcW w:w="990" w:type="dxa"/>
            <w:tcBorders>
              <w:top w:val="single" w:sz="6" w:space="0" w:color="auto"/>
              <w:left w:val="single" w:sz="6" w:space="0" w:color="auto"/>
              <w:bottom w:val="single" w:sz="6" w:space="0" w:color="auto"/>
              <w:right w:val="single" w:sz="6" w:space="0" w:color="auto"/>
            </w:tcBorders>
          </w:tcPr>
          <w:p w14:paraId="238276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160" w:type="dxa"/>
            <w:gridSpan w:val="2"/>
            <w:tcBorders>
              <w:top w:val="single" w:sz="6" w:space="0" w:color="auto"/>
              <w:left w:val="single" w:sz="6" w:space="0" w:color="auto"/>
              <w:bottom w:val="single" w:sz="6" w:space="0" w:color="auto"/>
              <w:right w:val="single" w:sz="6" w:space="0" w:color="auto"/>
            </w:tcBorders>
          </w:tcPr>
          <w:p w14:paraId="5EF97053" w14:textId="401F60D3"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25718C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025EC1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BBA2668"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50D50E7"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Yang Zou (VM)</w:t>
            </w:r>
          </w:p>
        </w:tc>
        <w:tc>
          <w:tcPr>
            <w:tcW w:w="990" w:type="dxa"/>
            <w:tcBorders>
              <w:top w:val="single" w:sz="6" w:space="0" w:color="auto"/>
              <w:left w:val="single" w:sz="6" w:space="0" w:color="auto"/>
              <w:bottom w:val="single" w:sz="6" w:space="0" w:color="auto"/>
              <w:right w:val="single" w:sz="6" w:space="0" w:color="auto"/>
            </w:tcBorders>
          </w:tcPr>
          <w:p w14:paraId="5AE57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2FBB7406" w14:textId="22B8ECF2"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455EDC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347920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4A6512E"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F603408" w14:textId="017D3756"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 xml:space="preserve">Khaled Hassan Saleh (VM) </w:t>
            </w:r>
          </w:p>
        </w:tc>
        <w:tc>
          <w:tcPr>
            <w:tcW w:w="990" w:type="dxa"/>
            <w:tcBorders>
              <w:top w:val="single" w:sz="6" w:space="0" w:color="auto"/>
              <w:left w:val="single" w:sz="6" w:space="0" w:color="auto"/>
              <w:bottom w:val="single" w:sz="6" w:space="0" w:color="auto"/>
              <w:right w:val="single" w:sz="6" w:space="0" w:color="auto"/>
            </w:tcBorders>
          </w:tcPr>
          <w:p w14:paraId="68B8DEF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174F5FB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5B178D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31A5E74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7B2B397B"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B852901" w14:textId="411BF24E"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Kishan Padakannaya (Research SC Chair)</w:t>
            </w:r>
            <w:r w:rsidR="00E00C8D">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7E82D64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7C63C74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1AE1968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5B58DD3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3E6FA09"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44490DDB" w14:textId="3E3946CC"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Kashif Nawaz (</w:t>
            </w:r>
            <w:proofErr w:type="spellStart"/>
            <w:r w:rsidRPr="000B125A">
              <w:rPr>
                <w:rFonts w:cstheme="minorHAnsi"/>
                <w:spacing w:val="-1"/>
                <w:sz w:val="20"/>
                <w:szCs w:val="20"/>
              </w:rPr>
              <w:t>HandBook</w:t>
            </w:r>
            <w:proofErr w:type="spellEnd"/>
            <w:r w:rsidRPr="000B125A">
              <w:rPr>
                <w:rFonts w:cstheme="minorHAnsi"/>
                <w:spacing w:val="-1"/>
                <w:sz w:val="20"/>
                <w:szCs w:val="20"/>
              </w:rPr>
              <w:t xml:space="preserve"> SC Chair)</w:t>
            </w:r>
          </w:p>
        </w:tc>
        <w:tc>
          <w:tcPr>
            <w:tcW w:w="990" w:type="dxa"/>
            <w:tcBorders>
              <w:top w:val="single" w:sz="6" w:space="0" w:color="auto"/>
              <w:left w:val="single" w:sz="6" w:space="0" w:color="auto"/>
              <w:bottom w:val="single" w:sz="6" w:space="0" w:color="auto"/>
              <w:right w:val="single" w:sz="6" w:space="0" w:color="auto"/>
            </w:tcBorders>
          </w:tcPr>
          <w:p w14:paraId="41A5733C"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0342952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C5F955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9EFE9B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9EF914F"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F130735" w14:textId="4F1730D5"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Pratik Deokar (Webmaster)</w:t>
            </w:r>
            <w:r w:rsidR="00E00C8D">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5808513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5220D0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4FF6FAD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51014CE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34038919"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6A64C4E"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Dhruv Hoysall (Secretary)</w:t>
            </w:r>
          </w:p>
        </w:tc>
        <w:tc>
          <w:tcPr>
            <w:tcW w:w="990" w:type="dxa"/>
            <w:tcBorders>
              <w:top w:val="single" w:sz="6" w:space="0" w:color="auto"/>
              <w:left w:val="single" w:sz="6" w:space="0" w:color="auto"/>
              <w:bottom w:val="single" w:sz="6" w:space="0" w:color="auto"/>
              <w:right w:val="single" w:sz="6" w:space="0" w:color="auto"/>
            </w:tcBorders>
          </w:tcPr>
          <w:p w14:paraId="24CA268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7A35BD5F"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7AAED0A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1F87B3A5"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474ECF54" w14:textId="77777777" w:rsidTr="00AC5EA2">
        <w:trPr>
          <w:gridBefore w:val="1"/>
          <w:wBefore w:w="15" w:type="dxa"/>
          <w:cantSplit/>
          <w:trHeight w:hRule="exact" w:val="299"/>
        </w:trPr>
        <w:tc>
          <w:tcPr>
            <w:tcW w:w="4012" w:type="dxa"/>
            <w:tcBorders>
              <w:top w:val="single" w:sz="6" w:space="0" w:color="auto"/>
              <w:left w:val="single" w:sz="6" w:space="0" w:color="auto"/>
              <w:bottom w:val="single" w:sz="6" w:space="0" w:color="auto"/>
              <w:right w:val="single" w:sz="6" w:space="0" w:color="auto"/>
            </w:tcBorders>
          </w:tcPr>
          <w:p w14:paraId="1BB9D3B7" w14:textId="4938A6CB"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Vikrant C Aute (VM)</w:t>
            </w:r>
          </w:p>
        </w:tc>
        <w:tc>
          <w:tcPr>
            <w:tcW w:w="990" w:type="dxa"/>
            <w:tcBorders>
              <w:top w:val="single" w:sz="6" w:space="0" w:color="auto"/>
              <w:left w:val="single" w:sz="6" w:space="0" w:color="auto"/>
              <w:bottom w:val="single" w:sz="6" w:space="0" w:color="auto"/>
              <w:right w:val="single" w:sz="6" w:space="0" w:color="auto"/>
            </w:tcBorders>
          </w:tcPr>
          <w:p w14:paraId="42FBE65A" w14:textId="78B5D6D0" w:rsidR="00664C1F"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54C0E07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0670F46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365DCB5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6D2884AF"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24703FE4" w14:textId="0A32A89C"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Jun Li (VM)</w:t>
            </w:r>
          </w:p>
        </w:tc>
        <w:tc>
          <w:tcPr>
            <w:tcW w:w="990" w:type="dxa"/>
            <w:tcBorders>
              <w:top w:val="single" w:sz="6" w:space="0" w:color="auto"/>
              <w:left w:val="single" w:sz="6" w:space="0" w:color="auto"/>
              <w:bottom w:val="single" w:sz="6" w:space="0" w:color="auto"/>
              <w:right w:val="single" w:sz="6" w:space="0" w:color="auto"/>
            </w:tcBorders>
          </w:tcPr>
          <w:p w14:paraId="014FE580" w14:textId="46F9FC60" w:rsidR="00664C1F" w:rsidRDefault="00072852"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7124008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0D35B25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0064F9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01FC9315" w14:textId="77777777" w:rsidTr="00AC5EA2">
        <w:trPr>
          <w:gridBefore w:val="1"/>
          <w:wBefore w:w="15" w:type="dxa"/>
          <w:cantSplit/>
          <w:trHeight w:hRule="exact" w:val="317"/>
        </w:trPr>
        <w:tc>
          <w:tcPr>
            <w:tcW w:w="4012" w:type="dxa"/>
            <w:tcBorders>
              <w:top w:val="single" w:sz="6" w:space="0" w:color="auto"/>
              <w:left w:val="single" w:sz="6" w:space="0" w:color="auto"/>
              <w:bottom w:val="single" w:sz="6" w:space="0" w:color="auto"/>
              <w:right w:val="single" w:sz="6" w:space="0" w:color="auto"/>
            </w:tcBorders>
          </w:tcPr>
          <w:p w14:paraId="3D4A59E7" w14:textId="6B08ACD3"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Matt Baker</w:t>
            </w:r>
            <w:r w:rsidR="007B2D4C">
              <w:rPr>
                <w:rFonts w:cstheme="minorHAnsi"/>
                <w:spacing w:val="-1"/>
                <w:sz w:val="20"/>
                <w:szCs w:val="20"/>
              </w:rPr>
              <w:t xml:space="preserve">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6867C1D1" w14:textId="07B54A6C" w:rsidR="00664C1F" w:rsidRDefault="00072852"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6F83530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1C15272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728C0DD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45D6A5EA"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67B3B3FF" w14:textId="7C392F42"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1" w:name="_Hlk143262070"/>
            <w:r w:rsidRPr="000B125A">
              <w:rPr>
                <w:rFonts w:cstheme="minorHAnsi"/>
                <w:sz w:val="20"/>
                <w:szCs w:val="20"/>
              </w:rPr>
              <w:t xml:space="preserve">Ratnesh Tiwari </w:t>
            </w:r>
            <w:bookmarkEnd w:id="1"/>
            <w:r w:rsidRPr="000B125A">
              <w:rPr>
                <w:rFonts w:cstheme="minorHAnsi"/>
                <w:sz w:val="20"/>
                <w:szCs w:val="20"/>
              </w:rPr>
              <w:t>(Membership SC Chair)</w:t>
            </w:r>
          </w:p>
        </w:tc>
        <w:tc>
          <w:tcPr>
            <w:tcW w:w="990" w:type="dxa"/>
            <w:tcBorders>
              <w:top w:val="single" w:sz="6" w:space="0" w:color="auto"/>
              <w:left w:val="single" w:sz="6" w:space="0" w:color="auto"/>
              <w:bottom w:val="single" w:sz="6" w:space="0" w:color="auto"/>
              <w:right w:val="single" w:sz="6" w:space="0" w:color="auto"/>
            </w:tcBorders>
          </w:tcPr>
          <w:p w14:paraId="740D3ECF" w14:textId="38D6E14D" w:rsidR="00664C1F"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2160" w:type="dxa"/>
            <w:gridSpan w:val="2"/>
            <w:tcBorders>
              <w:top w:val="single" w:sz="6" w:space="0" w:color="auto"/>
              <w:left w:val="single" w:sz="6" w:space="0" w:color="auto"/>
              <w:bottom w:val="single" w:sz="6" w:space="0" w:color="auto"/>
              <w:right w:val="single" w:sz="6" w:space="0" w:color="auto"/>
            </w:tcBorders>
          </w:tcPr>
          <w:p w14:paraId="3B2F91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ADE365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29D75B4F"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bookmarkEnd w:id="0"/>
      <w:tr w:rsidR="00664C1F" w:rsidRPr="00CC2A60" w14:paraId="103D1DB6"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697" w:type="dxa"/>
            <w:gridSpan w:val="7"/>
            <w:tcBorders>
              <w:top w:val="single" w:sz="4" w:space="0" w:color="auto"/>
              <w:left w:val="single" w:sz="4" w:space="0" w:color="auto"/>
              <w:bottom w:val="single" w:sz="4" w:space="0" w:color="auto"/>
              <w:right w:val="single" w:sz="4" w:space="0" w:color="auto"/>
            </w:tcBorders>
            <w:vAlign w:val="center"/>
          </w:tcPr>
          <w:p w14:paraId="06AF5ADA"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664C1F" w:rsidRPr="00CC2A60" w14:paraId="6807723D"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5"/>
        </w:trPr>
        <w:tc>
          <w:tcPr>
            <w:tcW w:w="5400" w:type="dxa"/>
            <w:gridSpan w:val="4"/>
            <w:tcBorders>
              <w:top w:val="single" w:sz="4" w:space="0" w:color="auto"/>
              <w:left w:val="single" w:sz="4" w:space="0" w:color="auto"/>
              <w:bottom w:val="single" w:sz="4" w:space="0" w:color="auto"/>
              <w:right w:val="single" w:sz="4" w:space="0" w:color="auto"/>
            </w:tcBorders>
          </w:tcPr>
          <w:p w14:paraId="13A991A8" w14:textId="48E070CB" w:rsidR="00664C1F" w:rsidRPr="00CC2A60" w:rsidRDefault="00664C1F"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sz w:val="24"/>
                <w:szCs w:val="24"/>
              </w:rPr>
            </w:pPr>
            <w:r w:rsidRPr="3FDD0343">
              <w:rPr>
                <w:spacing w:val="-1"/>
                <w:sz w:val="24"/>
                <w:szCs w:val="24"/>
              </w:rPr>
              <w:t xml:space="preserve">TAC Section Head:  </w:t>
            </w:r>
            <w:r w:rsidR="3D05C7B2" w:rsidRPr="3FDD0343">
              <w:rPr>
                <w:spacing w:val="-1"/>
                <w:sz w:val="24"/>
                <w:szCs w:val="24"/>
              </w:rPr>
              <w:t>Charlie Henck</w:t>
            </w:r>
          </w:p>
        </w:tc>
        <w:tc>
          <w:tcPr>
            <w:tcW w:w="4297" w:type="dxa"/>
            <w:gridSpan w:val="3"/>
            <w:tcBorders>
              <w:top w:val="single" w:sz="4" w:space="0" w:color="auto"/>
              <w:left w:val="single" w:sz="4" w:space="0" w:color="auto"/>
              <w:bottom w:val="single" w:sz="4" w:space="0" w:color="auto"/>
              <w:right w:val="single" w:sz="4" w:space="0" w:color="auto"/>
            </w:tcBorders>
            <w:vAlign w:val="center"/>
          </w:tcPr>
          <w:p w14:paraId="6B4598E5"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664C1F" w:rsidRPr="00CC2A60" w14:paraId="1D58D7B4"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6"/>
        </w:trPr>
        <w:tc>
          <w:tcPr>
            <w:tcW w:w="5400" w:type="dxa"/>
            <w:gridSpan w:val="4"/>
            <w:tcBorders>
              <w:top w:val="single" w:sz="4" w:space="0" w:color="auto"/>
              <w:left w:val="single" w:sz="4" w:space="0" w:color="auto"/>
              <w:bottom w:val="single" w:sz="4" w:space="0" w:color="auto"/>
              <w:right w:val="single" w:sz="4" w:space="0" w:color="auto"/>
            </w:tcBorders>
          </w:tcPr>
          <w:p w14:paraId="00B6817B" w14:textId="0CBE90D8" w:rsidR="00664C1F" w:rsidRPr="00007DC2"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FF0000"/>
                <w:spacing w:val="-1"/>
              </w:rPr>
            </w:pPr>
            <w:r w:rsidRPr="00CC2A60">
              <w:rPr>
                <w:rFonts w:cstheme="minorHAnsi"/>
                <w:spacing w:val="-1"/>
                <w:sz w:val="24"/>
              </w:rPr>
              <w:t xml:space="preserve">All Committee Liaisons </w:t>
            </w:r>
            <w:r w:rsidR="00795390">
              <w:rPr>
                <w:rFonts w:cstheme="minorHAnsi"/>
                <w:spacing w:val="-1"/>
                <w:sz w:val="24"/>
              </w:rPr>
              <w:t>as</w:t>
            </w:r>
            <w:r w:rsidRPr="00CC2A60">
              <w:rPr>
                <w:rFonts w:cstheme="minorHAnsi"/>
                <w:spacing w:val="-1"/>
                <w:sz w:val="24"/>
              </w:rPr>
              <w:t xml:space="preserve"> </w:t>
            </w:r>
            <w:r w:rsidR="00795390">
              <w:rPr>
                <w:rFonts w:cstheme="minorHAnsi"/>
                <w:spacing w:val="-1"/>
                <w:sz w:val="24"/>
              </w:rPr>
              <w:t>s</w:t>
            </w:r>
            <w:r w:rsidRPr="00CC2A60">
              <w:rPr>
                <w:rFonts w:cstheme="minorHAnsi"/>
                <w:spacing w:val="-1"/>
                <w:sz w:val="24"/>
              </w:rPr>
              <w:t xml:space="preserve">hown </w:t>
            </w:r>
            <w:r w:rsidR="00AC5EA2" w:rsidRPr="00CC2A60">
              <w:rPr>
                <w:rFonts w:cstheme="minorHAnsi"/>
                <w:spacing w:val="-1"/>
                <w:sz w:val="24"/>
              </w:rPr>
              <w:t>on</w:t>
            </w:r>
            <w:r w:rsidRPr="00CC2A60">
              <w:rPr>
                <w:rFonts w:cstheme="minorHAnsi"/>
                <w:spacing w:val="-1"/>
                <w:sz w:val="24"/>
              </w:rPr>
              <w:t xml:space="preserve"> TC/TG/MTG/TRG Rosters (Research, Standards, ALI, etc</w:t>
            </w:r>
            <w:r w:rsidRPr="007E3937">
              <w:rPr>
                <w:rFonts w:cstheme="minorHAnsi"/>
                <w:color w:val="000000" w:themeColor="text1"/>
                <w:spacing w:val="-1"/>
                <w:sz w:val="24"/>
              </w:rPr>
              <w:t>.)</w:t>
            </w:r>
          </w:p>
        </w:tc>
        <w:tc>
          <w:tcPr>
            <w:tcW w:w="4297" w:type="dxa"/>
            <w:gridSpan w:val="3"/>
            <w:tcBorders>
              <w:top w:val="single" w:sz="4" w:space="0" w:color="auto"/>
              <w:left w:val="single" w:sz="4" w:space="0" w:color="auto"/>
              <w:bottom w:val="single" w:sz="4" w:space="0" w:color="auto"/>
              <w:right w:val="single" w:sz="4" w:space="0" w:color="auto"/>
            </w:tcBorders>
          </w:tcPr>
          <w:p w14:paraId="7491EDB3"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664C1F" w:rsidRPr="00CC2A60" w14:paraId="43BF993D"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80"/>
        </w:trPr>
        <w:tc>
          <w:tcPr>
            <w:tcW w:w="5400" w:type="dxa"/>
            <w:gridSpan w:val="4"/>
            <w:tcBorders>
              <w:top w:val="single" w:sz="4" w:space="0" w:color="auto"/>
              <w:left w:val="single" w:sz="4" w:space="0" w:color="auto"/>
              <w:bottom w:val="single" w:sz="4" w:space="0" w:color="auto"/>
              <w:right w:val="single" w:sz="4" w:space="0" w:color="auto"/>
            </w:tcBorders>
            <w:vAlign w:val="center"/>
          </w:tcPr>
          <w:p w14:paraId="6872CC1C" w14:textId="5C8AC0F7" w:rsidR="00664C1F" w:rsidRPr="00CC2A60" w:rsidRDefault="00664C1F" w:rsidP="007953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r w:rsidR="00795390">
              <w:rPr>
                <w:rFonts w:cstheme="minorHAnsi"/>
                <w:spacing w:val="-1"/>
                <w:sz w:val="24"/>
              </w:rPr>
              <w:t xml:space="preserve"> </w:t>
            </w:r>
            <w:r w:rsidRPr="00CC2A60">
              <w:rPr>
                <w:rFonts w:cstheme="minorHAnsi"/>
                <w:spacing w:val="-1"/>
                <w:sz w:val="24"/>
              </w:rPr>
              <w:t xml:space="preserve">Manager </w:t>
            </w:r>
            <w:r w:rsidR="00795390">
              <w:rPr>
                <w:rFonts w:cstheme="minorHAnsi"/>
                <w:spacing w:val="-1"/>
                <w:sz w:val="24"/>
              </w:rPr>
              <w:t>o</w:t>
            </w:r>
            <w:r w:rsidRPr="00CC2A60">
              <w:rPr>
                <w:rFonts w:cstheme="minorHAnsi"/>
                <w:spacing w:val="-1"/>
                <w:sz w:val="24"/>
              </w:rPr>
              <w:t>f Research &amp; Technical Services</w:t>
            </w:r>
          </w:p>
        </w:tc>
        <w:tc>
          <w:tcPr>
            <w:tcW w:w="4297" w:type="dxa"/>
            <w:gridSpan w:val="3"/>
            <w:tcBorders>
              <w:top w:val="single" w:sz="4" w:space="0" w:color="auto"/>
              <w:left w:val="single" w:sz="4" w:space="0" w:color="auto"/>
              <w:bottom w:val="single" w:sz="4" w:space="0" w:color="auto"/>
              <w:right w:val="single" w:sz="4" w:space="0" w:color="auto"/>
            </w:tcBorders>
          </w:tcPr>
          <w:p w14:paraId="70ECB3EE"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286682AB" w14:textId="77777777" w:rsidR="00846288" w:rsidRPr="00CC2A60" w:rsidRDefault="00846288" w:rsidP="00846288">
      <w:pPr>
        <w:autoSpaceDE w:val="0"/>
        <w:autoSpaceDN w:val="0"/>
        <w:adjustRightInd w:val="0"/>
        <w:rPr>
          <w:rFonts w:cstheme="minorHAnsi"/>
        </w:rPr>
        <w:sectPr w:rsidR="00846288" w:rsidRPr="00CC2A60" w:rsidSect="001E3B05">
          <w:headerReference w:type="even" r:id="rId9"/>
          <w:headerReference w:type="default" r:id="rId10"/>
          <w:footerReference w:type="even" r:id="rId11"/>
          <w:footerReference w:type="default" r:id="rId12"/>
          <w:headerReference w:type="first" r:id="rId13"/>
          <w:footerReference w:type="first" r:id="rId14"/>
          <w:pgSz w:w="12240" w:h="15840"/>
          <w:pgMar w:top="715" w:right="1440" w:bottom="1440" w:left="1440" w:header="720" w:footer="720" w:gutter="0"/>
          <w:pgNumType w:start="1"/>
          <w:cols w:space="720" w:equalWidth="0">
            <w:col w:w="9360"/>
          </w:cols>
          <w:noEndnote/>
        </w:sectPr>
      </w:pPr>
      <w:r w:rsidRPr="00CC2A60">
        <w:rPr>
          <w:rFonts w:cstheme="minorHAnsi"/>
        </w:rPr>
        <w:t>Note: These draft minutes have not been approved and not the official, approved record until approved by the TC.</w:t>
      </w:r>
      <w:bookmarkStart w:id="2" w:name="page2"/>
      <w:bookmarkEnd w:id="2"/>
    </w:p>
    <w:p w14:paraId="7FAF94DC" w14:textId="77777777" w:rsidR="00846288" w:rsidRPr="00CC2A60" w:rsidRDefault="00846288" w:rsidP="00846288">
      <w:pPr>
        <w:widowControl w:val="0"/>
        <w:autoSpaceDE w:val="0"/>
        <w:autoSpaceDN w:val="0"/>
        <w:adjustRightInd w:val="0"/>
        <w:spacing w:after="0" w:line="273" w:lineRule="exact"/>
        <w:rPr>
          <w:rFonts w:cstheme="minorHAnsi"/>
          <w:sz w:val="24"/>
          <w:szCs w:val="24"/>
        </w:rPr>
      </w:pPr>
      <w:bookmarkStart w:id="3" w:name="page3"/>
      <w:bookmarkEnd w:id="3"/>
      <w:r w:rsidRPr="00CC2A60">
        <w:rPr>
          <w:rFonts w:cstheme="minorHAnsi"/>
          <w:noProof/>
        </w:rPr>
        <w:lastRenderedPageBreak/>
        <w:drawing>
          <wp:anchor distT="0" distB="0" distL="114300" distR="114300" simplePos="0" relativeHeight="251658240" behindDoc="1" locked="0" layoutInCell="0" allowOverlap="1" wp14:anchorId="588AEB0D" wp14:editId="64684975">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0DEECBB6" w14:textId="3B9BF31E"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C42CB21" w14:textId="18D55122" w:rsidR="00846288" w:rsidRDefault="00EA2408" w:rsidP="00846288">
      <w:pPr>
        <w:widowControl w:val="0"/>
        <w:overflowPunct w:val="0"/>
        <w:autoSpaceDE w:val="0"/>
        <w:autoSpaceDN w:val="0"/>
        <w:adjustRightInd w:val="0"/>
        <w:spacing w:after="0" w:line="214" w:lineRule="auto"/>
        <w:ind w:left="720" w:right="260"/>
        <w:jc w:val="both"/>
        <w:rPr>
          <w:rFonts w:cstheme="minorHAnsi"/>
        </w:rPr>
      </w:pPr>
      <w:r w:rsidRPr="00EA2408">
        <w:rPr>
          <w:rFonts w:cstheme="minorHAnsi"/>
        </w:rPr>
        <w:t>Arindom Joardar (Chair) called the meeting and welcomed all participants – both online and physically present in meeting room</w:t>
      </w:r>
      <w:r w:rsidR="00846288" w:rsidRPr="00761D2F">
        <w:rPr>
          <w:rFonts w:cstheme="minorHAnsi"/>
        </w:rPr>
        <w:t>.</w:t>
      </w:r>
      <w:r w:rsidR="00846288">
        <w:rPr>
          <w:rFonts w:cstheme="minorHAnsi"/>
        </w:rPr>
        <w:t xml:space="preserve"> Arindom reminded everyone of the ASHRAE code of ethics.</w:t>
      </w:r>
      <w:r w:rsidR="00846288" w:rsidRPr="00761D2F">
        <w:rPr>
          <w:rFonts w:cstheme="minorHAnsi"/>
        </w:rPr>
        <w:t xml:space="preserve"> </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0B1032D" w14:textId="7327BEC5"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The Chair requested e</w:t>
      </w:r>
      <w:r w:rsidRPr="00640AF5">
        <w:rPr>
          <w:rFonts w:cstheme="minorHAnsi"/>
        </w:rPr>
        <w:t>veryone present</w:t>
      </w:r>
      <w:r>
        <w:rPr>
          <w:rFonts w:cstheme="minorHAnsi"/>
        </w:rPr>
        <w:t xml:space="preserve"> to</w:t>
      </w:r>
      <w:r w:rsidRPr="00640AF5">
        <w:rPr>
          <w:rFonts w:cstheme="minorHAnsi"/>
        </w:rPr>
        <w:t xml:space="preserve"> introduce themselves</w:t>
      </w:r>
      <w:r>
        <w:rPr>
          <w:rFonts w:cstheme="minorHAnsi"/>
        </w:rPr>
        <w:t xml:space="preserve"> with names and affiliations and indicate if they are international / YEA. An attendance sheet was available in the meeting room to</w:t>
      </w:r>
      <w:r w:rsidRPr="00640AF5">
        <w:rPr>
          <w:rFonts w:cstheme="minorHAnsi"/>
        </w:rPr>
        <w:t xml:space="preserve"> sign </w:t>
      </w:r>
      <w:r>
        <w:rPr>
          <w:rFonts w:cstheme="minorHAnsi"/>
        </w:rPr>
        <w:t>for those physically present</w:t>
      </w:r>
      <w:r w:rsidRPr="00640AF5">
        <w:rPr>
          <w:rFonts w:cstheme="minorHAnsi"/>
        </w:rPr>
        <w:t xml:space="preserve">. Chair identified </w:t>
      </w:r>
      <w:r>
        <w:rPr>
          <w:rFonts w:cstheme="minorHAnsi"/>
        </w:rPr>
        <w:t>8 out of total 8 (excluding himself)</w:t>
      </w:r>
      <w:r w:rsidRPr="00640AF5">
        <w:rPr>
          <w:rFonts w:cstheme="minorHAnsi"/>
        </w:rPr>
        <w:t xml:space="preserve"> voting members</w:t>
      </w:r>
      <w:r>
        <w:rPr>
          <w:rFonts w:cstheme="minorHAnsi"/>
        </w:rPr>
        <w:t xml:space="preserve"> at the meeting</w:t>
      </w:r>
      <w:r w:rsidRPr="00640AF5">
        <w:rPr>
          <w:rFonts w:cstheme="minorHAnsi"/>
        </w:rPr>
        <w:t>. Quorum was met</w:t>
      </w:r>
      <w:r>
        <w:rPr>
          <w:rFonts w:cstheme="minorHAnsi"/>
        </w:rPr>
        <w:t xml:space="preserve"> and the voting member attendance is listed on the cover sheet. Chair reviewed the agenda with members.</w:t>
      </w:r>
    </w:p>
    <w:p w14:paraId="71D3939C" w14:textId="361F5352"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The full list of the attendees is included in the appendix. </w:t>
      </w:r>
    </w:p>
    <w:p w14:paraId="5CD2C5B3" w14:textId="53BD0F68"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Note –Please reach out to the secretary (Dhruv Hoysall, </w:t>
      </w:r>
      <w:hyperlink r:id="rId16" w:history="1">
        <w:r w:rsidRPr="00BB049B">
          <w:rPr>
            <w:rStyle w:val="Hyperlink"/>
            <w:rFonts w:cstheme="minorHAnsi"/>
          </w:rPr>
          <w:t>Dhruv.hoysall@carrier</w:t>
        </w:r>
      </w:hyperlink>
      <w:r>
        <w:rPr>
          <w:rFonts w:cstheme="minorHAnsi"/>
        </w:rPr>
        <w:t>.com) if anyone attended and name is missing from the attendance list.</w:t>
      </w:r>
    </w:p>
    <w:p w14:paraId="56A7406A" w14:textId="77777777" w:rsidR="00EA2408" w:rsidRDefault="00EA2408" w:rsidP="00846288">
      <w:pPr>
        <w:widowControl w:val="0"/>
        <w:overflowPunct w:val="0"/>
        <w:autoSpaceDE w:val="0"/>
        <w:autoSpaceDN w:val="0"/>
        <w:adjustRightInd w:val="0"/>
        <w:spacing w:after="0" w:line="214" w:lineRule="auto"/>
        <w:ind w:left="720" w:right="240"/>
        <w:jc w:val="both"/>
        <w:rPr>
          <w:rFonts w:cstheme="minorHAnsi"/>
        </w:rPr>
      </w:pPr>
    </w:p>
    <w:p w14:paraId="11246AAF" w14:textId="3B475BDD" w:rsidR="00EA2408" w:rsidRPr="00CC2A60" w:rsidRDefault="00EA2408" w:rsidP="00EA240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APPROVAL OF ATLANTA MEETING MINUTES</w:t>
      </w:r>
      <w:r w:rsidRPr="00CC2A60">
        <w:rPr>
          <w:rFonts w:cstheme="minorHAnsi"/>
          <w:b/>
          <w:bCs/>
        </w:rPr>
        <w:t xml:space="preserve">: </w:t>
      </w:r>
    </w:p>
    <w:p w14:paraId="5F9748FB" w14:textId="3A54AE5A" w:rsidR="00846288" w:rsidRDefault="00EA2408" w:rsidP="00795390">
      <w:pPr>
        <w:widowControl w:val="0"/>
        <w:overflowPunct w:val="0"/>
        <w:autoSpaceDE w:val="0"/>
        <w:autoSpaceDN w:val="0"/>
        <w:adjustRightInd w:val="0"/>
        <w:spacing w:before="120" w:after="0" w:line="214" w:lineRule="auto"/>
        <w:ind w:left="720" w:right="245"/>
        <w:jc w:val="both"/>
        <w:rPr>
          <w:rFonts w:cstheme="minorHAnsi"/>
        </w:rPr>
      </w:pPr>
      <w:r>
        <w:rPr>
          <w:rFonts w:cstheme="minorHAnsi"/>
        </w:rPr>
        <w:t>Atlanta minutes</w:t>
      </w:r>
      <w:r w:rsidR="00795390">
        <w:rPr>
          <w:rFonts w:cstheme="minorHAnsi"/>
        </w:rPr>
        <w:t xml:space="preserve"> </w:t>
      </w:r>
      <w:r>
        <w:rPr>
          <w:rFonts w:ascii="Garamond" w:hAnsi="Garamond" w:cstheme="minorHAnsi"/>
        </w:rPr>
        <w:t>─</w:t>
      </w:r>
      <w:r w:rsidR="00795390">
        <w:rPr>
          <w:rFonts w:ascii="Garamond" w:hAnsi="Garamond" w:cstheme="minorHAnsi"/>
        </w:rPr>
        <w:t xml:space="preserve"> </w:t>
      </w:r>
      <w:r>
        <w:rPr>
          <w:rFonts w:cstheme="minorHAnsi"/>
        </w:rPr>
        <w:t>Christian motions to approve minutes, Pedro seconds. Atlanta</w:t>
      </w:r>
      <w:r w:rsidRPr="00017B0E">
        <w:rPr>
          <w:rFonts w:cstheme="minorHAnsi"/>
        </w:rPr>
        <w:t xml:space="preserve"> </w:t>
      </w:r>
      <w:r>
        <w:rPr>
          <w:rFonts w:cstheme="minorHAnsi"/>
        </w:rPr>
        <w:t>2022 winter</w:t>
      </w:r>
      <w:r w:rsidRPr="00017B0E">
        <w:rPr>
          <w:rFonts w:cstheme="minorHAnsi"/>
        </w:rPr>
        <w:t xml:space="preserve"> </w:t>
      </w:r>
      <w:r>
        <w:rPr>
          <w:rFonts w:cstheme="minorHAnsi"/>
        </w:rPr>
        <w:t>m</w:t>
      </w:r>
      <w:r w:rsidRPr="00017B0E">
        <w:rPr>
          <w:rFonts w:cstheme="minorHAnsi"/>
        </w:rPr>
        <w:t xml:space="preserve">eeting minutes approved </w:t>
      </w:r>
      <w:r>
        <w:rPr>
          <w:rFonts w:cstheme="minorHAnsi"/>
        </w:rPr>
        <w:t>9</w:t>
      </w:r>
      <w:r w:rsidRPr="00017B0E">
        <w:rPr>
          <w:rFonts w:cstheme="minorHAnsi"/>
        </w:rPr>
        <w:t>-0-0.</w:t>
      </w:r>
    </w:p>
    <w:p w14:paraId="2BA918AD" w14:textId="77777777" w:rsidR="00EA2408" w:rsidRPr="00647D2C" w:rsidRDefault="00EA2408" w:rsidP="00846288">
      <w:pPr>
        <w:widowControl w:val="0"/>
        <w:overflowPunct w:val="0"/>
        <w:autoSpaceDE w:val="0"/>
        <w:autoSpaceDN w:val="0"/>
        <w:adjustRightInd w:val="0"/>
        <w:spacing w:after="0" w:line="214" w:lineRule="auto"/>
        <w:ind w:right="240"/>
        <w:jc w:val="both"/>
        <w:rPr>
          <w:rFonts w:cstheme="minorHAnsi"/>
        </w:rPr>
      </w:pPr>
    </w:p>
    <w:p w14:paraId="49D7A71D"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(Arindom Joardar)</w:t>
      </w:r>
    </w:p>
    <w:p w14:paraId="615D6396" w14:textId="7DDC2D66" w:rsidR="00256A50" w:rsidRDefault="00256A50" w:rsidP="00795390">
      <w:pPr>
        <w:widowControl w:val="0"/>
        <w:overflowPunct w:val="0"/>
        <w:autoSpaceDE w:val="0"/>
        <w:autoSpaceDN w:val="0"/>
        <w:adjustRightInd w:val="0"/>
        <w:spacing w:before="120" w:after="120" w:line="240" w:lineRule="auto"/>
        <w:ind w:left="720"/>
        <w:jc w:val="both"/>
        <w:rPr>
          <w:rFonts w:cstheme="minorHAnsi"/>
        </w:rPr>
      </w:pPr>
      <w:r w:rsidRPr="00256A50">
        <w:rPr>
          <w:rFonts w:cstheme="minorHAnsi"/>
        </w:rPr>
        <w:t>The Chair attended the TCs Chair’s Breakfast meeting and presented the relevant highlights from the Sunday morning meeting as noted below.</w:t>
      </w:r>
    </w:p>
    <w:p w14:paraId="19F433E3" w14:textId="4E3BA608"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strategic vision is focused on building decarbonization and climate change topics</w:t>
      </w:r>
    </w:p>
    <w:p w14:paraId="48775E56" w14:textId="77777777"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r w:rsidRPr="00EA2408">
        <w:rPr>
          <w:rFonts w:cstheme="minorHAnsi"/>
        </w:rPr>
        <w:t>EU, Scandinavian countries, NA states enacting regulations aimed at whole life-cycle carbon footprint allocation for commercial buildings.</w:t>
      </w:r>
    </w:p>
    <w:p w14:paraId="266ADF09" w14:textId="77777777"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building decarbonization task force is developing eight guides on this topic (one involves Heat Pumps) and scheduled to finish by July 2024.</w:t>
      </w:r>
    </w:p>
    <w:p w14:paraId="79C3DCB0" w14:textId="6CFB3548" w:rsidR="00846288" w:rsidRPr="00001E45"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going global with ‘Standards’ and ‘Research/Technology’ to align with international regulatory bodies such as ISO</w:t>
      </w:r>
      <w:r w:rsidR="00846288" w:rsidRPr="00001E45">
        <w:rPr>
          <w:rFonts w:cstheme="minorHAnsi"/>
        </w:rPr>
        <w:t xml:space="preserve"> </w:t>
      </w:r>
    </w:p>
    <w:p w14:paraId="69F64851" w14:textId="13F207EE" w:rsidR="00846288" w:rsidRDefault="00256A50" w:rsidP="00846288">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 xml:space="preserve">Strategically, </w:t>
      </w:r>
      <w:proofErr w:type="spellStart"/>
      <w:r w:rsidRPr="00256A50">
        <w:rPr>
          <w:rFonts w:cstheme="minorHAnsi"/>
        </w:rPr>
        <w:t>Ashrae</w:t>
      </w:r>
      <w:proofErr w:type="spellEnd"/>
      <w:r w:rsidRPr="00256A50">
        <w:rPr>
          <w:rFonts w:cstheme="minorHAnsi"/>
        </w:rPr>
        <w:t xml:space="preserve"> research focus are centered around the themes of building decarbonization, electrification, equipment resilience and net-zero. Alignment of RTARs with these topics will likely result in greater success rates</w:t>
      </w:r>
    </w:p>
    <w:p w14:paraId="4726FD9E" w14:textId="71EFAF1B" w:rsidR="00256A50" w:rsidRPr="00256A50" w:rsidRDefault="00256A50" w:rsidP="00037EAE">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The Task Force for Building Decarbonization (TFBD)</w:t>
      </w:r>
      <w:r>
        <w:rPr>
          <w:rFonts w:cstheme="minorHAnsi"/>
        </w:rPr>
        <w:t xml:space="preserve"> term has been extended and are</w:t>
      </w:r>
      <w:r w:rsidRPr="00256A50">
        <w:rPr>
          <w:rFonts w:cstheme="minorHAnsi"/>
        </w:rPr>
        <w:t xml:space="preserve"> looking for TC liaisons in these working groups. Anyone interested can contact Kent Peterson (</w:t>
      </w:r>
      <w:hyperlink r:id="rId17" w:history="1">
        <w:r w:rsidRPr="00256A50">
          <w:rPr>
            <w:rStyle w:val="Hyperlink"/>
            <w:rFonts w:cstheme="minorHAnsi"/>
          </w:rPr>
          <w:t>kent.peterson@p2sinc.com</w:t>
        </w:r>
      </w:hyperlink>
      <w:r w:rsidRPr="00256A50">
        <w:rPr>
          <w:rFonts w:cstheme="minorHAnsi"/>
        </w:rPr>
        <w:t>)</w:t>
      </w:r>
    </w:p>
    <w:p w14:paraId="7F4C29FF" w14:textId="1AE8C1BF" w:rsidR="00256A50" w:rsidRPr="00256A50" w:rsidRDefault="00256A50" w:rsidP="007D187D">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 xml:space="preserve">ASHRAE govt. affairs committee provided an update and </w:t>
      </w:r>
      <w:r>
        <w:rPr>
          <w:rFonts w:cstheme="minorHAnsi"/>
        </w:rPr>
        <w:t xml:space="preserve">emphasized the </w:t>
      </w:r>
      <w:r w:rsidRPr="00256A50">
        <w:rPr>
          <w:rFonts w:cstheme="minorHAnsi"/>
        </w:rPr>
        <w:t>need to strengthen engagement with legislators.</w:t>
      </w:r>
    </w:p>
    <w:p w14:paraId="3AC6DD6C" w14:textId="77777777" w:rsidR="00256A50" w:rsidRPr="00256A50" w:rsidRDefault="00256A50" w:rsidP="00256A50">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A summary of upcoming ASHRAE conference programs including the summer conference deadlines in Tampa were highlighted</w:t>
      </w:r>
    </w:p>
    <w:p w14:paraId="28413959" w14:textId="402F28B9" w:rsidR="00846288" w:rsidRDefault="00256A50" w:rsidP="00256A50">
      <w:pPr>
        <w:widowControl w:val="0"/>
        <w:numPr>
          <w:ilvl w:val="2"/>
          <w:numId w:val="8"/>
        </w:numPr>
        <w:overflowPunct w:val="0"/>
        <w:autoSpaceDE w:val="0"/>
        <w:autoSpaceDN w:val="0"/>
        <w:adjustRightInd w:val="0"/>
        <w:spacing w:after="0" w:line="240" w:lineRule="auto"/>
        <w:jc w:val="both"/>
        <w:rPr>
          <w:rFonts w:cstheme="minorHAnsi"/>
        </w:rPr>
      </w:pPr>
      <w:r>
        <w:t xml:space="preserve">Contact </w:t>
      </w:r>
      <w:hyperlink r:id="rId18" w:history="1">
        <w:r w:rsidRPr="00F71EEA">
          <w:rPr>
            <w:rStyle w:val="Hyperlink"/>
            <w:rFonts w:cstheme="minorHAnsi"/>
          </w:rPr>
          <w:t>TAC@ashrae.net</w:t>
        </w:r>
      </w:hyperlink>
      <w:r w:rsidRPr="00F71EEA">
        <w:rPr>
          <w:rFonts w:cstheme="minorHAnsi"/>
        </w:rPr>
        <w:t xml:space="preserve"> for </w:t>
      </w:r>
      <w:r>
        <w:rPr>
          <w:rFonts w:cstheme="minorHAnsi"/>
        </w:rPr>
        <w:t xml:space="preserve">any </w:t>
      </w:r>
      <w:r w:rsidRPr="00256A50">
        <w:rPr>
          <w:rFonts w:cstheme="minorHAnsi"/>
        </w:rPr>
        <w:t>suggestions. The TCs chair breakfast meeting slides are available in the attached document</w:t>
      </w:r>
      <w:r>
        <w:rPr>
          <w:rFonts w:cstheme="minorHAnsi"/>
        </w:rPr>
        <w:t xml:space="preserve"> </w:t>
      </w:r>
    </w:p>
    <w:p w14:paraId="4D912335" w14:textId="191E8D29" w:rsidR="00846288" w:rsidRDefault="00846288" w:rsidP="00846288">
      <w:pPr>
        <w:widowControl w:val="0"/>
        <w:overflowPunct w:val="0"/>
        <w:autoSpaceDE w:val="0"/>
        <w:autoSpaceDN w:val="0"/>
        <w:adjustRightInd w:val="0"/>
        <w:spacing w:after="0" w:line="240" w:lineRule="auto"/>
        <w:jc w:val="both"/>
        <w:rPr>
          <w:rFonts w:cstheme="minorHAnsi"/>
        </w:rPr>
      </w:pPr>
    </w:p>
    <w:p w14:paraId="441A265A" w14:textId="2365D178" w:rsidR="00EE7454" w:rsidRDefault="00EE7454"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1421A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49.6pt" o:ole="">
            <v:imagedata r:id="rId19" o:title=""/>
          </v:shape>
          <o:OLEObject Type="Embed" ProgID="AcroExch.Document.DC" ShapeID="_x0000_i1025" DrawAspect="Icon" ObjectID="_1754364588" r:id="rId20"/>
        </w:object>
      </w:r>
    </w:p>
    <w:p w14:paraId="7B0424D9" w14:textId="6A592749" w:rsidR="00EE7454" w:rsidRDefault="00EE7454" w:rsidP="00846288">
      <w:pPr>
        <w:widowControl w:val="0"/>
        <w:overflowPunct w:val="0"/>
        <w:autoSpaceDE w:val="0"/>
        <w:autoSpaceDN w:val="0"/>
        <w:adjustRightInd w:val="0"/>
        <w:spacing w:after="0" w:line="240" w:lineRule="auto"/>
        <w:jc w:val="both"/>
        <w:rPr>
          <w:rFonts w:cstheme="minorHAnsi"/>
        </w:rPr>
      </w:pPr>
    </w:p>
    <w:p w14:paraId="79450BFC" w14:textId="68E9B509" w:rsidR="00663E68" w:rsidRDefault="00663E68" w:rsidP="00846288">
      <w:pPr>
        <w:widowControl w:val="0"/>
        <w:overflowPunct w:val="0"/>
        <w:autoSpaceDE w:val="0"/>
        <w:autoSpaceDN w:val="0"/>
        <w:adjustRightInd w:val="0"/>
        <w:spacing w:after="0" w:line="240" w:lineRule="auto"/>
        <w:jc w:val="both"/>
        <w:rPr>
          <w:rFonts w:cstheme="minorHAnsi"/>
        </w:rPr>
      </w:pPr>
    </w:p>
    <w:p w14:paraId="68D30916" w14:textId="77777777" w:rsidR="00663E68" w:rsidRDefault="00663E68" w:rsidP="00846288">
      <w:pPr>
        <w:widowControl w:val="0"/>
        <w:overflowPunct w:val="0"/>
        <w:autoSpaceDE w:val="0"/>
        <w:autoSpaceDN w:val="0"/>
        <w:adjustRightInd w:val="0"/>
        <w:spacing w:after="0" w:line="240" w:lineRule="auto"/>
        <w:jc w:val="both"/>
        <w:rPr>
          <w:rFonts w:cstheme="minorHAnsi"/>
        </w:rPr>
      </w:pPr>
    </w:p>
    <w:p w14:paraId="54007F18"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lastRenderedPageBreak/>
        <w:t>RESEARCH BREAKFAST UPDATE (</w:t>
      </w:r>
      <w:r w:rsidRPr="00914D60">
        <w:rPr>
          <w:rFonts w:cstheme="minorHAnsi"/>
          <w:b/>
          <w:bCs/>
        </w:rPr>
        <w:t>Kishan Padakannaya</w:t>
      </w:r>
      <w:r>
        <w:rPr>
          <w:rFonts w:cstheme="minorHAnsi"/>
          <w:b/>
          <w:bCs/>
        </w:rPr>
        <w:t>)</w:t>
      </w:r>
    </w:p>
    <w:p w14:paraId="677F3C6B" w14:textId="77777777" w:rsidR="00142422" w:rsidRPr="00142422" w:rsidRDefault="00142422" w:rsidP="00795390">
      <w:pPr>
        <w:widowControl w:val="0"/>
        <w:numPr>
          <w:ilvl w:val="2"/>
          <w:numId w:val="8"/>
        </w:numPr>
        <w:overflowPunct w:val="0"/>
        <w:autoSpaceDE w:val="0"/>
        <w:autoSpaceDN w:val="0"/>
        <w:adjustRightInd w:val="0"/>
        <w:spacing w:before="120" w:after="0" w:line="240" w:lineRule="auto"/>
        <w:jc w:val="both"/>
        <w:rPr>
          <w:rFonts w:cstheme="minorHAnsi"/>
        </w:rPr>
      </w:pPr>
      <w:r w:rsidRPr="00142422">
        <w:rPr>
          <w:rFonts w:cstheme="minorHAnsi"/>
        </w:rPr>
        <w:t>Annual research budget increased from $5M to $5.5M for 2023</w:t>
      </w:r>
    </w:p>
    <w:p w14:paraId="173DC02C" w14:textId="37107EEA"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 xml:space="preserve">RAC funding approval limits increased from $250k to $350k. Slowdown observed in research activities and </w:t>
      </w:r>
      <w:proofErr w:type="spellStart"/>
      <w:r w:rsidRPr="00142422">
        <w:rPr>
          <w:rFonts w:cstheme="minorHAnsi"/>
        </w:rPr>
        <w:t>Ashrae</w:t>
      </w:r>
      <w:proofErr w:type="spellEnd"/>
      <w:r w:rsidRPr="00142422">
        <w:rPr>
          <w:rFonts w:cstheme="minorHAnsi"/>
        </w:rPr>
        <w:t xml:space="preserve"> is encouraging TCs to submit more research proposals </w:t>
      </w:r>
    </w:p>
    <w:p w14:paraId="370226A9" w14:textId="77777777"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Multidisciplinary task force created for addressing PFAS related topics</w:t>
      </w:r>
    </w:p>
    <w:p w14:paraId="6891F097" w14:textId="1C583EB2"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AHRI starting new project on chemical compatibility of low GWP refrigerants with oils and HVAC system construction materials including heat exchangers.</w:t>
      </w:r>
    </w:p>
    <w:p w14:paraId="41C7D0D5" w14:textId="026E186A"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 xml:space="preserve">Prof. Davide </w:t>
      </w:r>
      <w:proofErr w:type="spellStart"/>
      <w:r w:rsidRPr="00142422">
        <w:rPr>
          <w:rFonts w:cstheme="minorHAnsi"/>
        </w:rPr>
        <w:t>Ziviane</w:t>
      </w:r>
      <w:proofErr w:type="spellEnd"/>
      <w:r w:rsidRPr="00142422">
        <w:rPr>
          <w:rFonts w:cstheme="minorHAnsi"/>
        </w:rPr>
        <w:t xml:space="preserve"> awarded 2023 new investigator award for work on “Novel Electrochemical Heat Pump Concepts.”</w:t>
      </w:r>
    </w:p>
    <w:p w14:paraId="35ADFDF6" w14:textId="2D6BC12D" w:rsidR="00846288" w:rsidRPr="005B658F" w:rsidRDefault="00623670" w:rsidP="00846288">
      <w:pPr>
        <w:widowControl w:val="0"/>
        <w:numPr>
          <w:ilvl w:val="2"/>
          <w:numId w:val="8"/>
        </w:numPr>
        <w:overflowPunct w:val="0"/>
        <w:autoSpaceDE w:val="0"/>
        <w:autoSpaceDN w:val="0"/>
        <w:adjustRightInd w:val="0"/>
        <w:spacing w:after="0" w:line="240" w:lineRule="auto"/>
        <w:jc w:val="both"/>
        <w:rPr>
          <w:rFonts w:cstheme="minorHAnsi"/>
        </w:rPr>
      </w:pPr>
      <w:r w:rsidRPr="00623670">
        <w:rPr>
          <w:rFonts w:cstheme="minorHAnsi"/>
        </w:rPr>
        <w:t>The attached presentation from RAC breakfast meeting below provides more details</w:t>
      </w:r>
      <w:r>
        <w:rPr>
          <w:rFonts w:cstheme="minorHAnsi"/>
        </w:rPr>
        <w:t>:</w:t>
      </w:r>
    </w:p>
    <w:p w14:paraId="6EF48587" w14:textId="5E3A4611" w:rsidR="00846288" w:rsidRDefault="00623670" w:rsidP="00623670">
      <w:pPr>
        <w:widowControl w:val="0"/>
        <w:overflowPunct w:val="0"/>
        <w:autoSpaceDE w:val="0"/>
        <w:autoSpaceDN w:val="0"/>
        <w:adjustRightInd w:val="0"/>
        <w:spacing w:after="0" w:line="240" w:lineRule="auto"/>
        <w:rPr>
          <w:rFonts w:cstheme="minorHAnsi"/>
        </w:rPr>
      </w:pPr>
      <w:r>
        <w:rPr>
          <w:rFonts w:cstheme="minorHAnsi"/>
        </w:rPr>
        <w:object w:dxaOrig="1532" w:dyaOrig="991" w14:anchorId="7C9EF222">
          <v:shape id="_x0000_i1026" type="#_x0000_t75" style="width:76.4pt;height:49.6pt" o:ole="">
            <v:imagedata r:id="rId21" o:title=""/>
          </v:shape>
          <o:OLEObject Type="Embed" ProgID="PowerPoint.Show.12" ShapeID="_x0000_i1026" DrawAspect="Icon" ObjectID="_1754364589" r:id="rId22"/>
        </w:object>
      </w:r>
    </w:p>
    <w:p w14:paraId="35B390F7" w14:textId="77777777" w:rsidR="00846288" w:rsidRPr="006866E0" w:rsidRDefault="00846288" w:rsidP="00846288">
      <w:pPr>
        <w:widowControl w:val="0"/>
        <w:overflowPunct w:val="0"/>
        <w:autoSpaceDE w:val="0"/>
        <w:autoSpaceDN w:val="0"/>
        <w:adjustRightInd w:val="0"/>
        <w:spacing w:after="0" w:line="240" w:lineRule="auto"/>
        <w:rPr>
          <w:rFonts w:cstheme="minorHAnsi"/>
        </w:rPr>
      </w:pPr>
    </w:p>
    <w:p w14:paraId="44CD369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4" w:name="_Ref32137365"/>
      <w:r w:rsidRPr="00470145">
        <w:rPr>
          <w:rFonts w:cstheme="minorHAnsi"/>
          <w:b/>
          <w:bCs/>
        </w:rPr>
        <w:t xml:space="preserve">RESEARCH SUBCOMMITTEE REPORT </w:t>
      </w:r>
      <w:r>
        <w:rPr>
          <w:rFonts w:cstheme="minorHAnsi"/>
          <w:b/>
          <w:bCs/>
        </w:rPr>
        <w:t>(</w:t>
      </w:r>
      <w:r w:rsidRPr="00914D60">
        <w:rPr>
          <w:rFonts w:cstheme="minorHAnsi"/>
          <w:b/>
          <w:bCs/>
        </w:rPr>
        <w:t xml:space="preserve">Kishan </w:t>
      </w:r>
      <w:bookmarkStart w:id="5" w:name="_Hlk143273340"/>
      <w:r w:rsidRPr="00914D60">
        <w:rPr>
          <w:rFonts w:cstheme="minorHAnsi"/>
          <w:b/>
          <w:bCs/>
        </w:rPr>
        <w:t>Padakannaya</w:t>
      </w:r>
      <w:bookmarkEnd w:id="5"/>
      <w:r>
        <w:rPr>
          <w:rFonts w:cstheme="minorHAnsi"/>
          <w:b/>
          <w:bCs/>
        </w:rPr>
        <w:t>)</w:t>
      </w:r>
      <w:bookmarkEnd w:id="4"/>
    </w:p>
    <w:p w14:paraId="0BD52196" w14:textId="7E3035F4" w:rsidR="00394814" w:rsidRPr="00594069" w:rsidRDefault="00394814" w:rsidP="00795390">
      <w:pPr>
        <w:widowControl w:val="0"/>
        <w:overflowPunct w:val="0"/>
        <w:autoSpaceDE w:val="0"/>
        <w:autoSpaceDN w:val="0"/>
        <w:adjustRightInd w:val="0"/>
        <w:spacing w:before="120" w:line="240" w:lineRule="auto"/>
        <w:rPr>
          <w:rFonts w:cstheme="minorHAnsi"/>
        </w:rPr>
      </w:pPr>
      <w:r w:rsidRPr="00594069">
        <w:rPr>
          <w:rFonts w:cstheme="minorHAnsi"/>
        </w:rPr>
        <w:t xml:space="preserve">The research sub-committee chair </w:t>
      </w:r>
      <w:r w:rsidR="00594069" w:rsidRPr="00594069">
        <w:rPr>
          <w:rFonts w:cstheme="minorHAnsi"/>
        </w:rPr>
        <w:t xml:space="preserve">Kishan Padakannaya </w:t>
      </w:r>
      <w:r w:rsidRPr="00594069">
        <w:rPr>
          <w:rFonts w:cstheme="minorHAnsi"/>
        </w:rPr>
        <w:t>provided the status of the current research projects as below:</w:t>
      </w:r>
    </w:p>
    <w:p w14:paraId="0E8CF99D" w14:textId="7D8253C8" w:rsidR="00F010F3" w:rsidRPr="00594069" w:rsidRDefault="00F010F3" w:rsidP="00F010F3">
      <w:pPr>
        <w:pStyle w:val="ListParagraph"/>
        <w:widowControl w:val="0"/>
        <w:numPr>
          <w:ilvl w:val="0"/>
          <w:numId w:val="14"/>
        </w:numPr>
        <w:overflowPunct w:val="0"/>
        <w:autoSpaceDE w:val="0"/>
        <w:autoSpaceDN w:val="0"/>
        <w:adjustRightInd w:val="0"/>
        <w:ind w:left="360"/>
        <w:rPr>
          <w:rFonts w:cstheme="minorHAnsi"/>
          <w:sz w:val="22"/>
          <w:szCs w:val="22"/>
        </w:rPr>
      </w:pPr>
      <w:r w:rsidRPr="00594069">
        <w:rPr>
          <w:rFonts w:cstheme="minorHAnsi"/>
          <w:sz w:val="22"/>
          <w:szCs w:val="22"/>
        </w:rPr>
        <w:t>Current Research Projects</w:t>
      </w:r>
    </w:p>
    <w:p w14:paraId="5150C251"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No active research as lead TC</w:t>
      </w:r>
    </w:p>
    <w:p w14:paraId="223B85CE"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Co-sponsor with TC 8.11 for RP1785 Charge Project</w:t>
      </w:r>
    </w:p>
    <w:p w14:paraId="6088E449"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Ray Rite (PMS chair), Christian Bach (PI)</w:t>
      </w:r>
    </w:p>
    <w:p w14:paraId="7EAAA40D"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Update given at TC 8.11 research meeting on Sunday, June 25th, 2023 (3:30-6:30 PM EDT) – No cost extension to 31</w:t>
      </w:r>
      <w:r w:rsidRPr="00594069">
        <w:rPr>
          <w:rFonts w:cstheme="minorHAnsi"/>
          <w:vertAlign w:val="superscript"/>
        </w:rPr>
        <w:t>st</w:t>
      </w:r>
      <w:r w:rsidRPr="00594069">
        <w:rPr>
          <w:rFonts w:cstheme="minorHAnsi"/>
        </w:rPr>
        <w:t xml:space="preserve"> January 2024 for PMS to determine project outcome</w:t>
      </w:r>
    </w:p>
    <w:p w14:paraId="73647743"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Co-sponsor with TC 1.3 for RP1683 Ammonia U-Bend Project</w:t>
      </w:r>
    </w:p>
    <w:p w14:paraId="70403EF2"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 xml:space="preserve">Ray Rite (PMS Chair), Chad Bowers (PMS), Dr. Abbas (PI, GIK Institute), Lorenzo </w:t>
      </w:r>
      <w:proofErr w:type="spellStart"/>
      <w:r w:rsidRPr="00594069">
        <w:rPr>
          <w:rFonts w:cstheme="minorHAnsi"/>
        </w:rPr>
        <w:t>Cremaschi</w:t>
      </w:r>
      <w:proofErr w:type="spellEnd"/>
      <w:r w:rsidRPr="00594069">
        <w:rPr>
          <w:rFonts w:cstheme="minorHAnsi"/>
        </w:rPr>
        <w:t xml:space="preserve"> (Co PI)</w:t>
      </w:r>
    </w:p>
    <w:p w14:paraId="6BBBC29F"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Update was given at TC 1.3/8.5 Research meeting on Sunday, June 25th, 2023 (3:00-6:00 PM EDT) – Lorenzo presented.</w:t>
      </w:r>
    </w:p>
    <w:p w14:paraId="1D263F95" w14:textId="77777777" w:rsidR="00F010F3" w:rsidRPr="00594069" w:rsidRDefault="00F010F3" w:rsidP="00F010F3">
      <w:pPr>
        <w:widowControl w:val="0"/>
        <w:overflowPunct w:val="0"/>
        <w:autoSpaceDE w:val="0"/>
        <w:autoSpaceDN w:val="0"/>
        <w:adjustRightInd w:val="0"/>
        <w:spacing w:after="0" w:line="240" w:lineRule="auto"/>
        <w:rPr>
          <w:rFonts w:cstheme="minorHAnsi"/>
        </w:rPr>
      </w:pPr>
    </w:p>
    <w:p w14:paraId="5F61E74E" w14:textId="16540D7A" w:rsidR="00F010F3" w:rsidRPr="00594069" w:rsidRDefault="00F010F3" w:rsidP="00394814">
      <w:pPr>
        <w:pStyle w:val="ListParagraph"/>
        <w:widowControl w:val="0"/>
        <w:numPr>
          <w:ilvl w:val="0"/>
          <w:numId w:val="23"/>
        </w:numPr>
        <w:overflowPunct w:val="0"/>
        <w:autoSpaceDE w:val="0"/>
        <w:autoSpaceDN w:val="0"/>
        <w:adjustRightInd w:val="0"/>
        <w:rPr>
          <w:rFonts w:cstheme="minorHAnsi"/>
          <w:sz w:val="22"/>
          <w:szCs w:val="22"/>
        </w:rPr>
      </w:pPr>
      <w:r w:rsidRPr="00594069">
        <w:rPr>
          <w:rFonts w:cstheme="minorHAnsi"/>
          <w:sz w:val="22"/>
          <w:szCs w:val="22"/>
        </w:rPr>
        <w:t>Ideas for RTARS/WS (</w:t>
      </w:r>
      <w:r w:rsidRPr="00594069">
        <w:rPr>
          <w:rFonts w:cstheme="minorHAnsi"/>
          <w:i/>
          <w:iCs/>
          <w:sz w:val="22"/>
          <w:szCs w:val="22"/>
        </w:rPr>
        <w:t>members to focus on the bold items</w:t>
      </w:r>
      <w:r w:rsidRPr="00594069">
        <w:rPr>
          <w:rFonts w:cstheme="minorHAnsi"/>
          <w:sz w:val="22"/>
          <w:szCs w:val="22"/>
        </w:rPr>
        <w:t>)</w:t>
      </w:r>
    </w:p>
    <w:p w14:paraId="1C886BC4" w14:textId="77777777" w:rsidR="00ED6C4E" w:rsidRPr="00ED6C4E" w:rsidRDefault="00F010F3" w:rsidP="00394814">
      <w:pPr>
        <w:widowControl w:val="0"/>
        <w:numPr>
          <w:ilvl w:val="3"/>
          <w:numId w:val="23"/>
        </w:numPr>
        <w:overflowPunct w:val="0"/>
        <w:autoSpaceDE w:val="0"/>
        <w:autoSpaceDN w:val="0"/>
        <w:adjustRightInd w:val="0"/>
        <w:spacing w:after="0" w:line="240" w:lineRule="auto"/>
        <w:ind w:left="792"/>
        <w:rPr>
          <w:rFonts w:cstheme="minorHAnsi"/>
          <w:i/>
          <w:iCs/>
        </w:rPr>
      </w:pPr>
      <w:r w:rsidRPr="00594069">
        <w:rPr>
          <w:rFonts w:cstheme="minorHAnsi"/>
        </w:rPr>
        <w:t xml:space="preserve">Corrosion (RP 1645) project follow-up. </w:t>
      </w:r>
      <w:r w:rsidRPr="00594069">
        <w:rPr>
          <w:rFonts w:cstheme="minorHAnsi"/>
          <w:i/>
          <w:iCs/>
        </w:rPr>
        <w:t>Harshad authored RTAR up for voting in TC 8.4 main meeting on Tuesday, June 27</w:t>
      </w:r>
      <w:r w:rsidRPr="00594069">
        <w:rPr>
          <w:rFonts w:cstheme="minorHAnsi"/>
          <w:i/>
          <w:iCs/>
          <w:vertAlign w:val="superscript"/>
        </w:rPr>
        <w:t>th</w:t>
      </w:r>
      <w:r w:rsidRPr="00594069">
        <w:rPr>
          <w:rFonts w:cstheme="minorHAnsi"/>
          <w:i/>
          <w:iCs/>
        </w:rPr>
        <w:t>, 2023 (3:30-5:30 PM EDT).</w:t>
      </w:r>
      <w:r w:rsidR="00ED6C4E" w:rsidRPr="00ED6C4E">
        <w:t xml:space="preserve"> </w:t>
      </w:r>
    </w:p>
    <w:p w14:paraId="2074FC63"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color w:val="A6A6A6" w:themeColor="background1" w:themeShade="A6"/>
        </w:rPr>
      </w:pPr>
      <w:r w:rsidRPr="00594069">
        <w:rPr>
          <w:rFonts w:cstheme="minorHAnsi"/>
          <w:color w:val="A6A6A6" w:themeColor="background1" w:themeShade="A6"/>
        </w:rPr>
        <w:t>Model for flow in distributors with focus on modulating flow / variable speed systems Kashif to share literature – Kishan to follow up with Kashif, Vikrant to help too. Kashif to share info.</w:t>
      </w:r>
    </w:p>
    <w:p w14:paraId="43031FB5"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 xml:space="preserve">Update on market interest in &lt; 4mm diameter tubes [Vikrant, Bill, Yirong] - keep for prototyping capability to catch up, various tube spacing main issue even with flat fin – Yirong assessment. </w:t>
      </w:r>
    </w:p>
    <w:p w14:paraId="69E43001" w14:textId="77777777" w:rsidR="00F010F3" w:rsidRPr="00594069" w:rsidRDefault="00F010F3" w:rsidP="00394814">
      <w:pPr>
        <w:widowControl w:val="0"/>
        <w:numPr>
          <w:ilvl w:val="4"/>
          <w:numId w:val="23"/>
        </w:numPr>
        <w:overflowPunct w:val="0"/>
        <w:autoSpaceDE w:val="0"/>
        <w:autoSpaceDN w:val="0"/>
        <w:adjustRightInd w:val="0"/>
        <w:spacing w:after="0" w:line="240" w:lineRule="auto"/>
        <w:rPr>
          <w:rFonts w:cstheme="minorHAnsi"/>
        </w:rPr>
      </w:pPr>
      <w:r w:rsidRPr="00594069">
        <w:rPr>
          <w:rFonts w:cstheme="minorHAnsi"/>
          <w:i/>
          <w:iCs/>
        </w:rPr>
        <w:t xml:space="preserve">Update from January 2023 - Vikrant came across 3 OEMs making 3-5 mm HX. </w:t>
      </w:r>
      <w:proofErr w:type="spellStart"/>
      <w:r w:rsidRPr="00594069">
        <w:rPr>
          <w:rFonts w:cstheme="minorHAnsi"/>
          <w:i/>
          <w:iCs/>
        </w:rPr>
        <w:t>Thermokar</w:t>
      </w:r>
      <w:proofErr w:type="spellEnd"/>
      <w:r w:rsidRPr="00594069">
        <w:rPr>
          <w:rFonts w:cstheme="minorHAnsi"/>
          <w:i/>
          <w:iCs/>
        </w:rPr>
        <w:t xml:space="preserve"> (Turkey), Amber (India), Sierra (Italian). Vikrant to follow up.</w:t>
      </w:r>
    </w:p>
    <w:p w14:paraId="72127A9D"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 xml:space="preserve">Longevity of coil coatings – Yang - Yang to share Penn State U research – received, maybe proprietary information, Kashif to share some additional research. </w:t>
      </w:r>
    </w:p>
    <w:p w14:paraId="49F6DA96" w14:textId="77777777" w:rsidR="00F010F3" w:rsidRPr="00594069" w:rsidRDefault="00F010F3" w:rsidP="00394814">
      <w:pPr>
        <w:widowControl w:val="0"/>
        <w:numPr>
          <w:ilvl w:val="4"/>
          <w:numId w:val="23"/>
        </w:numPr>
        <w:overflowPunct w:val="0"/>
        <w:autoSpaceDE w:val="0"/>
        <w:autoSpaceDN w:val="0"/>
        <w:adjustRightInd w:val="0"/>
        <w:spacing w:after="0" w:line="240" w:lineRule="auto"/>
        <w:rPr>
          <w:rFonts w:cstheme="minorHAnsi"/>
        </w:rPr>
      </w:pPr>
      <w:r w:rsidRPr="00594069">
        <w:rPr>
          <w:rFonts w:cstheme="minorHAnsi"/>
          <w:i/>
          <w:iCs/>
        </w:rPr>
        <w:t>Jun Li / Yang Zhou submitted RTAR, voted by TC 8.4 email ballot (7-0-2) and forwarded to TC 8.11 (co-sponsor) for formal vote during their main meeting in Tampa. Not approved by TC 8.11 – decide whether to split into two projects and get TC 1.3 to co-sponsor first phase.</w:t>
      </w:r>
    </w:p>
    <w:p w14:paraId="1E2C8895"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Work Statement for Fouling Project RP 1705 follow-up - Kishan</w:t>
      </w:r>
    </w:p>
    <w:p w14:paraId="2D8078AC" w14:textId="77777777" w:rsidR="00F010F3" w:rsidRPr="00594069" w:rsidRDefault="00F010F3" w:rsidP="00394814">
      <w:pPr>
        <w:widowControl w:val="0"/>
        <w:numPr>
          <w:ilvl w:val="2"/>
          <w:numId w:val="23"/>
        </w:numPr>
        <w:overflowPunct w:val="0"/>
        <w:autoSpaceDE w:val="0"/>
        <w:autoSpaceDN w:val="0"/>
        <w:adjustRightInd w:val="0"/>
        <w:spacing w:after="0" w:line="240" w:lineRule="auto"/>
        <w:rPr>
          <w:rFonts w:cstheme="minorHAnsi"/>
          <w:i/>
          <w:iCs/>
        </w:rPr>
      </w:pPr>
      <w:r w:rsidRPr="00594069">
        <w:rPr>
          <w:rFonts w:cstheme="minorHAnsi"/>
          <w:i/>
          <w:iCs/>
        </w:rPr>
        <w:lastRenderedPageBreak/>
        <w:t>Fill in gaps, include commercial products, restaurant oil and cotton wood fouling, lint fouling, implement j factor approach – need to discuss whether we should pursue this</w:t>
      </w:r>
    </w:p>
    <w:p w14:paraId="34A22F55" w14:textId="77777777" w:rsidR="00F010F3" w:rsidRPr="00594069" w:rsidRDefault="00F010F3" w:rsidP="00F010F3">
      <w:pPr>
        <w:widowControl w:val="0"/>
        <w:overflowPunct w:val="0"/>
        <w:autoSpaceDE w:val="0"/>
        <w:autoSpaceDN w:val="0"/>
        <w:adjustRightInd w:val="0"/>
        <w:spacing w:after="0" w:line="240" w:lineRule="auto"/>
        <w:ind w:left="432"/>
        <w:rPr>
          <w:rFonts w:cstheme="minorHAnsi"/>
        </w:rPr>
      </w:pPr>
    </w:p>
    <w:p w14:paraId="4CFEA958" w14:textId="77777777" w:rsidR="00F010F3" w:rsidRPr="00594069" w:rsidRDefault="00F010F3" w:rsidP="00394814">
      <w:pPr>
        <w:pStyle w:val="ListParagraph"/>
        <w:widowControl w:val="0"/>
        <w:numPr>
          <w:ilvl w:val="0"/>
          <w:numId w:val="23"/>
        </w:numPr>
        <w:overflowPunct w:val="0"/>
        <w:autoSpaceDE w:val="0"/>
        <w:autoSpaceDN w:val="0"/>
        <w:adjustRightInd w:val="0"/>
        <w:rPr>
          <w:rFonts w:cstheme="minorHAnsi"/>
          <w:sz w:val="22"/>
          <w:szCs w:val="22"/>
        </w:rPr>
      </w:pPr>
      <w:r w:rsidRPr="00594069">
        <w:rPr>
          <w:rFonts w:cstheme="minorHAnsi"/>
          <w:sz w:val="22"/>
          <w:szCs w:val="22"/>
        </w:rPr>
        <w:t>New Ideas (</w:t>
      </w:r>
      <w:r w:rsidRPr="00594069">
        <w:rPr>
          <w:rFonts w:cstheme="minorHAnsi"/>
          <w:i/>
          <w:iCs/>
          <w:sz w:val="22"/>
          <w:szCs w:val="22"/>
        </w:rPr>
        <w:t>from June 23, 2022 meeting</w:t>
      </w:r>
      <w:r w:rsidRPr="00594069">
        <w:rPr>
          <w:rFonts w:cstheme="minorHAnsi"/>
          <w:sz w:val="22"/>
          <w:szCs w:val="22"/>
        </w:rPr>
        <w:t>)</w:t>
      </w:r>
    </w:p>
    <w:p w14:paraId="60B36A29" w14:textId="77777777" w:rsidR="00F010F3" w:rsidRPr="00594069" w:rsidRDefault="00F010F3" w:rsidP="00F010F3">
      <w:pPr>
        <w:pStyle w:val="ListParagraph"/>
        <w:numPr>
          <w:ilvl w:val="0"/>
          <w:numId w:val="22"/>
        </w:numPr>
        <w:spacing w:line="276" w:lineRule="auto"/>
        <w:rPr>
          <w:rFonts w:cstheme="minorHAnsi"/>
          <w:color w:val="A6A6A6" w:themeColor="background1" w:themeShade="A6"/>
          <w:sz w:val="22"/>
          <w:szCs w:val="22"/>
        </w:rPr>
      </w:pPr>
      <w:r w:rsidRPr="00594069">
        <w:rPr>
          <w:rFonts w:cstheme="minorHAnsi"/>
          <w:color w:val="A6A6A6" w:themeColor="background1" w:themeShade="A6"/>
          <w:sz w:val="22"/>
          <w:szCs w:val="22"/>
        </w:rPr>
        <w:t xml:space="preserve">Charge reduction with low GWP fluids – Christian’s idea (system or component level?). </w:t>
      </w:r>
      <w:r w:rsidRPr="00594069">
        <w:rPr>
          <w:rFonts w:cstheme="minorHAnsi"/>
          <w:i/>
          <w:iCs/>
          <w:color w:val="A6A6A6" w:themeColor="background1" w:themeShade="A6"/>
          <w:sz w:val="22"/>
          <w:szCs w:val="22"/>
        </w:rPr>
        <w:t>Christian to submit this Summer 2022 (postponed)</w:t>
      </w:r>
    </w:p>
    <w:p w14:paraId="5DFC94E3" w14:textId="77777777" w:rsidR="00F010F3" w:rsidRPr="00594069" w:rsidRDefault="00F010F3" w:rsidP="00F010F3">
      <w:pPr>
        <w:pStyle w:val="ListParagraph"/>
        <w:numPr>
          <w:ilvl w:val="0"/>
          <w:numId w:val="22"/>
        </w:numPr>
        <w:spacing w:line="276" w:lineRule="auto"/>
        <w:rPr>
          <w:rFonts w:cstheme="minorHAnsi"/>
          <w:i/>
          <w:iCs/>
          <w:color w:val="000000" w:themeColor="text1"/>
          <w:sz w:val="22"/>
          <w:szCs w:val="22"/>
        </w:rPr>
      </w:pPr>
      <w:r w:rsidRPr="00594069">
        <w:rPr>
          <w:rFonts w:cstheme="minorHAnsi"/>
          <w:color w:val="000000" w:themeColor="text1"/>
          <w:sz w:val="22"/>
          <w:szCs w:val="22"/>
        </w:rPr>
        <w:t>Low GWP charge modeling for heat exchanger. Tube plate fin and microchannel. TC 1.3/8.5 can co-sponsor. Christian Bach volunteered – Vikrant can help</w:t>
      </w:r>
      <w:r w:rsidRPr="00594069">
        <w:rPr>
          <w:rFonts w:cstheme="minorHAnsi"/>
          <w:i/>
          <w:iCs/>
          <w:color w:val="000000" w:themeColor="text1"/>
          <w:sz w:val="22"/>
          <w:szCs w:val="22"/>
        </w:rPr>
        <w:t>. Data for MCHX may be lacking, model with artificially good distribution and then with bad distribution (Ray), prior work done by ACRC – void fraction measurements in headers (Vikrant)</w:t>
      </w:r>
    </w:p>
    <w:p w14:paraId="3DE8BB2E"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January 2023 update - Got support from MCHX manufacturers for samples (heat pump heat exchangers) if we proceed with this project.</w:t>
      </w:r>
    </w:p>
    <w:p w14:paraId="2461B113"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January 2023 update - Lead TC / Co-sponsorship with TC 8.11</w:t>
      </w:r>
    </w:p>
    <w:p w14:paraId="52D2E5D1"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 xml:space="preserve">February 2023 update – Vikrant interested in contributing to RTAR / PMS </w:t>
      </w:r>
    </w:p>
    <w:p w14:paraId="632B49EE" w14:textId="22EE6AD0" w:rsidR="00ED6C4E" w:rsidRDefault="00ED6C4E" w:rsidP="00F010F3">
      <w:pPr>
        <w:pStyle w:val="ListParagraph"/>
        <w:numPr>
          <w:ilvl w:val="0"/>
          <w:numId w:val="22"/>
        </w:numPr>
        <w:spacing w:line="276" w:lineRule="auto"/>
        <w:rPr>
          <w:rFonts w:cstheme="minorHAnsi"/>
          <w:color w:val="A6A6A6" w:themeColor="background1" w:themeShade="A6"/>
          <w:sz w:val="22"/>
          <w:szCs w:val="22"/>
        </w:rPr>
      </w:pPr>
      <w:r>
        <w:t>W</w:t>
      </w:r>
      <w:r>
        <w:t>e voted for the RTAR on corrosion follow up project (submitted by Harshad) and it did not pass after some discussion</w:t>
      </w:r>
    </w:p>
    <w:p w14:paraId="7FC75A70" w14:textId="431DA40C" w:rsidR="00F010F3" w:rsidRPr="00594069" w:rsidRDefault="00F010F3" w:rsidP="00F010F3">
      <w:pPr>
        <w:pStyle w:val="ListParagraph"/>
        <w:numPr>
          <w:ilvl w:val="0"/>
          <w:numId w:val="22"/>
        </w:numPr>
        <w:spacing w:line="276" w:lineRule="auto"/>
        <w:rPr>
          <w:rFonts w:cstheme="minorHAnsi"/>
          <w:color w:val="A6A6A6" w:themeColor="background1" w:themeShade="A6"/>
          <w:sz w:val="22"/>
          <w:szCs w:val="22"/>
        </w:rPr>
      </w:pPr>
      <w:r w:rsidRPr="00594069">
        <w:rPr>
          <w:rFonts w:cstheme="minorHAnsi"/>
          <w:color w:val="A6A6A6" w:themeColor="background1" w:themeShade="A6"/>
          <w:sz w:val="22"/>
          <w:szCs w:val="22"/>
        </w:rPr>
        <w:t xml:space="preserve">Heat exchangers for ultra-low GWP with high glide </w:t>
      </w:r>
      <w:r w:rsidRPr="00594069">
        <w:rPr>
          <w:rFonts w:cstheme="minorHAnsi"/>
          <w:i/>
          <w:iCs/>
          <w:color w:val="A6A6A6" w:themeColor="background1" w:themeShade="A6"/>
          <w:sz w:val="22"/>
          <w:szCs w:val="22"/>
        </w:rPr>
        <w:t>(table for now to concentrate on ideas in bold)</w:t>
      </w:r>
    </w:p>
    <w:p w14:paraId="1DE580E3" w14:textId="77777777" w:rsidR="00F010F3" w:rsidRPr="00594069" w:rsidRDefault="00F010F3" w:rsidP="00F010F3">
      <w:pPr>
        <w:pStyle w:val="ListParagraph"/>
        <w:numPr>
          <w:ilvl w:val="1"/>
          <w:numId w:val="22"/>
        </w:numPr>
        <w:spacing w:line="276" w:lineRule="auto"/>
        <w:rPr>
          <w:rFonts w:cstheme="minorHAnsi"/>
          <w:color w:val="A6A6A6" w:themeColor="background1" w:themeShade="A6"/>
          <w:sz w:val="22"/>
          <w:szCs w:val="22"/>
        </w:rPr>
      </w:pPr>
      <w:r w:rsidRPr="00594069">
        <w:rPr>
          <w:rFonts w:cstheme="minorHAnsi"/>
          <w:i/>
          <w:iCs/>
          <w:color w:val="A6A6A6" w:themeColor="background1" w:themeShade="A6"/>
          <w:sz w:val="22"/>
          <w:szCs w:val="22"/>
        </w:rPr>
        <w:t>January 2023 update - DOE / AHRI / ORNL working on Low GWP / Glide / Oil combination for pressure drop and heat transfer characteristics. Does not cover many combinations and tube diameters. Is ASHRAE willing to fund more research and expand scope in this topic – Yirong Jiang.</w:t>
      </w:r>
    </w:p>
    <w:p w14:paraId="76CDDECC" w14:textId="4B2A5CC7" w:rsidR="00F21003" w:rsidRPr="00594069" w:rsidRDefault="000A3409" w:rsidP="00F21003">
      <w:pPr>
        <w:widowControl w:val="0"/>
        <w:overflowPunct w:val="0"/>
        <w:autoSpaceDE w:val="0"/>
        <w:autoSpaceDN w:val="0"/>
        <w:adjustRightInd w:val="0"/>
        <w:spacing w:after="0" w:line="240" w:lineRule="auto"/>
        <w:jc w:val="both"/>
        <w:rPr>
          <w:rFonts w:cstheme="minorHAnsi"/>
        </w:rPr>
      </w:pPr>
      <w:r w:rsidRPr="00594069">
        <w:rPr>
          <w:rFonts w:cstheme="minorHAnsi"/>
        </w:rPr>
        <w:t>More details can be found in the attached meeting notes from the TC8.4 Research Subcommittee Meeting held on June 20, 2023.</w:t>
      </w:r>
    </w:p>
    <w:p w14:paraId="34300ED8" w14:textId="33360A32" w:rsidR="00846288" w:rsidRDefault="00846288" w:rsidP="00846288">
      <w:pPr>
        <w:widowControl w:val="0"/>
        <w:overflowPunct w:val="0"/>
        <w:autoSpaceDE w:val="0"/>
        <w:autoSpaceDN w:val="0"/>
        <w:adjustRightInd w:val="0"/>
        <w:spacing w:after="0" w:line="240" w:lineRule="auto"/>
        <w:jc w:val="both"/>
        <w:rPr>
          <w:rFonts w:cstheme="minorHAnsi"/>
        </w:rPr>
      </w:pPr>
    </w:p>
    <w:bookmarkStart w:id="6" w:name="_MON_1753859661"/>
    <w:bookmarkEnd w:id="6"/>
    <w:p w14:paraId="3B31FA14" w14:textId="1534D0E4" w:rsidR="000A3409" w:rsidRDefault="000A3409"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63E7F64">
          <v:shape id="_x0000_i1027" type="#_x0000_t75" style="width:76.4pt;height:49.6pt" o:ole="">
            <v:imagedata r:id="rId23" o:title=""/>
          </v:shape>
          <o:OLEObject Type="Embed" ProgID="Word.Document.12" ShapeID="_x0000_i1027" DrawAspect="Icon" ObjectID="_1754364590" r:id="rId24">
            <o:FieldCodes>\s</o:FieldCodes>
          </o:OLEObject>
        </w:object>
      </w:r>
    </w:p>
    <w:p w14:paraId="2FA9FE8D" w14:textId="77777777" w:rsidR="000A3409" w:rsidRPr="00411819" w:rsidRDefault="000A3409" w:rsidP="00846288">
      <w:pPr>
        <w:widowControl w:val="0"/>
        <w:overflowPunct w:val="0"/>
        <w:autoSpaceDE w:val="0"/>
        <w:autoSpaceDN w:val="0"/>
        <w:adjustRightInd w:val="0"/>
        <w:spacing w:after="0" w:line="240" w:lineRule="auto"/>
        <w:jc w:val="both"/>
        <w:rPr>
          <w:rFonts w:cstheme="minorHAnsi"/>
        </w:rPr>
      </w:pPr>
    </w:p>
    <w:p w14:paraId="32B64338" w14:textId="48D7E4DB"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 (Charlie H</w:t>
      </w:r>
      <w:r w:rsidR="002C4FCD">
        <w:rPr>
          <w:rFonts w:cstheme="minorHAnsi"/>
          <w:b/>
          <w:bCs/>
        </w:rPr>
        <w:t>enck</w:t>
      </w:r>
      <w:r>
        <w:rPr>
          <w:rFonts w:cstheme="minorHAnsi"/>
          <w:b/>
          <w:bCs/>
        </w:rPr>
        <w:t>)</w:t>
      </w:r>
    </w:p>
    <w:p w14:paraId="2F149A0E" w14:textId="4ADBFD4F" w:rsidR="000A3409" w:rsidRPr="00594069" w:rsidRDefault="000A3409" w:rsidP="00795390">
      <w:pPr>
        <w:widowControl w:val="0"/>
        <w:overflowPunct w:val="0"/>
        <w:autoSpaceDE w:val="0"/>
        <w:autoSpaceDN w:val="0"/>
        <w:adjustRightInd w:val="0"/>
        <w:spacing w:before="120"/>
        <w:ind w:left="720"/>
        <w:jc w:val="both"/>
        <w:rPr>
          <w:rFonts w:cstheme="minorHAnsi"/>
        </w:rPr>
      </w:pPr>
      <w:r w:rsidRPr="00594069">
        <w:rPr>
          <w:rFonts w:cstheme="minorHAnsi"/>
        </w:rPr>
        <w:t>The section head reiterated some of the important highlights from the Chair’s breakfast meeting and highlighted some of the recent changes in the latest TC activity form and reminded on the deadline for the submission.</w:t>
      </w:r>
    </w:p>
    <w:p w14:paraId="37219B5A" w14:textId="77777777" w:rsidR="00846288" w:rsidRPr="008649E2" w:rsidRDefault="00846288" w:rsidP="00846288">
      <w:pPr>
        <w:widowControl w:val="0"/>
        <w:overflowPunct w:val="0"/>
        <w:autoSpaceDE w:val="0"/>
        <w:autoSpaceDN w:val="0"/>
        <w:adjustRightInd w:val="0"/>
        <w:spacing w:after="0" w:line="240" w:lineRule="auto"/>
        <w:jc w:val="both"/>
        <w:rPr>
          <w:rFonts w:cstheme="minorHAnsi"/>
        </w:rPr>
      </w:pPr>
    </w:p>
    <w:p w14:paraId="1F519ABF"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347F22DE" w14:textId="4548F5F1" w:rsidR="00594069" w:rsidRPr="00594069" w:rsidRDefault="00594069" w:rsidP="00795390">
      <w:pPr>
        <w:widowControl w:val="0"/>
        <w:overflowPunct w:val="0"/>
        <w:autoSpaceDE w:val="0"/>
        <w:autoSpaceDN w:val="0"/>
        <w:adjustRightInd w:val="0"/>
        <w:spacing w:before="120" w:after="0" w:line="240" w:lineRule="auto"/>
        <w:ind w:left="720"/>
        <w:jc w:val="both"/>
        <w:rPr>
          <w:rFonts w:cstheme="minorHAnsi"/>
        </w:rPr>
      </w:pPr>
      <w:r w:rsidRPr="00594069">
        <w:rPr>
          <w:rFonts w:cstheme="minorHAnsi"/>
        </w:rPr>
        <w:t>The handbook subcommittee chair, Kashif Nawaz presented an update on the activities as below:</w:t>
      </w:r>
    </w:p>
    <w:p w14:paraId="5AC11A2F" w14:textId="77777777" w:rsidR="00846288" w:rsidRPr="00594069"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TC 8.4 is responsible for 4 chapters HVAC Systems and Equipment HB chapters (23, 27, &amp; 39) as well as for 1 Refrigeration HB chapter (14: Forced-Circulation Air Coolers). Titles of chapter are available on committee scope on our website.</w:t>
      </w:r>
    </w:p>
    <w:p w14:paraId="53F643B3" w14:textId="77777777"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Next update for the HVAC Systems and Equipment Handbook is due in 2025. Typically, it takes 3 years to revise the 3 chapters, final versions needed by 2024. Tentative deadline June 2024 (Chapter 23 by 2023, 27 by Q1 2024 &amp; 39 by Q2 2024)</w:t>
      </w:r>
    </w:p>
    <w:p w14:paraId="29901EC4" w14:textId="77777777"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The next update for the Refrigeration handbook chapter 14 is due in 2026</w:t>
      </w:r>
    </w:p>
    <w:p w14:paraId="18F91EE5" w14:textId="4B851F04"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lastRenderedPageBreak/>
        <w:t>Kashif indicated that he will have dedicated intermediate meetings with volunteers for revisions work of the handbooks. Arindom</w:t>
      </w:r>
      <w:r>
        <w:rPr>
          <w:rFonts w:cstheme="minorHAnsi"/>
        </w:rPr>
        <w:t xml:space="preserve"> Joardar, Jun Li, Khaled Salah</w:t>
      </w:r>
      <w:r w:rsidRPr="00594069">
        <w:rPr>
          <w:rFonts w:cstheme="minorHAnsi"/>
        </w:rPr>
        <w:t xml:space="preserve"> volunteered to work on the revisions.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74E7336" w14:textId="77777777" w:rsidR="00846288" w:rsidRPr="00C6315F"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117FF1DF" w14:textId="78641E60" w:rsidR="007D6C91" w:rsidRDefault="00A35C39" w:rsidP="00795390">
      <w:pPr>
        <w:widowControl w:val="0"/>
        <w:overflowPunct w:val="0"/>
        <w:autoSpaceDE w:val="0"/>
        <w:autoSpaceDN w:val="0"/>
        <w:adjustRightInd w:val="0"/>
        <w:spacing w:before="120" w:after="0" w:line="240" w:lineRule="auto"/>
        <w:ind w:left="720"/>
        <w:jc w:val="both"/>
        <w:rPr>
          <w:rFonts w:cstheme="minorHAnsi"/>
        </w:rPr>
      </w:pPr>
      <w:r w:rsidRPr="00A35C39">
        <w:rPr>
          <w:rFonts w:cstheme="minorHAnsi"/>
        </w:rPr>
        <w:t>The Programs subcommittee chair, Pedro Perez presented an update on the activities as below:</w:t>
      </w:r>
    </w:p>
    <w:p w14:paraId="447D5577" w14:textId="02559C23" w:rsidR="00846288" w:rsidRPr="006E5DE6" w:rsidRDefault="00846288" w:rsidP="006B718A">
      <w:pPr>
        <w:widowControl w:val="0"/>
        <w:numPr>
          <w:ilvl w:val="2"/>
          <w:numId w:val="8"/>
        </w:numPr>
        <w:overflowPunct w:val="0"/>
        <w:autoSpaceDE w:val="0"/>
        <w:autoSpaceDN w:val="0"/>
        <w:adjustRightInd w:val="0"/>
        <w:spacing w:after="0" w:line="240" w:lineRule="auto"/>
        <w:jc w:val="both"/>
        <w:rPr>
          <w:rFonts w:cstheme="minorHAnsi"/>
        </w:rPr>
      </w:pPr>
      <w:r w:rsidRPr="006E5DE6">
        <w:rPr>
          <w:rFonts w:cstheme="minorHAnsi"/>
        </w:rPr>
        <w:t>Shared different tracks for the winter conference</w:t>
      </w:r>
      <w:r w:rsidR="006E5DE6" w:rsidRPr="006E5DE6">
        <w:rPr>
          <w:rFonts w:cstheme="minorHAnsi"/>
        </w:rPr>
        <w:t xml:space="preserve"> and </w:t>
      </w:r>
      <w:r w:rsidR="006E5DE6">
        <w:rPr>
          <w:rFonts w:cstheme="minorHAnsi"/>
        </w:rPr>
        <w:t>l</w:t>
      </w:r>
      <w:r w:rsidR="00FA0AA2" w:rsidRPr="006E5DE6">
        <w:rPr>
          <w:rFonts w:cstheme="minorHAnsi"/>
        </w:rPr>
        <w:t>isted upcoming deadlines</w:t>
      </w:r>
    </w:p>
    <w:p w14:paraId="5B57DBCA" w14:textId="37D229EA" w:rsidR="00A25ACA"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Pedro suggested </w:t>
      </w:r>
      <w:r w:rsidR="00B65238">
        <w:rPr>
          <w:rFonts w:cstheme="minorHAnsi"/>
        </w:rPr>
        <w:t>potential s</w:t>
      </w:r>
      <w:r w:rsidR="00A25ACA">
        <w:rPr>
          <w:rFonts w:cstheme="minorHAnsi"/>
        </w:rPr>
        <w:t>eminar for Chicago 2024</w:t>
      </w:r>
      <w:r w:rsidR="00233EA5">
        <w:rPr>
          <w:rFonts w:cstheme="minorHAnsi"/>
        </w:rPr>
        <w:t xml:space="preserve"> </w:t>
      </w:r>
      <w:r w:rsidR="00233EA5" w:rsidRPr="00233EA5">
        <w:rPr>
          <w:rFonts w:cstheme="minorHAnsi"/>
        </w:rPr>
        <w:t>seminar title</w:t>
      </w:r>
      <w:r>
        <w:rPr>
          <w:rFonts w:cstheme="minorHAnsi"/>
        </w:rPr>
        <w:t>d</w:t>
      </w:r>
      <w:r w:rsidR="00233EA5" w:rsidRPr="00233EA5">
        <w:rPr>
          <w:rFonts w:cstheme="minorHAnsi"/>
        </w:rPr>
        <w:t xml:space="preserve"> ‘</w:t>
      </w:r>
      <w:r w:rsidRPr="00EA3470">
        <w:rPr>
          <w:rFonts w:cstheme="minorHAnsi"/>
        </w:rPr>
        <w:t>Frost Mitigation: Air-to-refrigerant heat exchangers, experimental and modeling</w:t>
      </w:r>
      <w:r>
        <w:rPr>
          <w:rFonts w:cstheme="minorHAnsi"/>
        </w:rPr>
        <w:t>.</w:t>
      </w:r>
      <w:r w:rsidR="00233EA5" w:rsidRPr="00233EA5">
        <w:rPr>
          <w:rFonts w:cstheme="minorHAnsi"/>
        </w:rPr>
        <w:t>’</w:t>
      </w:r>
      <w:r>
        <w:rPr>
          <w:rFonts w:cstheme="minorHAnsi"/>
        </w:rPr>
        <w:t xml:space="preserve"> V</w:t>
      </w:r>
      <w:r w:rsidR="00F54150">
        <w:rPr>
          <w:rFonts w:cstheme="minorHAnsi"/>
        </w:rPr>
        <w:t>ot</w:t>
      </w:r>
      <w:r>
        <w:rPr>
          <w:rFonts w:cstheme="minorHAnsi"/>
        </w:rPr>
        <w:t>ing</w:t>
      </w:r>
      <w:r w:rsidR="00F54150">
        <w:rPr>
          <w:rFonts w:cstheme="minorHAnsi"/>
        </w:rPr>
        <w:t xml:space="preserve">: </w:t>
      </w:r>
      <w:r w:rsidR="004F3872">
        <w:rPr>
          <w:rFonts w:cstheme="minorHAnsi"/>
        </w:rPr>
        <w:t>Kishan motions, Pedro seconds</w:t>
      </w:r>
      <w:r w:rsidR="00676803">
        <w:rPr>
          <w:rFonts w:cstheme="minorHAnsi"/>
        </w:rPr>
        <w:t xml:space="preserve">, </w:t>
      </w:r>
      <w:r w:rsidR="00904C09">
        <w:rPr>
          <w:rFonts w:cstheme="minorHAnsi"/>
        </w:rPr>
        <w:t xml:space="preserve">Approved </w:t>
      </w:r>
      <w:r w:rsidR="00AB10A2">
        <w:rPr>
          <w:rFonts w:cstheme="minorHAnsi"/>
        </w:rPr>
        <w:t>9-0-0</w:t>
      </w:r>
    </w:p>
    <w:p w14:paraId="1A347DD9" w14:textId="10263125" w:rsidR="00073673"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Dr. Ohadi proposed c</w:t>
      </w:r>
      <w:r w:rsidR="002934BF">
        <w:rPr>
          <w:rFonts w:cstheme="minorHAnsi"/>
        </w:rPr>
        <w:t>o-sponsor</w:t>
      </w:r>
      <w:r>
        <w:rPr>
          <w:rFonts w:cstheme="minorHAnsi"/>
        </w:rPr>
        <w:t xml:space="preserve">ing opportunities on </w:t>
      </w:r>
      <w:r w:rsidR="00E028C9">
        <w:rPr>
          <w:rFonts w:cstheme="minorHAnsi"/>
        </w:rPr>
        <w:t xml:space="preserve">a Forum </w:t>
      </w:r>
      <w:r>
        <w:rPr>
          <w:rFonts w:cstheme="minorHAnsi"/>
        </w:rPr>
        <w:t>topic</w:t>
      </w:r>
      <w:r w:rsidR="00E028C9">
        <w:rPr>
          <w:rFonts w:cstheme="minorHAnsi"/>
        </w:rPr>
        <w:t xml:space="preserve"> for the Chicago 2024 conference</w:t>
      </w:r>
      <w:r>
        <w:rPr>
          <w:rFonts w:cstheme="minorHAnsi"/>
        </w:rPr>
        <w:t xml:space="preserve"> “</w:t>
      </w:r>
      <w:r w:rsidRPr="00EA3470">
        <w:rPr>
          <w:rFonts w:cstheme="minorHAnsi"/>
        </w:rPr>
        <w:t>Applications of AI in decarbonization: State of the art and future potential for heat transfer simulation</w:t>
      </w:r>
      <w:r w:rsidR="00E028C9">
        <w:rPr>
          <w:rFonts w:cstheme="minorHAnsi"/>
        </w:rPr>
        <w:t>.</w:t>
      </w:r>
      <w:r>
        <w:rPr>
          <w:rFonts w:cstheme="minorHAnsi"/>
        </w:rPr>
        <w:t>”</w:t>
      </w:r>
      <w:r w:rsidR="002934BF">
        <w:rPr>
          <w:rFonts w:cstheme="minorHAnsi"/>
        </w:rPr>
        <w:t xml:space="preserve"> </w:t>
      </w:r>
      <w:r w:rsidR="00E028C9">
        <w:rPr>
          <w:rFonts w:cstheme="minorHAnsi"/>
        </w:rPr>
        <w:t>Voting:</w:t>
      </w:r>
      <w:r w:rsidR="002934BF">
        <w:rPr>
          <w:rFonts w:cstheme="minorHAnsi"/>
        </w:rPr>
        <w:t xml:space="preserve"> Pedro motions, Kishan seconds, </w:t>
      </w:r>
      <w:r w:rsidR="00904C09">
        <w:rPr>
          <w:rFonts w:cstheme="minorHAnsi"/>
        </w:rPr>
        <w:t xml:space="preserve">Approved </w:t>
      </w:r>
      <w:r w:rsidR="002934BF">
        <w:rPr>
          <w:rFonts w:cstheme="minorHAnsi"/>
        </w:rPr>
        <w:t>9-0-0</w:t>
      </w:r>
    </w:p>
    <w:p w14:paraId="01C80C8C" w14:textId="12783EF8" w:rsidR="00904C09"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Vikrant proposed Forum for the upcoming Chicago 2024 winter conference with tentative title “</w:t>
      </w:r>
      <w:r w:rsidR="00B80442">
        <w:rPr>
          <w:rFonts w:cstheme="minorHAnsi"/>
        </w:rPr>
        <w:t>A brave new world of HX design</w:t>
      </w:r>
      <w:r>
        <w:rPr>
          <w:rFonts w:cstheme="minorHAnsi"/>
        </w:rPr>
        <w:t>.”</w:t>
      </w:r>
      <w:r w:rsidR="00B80442">
        <w:rPr>
          <w:rFonts w:cstheme="minorHAnsi"/>
        </w:rPr>
        <w:t xml:space="preserve"> </w:t>
      </w:r>
      <w:r>
        <w:rPr>
          <w:rFonts w:cstheme="minorHAnsi"/>
        </w:rPr>
        <w:t xml:space="preserve">Voting: </w:t>
      </w:r>
      <w:r w:rsidR="00B80442">
        <w:rPr>
          <w:rFonts w:cstheme="minorHAnsi"/>
        </w:rPr>
        <w:t xml:space="preserve">Vikrant makes motion, </w:t>
      </w:r>
      <w:r w:rsidR="00C87C90">
        <w:rPr>
          <w:rFonts w:cstheme="minorHAnsi"/>
        </w:rPr>
        <w:t>Kishan seconds, approved 9-0-0</w:t>
      </w:r>
    </w:p>
    <w:p w14:paraId="2A1465F8" w14:textId="198BE05B" w:rsidR="00367C23" w:rsidRDefault="00367C23"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More details on the Program subcommittee discussions can be found in the attached slides. </w:t>
      </w:r>
    </w:p>
    <w:p w14:paraId="470788DD" w14:textId="135639EF" w:rsidR="00073673" w:rsidRDefault="00073673" w:rsidP="00A35C39">
      <w:pPr>
        <w:widowControl w:val="0"/>
        <w:overflowPunct w:val="0"/>
        <w:autoSpaceDE w:val="0"/>
        <w:autoSpaceDN w:val="0"/>
        <w:adjustRightInd w:val="0"/>
        <w:spacing w:after="0" w:line="240" w:lineRule="auto"/>
        <w:rPr>
          <w:rFonts w:cstheme="minorHAnsi"/>
        </w:rPr>
      </w:pPr>
    </w:p>
    <w:p w14:paraId="726E2F58" w14:textId="33C91E77" w:rsidR="00846288" w:rsidRDefault="00222113" w:rsidP="00846288">
      <w:pPr>
        <w:widowControl w:val="0"/>
        <w:overflowPunct w:val="0"/>
        <w:autoSpaceDE w:val="0"/>
        <w:autoSpaceDN w:val="0"/>
        <w:adjustRightInd w:val="0"/>
        <w:spacing w:after="0" w:line="240" w:lineRule="auto"/>
        <w:jc w:val="both"/>
        <w:rPr>
          <w:rFonts w:cstheme="minorHAnsi"/>
          <w:b/>
          <w:bCs/>
        </w:rPr>
      </w:pPr>
      <w:r>
        <w:rPr>
          <w:rFonts w:cstheme="minorHAnsi"/>
          <w:b/>
          <w:bCs/>
        </w:rPr>
        <w:object w:dxaOrig="1537" w:dyaOrig="994" w14:anchorId="402958E3">
          <v:shape id="_x0000_i1028" type="#_x0000_t75" style="width:77.35pt;height:49.6pt" o:ole="">
            <v:imagedata r:id="rId25" o:title=""/>
          </v:shape>
          <o:OLEObject Type="Embed" ProgID="PowerPoint.Show.12" ShapeID="_x0000_i1028" DrawAspect="Icon" ObjectID="_1754364591" r:id="rId26"/>
        </w:object>
      </w:r>
    </w:p>
    <w:p w14:paraId="45A293B9" w14:textId="77777777" w:rsidR="00A35C39" w:rsidRPr="00A35C39" w:rsidRDefault="00A35C39" w:rsidP="00846288">
      <w:pPr>
        <w:widowControl w:val="0"/>
        <w:overflowPunct w:val="0"/>
        <w:autoSpaceDE w:val="0"/>
        <w:autoSpaceDN w:val="0"/>
        <w:adjustRightInd w:val="0"/>
        <w:spacing w:after="0" w:line="240" w:lineRule="auto"/>
        <w:jc w:val="both"/>
        <w:rPr>
          <w:rFonts w:cstheme="minorHAnsi"/>
        </w:rPr>
      </w:pPr>
    </w:p>
    <w:p w14:paraId="081B3131" w14:textId="7C3F9904"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w:t>
      </w:r>
      <w:r w:rsidR="00EA656C" w:rsidRPr="00EA656C">
        <w:rPr>
          <w:rFonts w:cstheme="minorHAnsi"/>
          <w:b/>
          <w:bCs/>
        </w:rPr>
        <w:t>Ratnesh Tiwari</w:t>
      </w:r>
      <w:r>
        <w:rPr>
          <w:rFonts w:cstheme="minorHAnsi"/>
          <w:b/>
          <w:bCs/>
        </w:rPr>
        <w:t>)</w:t>
      </w:r>
    </w:p>
    <w:p w14:paraId="1B9158A4" w14:textId="282AA524" w:rsidR="00EA656C" w:rsidRDefault="00EA656C" w:rsidP="00795390">
      <w:pPr>
        <w:widowControl w:val="0"/>
        <w:overflowPunct w:val="0"/>
        <w:autoSpaceDE w:val="0"/>
        <w:autoSpaceDN w:val="0"/>
        <w:adjustRightInd w:val="0"/>
        <w:spacing w:before="120" w:after="0" w:line="240" w:lineRule="auto"/>
        <w:ind w:left="720"/>
        <w:jc w:val="both"/>
        <w:rPr>
          <w:rFonts w:cstheme="minorHAnsi"/>
        </w:rPr>
      </w:pPr>
      <w:bookmarkStart w:id="7" w:name="_Hlk143263675"/>
      <w:r w:rsidRPr="00EA656C">
        <w:rPr>
          <w:rFonts w:cstheme="minorHAnsi"/>
        </w:rPr>
        <w:t xml:space="preserve">The </w:t>
      </w:r>
      <w:r>
        <w:rPr>
          <w:rFonts w:cstheme="minorHAnsi"/>
        </w:rPr>
        <w:t>Membership</w:t>
      </w:r>
      <w:r w:rsidRPr="00EA656C">
        <w:rPr>
          <w:rFonts w:cstheme="minorHAnsi"/>
        </w:rPr>
        <w:t xml:space="preserve"> subcommittee chair, </w:t>
      </w:r>
      <w:r>
        <w:rPr>
          <w:rFonts w:cstheme="minorHAnsi"/>
        </w:rPr>
        <w:t>Ratnesh Tiwari</w:t>
      </w:r>
      <w:r w:rsidRPr="00EA656C">
        <w:rPr>
          <w:rFonts w:cstheme="minorHAnsi"/>
        </w:rPr>
        <w:t xml:space="preserve"> presented an update as below:</w:t>
      </w:r>
    </w:p>
    <w:bookmarkEnd w:id="7"/>
    <w:p w14:paraId="43C1B988" w14:textId="44736398" w:rsidR="00EA656C" w:rsidRDefault="00EA656C" w:rsidP="00594069">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The Chair stated that there are nine voting members and two more (Kashif Nawaz, </w:t>
      </w:r>
      <w:r w:rsidRPr="00EA656C">
        <w:rPr>
          <w:rFonts w:cstheme="minorHAnsi"/>
        </w:rPr>
        <w:t>Stanislav Perencevic</w:t>
      </w:r>
      <w:r>
        <w:rPr>
          <w:rFonts w:cstheme="minorHAnsi"/>
        </w:rPr>
        <w:t>) will roll into as voting from 7/1/2023.</w:t>
      </w:r>
    </w:p>
    <w:p w14:paraId="4AA96FDB" w14:textId="5D5ACE91"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 xml:space="preserve">Kashif </w:t>
      </w:r>
      <w:r w:rsidR="006525FF">
        <w:rPr>
          <w:rFonts w:cstheme="minorHAnsi"/>
        </w:rPr>
        <w:t xml:space="preserve">Nawaz </w:t>
      </w:r>
      <w:r>
        <w:rPr>
          <w:rFonts w:cstheme="minorHAnsi"/>
        </w:rPr>
        <w:t xml:space="preserve">volunteered </w:t>
      </w:r>
      <w:r w:rsidRPr="00594069">
        <w:rPr>
          <w:rFonts w:cstheme="minorHAnsi"/>
        </w:rPr>
        <w:t xml:space="preserve">to continue as </w:t>
      </w:r>
      <w:r>
        <w:rPr>
          <w:rFonts w:cstheme="minorHAnsi"/>
        </w:rPr>
        <w:t xml:space="preserve">handbook </w:t>
      </w:r>
      <w:r w:rsidRPr="00594069">
        <w:rPr>
          <w:rFonts w:cstheme="minorHAnsi"/>
        </w:rPr>
        <w:t>SC chair</w:t>
      </w:r>
    </w:p>
    <w:p w14:paraId="312A9BD8" w14:textId="020CDCDB" w:rsidR="00594069" w:rsidRDefault="006525FF"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Arindom Joardar volunteered </w:t>
      </w:r>
      <w:r w:rsidRPr="00594069">
        <w:rPr>
          <w:rFonts w:cstheme="minorHAnsi"/>
        </w:rPr>
        <w:t xml:space="preserve">to </w:t>
      </w:r>
      <w:r>
        <w:rPr>
          <w:rFonts w:cstheme="minorHAnsi"/>
        </w:rPr>
        <w:t xml:space="preserve">assume Standards Subcommittee </w:t>
      </w:r>
      <w:r w:rsidRPr="00594069">
        <w:rPr>
          <w:rFonts w:cstheme="minorHAnsi"/>
        </w:rPr>
        <w:t>chair</w:t>
      </w:r>
    </w:p>
    <w:p w14:paraId="615D0382" w14:textId="1FBAC7F2" w:rsidR="00836B91" w:rsidRDefault="00836B91"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Chair and secretary rolling off </w:t>
      </w:r>
      <w:r w:rsidR="00EA656C">
        <w:rPr>
          <w:rFonts w:cstheme="minorHAnsi"/>
        </w:rPr>
        <w:t>o</w:t>
      </w:r>
      <w:r>
        <w:rPr>
          <w:rFonts w:cstheme="minorHAnsi"/>
        </w:rPr>
        <w:t xml:space="preserve">n June </w:t>
      </w:r>
      <w:r w:rsidR="00EA656C">
        <w:rPr>
          <w:rFonts w:cstheme="minorHAnsi"/>
        </w:rPr>
        <w:t xml:space="preserve">30, </w:t>
      </w:r>
      <w:r>
        <w:rPr>
          <w:rFonts w:cstheme="minorHAnsi"/>
        </w:rPr>
        <w:t>202</w:t>
      </w:r>
      <w:r w:rsidR="00EA656C">
        <w:rPr>
          <w:rFonts w:cstheme="minorHAnsi"/>
        </w:rPr>
        <w:t>4</w:t>
      </w:r>
    </w:p>
    <w:p w14:paraId="5E9A726E" w14:textId="77777777" w:rsidR="00846288" w:rsidRPr="0012767C"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12767C">
        <w:rPr>
          <w:rFonts w:cstheme="minorHAnsi"/>
        </w:rPr>
        <w:t>Encouraged new participants to join as provisional corresponding members</w:t>
      </w:r>
    </w:p>
    <w:p w14:paraId="30C237E9"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25E7B7C5" w14:textId="42F48A32"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Standards Update </w:t>
      </w:r>
    </w:p>
    <w:p w14:paraId="42343E09" w14:textId="7863DDFB" w:rsidR="00531992" w:rsidRDefault="00531992" w:rsidP="00795390">
      <w:pPr>
        <w:widowControl w:val="0"/>
        <w:overflowPunct w:val="0"/>
        <w:autoSpaceDE w:val="0"/>
        <w:autoSpaceDN w:val="0"/>
        <w:adjustRightInd w:val="0"/>
        <w:spacing w:before="120" w:after="0" w:line="240" w:lineRule="auto"/>
        <w:ind w:left="720"/>
        <w:jc w:val="both"/>
        <w:rPr>
          <w:rFonts w:cstheme="minorHAnsi"/>
        </w:rPr>
      </w:pPr>
      <w:r w:rsidRPr="00531992">
        <w:rPr>
          <w:rFonts w:cstheme="minorHAnsi"/>
        </w:rPr>
        <w:t xml:space="preserve">The </w:t>
      </w:r>
      <w:r>
        <w:rPr>
          <w:rFonts w:cstheme="minorHAnsi"/>
        </w:rPr>
        <w:t>Standards</w:t>
      </w:r>
      <w:r w:rsidRPr="00531992">
        <w:rPr>
          <w:rFonts w:cstheme="minorHAnsi"/>
        </w:rPr>
        <w:t xml:space="preserve"> subcommittee chair,</w:t>
      </w:r>
      <w:r>
        <w:rPr>
          <w:rFonts w:cstheme="minorHAnsi"/>
        </w:rPr>
        <w:t xml:space="preserve"> Bill Fox was absent and the Chair, Arindom Joardar, conducted the business</w:t>
      </w:r>
      <w:r w:rsidR="00BE77A4">
        <w:rPr>
          <w:rFonts w:cstheme="minorHAnsi"/>
        </w:rPr>
        <w:t>.</w:t>
      </w:r>
    </w:p>
    <w:p w14:paraId="3C028F96" w14:textId="77777777" w:rsidR="00386A2A" w:rsidRDefault="00A24A5C" w:rsidP="00A24A5C">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TC8.4 is r</w:t>
      </w:r>
      <w:r w:rsidRPr="00EA6003">
        <w:rPr>
          <w:rFonts w:cstheme="minorHAnsi"/>
        </w:rPr>
        <w:t>esponsible for 3 standards</w:t>
      </w:r>
      <w:r>
        <w:rPr>
          <w:rFonts w:cstheme="minorHAnsi"/>
        </w:rPr>
        <w:t xml:space="preserve">. </w:t>
      </w:r>
      <w:r w:rsidR="003D176E" w:rsidRPr="003D176E">
        <w:rPr>
          <w:rFonts w:cstheme="minorHAnsi"/>
        </w:rPr>
        <w:t>In accordance with the requirements of Section 13 of the Standards Committee Reference Manual, TC 8.4 (the cognizant Technical Committee) is asked to vote to recommend to the Standing Reaffirmation Subcommittee (SRS) of the Standards Committee whether the</w:t>
      </w:r>
      <w:r w:rsidR="003D176E">
        <w:rPr>
          <w:rFonts w:cstheme="minorHAnsi"/>
        </w:rPr>
        <w:t xml:space="preserve"> below</w:t>
      </w:r>
      <w:r w:rsidR="003D176E" w:rsidRPr="003D176E">
        <w:rPr>
          <w:rFonts w:cstheme="minorHAnsi"/>
        </w:rPr>
        <w:t xml:space="preserve"> subject standard</w:t>
      </w:r>
      <w:r w:rsidR="003D176E">
        <w:rPr>
          <w:rFonts w:cstheme="minorHAnsi"/>
        </w:rPr>
        <w:t>s</w:t>
      </w:r>
      <w:r w:rsidR="003D176E" w:rsidRPr="003D176E">
        <w:rPr>
          <w:rFonts w:cstheme="minorHAnsi"/>
        </w:rPr>
        <w:t xml:space="preserve"> should be</w:t>
      </w:r>
      <w:r w:rsidR="003D176E">
        <w:rPr>
          <w:rFonts w:cstheme="minorHAnsi"/>
        </w:rPr>
        <w:t xml:space="preserve"> </w:t>
      </w:r>
      <w:r w:rsidR="003D176E" w:rsidRPr="003D176E">
        <w:rPr>
          <w:rFonts w:cstheme="minorHAnsi"/>
        </w:rPr>
        <w:t>revis</w:t>
      </w:r>
      <w:r w:rsidR="00386A2A">
        <w:rPr>
          <w:rFonts w:cstheme="minorHAnsi"/>
        </w:rPr>
        <w:t>ed</w:t>
      </w:r>
      <w:r w:rsidR="003D176E" w:rsidRPr="003D176E">
        <w:rPr>
          <w:rFonts w:cstheme="minorHAnsi"/>
        </w:rPr>
        <w:t>, reaffirm</w:t>
      </w:r>
      <w:r w:rsidR="00386A2A">
        <w:rPr>
          <w:rFonts w:cstheme="minorHAnsi"/>
        </w:rPr>
        <w:t>ed</w:t>
      </w:r>
      <w:r w:rsidR="003D176E" w:rsidRPr="003D176E">
        <w:rPr>
          <w:rFonts w:cstheme="minorHAnsi"/>
        </w:rPr>
        <w:t>, or withdraw</w:t>
      </w:r>
      <w:r w:rsidR="00386A2A">
        <w:rPr>
          <w:rFonts w:cstheme="minorHAnsi"/>
        </w:rPr>
        <w:t>n:</w:t>
      </w:r>
    </w:p>
    <w:p w14:paraId="2183A610" w14:textId="2986EED6" w:rsidR="00A24A5C" w:rsidRPr="00EA6003" w:rsidRDefault="00386A2A"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386A2A">
        <w:rPr>
          <w:rFonts w:cstheme="minorHAnsi"/>
        </w:rPr>
        <w:t xml:space="preserve">ASHRAE Standard 20-2019, </w:t>
      </w:r>
      <w:r>
        <w:rPr>
          <w:rFonts w:cstheme="minorHAnsi"/>
        </w:rPr>
        <w:t>“</w:t>
      </w:r>
      <w:r w:rsidRPr="00386A2A">
        <w:rPr>
          <w:rFonts w:cstheme="minorHAnsi"/>
          <w:i/>
          <w:iCs/>
        </w:rPr>
        <w:t>Methods of Laboratory Testing Remote Mechanical-Draft Air-Cooled Refrigerant Condensers</w:t>
      </w:r>
      <w:r>
        <w:rPr>
          <w:rFonts w:cstheme="minorHAnsi"/>
          <w:i/>
          <w:iCs/>
        </w:rPr>
        <w:t>.”</w:t>
      </w:r>
    </w:p>
    <w:p w14:paraId="46EA31C1" w14:textId="09B007E8" w:rsidR="00A24A5C" w:rsidRDefault="00A24A5C"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A24A5C">
        <w:rPr>
          <w:rFonts w:cstheme="minorHAnsi"/>
        </w:rPr>
        <w:t xml:space="preserve">ASHRAE Standard 25-2018, </w:t>
      </w:r>
      <w:r w:rsidR="00386A2A">
        <w:rPr>
          <w:rFonts w:cstheme="minorHAnsi"/>
        </w:rPr>
        <w:t>“</w:t>
      </w:r>
      <w:r w:rsidRPr="00A24A5C">
        <w:rPr>
          <w:rFonts w:cstheme="minorHAnsi"/>
          <w:i/>
          <w:iCs/>
        </w:rPr>
        <w:t>Methods of Testing Forced-Circulation Free-Delivery Unit Coolers for Refrigeration</w:t>
      </w:r>
      <w:r w:rsidR="00386A2A">
        <w:rPr>
          <w:rFonts w:cstheme="minorHAnsi"/>
        </w:rPr>
        <w:t>.”</w:t>
      </w:r>
    </w:p>
    <w:p w14:paraId="4E3FD5FE" w14:textId="7EF8DE8F" w:rsidR="00510415" w:rsidRPr="00856E21" w:rsidRDefault="00433275" w:rsidP="00237204">
      <w:pPr>
        <w:widowControl w:val="0"/>
        <w:numPr>
          <w:ilvl w:val="2"/>
          <w:numId w:val="8"/>
        </w:numPr>
        <w:overflowPunct w:val="0"/>
        <w:autoSpaceDE w:val="0"/>
        <w:autoSpaceDN w:val="0"/>
        <w:adjustRightInd w:val="0"/>
        <w:spacing w:after="0" w:line="240" w:lineRule="auto"/>
        <w:jc w:val="both"/>
        <w:rPr>
          <w:rFonts w:cstheme="minorHAnsi"/>
        </w:rPr>
      </w:pPr>
      <w:bookmarkStart w:id="8" w:name="_Hlk143275299"/>
      <w:proofErr w:type="spellStart"/>
      <w:r w:rsidRPr="00856E21">
        <w:rPr>
          <w:rFonts w:cstheme="minorHAnsi"/>
          <w:b/>
          <w:bCs/>
        </w:rPr>
        <w:t>A</w:t>
      </w:r>
      <w:r w:rsidR="00EE66DC" w:rsidRPr="00856E21">
        <w:rPr>
          <w:rFonts w:cstheme="minorHAnsi"/>
          <w:b/>
          <w:bCs/>
        </w:rPr>
        <w:t>shrae</w:t>
      </w:r>
      <w:proofErr w:type="spellEnd"/>
      <w:r w:rsidR="00EE66DC" w:rsidRPr="00856E21">
        <w:rPr>
          <w:rFonts w:cstheme="minorHAnsi"/>
          <w:b/>
          <w:bCs/>
        </w:rPr>
        <w:t xml:space="preserve"> standard 20-2019</w:t>
      </w:r>
      <w:bookmarkEnd w:id="8"/>
      <w:r w:rsidRPr="00856E21">
        <w:rPr>
          <w:rFonts w:cstheme="minorHAnsi"/>
        </w:rPr>
        <w:t xml:space="preserve">: The Chair explained that </w:t>
      </w:r>
      <w:r w:rsidR="004216C8" w:rsidRPr="00856E21">
        <w:rPr>
          <w:rFonts w:cstheme="minorHAnsi"/>
        </w:rPr>
        <w:t>five of the references are outdated and cannot be updated in a reaffirmation and only options are revision or withdrawal. V</w:t>
      </w:r>
      <w:r w:rsidR="000A6E8E" w:rsidRPr="00856E21">
        <w:rPr>
          <w:rFonts w:cstheme="minorHAnsi"/>
        </w:rPr>
        <w:t>ot</w:t>
      </w:r>
      <w:r w:rsidR="004216C8" w:rsidRPr="00856E21">
        <w:rPr>
          <w:rFonts w:cstheme="minorHAnsi"/>
        </w:rPr>
        <w:t>ing</w:t>
      </w:r>
      <w:r w:rsidR="000A6E8E" w:rsidRPr="00856E21">
        <w:rPr>
          <w:rFonts w:cstheme="minorHAnsi"/>
        </w:rPr>
        <w:t xml:space="preserve">: </w:t>
      </w:r>
      <w:r w:rsidR="007A6F0B" w:rsidRPr="00856E21">
        <w:rPr>
          <w:rFonts w:cstheme="minorHAnsi"/>
        </w:rPr>
        <w:t xml:space="preserve">Christian </w:t>
      </w:r>
      <w:r w:rsidR="004216C8" w:rsidRPr="00856E21">
        <w:rPr>
          <w:rFonts w:cstheme="minorHAnsi"/>
        </w:rPr>
        <w:t xml:space="preserve">Bach made the </w:t>
      </w:r>
      <w:r w:rsidR="007A6F0B" w:rsidRPr="00856E21">
        <w:rPr>
          <w:rFonts w:cstheme="minorHAnsi"/>
        </w:rPr>
        <w:t>motion</w:t>
      </w:r>
      <w:r w:rsidR="004216C8" w:rsidRPr="00856E21">
        <w:rPr>
          <w:rFonts w:cstheme="minorHAnsi"/>
        </w:rPr>
        <w:t xml:space="preserve"> to revise the standard</w:t>
      </w:r>
      <w:r w:rsidR="007A6F0B" w:rsidRPr="00856E21">
        <w:rPr>
          <w:rFonts w:cstheme="minorHAnsi"/>
        </w:rPr>
        <w:t>, Kishan</w:t>
      </w:r>
      <w:r w:rsidR="004216C8" w:rsidRPr="00856E21">
        <w:rPr>
          <w:rFonts w:cstheme="minorHAnsi"/>
        </w:rPr>
        <w:t xml:space="preserve"> Padakannaya</w:t>
      </w:r>
      <w:r w:rsidR="007A6F0B" w:rsidRPr="00856E21">
        <w:rPr>
          <w:rFonts w:cstheme="minorHAnsi"/>
        </w:rPr>
        <w:t xml:space="preserve"> seconds, </w:t>
      </w:r>
      <w:r w:rsidR="00E25C18" w:rsidRPr="00856E21">
        <w:rPr>
          <w:rFonts w:cstheme="minorHAnsi"/>
        </w:rPr>
        <w:t>9</w:t>
      </w:r>
      <w:r w:rsidR="007A6F0B" w:rsidRPr="00856E21">
        <w:rPr>
          <w:rFonts w:cstheme="minorHAnsi"/>
        </w:rPr>
        <w:t>-0-0</w:t>
      </w:r>
      <w:r w:rsidR="00E25C18" w:rsidRPr="00856E21">
        <w:rPr>
          <w:rFonts w:cstheme="minorHAnsi"/>
        </w:rPr>
        <w:t xml:space="preserve"> in favor of revision of </w:t>
      </w:r>
      <w:proofErr w:type="spellStart"/>
      <w:r w:rsidR="00BE77A4" w:rsidRPr="00856E21">
        <w:rPr>
          <w:rFonts w:cstheme="minorHAnsi"/>
        </w:rPr>
        <w:t>A</w:t>
      </w:r>
      <w:r w:rsidR="00E25C18" w:rsidRPr="00856E21">
        <w:rPr>
          <w:rFonts w:cstheme="minorHAnsi"/>
        </w:rPr>
        <w:t>shrae</w:t>
      </w:r>
      <w:proofErr w:type="spellEnd"/>
      <w:r w:rsidR="00414AAB" w:rsidRPr="00856E21">
        <w:rPr>
          <w:rFonts w:cstheme="minorHAnsi"/>
        </w:rPr>
        <w:t xml:space="preserve"> standard 20-2019</w:t>
      </w:r>
      <w:r w:rsidR="004216C8" w:rsidRPr="00856E21">
        <w:rPr>
          <w:rFonts w:cstheme="minorHAnsi"/>
        </w:rPr>
        <w:t>.</w:t>
      </w:r>
      <w:r w:rsidR="00856E21" w:rsidRPr="00856E21">
        <w:rPr>
          <w:rFonts w:cstheme="minorHAnsi"/>
        </w:rPr>
        <w:t xml:space="preserve"> </w:t>
      </w:r>
      <w:r w:rsidR="00856E21">
        <w:rPr>
          <w:rFonts w:cstheme="minorHAnsi"/>
        </w:rPr>
        <w:t>Arindom Joardar</w:t>
      </w:r>
      <w:r w:rsidR="00856E21" w:rsidRPr="00856E21">
        <w:rPr>
          <w:rFonts w:cstheme="minorHAnsi"/>
        </w:rPr>
        <w:t xml:space="preserve"> agreed to chair the SPC and </w:t>
      </w:r>
      <w:r w:rsidR="00856E21" w:rsidRPr="00856E21">
        <w:rPr>
          <w:rFonts w:cstheme="minorHAnsi"/>
        </w:rPr>
        <w:lastRenderedPageBreak/>
        <w:t xml:space="preserve">Kashif Nawaz, Kalyan </w:t>
      </w:r>
      <w:proofErr w:type="spellStart"/>
      <w:r w:rsidR="00856E21" w:rsidRPr="00856E21">
        <w:rPr>
          <w:rFonts w:cstheme="minorHAnsi"/>
        </w:rPr>
        <w:t>Boniya</w:t>
      </w:r>
      <w:proofErr w:type="spellEnd"/>
      <w:r w:rsidR="00856E21" w:rsidRPr="00856E21">
        <w:rPr>
          <w:rFonts w:cstheme="minorHAnsi"/>
        </w:rPr>
        <w:t xml:space="preserve">, Kishan Padakannaya </w:t>
      </w:r>
      <w:r w:rsidR="00856E21">
        <w:rPr>
          <w:rFonts w:cstheme="minorHAnsi"/>
        </w:rPr>
        <w:t xml:space="preserve">and Dhruv Hoysall </w:t>
      </w:r>
      <w:r w:rsidR="00856E21" w:rsidRPr="00856E21">
        <w:rPr>
          <w:rFonts w:cstheme="minorHAnsi"/>
        </w:rPr>
        <w:t>volunteered to serve as SPC members</w:t>
      </w:r>
    </w:p>
    <w:p w14:paraId="6E26443D" w14:textId="7859BA52" w:rsidR="005B03AE" w:rsidRDefault="002E586D" w:rsidP="005B03AE">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t>Ashrae</w:t>
      </w:r>
      <w:proofErr w:type="spellEnd"/>
      <w:r w:rsidRPr="002E586D">
        <w:rPr>
          <w:rFonts w:cstheme="minorHAnsi"/>
          <w:b/>
          <w:bCs/>
        </w:rPr>
        <w:t xml:space="preserve"> </w:t>
      </w:r>
      <w:r w:rsidR="00414AAB" w:rsidRPr="002E586D">
        <w:rPr>
          <w:rFonts w:cstheme="minorHAnsi"/>
          <w:b/>
          <w:bCs/>
        </w:rPr>
        <w:t>Standard 25-2018</w:t>
      </w:r>
      <w:r>
        <w:rPr>
          <w:rFonts w:cstheme="minorHAnsi"/>
          <w:b/>
          <w:bCs/>
        </w:rPr>
        <w:t>:</w:t>
      </w:r>
      <w:r w:rsidRPr="002E586D">
        <w:rPr>
          <w:rFonts w:cstheme="minorHAnsi"/>
        </w:rPr>
        <w:t xml:space="preserve"> </w:t>
      </w:r>
      <w:r>
        <w:rPr>
          <w:rFonts w:cstheme="minorHAnsi"/>
        </w:rPr>
        <w:t>The Chair stated</w:t>
      </w:r>
      <w:r w:rsidR="002A466D">
        <w:rPr>
          <w:rFonts w:cstheme="minorHAnsi"/>
        </w:rPr>
        <w:t xml:space="preserve"> </w:t>
      </w:r>
      <w:r w:rsidR="002A466D" w:rsidRPr="002A466D">
        <w:rPr>
          <w:rFonts w:cstheme="minorHAnsi"/>
        </w:rPr>
        <w:t xml:space="preserve">that </w:t>
      </w:r>
      <w:r w:rsidR="002A466D">
        <w:rPr>
          <w:rFonts w:cstheme="minorHAnsi"/>
        </w:rPr>
        <w:t>four</w:t>
      </w:r>
      <w:r w:rsidR="002A466D" w:rsidRPr="002A466D">
        <w:rPr>
          <w:rFonts w:cstheme="minorHAnsi"/>
        </w:rPr>
        <w:t xml:space="preserve"> of the references are outdated and cannot be updated in a reaffirmation and only options are revision or withdrawal. Voting: </w:t>
      </w:r>
      <w:r w:rsidR="002A466D">
        <w:rPr>
          <w:rFonts w:cstheme="minorHAnsi"/>
        </w:rPr>
        <w:t>Khaled</w:t>
      </w:r>
      <w:r w:rsidR="002A466D" w:rsidRPr="002A466D">
        <w:rPr>
          <w:rFonts w:cstheme="minorHAnsi"/>
        </w:rPr>
        <w:t xml:space="preserve"> </w:t>
      </w:r>
      <w:r w:rsidR="002A466D">
        <w:rPr>
          <w:rFonts w:cstheme="minorHAnsi"/>
        </w:rPr>
        <w:t xml:space="preserve">Saleh </w:t>
      </w:r>
      <w:r w:rsidR="002A466D" w:rsidRPr="002A466D">
        <w:rPr>
          <w:rFonts w:cstheme="minorHAnsi"/>
        </w:rPr>
        <w:t xml:space="preserve">made the motion to revise the standard, </w:t>
      </w:r>
      <w:r w:rsidR="002A466D">
        <w:rPr>
          <w:rFonts w:cstheme="minorHAnsi"/>
        </w:rPr>
        <w:t xml:space="preserve">Jun Li </w:t>
      </w:r>
      <w:r w:rsidR="002A466D" w:rsidRPr="002A466D">
        <w:rPr>
          <w:rFonts w:cstheme="minorHAnsi"/>
        </w:rPr>
        <w:t xml:space="preserve">seconds, 9-0-0 in favor of revision of </w:t>
      </w:r>
      <w:proofErr w:type="spellStart"/>
      <w:r w:rsidR="002A466D" w:rsidRPr="002A466D">
        <w:rPr>
          <w:rFonts w:cstheme="minorHAnsi"/>
        </w:rPr>
        <w:t>Ashrae</w:t>
      </w:r>
      <w:proofErr w:type="spellEnd"/>
      <w:r w:rsidR="002A466D" w:rsidRPr="002A466D">
        <w:rPr>
          <w:rFonts w:cstheme="minorHAnsi"/>
        </w:rPr>
        <w:t xml:space="preserve"> standard 2</w:t>
      </w:r>
      <w:r w:rsidR="002A466D">
        <w:rPr>
          <w:rFonts w:cstheme="minorHAnsi"/>
        </w:rPr>
        <w:t>5</w:t>
      </w:r>
      <w:r w:rsidR="002A466D" w:rsidRPr="002A466D">
        <w:rPr>
          <w:rFonts w:cstheme="minorHAnsi"/>
        </w:rPr>
        <w:t>-201</w:t>
      </w:r>
      <w:r w:rsidR="002A466D">
        <w:rPr>
          <w:rFonts w:cstheme="minorHAnsi"/>
        </w:rPr>
        <w:t>8.</w:t>
      </w:r>
      <w:r w:rsidR="00856E21">
        <w:rPr>
          <w:rFonts w:cstheme="minorHAnsi"/>
        </w:rPr>
        <w:t xml:space="preserve"> Omar Abdelaziz agreed to chair the SPC and Arindom Joardar, Kashif Nawaz, Kalyan </w:t>
      </w:r>
      <w:proofErr w:type="spellStart"/>
      <w:r w:rsidR="00856E21">
        <w:rPr>
          <w:rFonts w:cstheme="minorHAnsi"/>
        </w:rPr>
        <w:t>Boniya</w:t>
      </w:r>
      <w:proofErr w:type="spellEnd"/>
      <w:r w:rsidR="00856E21">
        <w:rPr>
          <w:rFonts w:cstheme="minorHAnsi"/>
        </w:rPr>
        <w:t>, Kishan Padakannaya volunteered to serve as SPC members</w:t>
      </w:r>
    </w:p>
    <w:p w14:paraId="2AB727FA" w14:textId="4C4D2990" w:rsidR="00571821" w:rsidRPr="00856E21" w:rsidRDefault="00856E21" w:rsidP="009B1199">
      <w:pPr>
        <w:widowControl w:val="0"/>
        <w:numPr>
          <w:ilvl w:val="2"/>
          <w:numId w:val="8"/>
        </w:numPr>
        <w:overflowPunct w:val="0"/>
        <w:autoSpaceDE w:val="0"/>
        <w:autoSpaceDN w:val="0"/>
        <w:adjustRightInd w:val="0"/>
        <w:spacing w:after="0" w:line="240" w:lineRule="auto"/>
        <w:jc w:val="both"/>
        <w:rPr>
          <w:rFonts w:cstheme="minorHAnsi"/>
        </w:rPr>
      </w:pPr>
      <w:r w:rsidRPr="00856E21">
        <w:rPr>
          <w:rFonts w:cstheme="minorHAnsi"/>
        </w:rPr>
        <w:t xml:space="preserve">Subsequently, </w:t>
      </w:r>
      <w:r w:rsidR="00492981" w:rsidRPr="00856E21">
        <w:rPr>
          <w:rFonts w:cstheme="minorHAnsi"/>
        </w:rPr>
        <w:t>Min Che</w:t>
      </w:r>
      <w:r w:rsidR="00133C0C" w:rsidRPr="00856E21">
        <w:rPr>
          <w:rFonts w:cstheme="minorHAnsi"/>
        </w:rPr>
        <w:t xml:space="preserve"> </w:t>
      </w:r>
      <w:r w:rsidRPr="00856E21">
        <w:rPr>
          <w:rFonts w:cstheme="minorHAnsi"/>
        </w:rPr>
        <w:t xml:space="preserve">also </w:t>
      </w:r>
      <w:r w:rsidR="00133C0C" w:rsidRPr="00856E21">
        <w:rPr>
          <w:rFonts w:cstheme="minorHAnsi"/>
        </w:rPr>
        <w:t>volun</w:t>
      </w:r>
      <w:r w:rsidR="00571821" w:rsidRPr="00856E21">
        <w:rPr>
          <w:rFonts w:cstheme="minorHAnsi"/>
        </w:rPr>
        <w:t>teer</w:t>
      </w:r>
      <w:r w:rsidRPr="00856E21">
        <w:rPr>
          <w:rFonts w:cstheme="minorHAnsi"/>
        </w:rPr>
        <w:t>ed</w:t>
      </w:r>
      <w:r w:rsidR="00571821" w:rsidRPr="00856E21">
        <w:rPr>
          <w:rFonts w:cstheme="minorHAnsi"/>
        </w:rPr>
        <w:t xml:space="preserve"> </w:t>
      </w:r>
      <w:r w:rsidRPr="00856E21">
        <w:rPr>
          <w:rFonts w:cstheme="minorHAnsi"/>
        </w:rPr>
        <w:t xml:space="preserve">via email </w:t>
      </w:r>
      <w:r w:rsidR="0029625F" w:rsidRPr="00856E21">
        <w:rPr>
          <w:rFonts w:cstheme="minorHAnsi"/>
        </w:rPr>
        <w:t xml:space="preserve">to serve </w:t>
      </w:r>
      <w:r w:rsidR="00571821" w:rsidRPr="00856E21">
        <w:rPr>
          <w:rFonts w:cstheme="minorHAnsi"/>
        </w:rPr>
        <w:t>as members</w:t>
      </w:r>
      <w:r w:rsidR="0029625F" w:rsidRPr="00856E21">
        <w:rPr>
          <w:rFonts w:cstheme="minorHAnsi"/>
        </w:rPr>
        <w:t xml:space="preserve"> in</w:t>
      </w:r>
      <w:r w:rsidRPr="00856E21">
        <w:rPr>
          <w:rFonts w:cstheme="minorHAnsi"/>
        </w:rPr>
        <w:t xml:space="preserve"> one of the SPCs</w:t>
      </w:r>
      <w:r>
        <w:rPr>
          <w:rFonts w:cstheme="minorHAnsi"/>
        </w:rPr>
        <w:t xml:space="preserve"> as needed.</w:t>
      </w:r>
    </w:p>
    <w:p w14:paraId="70CC9422" w14:textId="77777777" w:rsidR="00846288" w:rsidRPr="00EA6003"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Standard 33 is under revision (SPC 33)</w:t>
      </w:r>
    </w:p>
    <w:p w14:paraId="735BDFEC" w14:textId="77777777" w:rsidR="00846288" w:rsidRPr="00EA6003"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Open item that needs to be closed</w:t>
      </w:r>
    </w:p>
    <w:p w14:paraId="26AA5F71" w14:textId="77777777" w:rsidR="00846288"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 xml:space="preserve">Chair to follow up with </w:t>
      </w:r>
      <w:r>
        <w:rPr>
          <w:rFonts w:cstheme="minorHAnsi"/>
        </w:rPr>
        <w:t>rest of the members to continue the update activity</w:t>
      </w:r>
    </w:p>
    <w:p w14:paraId="76C758AA" w14:textId="38C1CC86" w:rsidR="00FB2687" w:rsidRPr="00FB2687" w:rsidRDefault="00FB2687" w:rsidP="00FB2687">
      <w:pPr>
        <w:pStyle w:val="ListParagraph"/>
        <w:numPr>
          <w:ilvl w:val="3"/>
          <w:numId w:val="8"/>
        </w:numPr>
        <w:rPr>
          <w:rFonts w:eastAsiaTheme="minorEastAsia" w:cstheme="minorHAnsi"/>
          <w:sz w:val="22"/>
          <w:szCs w:val="22"/>
        </w:rPr>
      </w:pPr>
      <w:r w:rsidRPr="00FB2687">
        <w:rPr>
          <w:rFonts w:eastAsiaTheme="minorEastAsia" w:cstheme="minorHAnsi"/>
          <w:sz w:val="22"/>
          <w:szCs w:val="22"/>
        </w:rPr>
        <w:t>Christian to follow up with Bill</w:t>
      </w:r>
      <w:r w:rsidR="003C4329">
        <w:rPr>
          <w:rFonts w:eastAsiaTheme="minorEastAsia" w:cstheme="minorHAnsi"/>
          <w:sz w:val="22"/>
          <w:szCs w:val="22"/>
        </w:rPr>
        <w:t xml:space="preserve"> Fox</w:t>
      </w:r>
      <w:r w:rsidRPr="00FB2687">
        <w:rPr>
          <w:rFonts w:eastAsiaTheme="minorEastAsia" w:cstheme="minorHAnsi"/>
          <w:sz w:val="22"/>
          <w:szCs w:val="22"/>
        </w:rPr>
        <w:t>, and take the lead in future conversations</w:t>
      </w:r>
    </w:p>
    <w:p w14:paraId="055CC647" w14:textId="49239A11" w:rsidR="00846288" w:rsidRDefault="00F231B1" w:rsidP="00F231B1">
      <w:pPr>
        <w:pStyle w:val="ListParagraph"/>
        <w:widowControl w:val="0"/>
        <w:numPr>
          <w:ilvl w:val="1"/>
          <w:numId w:val="8"/>
        </w:numPr>
        <w:overflowPunct w:val="0"/>
        <w:autoSpaceDE w:val="0"/>
        <w:autoSpaceDN w:val="0"/>
        <w:adjustRightInd w:val="0"/>
        <w:ind w:left="1080"/>
        <w:jc w:val="both"/>
        <w:rPr>
          <w:rFonts w:cstheme="minorHAnsi"/>
        </w:rPr>
      </w:pPr>
      <w:r>
        <w:rPr>
          <w:rFonts w:cstheme="minorHAnsi"/>
        </w:rPr>
        <w:t xml:space="preserve">The staff review documents of the </w:t>
      </w:r>
      <w:proofErr w:type="spellStart"/>
      <w:r>
        <w:rPr>
          <w:rFonts w:cstheme="minorHAnsi"/>
        </w:rPr>
        <w:t>Ashrae</w:t>
      </w:r>
      <w:proofErr w:type="spellEnd"/>
      <w:r>
        <w:rPr>
          <w:rFonts w:cstheme="minorHAnsi"/>
        </w:rPr>
        <w:t xml:space="preserve"> Standards 20-2019 and 25-2018 are attached below.</w:t>
      </w:r>
    </w:p>
    <w:p w14:paraId="75DA5B29" w14:textId="77777777" w:rsidR="00F231B1" w:rsidRPr="00F231B1" w:rsidRDefault="00F231B1" w:rsidP="00F231B1">
      <w:pPr>
        <w:widowControl w:val="0"/>
        <w:overflowPunct w:val="0"/>
        <w:autoSpaceDE w:val="0"/>
        <w:autoSpaceDN w:val="0"/>
        <w:adjustRightInd w:val="0"/>
        <w:ind w:left="720"/>
        <w:jc w:val="both"/>
        <w:rPr>
          <w:rFonts w:cstheme="minorHAnsi"/>
        </w:rPr>
      </w:pPr>
    </w:p>
    <w:bookmarkStart w:id="9" w:name="_MON_1753890556"/>
    <w:bookmarkEnd w:id="9"/>
    <w:p w14:paraId="13883456" w14:textId="7DDBB428" w:rsidR="00F231B1" w:rsidRDefault="00F231B1"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43819D1">
          <v:shape id="_x0000_i1029" type="#_x0000_t75" style="width:76.4pt;height:49.6pt" o:ole="">
            <v:imagedata r:id="rId27" o:title=""/>
          </v:shape>
          <o:OLEObject Type="Embed" ProgID="Word.Document.8" ShapeID="_x0000_i1029" DrawAspect="Icon" ObjectID="_1754364592" r:id="rId28">
            <o:FieldCodes>\s</o:FieldCodes>
          </o:OLEObject>
        </w:object>
      </w:r>
      <w:bookmarkStart w:id="10" w:name="_MON_1753890592"/>
      <w:bookmarkEnd w:id="10"/>
      <w:r>
        <w:rPr>
          <w:rFonts w:cstheme="minorHAnsi"/>
        </w:rPr>
        <w:object w:dxaOrig="1532" w:dyaOrig="991" w14:anchorId="709B5BC3">
          <v:shape id="_x0000_i1030" type="#_x0000_t75" style="width:76.4pt;height:49.6pt" o:ole="">
            <v:imagedata r:id="rId29" o:title=""/>
          </v:shape>
          <o:OLEObject Type="Embed" ProgID="Word.Document.8" ShapeID="_x0000_i1030" DrawAspect="Icon" ObjectID="_1754364593" r:id="rId30">
            <o:FieldCodes>\s</o:FieldCodes>
          </o:OLEObject>
        </w:object>
      </w:r>
    </w:p>
    <w:p w14:paraId="736B0FB7" w14:textId="77777777" w:rsidR="00F231B1" w:rsidRPr="002561BE" w:rsidRDefault="00F231B1" w:rsidP="00846288">
      <w:pPr>
        <w:widowControl w:val="0"/>
        <w:overflowPunct w:val="0"/>
        <w:autoSpaceDE w:val="0"/>
        <w:autoSpaceDN w:val="0"/>
        <w:adjustRightInd w:val="0"/>
        <w:spacing w:after="0" w:line="240" w:lineRule="auto"/>
        <w:jc w:val="both"/>
        <w:rPr>
          <w:rFonts w:cstheme="minorHAnsi"/>
        </w:rPr>
      </w:pPr>
    </w:p>
    <w:p w14:paraId="532F3F33" w14:textId="77777777" w:rsidR="00846288" w:rsidRPr="00CF04E8" w:rsidRDefault="00846288" w:rsidP="00846288">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MTG Liaison Report (Vikrant Aute)</w:t>
      </w:r>
    </w:p>
    <w:p w14:paraId="459E4957" w14:textId="77777777" w:rsidR="00236EC0" w:rsidRPr="00236EC0" w:rsidRDefault="00236EC0" w:rsidP="00795390">
      <w:pPr>
        <w:pStyle w:val="NormalWeb"/>
        <w:spacing w:before="12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MTG Research Updates</w:t>
      </w:r>
    </w:p>
    <w:p w14:paraId="64706B71" w14:textId="5C4F423D"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1806</w:t>
      </w:r>
      <w:r w:rsidR="0053679F">
        <w:rPr>
          <w:rFonts w:asciiTheme="minorHAnsi" w:hAnsiTheme="minorHAnsi" w:cstheme="minorHAnsi"/>
          <w:sz w:val="22"/>
          <w:szCs w:val="22"/>
        </w:rPr>
        <w:t>-</w:t>
      </w:r>
      <w:r w:rsidRPr="00236EC0">
        <w:rPr>
          <w:rFonts w:asciiTheme="minorHAnsi" w:hAnsiTheme="minorHAnsi" w:cstheme="minorHAnsi"/>
          <w:sz w:val="22"/>
          <w:szCs w:val="22"/>
        </w:rPr>
        <w:t xml:space="preserve">Refrigeration post ignition risk analysis; remains - </w:t>
      </w:r>
      <w:r w:rsidR="0053679F" w:rsidRPr="00236EC0">
        <w:rPr>
          <w:rFonts w:asciiTheme="minorHAnsi" w:hAnsiTheme="minorHAnsi" w:cstheme="minorHAnsi"/>
          <w:sz w:val="22"/>
          <w:szCs w:val="22"/>
        </w:rPr>
        <w:t>new</w:t>
      </w:r>
      <w:r w:rsidRPr="00236EC0">
        <w:rPr>
          <w:rFonts w:asciiTheme="minorHAnsi" w:hAnsiTheme="minorHAnsi" w:cstheme="minorHAnsi"/>
          <w:sz w:val="22"/>
          <w:szCs w:val="22"/>
        </w:rPr>
        <w:t xml:space="preserve"> completion plan developed. </w:t>
      </w:r>
    </w:p>
    <w:p w14:paraId="47D6A9EA" w14:textId="6416FA8C"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1855</w:t>
      </w:r>
      <w:r w:rsidR="0053679F">
        <w:rPr>
          <w:rFonts w:asciiTheme="minorHAnsi" w:hAnsiTheme="minorHAnsi" w:cstheme="minorHAnsi"/>
          <w:sz w:val="22"/>
          <w:szCs w:val="22"/>
        </w:rPr>
        <w:t>-</w:t>
      </w:r>
      <w:r w:rsidRPr="00236EC0">
        <w:rPr>
          <w:rFonts w:asciiTheme="minorHAnsi" w:hAnsiTheme="minorHAnsi" w:cstheme="minorHAnsi"/>
          <w:sz w:val="22"/>
          <w:szCs w:val="22"/>
        </w:rPr>
        <w:t xml:space="preserve">Combustion byproducts project - is being finalized and will be discussed on for closure/final vote </w:t>
      </w:r>
    </w:p>
    <w:p w14:paraId="11414403" w14:textId="782EAA1A"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0FDADDF1"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 xml:space="preserve">AHRI/ </w:t>
      </w:r>
      <w:proofErr w:type="spellStart"/>
      <w:r w:rsidRPr="00236EC0">
        <w:rPr>
          <w:rFonts w:asciiTheme="minorHAnsi" w:hAnsiTheme="minorHAnsi" w:cstheme="minorHAnsi"/>
          <w:b/>
          <w:bCs/>
          <w:sz w:val="22"/>
          <w:szCs w:val="22"/>
        </w:rPr>
        <w:t>Xudong</w:t>
      </w:r>
      <w:proofErr w:type="spellEnd"/>
      <w:r w:rsidRPr="00236EC0">
        <w:rPr>
          <w:rFonts w:asciiTheme="minorHAnsi" w:hAnsiTheme="minorHAnsi" w:cstheme="minorHAnsi"/>
          <w:b/>
          <w:bCs/>
          <w:sz w:val="22"/>
          <w:szCs w:val="22"/>
        </w:rPr>
        <w:t xml:space="preserve"> MTG update</w:t>
      </w:r>
    </w:p>
    <w:p w14:paraId="5A811887" w14:textId="12DE60A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Winding down the flammable refrigerant research collaboration with </w:t>
      </w:r>
      <w:proofErr w:type="spellStart"/>
      <w:r w:rsidR="0053679F">
        <w:rPr>
          <w:rFonts w:asciiTheme="minorHAnsi" w:hAnsiTheme="minorHAnsi" w:cstheme="minorHAnsi"/>
          <w:sz w:val="22"/>
          <w:szCs w:val="22"/>
        </w:rPr>
        <w:t>A</w:t>
      </w:r>
      <w:r w:rsidRPr="00236EC0">
        <w:rPr>
          <w:rFonts w:asciiTheme="minorHAnsi" w:hAnsiTheme="minorHAnsi" w:cstheme="minorHAnsi"/>
          <w:sz w:val="22"/>
          <w:szCs w:val="22"/>
        </w:rPr>
        <w:t>shrae</w:t>
      </w:r>
      <w:proofErr w:type="spellEnd"/>
      <w:r w:rsidRPr="00236EC0">
        <w:rPr>
          <w:rFonts w:asciiTheme="minorHAnsi" w:hAnsiTheme="minorHAnsi" w:cstheme="minorHAnsi"/>
          <w:sz w:val="22"/>
          <w:szCs w:val="22"/>
        </w:rPr>
        <w:t xml:space="preserve"> </w:t>
      </w:r>
    </w:p>
    <w:p w14:paraId="2596D2CE" w14:textId="31409391"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2621E18F"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Project - multiple material compatibility and stability studies, many refrigerants, oils and construction materials </w:t>
      </w:r>
    </w:p>
    <w:p w14:paraId="7CD6F1AE"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New project funded from NYSERDA- looking at annual refrigerant leak rates. Will reach out to get service records to get leak rates for residential and light commercial systems. Idea is to get some quality data from field. It has lot of uncertainty and impact on LCCP etc. for policy making. </w:t>
      </w:r>
    </w:p>
    <w:p w14:paraId="5D028C08" w14:textId="663E4B7E"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45C2F76E" w14:textId="75FC51FF"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Looking into a possibility to collaborate with </w:t>
      </w:r>
      <w:proofErr w:type="spellStart"/>
      <w:r w:rsidR="0053679F">
        <w:rPr>
          <w:rFonts w:asciiTheme="minorHAnsi" w:hAnsiTheme="minorHAnsi" w:cstheme="minorHAnsi"/>
          <w:sz w:val="22"/>
          <w:szCs w:val="22"/>
        </w:rPr>
        <w:t>A</w:t>
      </w:r>
      <w:r w:rsidRPr="00236EC0">
        <w:rPr>
          <w:rFonts w:asciiTheme="minorHAnsi" w:hAnsiTheme="minorHAnsi" w:cstheme="minorHAnsi"/>
          <w:sz w:val="22"/>
          <w:szCs w:val="22"/>
        </w:rPr>
        <w:t>shrae</w:t>
      </w:r>
      <w:proofErr w:type="spellEnd"/>
      <w:r w:rsidRPr="00236EC0">
        <w:rPr>
          <w:rFonts w:asciiTheme="minorHAnsi" w:hAnsiTheme="minorHAnsi" w:cstheme="minorHAnsi"/>
          <w:sz w:val="22"/>
          <w:szCs w:val="22"/>
        </w:rPr>
        <w:t xml:space="preserve"> </w:t>
      </w:r>
      <w:r w:rsidR="0053679F">
        <w:rPr>
          <w:rFonts w:asciiTheme="minorHAnsi" w:hAnsiTheme="minorHAnsi" w:cstheme="minorHAnsi"/>
          <w:sz w:val="22"/>
          <w:szCs w:val="22"/>
        </w:rPr>
        <w:t xml:space="preserve">project </w:t>
      </w:r>
      <w:r w:rsidRPr="00236EC0">
        <w:rPr>
          <w:rFonts w:asciiTheme="minorHAnsi" w:hAnsiTheme="minorHAnsi" w:cstheme="minorHAnsi"/>
          <w:sz w:val="22"/>
          <w:szCs w:val="22"/>
        </w:rPr>
        <w:t xml:space="preserve">1884 </w:t>
      </w:r>
      <w:r w:rsidR="0053679F">
        <w:rPr>
          <w:rFonts w:asciiTheme="minorHAnsi" w:hAnsiTheme="minorHAnsi" w:cstheme="minorHAnsi"/>
          <w:sz w:val="22"/>
          <w:szCs w:val="22"/>
        </w:rPr>
        <w:t xml:space="preserve">pertaining to </w:t>
      </w:r>
      <w:r w:rsidRPr="00236EC0">
        <w:rPr>
          <w:rFonts w:asciiTheme="minorHAnsi" w:hAnsiTheme="minorHAnsi" w:cstheme="minorHAnsi"/>
          <w:sz w:val="22"/>
          <w:szCs w:val="22"/>
        </w:rPr>
        <w:t xml:space="preserve">refrigerant odorant feasibility for flammable refrigerants. They can do some extra testing and contribute existing knowledge base. </w:t>
      </w:r>
    </w:p>
    <w:p w14:paraId="639B1FB5"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Working with NIST on developing binary blend property data, supported by NIST. </w:t>
      </w:r>
    </w:p>
    <w:p w14:paraId="511C6068"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The work with ORNL developing HTC/DP data, condensation heat transfer correlations coming out soon, for copper and aluminum tubes. </w:t>
      </w:r>
    </w:p>
    <w:p w14:paraId="48AB6713" w14:textId="1569FFB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729E0FF4"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Codes and Standards - (not attending)</w:t>
      </w:r>
    </w:p>
    <w:p w14:paraId="34D6EB7E" w14:textId="342CECD3"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lastRenderedPageBreak/>
        <w:t xml:space="preserve">Update on SNAP (Significant New Alternatives Policy) Rule - 25 and 26 from May 2023, Summary of Final Rule, Acceptable Alternatives and Use Conditions (details available in MTG Minutes) </w:t>
      </w:r>
    </w:p>
    <w:p w14:paraId="34151153" w14:textId="3A861C11"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27465ABF"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Perfluoroalkyl and Polyfluoroalkyl Substances (PFAS): “Concerns about breakdown products and fluorinated replacement chemicals have led some regulators to contemplate whether all PFAS should be considered problematic out of an abundance of caution until contrary information is available.” Helen Walter-</w:t>
      </w:r>
      <w:proofErr w:type="spellStart"/>
      <w:r w:rsidRPr="00236EC0">
        <w:rPr>
          <w:rFonts w:asciiTheme="minorHAnsi" w:hAnsiTheme="minorHAnsi" w:cstheme="minorHAnsi"/>
          <w:sz w:val="22"/>
          <w:szCs w:val="22"/>
        </w:rPr>
        <w:t>Terrinoni</w:t>
      </w:r>
      <w:proofErr w:type="spellEnd"/>
      <w:r w:rsidRPr="00236EC0">
        <w:rPr>
          <w:rFonts w:asciiTheme="minorHAnsi" w:hAnsiTheme="minorHAnsi" w:cstheme="minorHAnsi"/>
          <w:sz w:val="22"/>
          <w:szCs w:val="22"/>
        </w:rPr>
        <w:t xml:space="preserve">, AHRI (PFAS presentation 11/29/22) </w:t>
      </w:r>
    </w:p>
    <w:p w14:paraId="511410B3" w14:textId="1E83C163"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09D18F87"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Various jurisdictions within US are proposing their own bans on certain PFAS </w:t>
      </w:r>
    </w:p>
    <w:p w14:paraId="477BE21E" w14:textId="3F9EA564"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769E7BF3" w14:textId="228BD49A"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REACH (Registration, Evaluation, </w:t>
      </w:r>
      <w:r w:rsidR="0053679F" w:rsidRPr="00236EC0">
        <w:rPr>
          <w:rFonts w:asciiTheme="minorHAnsi" w:hAnsiTheme="minorHAnsi" w:cstheme="minorHAnsi"/>
          <w:sz w:val="22"/>
          <w:szCs w:val="22"/>
        </w:rPr>
        <w:t>Authorization</w:t>
      </w:r>
      <w:r w:rsidRPr="00236EC0">
        <w:rPr>
          <w:rFonts w:asciiTheme="minorHAnsi" w:hAnsiTheme="minorHAnsi" w:cstheme="minorHAnsi"/>
          <w:sz w:val="22"/>
          <w:szCs w:val="22"/>
        </w:rPr>
        <w:t xml:space="preserve"> and Restriction of Chemicals): The European Chemicals Agency published a proposal from the national authorities of Denmark, Germany, the Netherlands, Norway and Sweden to restrict PFAS substances under REACH, the EU’s chemicals regulation, on February 7. The chemicals in the proposal include some HFC and HFO refrigerants as well as trifluoroacetic acid (TFA), an atmospheric degradation product of HFO-1234yf and other f-gases. </w:t>
      </w:r>
    </w:p>
    <w:p w14:paraId="39061E6D" w14:textId="7F28CDDB"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3ACA0CE5"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Update to REACH: exemptions have been proposed for refrigerants considered PFAS substances used in HVACR equipment in buildings where national safety standards and building codes prohibit the use of alternatives. European Commission expected to consider in late 2024. After adoption there will be an 18- month transition time until entry into force. </w:t>
      </w:r>
    </w:p>
    <w:p w14:paraId="745D8A1A" w14:textId="5B6E35B4"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4387EA47"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MTG Programs</w:t>
      </w:r>
    </w:p>
    <w:p w14:paraId="50336FBF" w14:textId="39D0423E"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Programs: Optimization of Blends (Chicago)</w:t>
      </w:r>
    </w:p>
    <w:p w14:paraId="6052D6F0" w14:textId="6465B700"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At this meeting - there are </w:t>
      </w:r>
      <w:r w:rsidR="0053679F">
        <w:rPr>
          <w:rFonts w:asciiTheme="minorHAnsi" w:hAnsiTheme="minorHAnsi" w:cstheme="minorHAnsi"/>
          <w:sz w:val="22"/>
          <w:szCs w:val="22"/>
        </w:rPr>
        <w:t>two</w:t>
      </w:r>
      <w:r w:rsidRPr="00236EC0">
        <w:rPr>
          <w:rFonts w:asciiTheme="minorHAnsi" w:hAnsiTheme="minorHAnsi" w:cstheme="minorHAnsi"/>
          <w:sz w:val="22"/>
          <w:szCs w:val="22"/>
        </w:rPr>
        <w:t xml:space="preserve"> programs</w:t>
      </w:r>
      <w:r w:rsidR="0053679F">
        <w:rPr>
          <w:rFonts w:asciiTheme="minorHAnsi" w:hAnsiTheme="minorHAnsi" w:cstheme="minorHAnsi"/>
          <w:sz w:val="22"/>
          <w:szCs w:val="22"/>
        </w:rPr>
        <w:t>, b</w:t>
      </w:r>
      <w:r w:rsidRPr="00236EC0">
        <w:rPr>
          <w:rFonts w:asciiTheme="minorHAnsi" w:hAnsiTheme="minorHAnsi" w:cstheme="minorHAnsi"/>
          <w:sz w:val="22"/>
          <w:szCs w:val="22"/>
        </w:rPr>
        <w:t xml:space="preserve">oth related to changes in Codes and Standards </w:t>
      </w:r>
    </w:p>
    <w:p w14:paraId="650CAC3F" w14:textId="16F9F41F" w:rsidR="00236EC0" w:rsidRDefault="00236EC0" w:rsidP="00236EC0">
      <w:pPr>
        <w:pStyle w:val="NormalWeb"/>
        <w:spacing w:before="0" w:beforeAutospacing="0" w:after="0" w:afterAutospacing="0"/>
        <w:ind w:left="1008"/>
      </w:pPr>
      <w:r w:rsidRPr="00236EC0">
        <w:rPr>
          <w:rFonts w:asciiTheme="minorHAnsi" w:hAnsiTheme="minorHAnsi" w:cstheme="minorHAnsi"/>
          <w:sz w:val="22"/>
          <w:szCs w:val="22"/>
        </w:rPr>
        <w:t>Discussion on PFAS</w:t>
      </w:r>
      <w:r w:rsidR="0053679F">
        <w:rPr>
          <w:rFonts w:asciiTheme="minorHAnsi" w:hAnsiTheme="minorHAnsi" w:cstheme="minorHAnsi"/>
          <w:sz w:val="22"/>
          <w:szCs w:val="22"/>
        </w:rPr>
        <w:t>.</w:t>
      </w:r>
      <w:r w:rsidR="0053679F">
        <w:rPr>
          <w:rFonts w:ascii="Garamond" w:hAnsi="Garamond" w:cstheme="minorHAnsi"/>
          <w:sz w:val="22"/>
          <w:szCs w:val="22"/>
        </w:rPr>
        <w:t>─</w:t>
      </w:r>
      <w:r w:rsidR="0053679F">
        <w:rPr>
          <w:rFonts w:asciiTheme="minorHAnsi" w:hAnsiTheme="minorHAnsi" w:cstheme="minorHAnsi"/>
          <w:sz w:val="22"/>
          <w:szCs w:val="22"/>
        </w:rPr>
        <w:t>.</w:t>
      </w:r>
      <w:r w:rsidRPr="00236EC0">
        <w:rPr>
          <w:rFonts w:asciiTheme="minorHAnsi" w:hAnsiTheme="minorHAnsi" w:cstheme="minorHAnsi"/>
          <w:sz w:val="22"/>
          <w:szCs w:val="22"/>
        </w:rPr>
        <w:t>TC 3.1 will be proposing a seminar session</w:t>
      </w:r>
      <w:r w:rsidRPr="00236EC0">
        <w:rPr>
          <w:sz w:val="22"/>
          <w:szCs w:val="22"/>
        </w:rPr>
        <w:t> </w:t>
      </w:r>
    </w:p>
    <w:p w14:paraId="39067A24"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Deokar)</w:t>
      </w:r>
    </w:p>
    <w:p w14:paraId="3B010F79" w14:textId="77777777" w:rsidR="00846288" w:rsidRDefault="00846288" w:rsidP="00795390">
      <w:pPr>
        <w:widowControl w:val="0"/>
        <w:overflowPunct w:val="0"/>
        <w:autoSpaceDE w:val="0"/>
        <w:autoSpaceDN w:val="0"/>
        <w:adjustRightInd w:val="0"/>
        <w:spacing w:before="120" w:after="0" w:line="240" w:lineRule="auto"/>
        <w:ind w:left="720"/>
        <w:jc w:val="both"/>
        <w:rPr>
          <w:rFonts w:cstheme="minorHAnsi"/>
        </w:rPr>
      </w:pPr>
      <w:r>
        <w:rPr>
          <w:rFonts w:cstheme="minorHAnsi"/>
        </w:rPr>
        <w:t>Pratik Deokar</w:t>
      </w:r>
      <w:r w:rsidRPr="00CC00CA">
        <w:rPr>
          <w:rFonts w:cstheme="minorHAnsi"/>
        </w:rPr>
        <w:t xml:space="preserve"> relayed that the website was up to date</w:t>
      </w:r>
      <w:r>
        <w:rPr>
          <w:rFonts w:cstheme="minorHAnsi"/>
        </w:rPr>
        <w:t>.</w:t>
      </w:r>
    </w:p>
    <w:p w14:paraId="32BB704C"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4F7F6CDC" w14:textId="77777777" w:rsidR="00846288" w:rsidRDefault="00846288" w:rsidP="00795390">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668009A3" w14:textId="77777777" w:rsidR="00846288" w:rsidRPr="009459EB"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27C19D42" w14:textId="77777777" w:rsidR="00846288" w:rsidRPr="00FA6261"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4DC15C32" w:rsidR="00846288" w:rsidRPr="007E3937"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rPr>
      </w:pPr>
      <w:r w:rsidRPr="007E3937">
        <w:rPr>
          <w:rFonts w:cstheme="minorHAnsi"/>
          <w:color w:val="000000" w:themeColor="text1"/>
        </w:rPr>
        <w:t>Committee adjourned after completion of discussions.</w:t>
      </w:r>
      <w:r>
        <w:rPr>
          <w:rFonts w:cstheme="minorHAnsi"/>
          <w:color w:val="000000" w:themeColor="text1"/>
        </w:rPr>
        <w:t xml:space="preserve"> (</w:t>
      </w:r>
      <w:r w:rsidR="00CA233C">
        <w:rPr>
          <w:rFonts w:cstheme="minorHAnsi"/>
          <w:color w:val="000000" w:themeColor="text1"/>
        </w:rPr>
        <w:t>Vikrant</w:t>
      </w:r>
      <w:r>
        <w:rPr>
          <w:rFonts w:cstheme="minorHAnsi"/>
          <w:color w:val="000000" w:themeColor="text1"/>
        </w:rPr>
        <w:t xml:space="preserve"> motions, </w:t>
      </w:r>
      <w:r w:rsidR="00116266">
        <w:rPr>
          <w:rFonts w:cstheme="minorHAnsi"/>
          <w:color w:val="000000" w:themeColor="text1"/>
        </w:rPr>
        <w:t>Christian</w:t>
      </w:r>
      <w:r>
        <w:rPr>
          <w:rFonts w:cstheme="minorHAnsi"/>
          <w:color w:val="000000" w:themeColor="text1"/>
        </w:rPr>
        <w:t xml:space="preserve"> seconds)</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A05952F" w14:textId="77777777"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122FA3A2" w:rsidR="00846288" w:rsidRDefault="00846288" w:rsidP="0001685D">
      <w:pPr>
        <w:widowControl w:val="0"/>
        <w:overflowPunct w:val="0"/>
        <w:autoSpaceDE w:val="0"/>
        <w:autoSpaceDN w:val="0"/>
        <w:adjustRightInd w:val="0"/>
        <w:spacing w:before="120" w:after="0" w:line="240" w:lineRule="auto"/>
        <w:jc w:val="both"/>
        <w:rPr>
          <w:rFonts w:cstheme="minorHAnsi"/>
        </w:rPr>
      </w:pPr>
    </w:p>
    <w:p w14:paraId="4981404D"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Arindom Joardar</w:t>
      </w:r>
    </w:p>
    <w:p w14:paraId="37AF20F6" w14:textId="5F367AA8" w:rsidR="00274EAB"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Christian Bach</w:t>
      </w:r>
    </w:p>
    <w:p w14:paraId="7E8CB797" w14:textId="3688C30A"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Dhruv Hoysall</w:t>
      </w:r>
    </w:p>
    <w:p w14:paraId="776C1217"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Kishan Padakannaya</w:t>
      </w:r>
    </w:p>
    <w:p w14:paraId="07FEEE7A"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Pratik S Deokar</w:t>
      </w:r>
    </w:p>
    <w:p w14:paraId="5A0F6402"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Pedro Perez</w:t>
      </w:r>
    </w:p>
    <w:p w14:paraId="1B7C8894"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lastRenderedPageBreak/>
        <w:t>Khaled Hassan Saleh</w:t>
      </w:r>
    </w:p>
    <w:p w14:paraId="1390662B" w14:textId="480C6515"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Yang Zou</w:t>
      </w:r>
    </w:p>
    <w:p w14:paraId="1E8EBF9B" w14:textId="6E723BB4" w:rsidR="00274EAB"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Ratnesh Tiwari</w:t>
      </w:r>
    </w:p>
    <w:p w14:paraId="3062081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Lokanath Mohanta</w:t>
      </w:r>
    </w:p>
    <w:p w14:paraId="200E2D4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 xml:space="preserve">Antonio Alfredo Barros </w:t>
      </w:r>
      <w:proofErr w:type="spellStart"/>
      <w:r w:rsidRPr="006E46AE">
        <w:rPr>
          <w:rFonts w:cstheme="minorHAnsi"/>
        </w:rPr>
        <w:t>Oliveria</w:t>
      </w:r>
      <w:proofErr w:type="spellEnd"/>
    </w:p>
    <w:p w14:paraId="5AEC4AE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Omar A Abdelaziz</w:t>
      </w:r>
    </w:p>
    <w:p w14:paraId="36030DD0"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Daniel J Arnold</w:t>
      </w:r>
    </w:p>
    <w:p w14:paraId="2E35A261"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Vikrant C Aute</w:t>
      </w:r>
    </w:p>
    <w:p w14:paraId="5AA3377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Chad D Bowers</w:t>
      </w:r>
    </w:p>
    <w:p w14:paraId="2B623FC7"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Satheesh Kulankara</w:t>
      </w:r>
    </w:p>
    <w:p w14:paraId="73358DC8"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Jun Li</w:t>
      </w:r>
    </w:p>
    <w:p w14:paraId="688D1F59" w14:textId="77777777"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Stanislav Perencevic</w:t>
      </w:r>
    </w:p>
    <w:p w14:paraId="08F8968A" w14:textId="77777777"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Raymond W Rite</w:t>
      </w:r>
    </w:p>
    <w:p w14:paraId="43B3F39D" w14:textId="043D1AED"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David A Yashar</w:t>
      </w:r>
    </w:p>
    <w:p w14:paraId="6995B2D0"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Charles E Henck</w:t>
      </w:r>
    </w:p>
    <w:p w14:paraId="2EF9BB2B" w14:textId="77777777" w:rsidR="00827780" w:rsidRDefault="00827780" w:rsidP="00827780">
      <w:pPr>
        <w:widowControl w:val="0"/>
        <w:overflowPunct w:val="0"/>
        <w:autoSpaceDE w:val="0"/>
        <w:autoSpaceDN w:val="0"/>
        <w:adjustRightInd w:val="0"/>
        <w:spacing w:after="0" w:line="239" w:lineRule="auto"/>
        <w:jc w:val="both"/>
        <w:rPr>
          <w:rFonts w:cstheme="minorHAnsi"/>
        </w:rPr>
      </w:pPr>
      <w:proofErr w:type="spellStart"/>
      <w:r w:rsidRPr="00D7594F">
        <w:rPr>
          <w:rFonts w:cstheme="minorHAnsi"/>
        </w:rPr>
        <w:t>Sarp</w:t>
      </w:r>
      <w:proofErr w:type="spellEnd"/>
      <w:r w:rsidRPr="00D7594F">
        <w:rPr>
          <w:rFonts w:cstheme="minorHAnsi"/>
        </w:rPr>
        <w:t xml:space="preserve"> </w:t>
      </w:r>
      <w:proofErr w:type="spellStart"/>
      <w:r w:rsidRPr="00D7594F">
        <w:rPr>
          <w:rFonts w:cstheme="minorHAnsi"/>
        </w:rPr>
        <w:t>Hamamcioglu</w:t>
      </w:r>
      <w:proofErr w:type="spellEnd"/>
    </w:p>
    <w:p w14:paraId="3D8E1FC9"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D7594F">
        <w:rPr>
          <w:rFonts w:cstheme="minorHAnsi"/>
        </w:rPr>
        <w:t>Matthew Richard Baker</w:t>
      </w:r>
    </w:p>
    <w:p w14:paraId="10664095" w14:textId="7C109913" w:rsidR="00827780"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Michael Ohadi</w:t>
      </w:r>
    </w:p>
    <w:p w14:paraId="48C307B8" w14:textId="409C17FD" w:rsidR="00827780" w:rsidRDefault="00827780" w:rsidP="00827780">
      <w:pPr>
        <w:widowControl w:val="0"/>
        <w:overflowPunct w:val="0"/>
        <w:autoSpaceDE w:val="0"/>
        <w:autoSpaceDN w:val="0"/>
        <w:adjustRightInd w:val="0"/>
        <w:spacing w:after="0" w:line="239" w:lineRule="auto"/>
        <w:jc w:val="both"/>
        <w:rPr>
          <w:rFonts w:cstheme="minorHAnsi"/>
        </w:rPr>
      </w:pPr>
      <w:r w:rsidRPr="00D7594F">
        <w:rPr>
          <w:rFonts w:cstheme="minorHAnsi"/>
        </w:rPr>
        <w:t xml:space="preserve">Robert </w:t>
      </w:r>
      <w:r w:rsidR="00274EAB">
        <w:rPr>
          <w:rFonts w:cstheme="minorHAnsi"/>
        </w:rPr>
        <w:t>Glass</w:t>
      </w:r>
    </w:p>
    <w:p w14:paraId="7D0C03A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 xml:space="preserve">Michel </w:t>
      </w:r>
      <w:proofErr w:type="spellStart"/>
      <w:r w:rsidRPr="00AA0615">
        <w:rPr>
          <w:rFonts w:cstheme="minorHAnsi"/>
        </w:rPr>
        <w:t>Lecompte</w:t>
      </w:r>
      <w:proofErr w:type="spellEnd"/>
    </w:p>
    <w:p w14:paraId="50F5B18E"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Bill Morton</w:t>
      </w:r>
    </w:p>
    <w:p w14:paraId="7CA966EE"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 xml:space="preserve">S A </w:t>
      </w:r>
      <w:proofErr w:type="spellStart"/>
      <w:r w:rsidRPr="00AA0615">
        <w:rPr>
          <w:rFonts w:cstheme="minorHAnsi"/>
        </w:rPr>
        <w:t>Sherif</w:t>
      </w:r>
      <w:proofErr w:type="spellEnd"/>
    </w:p>
    <w:p w14:paraId="09DEAA3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Matthew</w:t>
      </w:r>
      <w:r>
        <w:rPr>
          <w:rFonts w:cstheme="minorHAnsi"/>
        </w:rPr>
        <w:t xml:space="preserve"> </w:t>
      </w:r>
      <w:r w:rsidRPr="00AA0615">
        <w:rPr>
          <w:rFonts w:cstheme="minorHAnsi"/>
        </w:rPr>
        <w:t>Lea</w:t>
      </w:r>
    </w:p>
    <w:p w14:paraId="3E345C8A"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Min Che</w:t>
      </w:r>
    </w:p>
    <w:p w14:paraId="79CEF731" w14:textId="1F4148CA" w:rsidR="00827780" w:rsidRPr="00AA0615"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Rahul Kolekar</w:t>
      </w:r>
    </w:p>
    <w:p w14:paraId="13EE0392" w14:textId="683AC7F1" w:rsidR="00827780" w:rsidRPr="00AA0615"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Der</w:t>
      </w:r>
      <w:r w:rsidR="00577839">
        <w:rPr>
          <w:rFonts w:cstheme="minorHAnsi"/>
        </w:rPr>
        <w:t>ek Crowe</w:t>
      </w:r>
    </w:p>
    <w:p w14:paraId="35E1E00E" w14:textId="66AD953C" w:rsidR="00827780" w:rsidRDefault="00577839" w:rsidP="00827780">
      <w:pPr>
        <w:widowControl w:val="0"/>
        <w:overflowPunct w:val="0"/>
        <w:autoSpaceDE w:val="0"/>
        <w:autoSpaceDN w:val="0"/>
        <w:adjustRightInd w:val="0"/>
        <w:spacing w:after="0" w:line="239" w:lineRule="auto"/>
        <w:jc w:val="both"/>
        <w:rPr>
          <w:rFonts w:cstheme="minorHAnsi"/>
        </w:rPr>
      </w:pPr>
      <w:r>
        <w:rPr>
          <w:rFonts w:cstheme="minorHAnsi"/>
        </w:rPr>
        <w:t>Robert A Jones</w:t>
      </w:r>
    </w:p>
    <w:p w14:paraId="2C431316" w14:textId="4406F3E5" w:rsidR="00577839" w:rsidRDefault="00577839" w:rsidP="00827780">
      <w:pPr>
        <w:widowControl w:val="0"/>
        <w:overflowPunct w:val="0"/>
        <w:autoSpaceDE w:val="0"/>
        <w:autoSpaceDN w:val="0"/>
        <w:adjustRightInd w:val="0"/>
        <w:spacing w:after="0" w:line="239" w:lineRule="auto"/>
        <w:jc w:val="both"/>
        <w:rPr>
          <w:rFonts w:cstheme="minorHAnsi"/>
        </w:rPr>
      </w:pPr>
      <w:r>
        <w:rPr>
          <w:rFonts w:cstheme="minorHAnsi"/>
        </w:rPr>
        <w:t>Michael Shows</w:t>
      </w:r>
    </w:p>
    <w:p w14:paraId="50AE2E43" w14:textId="77777777" w:rsidR="00577839" w:rsidRPr="00AA0615" w:rsidRDefault="00577839" w:rsidP="00577839">
      <w:pPr>
        <w:widowControl w:val="0"/>
        <w:overflowPunct w:val="0"/>
        <w:autoSpaceDE w:val="0"/>
        <w:autoSpaceDN w:val="0"/>
        <w:adjustRightInd w:val="0"/>
        <w:spacing w:after="0" w:line="239" w:lineRule="auto"/>
        <w:jc w:val="both"/>
        <w:rPr>
          <w:rFonts w:cstheme="minorHAnsi"/>
        </w:rPr>
      </w:pPr>
      <w:r w:rsidRPr="00AA0615">
        <w:rPr>
          <w:rFonts w:cstheme="minorHAnsi"/>
        </w:rPr>
        <w:t>Stefan Elbel</w:t>
      </w:r>
    </w:p>
    <w:p w14:paraId="47AF1F42" w14:textId="15E987FB" w:rsidR="00577839"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 xml:space="preserve">Kalyan </w:t>
      </w:r>
      <w:proofErr w:type="spellStart"/>
      <w:r>
        <w:rPr>
          <w:rFonts w:cstheme="minorHAnsi"/>
        </w:rPr>
        <w:t>Boyina</w:t>
      </w:r>
      <w:proofErr w:type="spellEnd"/>
    </w:p>
    <w:p w14:paraId="3B125B36" w14:textId="333470B7"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Christopher Keinath</w:t>
      </w:r>
    </w:p>
    <w:p w14:paraId="7DD4E143" w14:textId="796F420F"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Junjie Luo</w:t>
      </w:r>
    </w:p>
    <w:p w14:paraId="3C462B7E" w14:textId="17F85222"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Vikas Mehta</w:t>
      </w:r>
    </w:p>
    <w:p w14:paraId="020C00BA" w14:textId="77777777" w:rsidR="00D734EB" w:rsidRPr="00AA0615" w:rsidRDefault="00D734EB" w:rsidP="00D734EB">
      <w:pPr>
        <w:widowControl w:val="0"/>
        <w:overflowPunct w:val="0"/>
        <w:autoSpaceDE w:val="0"/>
        <w:autoSpaceDN w:val="0"/>
        <w:adjustRightInd w:val="0"/>
        <w:spacing w:after="0" w:line="239" w:lineRule="auto"/>
        <w:jc w:val="both"/>
        <w:rPr>
          <w:rFonts w:cstheme="minorHAnsi"/>
        </w:rPr>
      </w:pPr>
      <w:r w:rsidRPr="00AA0615">
        <w:rPr>
          <w:rFonts w:cstheme="minorHAnsi"/>
        </w:rPr>
        <w:t>Bruno Y K de Carvalho</w:t>
      </w:r>
    </w:p>
    <w:p w14:paraId="6C761663" w14:textId="6D4429C6" w:rsidR="00D734EB" w:rsidRDefault="00D734EB" w:rsidP="00827780">
      <w:pPr>
        <w:widowControl w:val="0"/>
        <w:overflowPunct w:val="0"/>
        <w:autoSpaceDE w:val="0"/>
        <w:autoSpaceDN w:val="0"/>
        <w:adjustRightInd w:val="0"/>
        <w:spacing w:after="0" w:line="239" w:lineRule="auto"/>
        <w:jc w:val="both"/>
        <w:rPr>
          <w:rFonts w:cstheme="minorHAnsi"/>
        </w:rPr>
      </w:pPr>
    </w:p>
    <w:p w14:paraId="77B9A0E1" w14:textId="77777777" w:rsidR="00333151" w:rsidRDefault="00333151" w:rsidP="00333151">
      <w:r>
        <w:rPr>
          <w:noProof/>
        </w:rPr>
        <w:lastRenderedPageBreak/>
        <w:drawing>
          <wp:inline distT="0" distB="0" distL="0" distR="0" wp14:anchorId="275DC429" wp14:editId="533B2C70">
            <wp:extent cx="2504068" cy="573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2504068" cy="5734050"/>
                    </a:xfrm>
                    <a:prstGeom prst="rect">
                      <a:avLst/>
                    </a:prstGeom>
                  </pic:spPr>
                </pic:pic>
              </a:graphicData>
            </a:graphic>
          </wp:inline>
        </w:drawing>
      </w:r>
      <w:r w:rsidRPr="00D26359">
        <w:rPr>
          <w:noProof/>
        </w:rPr>
        <w:t xml:space="preserve"> </w:t>
      </w:r>
      <w:r>
        <w:rPr>
          <w:noProof/>
        </w:rPr>
        <w:drawing>
          <wp:inline distT="0" distB="0" distL="0" distR="0" wp14:anchorId="2024B2D6" wp14:editId="3AED6FAB">
            <wp:extent cx="2352675" cy="572594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358656" cy="5740504"/>
                    </a:xfrm>
                    <a:prstGeom prst="rect">
                      <a:avLst/>
                    </a:prstGeom>
                  </pic:spPr>
                </pic:pic>
              </a:graphicData>
            </a:graphic>
          </wp:inline>
        </w:drawing>
      </w:r>
    </w:p>
    <w:p w14:paraId="6D4B2AE6" w14:textId="77777777" w:rsidR="00333151" w:rsidRPr="00884D52" w:rsidRDefault="00333151" w:rsidP="00846288">
      <w:pPr>
        <w:widowControl w:val="0"/>
        <w:overflowPunct w:val="0"/>
        <w:autoSpaceDE w:val="0"/>
        <w:autoSpaceDN w:val="0"/>
        <w:adjustRightInd w:val="0"/>
        <w:spacing w:after="0" w:line="239" w:lineRule="auto"/>
        <w:jc w:val="both"/>
        <w:rPr>
          <w:rFonts w:cstheme="minorHAnsi"/>
        </w:rPr>
      </w:pPr>
    </w:p>
    <w:p w14:paraId="54D27A76" w14:textId="57CB17A0" w:rsidR="00F77938" w:rsidRPr="00846288" w:rsidRDefault="00F77938" w:rsidP="00846288"/>
    <w:sectPr w:rsidR="00F77938" w:rsidRPr="00846288">
      <w:headerReference w:type="even" r:id="rId33"/>
      <w:headerReference w:type="default" r:id="rId34"/>
      <w:footerReference w:type="default" r:id="rId35"/>
      <w:headerReference w:type="first" r:id="rId36"/>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7317A" w14:textId="77777777" w:rsidR="00FF3A38" w:rsidRDefault="00FF3A38" w:rsidP="00F7468E">
      <w:pPr>
        <w:spacing w:after="0" w:line="240" w:lineRule="auto"/>
      </w:pPr>
      <w:r>
        <w:separator/>
      </w:r>
    </w:p>
  </w:endnote>
  <w:endnote w:type="continuationSeparator" w:id="0">
    <w:p w14:paraId="2930C991" w14:textId="77777777" w:rsidR="00FF3A38" w:rsidRDefault="00FF3A38" w:rsidP="00F7468E">
      <w:pPr>
        <w:spacing w:after="0" w:line="240" w:lineRule="auto"/>
      </w:pPr>
      <w:r>
        <w:continuationSeparator/>
      </w:r>
    </w:p>
  </w:endnote>
  <w:endnote w:type="continuationNotice" w:id="1">
    <w:p w14:paraId="6B49EF66" w14:textId="77777777" w:rsidR="00FF3A38" w:rsidRDefault="00FF3A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EA292" w14:textId="77777777" w:rsidR="003F2B04" w:rsidRDefault="003F2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129687"/>
      <w:docPartObj>
        <w:docPartGallery w:val="Page Numbers (Bottom of Page)"/>
        <w:docPartUnique/>
      </w:docPartObj>
    </w:sdtPr>
    <w:sdtContent>
      <w:sdt>
        <w:sdtPr>
          <w:id w:val="-1457333296"/>
          <w:docPartObj>
            <w:docPartGallery w:val="Page Numbers (Top of Page)"/>
            <w:docPartUnique/>
          </w:docPartObj>
        </w:sdtPr>
        <w:sdtContent>
          <w:p w14:paraId="7FF6B603" w14:textId="77777777" w:rsidR="00846288" w:rsidRDefault="008462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36B17D36" w14:textId="77777777" w:rsidR="00846288" w:rsidRDefault="00846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D91CF" w14:textId="77777777" w:rsidR="003F2B04" w:rsidRDefault="003F2B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82507"/>
      <w:docPartObj>
        <w:docPartGallery w:val="Page Numbers (Bottom of Page)"/>
        <w:docPartUnique/>
      </w:docPartObj>
    </w:sdtPr>
    <w:sdtContent>
      <w:sdt>
        <w:sdtPr>
          <w:id w:val="860082579"/>
          <w:docPartObj>
            <w:docPartGallery w:val="Page Numbers (Top of Page)"/>
            <w:docPartUnique/>
          </w:docPartObj>
        </w:sdt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634F6" w14:textId="77777777" w:rsidR="00FF3A38" w:rsidRDefault="00FF3A38" w:rsidP="00F7468E">
      <w:pPr>
        <w:spacing w:after="0" w:line="240" w:lineRule="auto"/>
      </w:pPr>
      <w:r>
        <w:separator/>
      </w:r>
    </w:p>
  </w:footnote>
  <w:footnote w:type="continuationSeparator" w:id="0">
    <w:p w14:paraId="59A111ED" w14:textId="77777777" w:rsidR="00FF3A38" w:rsidRDefault="00FF3A38" w:rsidP="00F7468E">
      <w:pPr>
        <w:spacing w:after="0" w:line="240" w:lineRule="auto"/>
      </w:pPr>
      <w:r>
        <w:continuationSeparator/>
      </w:r>
    </w:p>
  </w:footnote>
  <w:footnote w:type="continuationNotice" w:id="1">
    <w:p w14:paraId="21886B61" w14:textId="77777777" w:rsidR="00FF3A38" w:rsidRDefault="00FF3A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73BB" w14:textId="77777777" w:rsidR="00846288" w:rsidRDefault="00000000">
    <w:pPr>
      <w:pStyle w:val="Header"/>
    </w:pPr>
    <w:r>
      <w:rPr>
        <w:noProof/>
      </w:rPr>
      <w:pict w14:anchorId="0FD6F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12.4pt;height:247.45pt;rotation:315;z-index:-25165823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B1829" w14:textId="0C446588" w:rsidR="00846288" w:rsidRDefault="0084628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Pr>
        <w:rFonts w:ascii="Calibri" w:hAnsi="Calibri" w:cs="Calibri"/>
      </w:rPr>
      <w:t>T</w:t>
    </w:r>
    <w:r w:rsidR="00641576">
      <w:rPr>
        <w:rFonts w:ascii="Calibri" w:hAnsi="Calibri" w:cs="Calibri"/>
      </w:rPr>
      <w:t>ampa</w:t>
    </w:r>
    <w:r>
      <w:rPr>
        <w:rFonts w:ascii="Calibri" w:hAnsi="Calibri" w:cs="Calibri"/>
      </w:rPr>
      <w:t>, June 2</w:t>
    </w:r>
    <w:r w:rsidR="00641576">
      <w:rPr>
        <w:rFonts w:ascii="Calibri" w:hAnsi="Calibri" w:cs="Calibri"/>
      </w:rPr>
      <w:t>7</w:t>
    </w:r>
    <w:r>
      <w:rPr>
        <w:rFonts w:ascii="Calibri" w:hAnsi="Calibri" w:cs="Calibri"/>
        <w:vertAlign w:val="superscript"/>
      </w:rPr>
      <w:t>th</w:t>
    </w:r>
    <w:r>
      <w:rPr>
        <w:rFonts w:ascii="Calibri" w:hAnsi="Calibri" w:cs="Calibri"/>
      </w:rPr>
      <w:t>, 202</w:t>
    </w:r>
    <w:r w:rsidR="00641576">
      <w:rPr>
        <w:rFonts w:ascii="Calibri" w:hAnsi="Calibri" w:cs="Calibri"/>
      </w:rPr>
      <w:t>3</w:t>
    </w:r>
    <w:r>
      <w:rPr>
        <w:rFonts w:ascii="Times New Roman" w:hAnsi="Times New Roman" w:cs="Times New Roman"/>
        <w:sz w:val="24"/>
        <w:szCs w:val="24"/>
      </w:rPr>
      <w:tab/>
    </w:r>
  </w:p>
  <w:p w14:paraId="18AACD11" w14:textId="77777777" w:rsidR="00846288" w:rsidRPr="005C5BBD" w:rsidRDefault="00000000"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43F71B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412.4pt;height:247.45pt;rotation:315;z-index:-251658235;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04EF" w14:textId="77777777" w:rsidR="00846288" w:rsidRDefault="00000000">
    <w:pPr>
      <w:pStyle w:val="Header"/>
    </w:pPr>
    <w:r>
      <w:rPr>
        <w:noProof/>
      </w:rPr>
      <w:pict w14:anchorId="79DF9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12.4pt;height:247.45pt;rotation:315;z-index:-251658237;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30F9" w14:textId="77777777" w:rsidR="002561BE" w:rsidRDefault="00000000">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1026" type="#_x0000_t136" style="position:absolute;margin-left:0;margin-top:0;width:412.4pt;height:247.45pt;rotation:315;z-index:-251658239;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2FA8" w14:textId="65C25C20"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A44D57">
      <w:rPr>
        <w:rFonts w:ascii="Calibri" w:hAnsi="Calibri" w:cs="Calibri"/>
      </w:rPr>
      <w:t>Tampa</w:t>
    </w:r>
    <w:r>
      <w:rPr>
        <w:rFonts w:ascii="Calibri" w:hAnsi="Calibri" w:cs="Calibri"/>
      </w:rPr>
      <w:t xml:space="preserve">, </w:t>
    </w:r>
    <w:r w:rsidR="008C615C">
      <w:rPr>
        <w:rFonts w:ascii="Calibri" w:hAnsi="Calibri" w:cs="Calibri"/>
      </w:rPr>
      <w:t>July</w:t>
    </w:r>
    <w:r>
      <w:rPr>
        <w:rFonts w:ascii="Calibri" w:hAnsi="Calibri" w:cs="Calibri"/>
      </w:rPr>
      <w:t xml:space="preserve"> </w:t>
    </w:r>
    <w:r w:rsidR="008C615C">
      <w:rPr>
        <w:rFonts w:ascii="Calibri" w:hAnsi="Calibri" w:cs="Calibri"/>
      </w:rPr>
      <w:t>2</w:t>
    </w:r>
    <w:r w:rsidR="004D3A48">
      <w:rPr>
        <w:rFonts w:ascii="Calibri" w:hAnsi="Calibri" w:cs="Calibri"/>
      </w:rPr>
      <w:t>7</w:t>
    </w:r>
    <w:r w:rsidR="006031AF">
      <w:rPr>
        <w:rFonts w:ascii="Calibri" w:hAnsi="Calibri" w:cs="Calibri"/>
        <w:vertAlign w:val="superscript"/>
      </w:rPr>
      <w:t>th</w:t>
    </w:r>
    <w:r w:rsidR="00EA3470">
      <w:rPr>
        <w:rFonts w:ascii="Calibri" w:hAnsi="Calibri" w:cs="Calibri"/>
      </w:rPr>
      <w:t>,</w:t>
    </w:r>
    <w:r>
      <w:rPr>
        <w:rFonts w:ascii="Calibri" w:hAnsi="Calibri" w:cs="Calibri"/>
      </w:rPr>
      <w:t xml:space="preserve"> 20</w:t>
    </w:r>
    <w:r w:rsidR="00FF13DE">
      <w:rPr>
        <w:rFonts w:ascii="Calibri" w:hAnsi="Calibri" w:cs="Calibri"/>
      </w:rPr>
      <w:t>2</w:t>
    </w:r>
    <w:r w:rsidR="00FB2687">
      <w:rPr>
        <w:rFonts w:ascii="Calibri" w:hAnsi="Calibri" w:cs="Calibri"/>
      </w:rPr>
      <w:t>3</w:t>
    </w:r>
    <w:r>
      <w:rPr>
        <w:rFonts w:ascii="Times New Roman" w:hAnsi="Times New Roman" w:cs="Times New Roman"/>
        <w:sz w:val="24"/>
        <w:szCs w:val="24"/>
      </w:rPr>
      <w:tab/>
    </w:r>
  </w:p>
  <w:p w14:paraId="459A56E0" w14:textId="429A0C9C" w:rsidR="002561BE" w:rsidRPr="005C5BBD" w:rsidRDefault="00000000"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1027" type="#_x0000_t136" style="position:absolute;margin-left:0;margin-top:0;width:412.4pt;height:247.45pt;rotation:315;z-index:-25165823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9E71B" w14:textId="77777777" w:rsidR="002561BE" w:rsidRDefault="00000000">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FD642CD"/>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F44B3"/>
    <w:multiLevelType w:val="hybridMultilevel"/>
    <w:tmpl w:val="F25065FC"/>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4"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5B55024"/>
    <w:multiLevelType w:val="hybridMultilevel"/>
    <w:tmpl w:val="601EDB1E"/>
    <w:lvl w:ilvl="0" w:tplc="04090013">
      <w:start w:val="1"/>
      <w:numFmt w:val="upperRoman"/>
      <w:lvlText w:val="%1."/>
      <w:lvlJc w:val="right"/>
      <w:pPr>
        <w:tabs>
          <w:tab w:val="num" w:pos="720"/>
        </w:tabs>
        <w:ind w:left="720" w:hanging="360"/>
      </w:pPr>
    </w:lvl>
    <w:lvl w:ilvl="1" w:tplc="FFFFFFFF">
      <w:numFmt w:val="decimal"/>
      <w:lvlText w:val=""/>
      <w:lvlJc w:val="left"/>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721783F"/>
    <w:multiLevelType w:val="hybridMultilevel"/>
    <w:tmpl w:val="404E6F4C"/>
    <w:lvl w:ilvl="0" w:tplc="1CA8A0AA">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0"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6B686C"/>
    <w:multiLevelType w:val="multilevel"/>
    <w:tmpl w:val="36BE7D5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79F16637"/>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518733688">
    <w:abstractNumId w:val="5"/>
  </w:num>
  <w:num w:numId="2" w16cid:durableId="190529835">
    <w:abstractNumId w:val="4"/>
  </w:num>
  <w:num w:numId="3" w16cid:durableId="1141120270">
    <w:abstractNumId w:val="10"/>
  </w:num>
  <w:num w:numId="4" w16cid:durableId="1850561964">
    <w:abstractNumId w:val="9"/>
  </w:num>
  <w:num w:numId="5" w16cid:durableId="985475686">
    <w:abstractNumId w:val="2"/>
  </w:num>
  <w:num w:numId="6" w16cid:durableId="535196539">
    <w:abstractNumId w:val="8"/>
  </w:num>
  <w:num w:numId="7" w16cid:durableId="1984119165">
    <w:abstractNumId w:val="6"/>
  </w:num>
  <w:num w:numId="8" w16cid:durableId="2044791759">
    <w:abstractNumId w:val="11"/>
  </w:num>
  <w:num w:numId="9" w16cid:durableId="927469787">
    <w:abstractNumId w:val="11"/>
    <w:lvlOverride w:ilvl="0">
      <w:startOverride w:val="1"/>
    </w:lvlOverride>
    <w:lvlOverride w:ilvl="1"/>
    <w:lvlOverride w:ilvl="2"/>
    <w:lvlOverride w:ilvl="3"/>
    <w:lvlOverride w:ilvl="4"/>
    <w:lvlOverride w:ilvl="5"/>
    <w:lvlOverride w:ilvl="6"/>
    <w:lvlOverride w:ilvl="7"/>
    <w:lvlOverride w:ilvl="8"/>
  </w:num>
  <w:num w:numId="10" w16cid:durableId="1612280145">
    <w:abstractNumId w:val="1"/>
    <w:lvlOverride w:ilvl="0">
      <w:startOverride w:val="5"/>
    </w:lvlOverride>
    <w:lvlOverride w:ilvl="1"/>
    <w:lvlOverride w:ilvl="2"/>
    <w:lvlOverride w:ilvl="3"/>
    <w:lvlOverride w:ilvl="4"/>
    <w:lvlOverride w:ilvl="5"/>
    <w:lvlOverride w:ilvl="6"/>
    <w:lvlOverride w:ilvl="7"/>
    <w:lvlOverride w:ilvl="8"/>
  </w:num>
  <w:num w:numId="11" w16cid:durableId="426384214">
    <w:abstractNumId w:val="1"/>
    <w:lvlOverride w:ilvl="0">
      <w:startOverride w:val="5"/>
    </w:lvlOverride>
    <w:lvlOverride w:ilvl="1"/>
    <w:lvlOverride w:ilvl="2"/>
    <w:lvlOverride w:ilvl="3"/>
    <w:lvlOverride w:ilvl="4"/>
    <w:lvlOverride w:ilvl="5"/>
    <w:lvlOverride w:ilvl="6"/>
    <w:lvlOverride w:ilvl="7"/>
    <w:lvlOverride w:ilvl="8"/>
  </w:num>
  <w:num w:numId="12" w16cid:durableId="1804885406">
    <w:abstractNumId w:val="1"/>
    <w:lvlOverride w:ilvl="0">
      <w:startOverride w:val="5"/>
    </w:lvlOverride>
    <w:lvlOverride w:ilvl="1"/>
    <w:lvlOverride w:ilvl="2"/>
    <w:lvlOverride w:ilvl="3"/>
    <w:lvlOverride w:ilvl="4"/>
    <w:lvlOverride w:ilvl="5"/>
    <w:lvlOverride w:ilvl="6"/>
    <w:lvlOverride w:ilvl="7"/>
    <w:lvlOverride w:ilvl="8"/>
  </w:num>
  <w:num w:numId="13" w16cid:durableId="1407875080">
    <w:abstractNumId w:val="3"/>
  </w:num>
  <w:num w:numId="14" w16cid:durableId="1378092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2316740">
    <w:abstractNumId w:val="11"/>
    <w:lvlOverride w:ilvl="0">
      <w:startOverride w:val="1"/>
    </w:lvlOverride>
    <w:lvlOverride w:ilvl="1"/>
    <w:lvlOverride w:ilvl="2"/>
    <w:lvlOverride w:ilvl="3"/>
    <w:lvlOverride w:ilvl="4"/>
    <w:lvlOverride w:ilvl="5"/>
    <w:lvlOverride w:ilvl="6"/>
    <w:lvlOverride w:ilvl="7"/>
    <w:lvlOverride w:ilvl="8"/>
  </w:num>
  <w:num w:numId="16" w16cid:durableId="135726227">
    <w:abstractNumId w:val="1"/>
  </w:num>
  <w:num w:numId="17" w16cid:durableId="1674795845">
    <w:abstractNumId w:val="3"/>
  </w:num>
  <w:num w:numId="18" w16cid:durableId="934630239">
    <w:abstractNumId w:val="0"/>
  </w:num>
  <w:num w:numId="19" w16cid:durableId="464466984">
    <w:abstractNumId w:val="11"/>
    <w:lvlOverride w:ilvl="0">
      <w:startOverride w:val="1"/>
    </w:lvlOverride>
    <w:lvlOverride w:ilvl="1"/>
    <w:lvlOverride w:ilvl="2"/>
    <w:lvlOverride w:ilvl="3"/>
    <w:lvlOverride w:ilvl="4"/>
    <w:lvlOverride w:ilvl="5"/>
    <w:lvlOverride w:ilvl="6"/>
    <w:lvlOverride w:ilvl="7"/>
    <w:lvlOverride w:ilvl="8"/>
  </w:num>
  <w:num w:numId="20" w16cid:durableId="799962458">
    <w:abstractNumId w:val="11"/>
    <w:lvlOverride w:ilvl="0">
      <w:startOverride w:val="1"/>
    </w:lvlOverride>
    <w:lvlOverride w:ilvl="1"/>
    <w:lvlOverride w:ilvl="2"/>
    <w:lvlOverride w:ilvl="3"/>
    <w:lvlOverride w:ilvl="4"/>
    <w:lvlOverride w:ilvl="5"/>
    <w:lvlOverride w:ilvl="6"/>
    <w:lvlOverride w:ilvl="7"/>
    <w:lvlOverride w:ilvl="8"/>
  </w:num>
  <w:num w:numId="21" w16cid:durableId="1706557901">
    <w:abstractNumId w:val="1"/>
    <w:lvlOverride w:ilvl="0">
      <w:startOverride w:val="5"/>
    </w:lvlOverride>
    <w:lvlOverride w:ilvl="1"/>
    <w:lvlOverride w:ilvl="2"/>
    <w:lvlOverride w:ilvl="3"/>
    <w:lvlOverride w:ilvl="4"/>
    <w:lvlOverride w:ilvl="5"/>
    <w:lvlOverride w:ilvl="6"/>
    <w:lvlOverride w:ilvl="7"/>
    <w:lvlOverride w:ilvl="8"/>
  </w:num>
  <w:num w:numId="22" w16cid:durableId="1782454046">
    <w:abstractNumId w:val="3"/>
  </w:num>
  <w:num w:numId="23" w16cid:durableId="576984697">
    <w:abstractNumId w:val="12"/>
  </w:num>
  <w:num w:numId="24" w16cid:durableId="109964209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5F9B"/>
    <w:rsid w:val="00007473"/>
    <w:rsid w:val="00007DC2"/>
    <w:rsid w:val="00011EB6"/>
    <w:rsid w:val="0001355B"/>
    <w:rsid w:val="00013F23"/>
    <w:rsid w:val="000152D6"/>
    <w:rsid w:val="0001541A"/>
    <w:rsid w:val="0001685D"/>
    <w:rsid w:val="00017B0E"/>
    <w:rsid w:val="00020AD3"/>
    <w:rsid w:val="000217C8"/>
    <w:rsid w:val="00023FC3"/>
    <w:rsid w:val="00027747"/>
    <w:rsid w:val="000308E7"/>
    <w:rsid w:val="00030B44"/>
    <w:rsid w:val="0003266F"/>
    <w:rsid w:val="00034845"/>
    <w:rsid w:val="000405F4"/>
    <w:rsid w:val="000464E5"/>
    <w:rsid w:val="00047ADB"/>
    <w:rsid w:val="0005050A"/>
    <w:rsid w:val="00056183"/>
    <w:rsid w:val="0006096E"/>
    <w:rsid w:val="00065046"/>
    <w:rsid w:val="000676A6"/>
    <w:rsid w:val="00070507"/>
    <w:rsid w:val="000715D4"/>
    <w:rsid w:val="00072852"/>
    <w:rsid w:val="00073673"/>
    <w:rsid w:val="00074359"/>
    <w:rsid w:val="0008084A"/>
    <w:rsid w:val="00080CB0"/>
    <w:rsid w:val="00096931"/>
    <w:rsid w:val="000978E6"/>
    <w:rsid w:val="000A02FC"/>
    <w:rsid w:val="000A3409"/>
    <w:rsid w:val="000A3678"/>
    <w:rsid w:val="000A4A41"/>
    <w:rsid w:val="000A6E8E"/>
    <w:rsid w:val="000A7ACF"/>
    <w:rsid w:val="000B125A"/>
    <w:rsid w:val="000B2FCD"/>
    <w:rsid w:val="000B3519"/>
    <w:rsid w:val="000B4D75"/>
    <w:rsid w:val="000B5E90"/>
    <w:rsid w:val="000C08EE"/>
    <w:rsid w:val="000C28C9"/>
    <w:rsid w:val="000C68D9"/>
    <w:rsid w:val="000D09C1"/>
    <w:rsid w:val="000D2B17"/>
    <w:rsid w:val="000D51BB"/>
    <w:rsid w:val="000E7B53"/>
    <w:rsid w:val="000F18A0"/>
    <w:rsid w:val="000F4C9E"/>
    <w:rsid w:val="000F50B7"/>
    <w:rsid w:val="000F6C50"/>
    <w:rsid w:val="0010447B"/>
    <w:rsid w:val="001063EF"/>
    <w:rsid w:val="00110A77"/>
    <w:rsid w:val="0011231C"/>
    <w:rsid w:val="001132D9"/>
    <w:rsid w:val="00115729"/>
    <w:rsid w:val="00116266"/>
    <w:rsid w:val="00116D33"/>
    <w:rsid w:val="00117E49"/>
    <w:rsid w:val="001210DD"/>
    <w:rsid w:val="001227F3"/>
    <w:rsid w:val="00125FD4"/>
    <w:rsid w:val="00130068"/>
    <w:rsid w:val="0013020B"/>
    <w:rsid w:val="00133409"/>
    <w:rsid w:val="00133502"/>
    <w:rsid w:val="00133C0C"/>
    <w:rsid w:val="001347F7"/>
    <w:rsid w:val="00135B1C"/>
    <w:rsid w:val="00142422"/>
    <w:rsid w:val="001468C5"/>
    <w:rsid w:val="001475DA"/>
    <w:rsid w:val="0015476C"/>
    <w:rsid w:val="0016529C"/>
    <w:rsid w:val="00172987"/>
    <w:rsid w:val="0017303E"/>
    <w:rsid w:val="0017343F"/>
    <w:rsid w:val="0017423D"/>
    <w:rsid w:val="001753E4"/>
    <w:rsid w:val="00175B30"/>
    <w:rsid w:val="00176AE3"/>
    <w:rsid w:val="0017752B"/>
    <w:rsid w:val="0018058A"/>
    <w:rsid w:val="0018071F"/>
    <w:rsid w:val="00183F22"/>
    <w:rsid w:val="001856B8"/>
    <w:rsid w:val="0018713D"/>
    <w:rsid w:val="00190735"/>
    <w:rsid w:val="001907F5"/>
    <w:rsid w:val="001928C8"/>
    <w:rsid w:val="00197F42"/>
    <w:rsid w:val="001B0ECC"/>
    <w:rsid w:val="001B132A"/>
    <w:rsid w:val="001B2C08"/>
    <w:rsid w:val="001B435D"/>
    <w:rsid w:val="001B460A"/>
    <w:rsid w:val="001B6F84"/>
    <w:rsid w:val="001C0E9A"/>
    <w:rsid w:val="001C5BFA"/>
    <w:rsid w:val="001C78A6"/>
    <w:rsid w:val="001D0DC0"/>
    <w:rsid w:val="001D2142"/>
    <w:rsid w:val="001D67A6"/>
    <w:rsid w:val="001D7FF7"/>
    <w:rsid w:val="001E240A"/>
    <w:rsid w:val="001E3B05"/>
    <w:rsid w:val="001E47B6"/>
    <w:rsid w:val="001E4EE6"/>
    <w:rsid w:val="001E64CB"/>
    <w:rsid w:val="001E6F9F"/>
    <w:rsid w:val="001F2F13"/>
    <w:rsid w:val="001F3296"/>
    <w:rsid w:val="001F37F7"/>
    <w:rsid w:val="001F758F"/>
    <w:rsid w:val="00203433"/>
    <w:rsid w:val="002111B5"/>
    <w:rsid w:val="0021250C"/>
    <w:rsid w:val="00212F1C"/>
    <w:rsid w:val="00216555"/>
    <w:rsid w:val="00217040"/>
    <w:rsid w:val="00222113"/>
    <w:rsid w:val="002221DB"/>
    <w:rsid w:val="002301E1"/>
    <w:rsid w:val="002312C1"/>
    <w:rsid w:val="00233EA5"/>
    <w:rsid w:val="00234216"/>
    <w:rsid w:val="00235232"/>
    <w:rsid w:val="0023595E"/>
    <w:rsid w:val="00235960"/>
    <w:rsid w:val="00235D91"/>
    <w:rsid w:val="00236EC0"/>
    <w:rsid w:val="002377DF"/>
    <w:rsid w:val="002400B7"/>
    <w:rsid w:val="00247078"/>
    <w:rsid w:val="00252F36"/>
    <w:rsid w:val="002561BE"/>
    <w:rsid w:val="00256A50"/>
    <w:rsid w:val="00257C21"/>
    <w:rsid w:val="0026391D"/>
    <w:rsid w:val="00264A93"/>
    <w:rsid w:val="00267C1B"/>
    <w:rsid w:val="00274EAB"/>
    <w:rsid w:val="00274F2A"/>
    <w:rsid w:val="002754D0"/>
    <w:rsid w:val="00276C94"/>
    <w:rsid w:val="00280288"/>
    <w:rsid w:val="00284E52"/>
    <w:rsid w:val="00285807"/>
    <w:rsid w:val="00285CE4"/>
    <w:rsid w:val="00286A9B"/>
    <w:rsid w:val="0028746D"/>
    <w:rsid w:val="002878D3"/>
    <w:rsid w:val="00292397"/>
    <w:rsid w:val="00292DE8"/>
    <w:rsid w:val="002934BF"/>
    <w:rsid w:val="00295ABA"/>
    <w:rsid w:val="0029625F"/>
    <w:rsid w:val="0029767C"/>
    <w:rsid w:val="002A14A3"/>
    <w:rsid w:val="002A43E7"/>
    <w:rsid w:val="002A466D"/>
    <w:rsid w:val="002A527C"/>
    <w:rsid w:val="002A6156"/>
    <w:rsid w:val="002B0C44"/>
    <w:rsid w:val="002B0FEF"/>
    <w:rsid w:val="002B132A"/>
    <w:rsid w:val="002B1F98"/>
    <w:rsid w:val="002B5B62"/>
    <w:rsid w:val="002C4FCD"/>
    <w:rsid w:val="002D1488"/>
    <w:rsid w:val="002D44DF"/>
    <w:rsid w:val="002D6280"/>
    <w:rsid w:val="002D6424"/>
    <w:rsid w:val="002D7F75"/>
    <w:rsid w:val="002E0C09"/>
    <w:rsid w:val="002E158E"/>
    <w:rsid w:val="002E39ED"/>
    <w:rsid w:val="002E3E81"/>
    <w:rsid w:val="002E586D"/>
    <w:rsid w:val="002E6D4C"/>
    <w:rsid w:val="002F14CC"/>
    <w:rsid w:val="002F3162"/>
    <w:rsid w:val="002F48EC"/>
    <w:rsid w:val="0030114A"/>
    <w:rsid w:val="00302A25"/>
    <w:rsid w:val="003036E8"/>
    <w:rsid w:val="00303B94"/>
    <w:rsid w:val="003065D1"/>
    <w:rsid w:val="00312A2D"/>
    <w:rsid w:val="00314893"/>
    <w:rsid w:val="00315B51"/>
    <w:rsid w:val="00323AF3"/>
    <w:rsid w:val="00324EF3"/>
    <w:rsid w:val="00325F6E"/>
    <w:rsid w:val="00331C3C"/>
    <w:rsid w:val="00333151"/>
    <w:rsid w:val="00333A9A"/>
    <w:rsid w:val="003361D1"/>
    <w:rsid w:val="003367D4"/>
    <w:rsid w:val="00337581"/>
    <w:rsid w:val="00337999"/>
    <w:rsid w:val="00337D99"/>
    <w:rsid w:val="00340266"/>
    <w:rsid w:val="00343443"/>
    <w:rsid w:val="00344ECF"/>
    <w:rsid w:val="00346A32"/>
    <w:rsid w:val="003511A2"/>
    <w:rsid w:val="00352B37"/>
    <w:rsid w:val="003531A3"/>
    <w:rsid w:val="00360E62"/>
    <w:rsid w:val="00365162"/>
    <w:rsid w:val="00367C23"/>
    <w:rsid w:val="00371517"/>
    <w:rsid w:val="00375F5A"/>
    <w:rsid w:val="00376677"/>
    <w:rsid w:val="0038155D"/>
    <w:rsid w:val="00381A83"/>
    <w:rsid w:val="00381D85"/>
    <w:rsid w:val="0038374A"/>
    <w:rsid w:val="00386A2A"/>
    <w:rsid w:val="003947F1"/>
    <w:rsid w:val="00394801"/>
    <w:rsid w:val="00394814"/>
    <w:rsid w:val="003A00B0"/>
    <w:rsid w:val="003A3217"/>
    <w:rsid w:val="003A3C7C"/>
    <w:rsid w:val="003A5D55"/>
    <w:rsid w:val="003A7515"/>
    <w:rsid w:val="003A7CA9"/>
    <w:rsid w:val="003B3E3B"/>
    <w:rsid w:val="003B5BC4"/>
    <w:rsid w:val="003B5E91"/>
    <w:rsid w:val="003B7B15"/>
    <w:rsid w:val="003C4329"/>
    <w:rsid w:val="003C5C8F"/>
    <w:rsid w:val="003C5DFD"/>
    <w:rsid w:val="003D176E"/>
    <w:rsid w:val="003D6012"/>
    <w:rsid w:val="003D692E"/>
    <w:rsid w:val="003D7472"/>
    <w:rsid w:val="003E23D5"/>
    <w:rsid w:val="003E7EC3"/>
    <w:rsid w:val="003F0D8F"/>
    <w:rsid w:val="003F137D"/>
    <w:rsid w:val="003F2B04"/>
    <w:rsid w:val="003F39E1"/>
    <w:rsid w:val="00401797"/>
    <w:rsid w:val="0040206C"/>
    <w:rsid w:val="004037B9"/>
    <w:rsid w:val="0040563D"/>
    <w:rsid w:val="00411819"/>
    <w:rsid w:val="00413811"/>
    <w:rsid w:val="00414AAB"/>
    <w:rsid w:val="004151F9"/>
    <w:rsid w:val="004216C8"/>
    <w:rsid w:val="00424690"/>
    <w:rsid w:val="00433275"/>
    <w:rsid w:val="004345E2"/>
    <w:rsid w:val="00436351"/>
    <w:rsid w:val="00437031"/>
    <w:rsid w:val="00437517"/>
    <w:rsid w:val="004470B0"/>
    <w:rsid w:val="004470EE"/>
    <w:rsid w:val="00450965"/>
    <w:rsid w:val="00451FDD"/>
    <w:rsid w:val="00456761"/>
    <w:rsid w:val="00457A69"/>
    <w:rsid w:val="00460896"/>
    <w:rsid w:val="0047055A"/>
    <w:rsid w:val="004722AA"/>
    <w:rsid w:val="004724EA"/>
    <w:rsid w:val="00474F80"/>
    <w:rsid w:val="0047588E"/>
    <w:rsid w:val="0047668E"/>
    <w:rsid w:val="00482B7D"/>
    <w:rsid w:val="004861BE"/>
    <w:rsid w:val="00486E66"/>
    <w:rsid w:val="004875CE"/>
    <w:rsid w:val="00490164"/>
    <w:rsid w:val="004911A4"/>
    <w:rsid w:val="00492981"/>
    <w:rsid w:val="00493633"/>
    <w:rsid w:val="00496B8F"/>
    <w:rsid w:val="00497863"/>
    <w:rsid w:val="004A0A2A"/>
    <w:rsid w:val="004A0EB3"/>
    <w:rsid w:val="004A2206"/>
    <w:rsid w:val="004A5C6D"/>
    <w:rsid w:val="004A6027"/>
    <w:rsid w:val="004B07DB"/>
    <w:rsid w:val="004B381D"/>
    <w:rsid w:val="004B4772"/>
    <w:rsid w:val="004B6A87"/>
    <w:rsid w:val="004C0A84"/>
    <w:rsid w:val="004C39EA"/>
    <w:rsid w:val="004C51EA"/>
    <w:rsid w:val="004D09B5"/>
    <w:rsid w:val="004D3A48"/>
    <w:rsid w:val="004E0D78"/>
    <w:rsid w:val="004E5E34"/>
    <w:rsid w:val="004E606C"/>
    <w:rsid w:val="004F07FD"/>
    <w:rsid w:val="004F3872"/>
    <w:rsid w:val="004F6045"/>
    <w:rsid w:val="004F697E"/>
    <w:rsid w:val="005057FD"/>
    <w:rsid w:val="005101FB"/>
    <w:rsid w:val="00510415"/>
    <w:rsid w:val="005119D7"/>
    <w:rsid w:val="00516EC4"/>
    <w:rsid w:val="00530630"/>
    <w:rsid w:val="00531992"/>
    <w:rsid w:val="00533F80"/>
    <w:rsid w:val="00534D17"/>
    <w:rsid w:val="0053679F"/>
    <w:rsid w:val="00541984"/>
    <w:rsid w:val="005466BF"/>
    <w:rsid w:val="005467BF"/>
    <w:rsid w:val="00550A39"/>
    <w:rsid w:val="00550DC9"/>
    <w:rsid w:val="00550E25"/>
    <w:rsid w:val="005518AB"/>
    <w:rsid w:val="00553C13"/>
    <w:rsid w:val="00554562"/>
    <w:rsid w:val="00554C24"/>
    <w:rsid w:val="00556D3C"/>
    <w:rsid w:val="00563BB7"/>
    <w:rsid w:val="005645F4"/>
    <w:rsid w:val="00564DB4"/>
    <w:rsid w:val="00567036"/>
    <w:rsid w:val="00571821"/>
    <w:rsid w:val="00576AB0"/>
    <w:rsid w:val="00577308"/>
    <w:rsid w:val="00577839"/>
    <w:rsid w:val="00582A4D"/>
    <w:rsid w:val="00582C2C"/>
    <w:rsid w:val="00584435"/>
    <w:rsid w:val="00585DC7"/>
    <w:rsid w:val="00593394"/>
    <w:rsid w:val="00593987"/>
    <w:rsid w:val="00594069"/>
    <w:rsid w:val="00594E74"/>
    <w:rsid w:val="00597D92"/>
    <w:rsid w:val="005A10D4"/>
    <w:rsid w:val="005A1783"/>
    <w:rsid w:val="005A4012"/>
    <w:rsid w:val="005A49E2"/>
    <w:rsid w:val="005A5659"/>
    <w:rsid w:val="005A7CBA"/>
    <w:rsid w:val="005B03AE"/>
    <w:rsid w:val="005B128B"/>
    <w:rsid w:val="005B37F3"/>
    <w:rsid w:val="005B3CBB"/>
    <w:rsid w:val="005B658F"/>
    <w:rsid w:val="005B7545"/>
    <w:rsid w:val="005C4B75"/>
    <w:rsid w:val="005C529C"/>
    <w:rsid w:val="005C5BBD"/>
    <w:rsid w:val="005C62CA"/>
    <w:rsid w:val="005E1BF2"/>
    <w:rsid w:val="005E1EF4"/>
    <w:rsid w:val="005E7A38"/>
    <w:rsid w:val="005F0DF3"/>
    <w:rsid w:val="005F52A7"/>
    <w:rsid w:val="005F7CC4"/>
    <w:rsid w:val="00601DF8"/>
    <w:rsid w:val="006031AF"/>
    <w:rsid w:val="0060433F"/>
    <w:rsid w:val="00605C03"/>
    <w:rsid w:val="00607DAD"/>
    <w:rsid w:val="00610027"/>
    <w:rsid w:val="00610BEF"/>
    <w:rsid w:val="00623670"/>
    <w:rsid w:val="00625B90"/>
    <w:rsid w:val="006276D1"/>
    <w:rsid w:val="00627CAA"/>
    <w:rsid w:val="006313AA"/>
    <w:rsid w:val="0063398E"/>
    <w:rsid w:val="00633CCD"/>
    <w:rsid w:val="00640AF5"/>
    <w:rsid w:val="00641445"/>
    <w:rsid w:val="00641576"/>
    <w:rsid w:val="00644224"/>
    <w:rsid w:val="006444CB"/>
    <w:rsid w:val="00644669"/>
    <w:rsid w:val="0064629E"/>
    <w:rsid w:val="0064794A"/>
    <w:rsid w:val="00647D2C"/>
    <w:rsid w:val="0065192C"/>
    <w:rsid w:val="006524C6"/>
    <w:rsid w:val="006525FF"/>
    <w:rsid w:val="00653EB6"/>
    <w:rsid w:val="00654C7C"/>
    <w:rsid w:val="00661297"/>
    <w:rsid w:val="00663378"/>
    <w:rsid w:val="00663E68"/>
    <w:rsid w:val="00664A1E"/>
    <w:rsid w:val="00664C1F"/>
    <w:rsid w:val="0067124A"/>
    <w:rsid w:val="006713F1"/>
    <w:rsid w:val="00676803"/>
    <w:rsid w:val="00680F03"/>
    <w:rsid w:val="00681DFA"/>
    <w:rsid w:val="00683115"/>
    <w:rsid w:val="00683878"/>
    <w:rsid w:val="00684858"/>
    <w:rsid w:val="006866E0"/>
    <w:rsid w:val="006875DA"/>
    <w:rsid w:val="00697EA2"/>
    <w:rsid w:val="006A292D"/>
    <w:rsid w:val="006A4499"/>
    <w:rsid w:val="006A603E"/>
    <w:rsid w:val="006B4D1F"/>
    <w:rsid w:val="006B4F69"/>
    <w:rsid w:val="006C0BF1"/>
    <w:rsid w:val="006C292E"/>
    <w:rsid w:val="006C4943"/>
    <w:rsid w:val="006C4E01"/>
    <w:rsid w:val="006C6DD3"/>
    <w:rsid w:val="006C7F58"/>
    <w:rsid w:val="006D30CE"/>
    <w:rsid w:val="006E5DE6"/>
    <w:rsid w:val="006E6149"/>
    <w:rsid w:val="006F0698"/>
    <w:rsid w:val="006F0C2D"/>
    <w:rsid w:val="006F2B55"/>
    <w:rsid w:val="006F2FC7"/>
    <w:rsid w:val="007028EB"/>
    <w:rsid w:val="007051C8"/>
    <w:rsid w:val="00710D96"/>
    <w:rsid w:val="007173EF"/>
    <w:rsid w:val="00717CAA"/>
    <w:rsid w:val="00722174"/>
    <w:rsid w:val="00722495"/>
    <w:rsid w:val="00723BB5"/>
    <w:rsid w:val="00731CE4"/>
    <w:rsid w:val="007338A1"/>
    <w:rsid w:val="00734A54"/>
    <w:rsid w:val="007438BC"/>
    <w:rsid w:val="00750982"/>
    <w:rsid w:val="00753676"/>
    <w:rsid w:val="00761D2F"/>
    <w:rsid w:val="0076211B"/>
    <w:rsid w:val="00765109"/>
    <w:rsid w:val="007666B4"/>
    <w:rsid w:val="00767A84"/>
    <w:rsid w:val="00777FCF"/>
    <w:rsid w:val="00784F3A"/>
    <w:rsid w:val="00785E5B"/>
    <w:rsid w:val="00790695"/>
    <w:rsid w:val="0079148E"/>
    <w:rsid w:val="00795390"/>
    <w:rsid w:val="007A60F6"/>
    <w:rsid w:val="007A65F9"/>
    <w:rsid w:val="007A6F0B"/>
    <w:rsid w:val="007A7416"/>
    <w:rsid w:val="007B2D4C"/>
    <w:rsid w:val="007C2254"/>
    <w:rsid w:val="007C7D7B"/>
    <w:rsid w:val="007D507D"/>
    <w:rsid w:val="007D6C91"/>
    <w:rsid w:val="007E0594"/>
    <w:rsid w:val="007E0C22"/>
    <w:rsid w:val="007E256B"/>
    <w:rsid w:val="007E3937"/>
    <w:rsid w:val="007F1560"/>
    <w:rsid w:val="007F3575"/>
    <w:rsid w:val="007F3B07"/>
    <w:rsid w:val="007F62EE"/>
    <w:rsid w:val="007F73F3"/>
    <w:rsid w:val="00804006"/>
    <w:rsid w:val="00807A3F"/>
    <w:rsid w:val="00807FB2"/>
    <w:rsid w:val="00815CE1"/>
    <w:rsid w:val="00816535"/>
    <w:rsid w:val="008224C0"/>
    <w:rsid w:val="00825864"/>
    <w:rsid w:val="0082653C"/>
    <w:rsid w:val="00827780"/>
    <w:rsid w:val="008327B9"/>
    <w:rsid w:val="00836506"/>
    <w:rsid w:val="00836B91"/>
    <w:rsid w:val="00840506"/>
    <w:rsid w:val="00840805"/>
    <w:rsid w:val="00841B42"/>
    <w:rsid w:val="00842599"/>
    <w:rsid w:val="00843074"/>
    <w:rsid w:val="008436C9"/>
    <w:rsid w:val="00846288"/>
    <w:rsid w:val="00850901"/>
    <w:rsid w:val="008509AF"/>
    <w:rsid w:val="00853114"/>
    <w:rsid w:val="0085665A"/>
    <w:rsid w:val="00856D64"/>
    <w:rsid w:val="00856E21"/>
    <w:rsid w:val="00861183"/>
    <w:rsid w:val="00863069"/>
    <w:rsid w:val="00863137"/>
    <w:rsid w:val="008649E2"/>
    <w:rsid w:val="00864AD3"/>
    <w:rsid w:val="00866AAD"/>
    <w:rsid w:val="00866C47"/>
    <w:rsid w:val="00867F3F"/>
    <w:rsid w:val="00870A65"/>
    <w:rsid w:val="00872BC8"/>
    <w:rsid w:val="0087540D"/>
    <w:rsid w:val="00877544"/>
    <w:rsid w:val="00881CD8"/>
    <w:rsid w:val="0089067A"/>
    <w:rsid w:val="00891A36"/>
    <w:rsid w:val="00892783"/>
    <w:rsid w:val="00894962"/>
    <w:rsid w:val="00895041"/>
    <w:rsid w:val="00897E77"/>
    <w:rsid w:val="008A3081"/>
    <w:rsid w:val="008A4470"/>
    <w:rsid w:val="008A601B"/>
    <w:rsid w:val="008A7B66"/>
    <w:rsid w:val="008A7E9D"/>
    <w:rsid w:val="008B1C35"/>
    <w:rsid w:val="008B3BD7"/>
    <w:rsid w:val="008B5265"/>
    <w:rsid w:val="008B5F84"/>
    <w:rsid w:val="008C18CE"/>
    <w:rsid w:val="008C2786"/>
    <w:rsid w:val="008C373A"/>
    <w:rsid w:val="008C4058"/>
    <w:rsid w:val="008C471C"/>
    <w:rsid w:val="008C4D22"/>
    <w:rsid w:val="008C4E3E"/>
    <w:rsid w:val="008C615C"/>
    <w:rsid w:val="008C7858"/>
    <w:rsid w:val="008D17A6"/>
    <w:rsid w:val="008E2868"/>
    <w:rsid w:val="008E3236"/>
    <w:rsid w:val="008E45CF"/>
    <w:rsid w:val="008E5240"/>
    <w:rsid w:val="008E6C98"/>
    <w:rsid w:val="008F4998"/>
    <w:rsid w:val="008F4AE9"/>
    <w:rsid w:val="008F5D25"/>
    <w:rsid w:val="00901A14"/>
    <w:rsid w:val="00904C09"/>
    <w:rsid w:val="00906FBA"/>
    <w:rsid w:val="00907ABF"/>
    <w:rsid w:val="0091407D"/>
    <w:rsid w:val="00914D60"/>
    <w:rsid w:val="00916B63"/>
    <w:rsid w:val="0092167A"/>
    <w:rsid w:val="00922CB8"/>
    <w:rsid w:val="00924E2D"/>
    <w:rsid w:val="00925DD2"/>
    <w:rsid w:val="00937FF7"/>
    <w:rsid w:val="0094044D"/>
    <w:rsid w:val="00942E72"/>
    <w:rsid w:val="009432FA"/>
    <w:rsid w:val="00950E1E"/>
    <w:rsid w:val="00954E88"/>
    <w:rsid w:val="009555B6"/>
    <w:rsid w:val="009564E8"/>
    <w:rsid w:val="00957E7B"/>
    <w:rsid w:val="009602B6"/>
    <w:rsid w:val="00961F2B"/>
    <w:rsid w:val="00962D1F"/>
    <w:rsid w:val="00965966"/>
    <w:rsid w:val="00967206"/>
    <w:rsid w:val="0097012F"/>
    <w:rsid w:val="00971A7D"/>
    <w:rsid w:val="009737B4"/>
    <w:rsid w:val="009772D8"/>
    <w:rsid w:val="00977EA2"/>
    <w:rsid w:val="009866E5"/>
    <w:rsid w:val="00990CFE"/>
    <w:rsid w:val="00991A0E"/>
    <w:rsid w:val="009A0624"/>
    <w:rsid w:val="009A0676"/>
    <w:rsid w:val="009A387F"/>
    <w:rsid w:val="009A4791"/>
    <w:rsid w:val="009A6E67"/>
    <w:rsid w:val="009A702D"/>
    <w:rsid w:val="009B0097"/>
    <w:rsid w:val="009B1EDB"/>
    <w:rsid w:val="009B5343"/>
    <w:rsid w:val="009B5A93"/>
    <w:rsid w:val="009B6FC8"/>
    <w:rsid w:val="009C28DE"/>
    <w:rsid w:val="009C57D7"/>
    <w:rsid w:val="009D1D72"/>
    <w:rsid w:val="009D293C"/>
    <w:rsid w:val="009D2CE1"/>
    <w:rsid w:val="009D46FC"/>
    <w:rsid w:val="009D5192"/>
    <w:rsid w:val="009D6527"/>
    <w:rsid w:val="009E38F0"/>
    <w:rsid w:val="009E3DBC"/>
    <w:rsid w:val="009E40B8"/>
    <w:rsid w:val="009E4BF8"/>
    <w:rsid w:val="009E4F8A"/>
    <w:rsid w:val="009E6A9C"/>
    <w:rsid w:val="009F0796"/>
    <w:rsid w:val="009F1E19"/>
    <w:rsid w:val="00A018AC"/>
    <w:rsid w:val="00A02747"/>
    <w:rsid w:val="00A0315D"/>
    <w:rsid w:val="00A06733"/>
    <w:rsid w:val="00A07C6B"/>
    <w:rsid w:val="00A213A3"/>
    <w:rsid w:val="00A2240A"/>
    <w:rsid w:val="00A2283B"/>
    <w:rsid w:val="00A24A5C"/>
    <w:rsid w:val="00A25ACA"/>
    <w:rsid w:val="00A26666"/>
    <w:rsid w:val="00A30A44"/>
    <w:rsid w:val="00A3480B"/>
    <w:rsid w:val="00A35C39"/>
    <w:rsid w:val="00A365C4"/>
    <w:rsid w:val="00A3692B"/>
    <w:rsid w:val="00A3707A"/>
    <w:rsid w:val="00A44D57"/>
    <w:rsid w:val="00A52834"/>
    <w:rsid w:val="00A60EAB"/>
    <w:rsid w:val="00A62DAC"/>
    <w:rsid w:val="00A64CAC"/>
    <w:rsid w:val="00A65AB2"/>
    <w:rsid w:val="00A7214D"/>
    <w:rsid w:val="00A728E4"/>
    <w:rsid w:val="00A74C7E"/>
    <w:rsid w:val="00A83CC6"/>
    <w:rsid w:val="00A85641"/>
    <w:rsid w:val="00A86376"/>
    <w:rsid w:val="00A92219"/>
    <w:rsid w:val="00A92B58"/>
    <w:rsid w:val="00A9729F"/>
    <w:rsid w:val="00AA111A"/>
    <w:rsid w:val="00AA1C48"/>
    <w:rsid w:val="00AA3A74"/>
    <w:rsid w:val="00AA624A"/>
    <w:rsid w:val="00AA678A"/>
    <w:rsid w:val="00AA6E0E"/>
    <w:rsid w:val="00AA75F3"/>
    <w:rsid w:val="00AB10A2"/>
    <w:rsid w:val="00AB1E14"/>
    <w:rsid w:val="00AB64B5"/>
    <w:rsid w:val="00AB67DF"/>
    <w:rsid w:val="00AB6A51"/>
    <w:rsid w:val="00AB6BB7"/>
    <w:rsid w:val="00AC07B2"/>
    <w:rsid w:val="00AC0A32"/>
    <w:rsid w:val="00AC0EF4"/>
    <w:rsid w:val="00AC273B"/>
    <w:rsid w:val="00AC3F23"/>
    <w:rsid w:val="00AC4CAD"/>
    <w:rsid w:val="00AC5EA2"/>
    <w:rsid w:val="00AC6940"/>
    <w:rsid w:val="00AD285D"/>
    <w:rsid w:val="00AD3E93"/>
    <w:rsid w:val="00AD506C"/>
    <w:rsid w:val="00AD59E6"/>
    <w:rsid w:val="00AD7958"/>
    <w:rsid w:val="00AE2246"/>
    <w:rsid w:val="00AE2F18"/>
    <w:rsid w:val="00AE631E"/>
    <w:rsid w:val="00AE75FF"/>
    <w:rsid w:val="00AF5B99"/>
    <w:rsid w:val="00AF5E8A"/>
    <w:rsid w:val="00B031C2"/>
    <w:rsid w:val="00B03A05"/>
    <w:rsid w:val="00B03DB5"/>
    <w:rsid w:val="00B0435D"/>
    <w:rsid w:val="00B11AA6"/>
    <w:rsid w:val="00B1282D"/>
    <w:rsid w:val="00B13B39"/>
    <w:rsid w:val="00B154B5"/>
    <w:rsid w:val="00B2154D"/>
    <w:rsid w:val="00B21E36"/>
    <w:rsid w:val="00B22062"/>
    <w:rsid w:val="00B228EC"/>
    <w:rsid w:val="00B22A0D"/>
    <w:rsid w:val="00B23CA1"/>
    <w:rsid w:val="00B2427E"/>
    <w:rsid w:val="00B260BF"/>
    <w:rsid w:val="00B32A3E"/>
    <w:rsid w:val="00B34CB9"/>
    <w:rsid w:val="00B34CFC"/>
    <w:rsid w:val="00B3521B"/>
    <w:rsid w:val="00B36427"/>
    <w:rsid w:val="00B46675"/>
    <w:rsid w:val="00B4745B"/>
    <w:rsid w:val="00B509D5"/>
    <w:rsid w:val="00B55275"/>
    <w:rsid w:val="00B6425F"/>
    <w:rsid w:val="00B65238"/>
    <w:rsid w:val="00B724B1"/>
    <w:rsid w:val="00B80442"/>
    <w:rsid w:val="00B8109B"/>
    <w:rsid w:val="00B8249C"/>
    <w:rsid w:val="00B86242"/>
    <w:rsid w:val="00B94BD9"/>
    <w:rsid w:val="00BA196D"/>
    <w:rsid w:val="00BA222E"/>
    <w:rsid w:val="00BA32E1"/>
    <w:rsid w:val="00BA5066"/>
    <w:rsid w:val="00BA7321"/>
    <w:rsid w:val="00BB04B7"/>
    <w:rsid w:val="00BB1259"/>
    <w:rsid w:val="00BB1F91"/>
    <w:rsid w:val="00BB5C1D"/>
    <w:rsid w:val="00BB766B"/>
    <w:rsid w:val="00BC6805"/>
    <w:rsid w:val="00BC6B4D"/>
    <w:rsid w:val="00BD5EC5"/>
    <w:rsid w:val="00BE77A4"/>
    <w:rsid w:val="00BE7DD2"/>
    <w:rsid w:val="00BF175F"/>
    <w:rsid w:val="00BF3998"/>
    <w:rsid w:val="00BF5405"/>
    <w:rsid w:val="00C0097A"/>
    <w:rsid w:val="00C00ECF"/>
    <w:rsid w:val="00C02C19"/>
    <w:rsid w:val="00C03AE1"/>
    <w:rsid w:val="00C0439E"/>
    <w:rsid w:val="00C0645C"/>
    <w:rsid w:val="00C10AD9"/>
    <w:rsid w:val="00C110FC"/>
    <w:rsid w:val="00C11A8C"/>
    <w:rsid w:val="00C219F2"/>
    <w:rsid w:val="00C22768"/>
    <w:rsid w:val="00C25D4F"/>
    <w:rsid w:val="00C272A7"/>
    <w:rsid w:val="00C317AB"/>
    <w:rsid w:val="00C321BE"/>
    <w:rsid w:val="00C37B64"/>
    <w:rsid w:val="00C4248F"/>
    <w:rsid w:val="00C42AA0"/>
    <w:rsid w:val="00C45381"/>
    <w:rsid w:val="00C455F8"/>
    <w:rsid w:val="00C47BE7"/>
    <w:rsid w:val="00C51548"/>
    <w:rsid w:val="00C5187E"/>
    <w:rsid w:val="00C54091"/>
    <w:rsid w:val="00C563F8"/>
    <w:rsid w:val="00C60ED6"/>
    <w:rsid w:val="00C62651"/>
    <w:rsid w:val="00C678F7"/>
    <w:rsid w:val="00C67EB1"/>
    <w:rsid w:val="00C67ECA"/>
    <w:rsid w:val="00C737BC"/>
    <w:rsid w:val="00C754D8"/>
    <w:rsid w:val="00C77E2D"/>
    <w:rsid w:val="00C77FF8"/>
    <w:rsid w:val="00C80632"/>
    <w:rsid w:val="00C809DA"/>
    <w:rsid w:val="00C8243B"/>
    <w:rsid w:val="00C82703"/>
    <w:rsid w:val="00C85053"/>
    <w:rsid w:val="00C85F1E"/>
    <w:rsid w:val="00C87C90"/>
    <w:rsid w:val="00C9175B"/>
    <w:rsid w:val="00C95E61"/>
    <w:rsid w:val="00C977E7"/>
    <w:rsid w:val="00CA233C"/>
    <w:rsid w:val="00CA7790"/>
    <w:rsid w:val="00CA794E"/>
    <w:rsid w:val="00CB03F0"/>
    <w:rsid w:val="00CB0AE0"/>
    <w:rsid w:val="00CB11AD"/>
    <w:rsid w:val="00CB14DA"/>
    <w:rsid w:val="00CB2CA4"/>
    <w:rsid w:val="00CB618F"/>
    <w:rsid w:val="00CC0097"/>
    <w:rsid w:val="00CC0394"/>
    <w:rsid w:val="00CC2A60"/>
    <w:rsid w:val="00CC6C1E"/>
    <w:rsid w:val="00CC71F4"/>
    <w:rsid w:val="00CD631F"/>
    <w:rsid w:val="00CE1783"/>
    <w:rsid w:val="00CF04E8"/>
    <w:rsid w:val="00CF5321"/>
    <w:rsid w:val="00CF6AEF"/>
    <w:rsid w:val="00D01EEC"/>
    <w:rsid w:val="00D0206B"/>
    <w:rsid w:val="00D0621A"/>
    <w:rsid w:val="00D104A1"/>
    <w:rsid w:val="00D11DC1"/>
    <w:rsid w:val="00D13029"/>
    <w:rsid w:val="00D1695C"/>
    <w:rsid w:val="00D23462"/>
    <w:rsid w:val="00D2352A"/>
    <w:rsid w:val="00D243F8"/>
    <w:rsid w:val="00D256DE"/>
    <w:rsid w:val="00D26512"/>
    <w:rsid w:val="00D270BD"/>
    <w:rsid w:val="00D309BE"/>
    <w:rsid w:val="00D3348E"/>
    <w:rsid w:val="00D34153"/>
    <w:rsid w:val="00D34402"/>
    <w:rsid w:val="00D3586D"/>
    <w:rsid w:val="00D35B40"/>
    <w:rsid w:val="00D369B6"/>
    <w:rsid w:val="00D36AB9"/>
    <w:rsid w:val="00D4365A"/>
    <w:rsid w:val="00D44B21"/>
    <w:rsid w:val="00D47C3F"/>
    <w:rsid w:val="00D5039D"/>
    <w:rsid w:val="00D52C88"/>
    <w:rsid w:val="00D604EF"/>
    <w:rsid w:val="00D60B51"/>
    <w:rsid w:val="00D6147E"/>
    <w:rsid w:val="00D646EC"/>
    <w:rsid w:val="00D6564E"/>
    <w:rsid w:val="00D66584"/>
    <w:rsid w:val="00D674C9"/>
    <w:rsid w:val="00D67907"/>
    <w:rsid w:val="00D705EA"/>
    <w:rsid w:val="00D7149B"/>
    <w:rsid w:val="00D734EB"/>
    <w:rsid w:val="00D74692"/>
    <w:rsid w:val="00D76928"/>
    <w:rsid w:val="00D81743"/>
    <w:rsid w:val="00D87FF8"/>
    <w:rsid w:val="00D94E4C"/>
    <w:rsid w:val="00DA08FE"/>
    <w:rsid w:val="00DA134D"/>
    <w:rsid w:val="00DA2515"/>
    <w:rsid w:val="00DA2AB9"/>
    <w:rsid w:val="00DA3A68"/>
    <w:rsid w:val="00DA6D29"/>
    <w:rsid w:val="00DB2ED0"/>
    <w:rsid w:val="00DB433A"/>
    <w:rsid w:val="00DB4D77"/>
    <w:rsid w:val="00DB5D66"/>
    <w:rsid w:val="00DB6416"/>
    <w:rsid w:val="00DB6C90"/>
    <w:rsid w:val="00DC04AD"/>
    <w:rsid w:val="00DC06D6"/>
    <w:rsid w:val="00DC61B1"/>
    <w:rsid w:val="00DC7BAC"/>
    <w:rsid w:val="00DC7C2B"/>
    <w:rsid w:val="00DC7CA2"/>
    <w:rsid w:val="00DD1132"/>
    <w:rsid w:val="00DD24EC"/>
    <w:rsid w:val="00DD2E7F"/>
    <w:rsid w:val="00DD309B"/>
    <w:rsid w:val="00DD38B6"/>
    <w:rsid w:val="00DD3BDE"/>
    <w:rsid w:val="00DD56F1"/>
    <w:rsid w:val="00DE0991"/>
    <w:rsid w:val="00DE53AF"/>
    <w:rsid w:val="00DF10BA"/>
    <w:rsid w:val="00DF28E2"/>
    <w:rsid w:val="00DF4BA5"/>
    <w:rsid w:val="00DF5114"/>
    <w:rsid w:val="00DF586A"/>
    <w:rsid w:val="00DF5AF1"/>
    <w:rsid w:val="00DF5DB2"/>
    <w:rsid w:val="00DF77B9"/>
    <w:rsid w:val="00E00C8D"/>
    <w:rsid w:val="00E01493"/>
    <w:rsid w:val="00E028C9"/>
    <w:rsid w:val="00E02A14"/>
    <w:rsid w:val="00E05007"/>
    <w:rsid w:val="00E06735"/>
    <w:rsid w:val="00E079BD"/>
    <w:rsid w:val="00E07D2B"/>
    <w:rsid w:val="00E124B3"/>
    <w:rsid w:val="00E138D6"/>
    <w:rsid w:val="00E14AB9"/>
    <w:rsid w:val="00E1784A"/>
    <w:rsid w:val="00E239BD"/>
    <w:rsid w:val="00E246B5"/>
    <w:rsid w:val="00E25C18"/>
    <w:rsid w:val="00E26D66"/>
    <w:rsid w:val="00E2724D"/>
    <w:rsid w:val="00E275AF"/>
    <w:rsid w:val="00E339DF"/>
    <w:rsid w:val="00E37E8D"/>
    <w:rsid w:val="00E41F78"/>
    <w:rsid w:val="00E424FF"/>
    <w:rsid w:val="00E42BD8"/>
    <w:rsid w:val="00E50AD1"/>
    <w:rsid w:val="00E51B0A"/>
    <w:rsid w:val="00E5254C"/>
    <w:rsid w:val="00E5608A"/>
    <w:rsid w:val="00E60417"/>
    <w:rsid w:val="00E62FD7"/>
    <w:rsid w:val="00E73B0D"/>
    <w:rsid w:val="00E73B43"/>
    <w:rsid w:val="00E743FA"/>
    <w:rsid w:val="00E74432"/>
    <w:rsid w:val="00E827D5"/>
    <w:rsid w:val="00E83019"/>
    <w:rsid w:val="00E851A6"/>
    <w:rsid w:val="00E86780"/>
    <w:rsid w:val="00E869B0"/>
    <w:rsid w:val="00E96ED3"/>
    <w:rsid w:val="00EA2408"/>
    <w:rsid w:val="00EA3470"/>
    <w:rsid w:val="00EA5240"/>
    <w:rsid w:val="00EA5342"/>
    <w:rsid w:val="00EA5452"/>
    <w:rsid w:val="00EA6247"/>
    <w:rsid w:val="00EA656C"/>
    <w:rsid w:val="00EA79C2"/>
    <w:rsid w:val="00EB1524"/>
    <w:rsid w:val="00EB42DD"/>
    <w:rsid w:val="00EC1C0F"/>
    <w:rsid w:val="00EC2CF0"/>
    <w:rsid w:val="00EC3700"/>
    <w:rsid w:val="00EC3898"/>
    <w:rsid w:val="00EC476A"/>
    <w:rsid w:val="00EC611F"/>
    <w:rsid w:val="00ED2107"/>
    <w:rsid w:val="00ED3FC0"/>
    <w:rsid w:val="00ED4CC3"/>
    <w:rsid w:val="00ED519E"/>
    <w:rsid w:val="00ED6C4E"/>
    <w:rsid w:val="00EE077C"/>
    <w:rsid w:val="00EE259B"/>
    <w:rsid w:val="00EE4F32"/>
    <w:rsid w:val="00EE4F94"/>
    <w:rsid w:val="00EE66DC"/>
    <w:rsid w:val="00EE7454"/>
    <w:rsid w:val="00EF338C"/>
    <w:rsid w:val="00EF3559"/>
    <w:rsid w:val="00EF40FA"/>
    <w:rsid w:val="00EF4671"/>
    <w:rsid w:val="00EF4A33"/>
    <w:rsid w:val="00F00DAF"/>
    <w:rsid w:val="00F010F3"/>
    <w:rsid w:val="00F01316"/>
    <w:rsid w:val="00F02A28"/>
    <w:rsid w:val="00F03D1A"/>
    <w:rsid w:val="00F047EE"/>
    <w:rsid w:val="00F04F45"/>
    <w:rsid w:val="00F12B3F"/>
    <w:rsid w:val="00F1373C"/>
    <w:rsid w:val="00F15274"/>
    <w:rsid w:val="00F20483"/>
    <w:rsid w:val="00F21003"/>
    <w:rsid w:val="00F231B1"/>
    <w:rsid w:val="00F2567E"/>
    <w:rsid w:val="00F277BB"/>
    <w:rsid w:val="00F279E0"/>
    <w:rsid w:val="00F30109"/>
    <w:rsid w:val="00F30671"/>
    <w:rsid w:val="00F310FA"/>
    <w:rsid w:val="00F33D64"/>
    <w:rsid w:val="00F356CD"/>
    <w:rsid w:val="00F35777"/>
    <w:rsid w:val="00F408D5"/>
    <w:rsid w:val="00F40AB5"/>
    <w:rsid w:val="00F40E0C"/>
    <w:rsid w:val="00F4215C"/>
    <w:rsid w:val="00F42C2B"/>
    <w:rsid w:val="00F43331"/>
    <w:rsid w:val="00F45EB0"/>
    <w:rsid w:val="00F46854"/>
    <w:rsid w:val="00F46B2A"/>
    <w:rsid w:val="00F47727"/>
    <w:rsid w:val="00F52928"/>
    <w:rsid w:val="00F54150"/>
    <w:rsid w:val="00F577AF"/>
    <w:rsid w:val="00F62F03"/>
    <w:rsid w:val="00F63757"/>
    <w:rsid w:val="00F63BF4"/>
    <w:rsid w:val="00F71C7B"/>
    <w:rsid w:val="00F7468E"/>
    <w:rsid w:val="00F77938"/>
    <w:rsid w:val="00F809FC"/>
    <w:rsid w:val="00F810EC"/>
    <w:rsid w:val="00F8361B"/>
    <w:rsid w:val="00F84A13"/>
    <w:rsid w:val="00F86119"/>
    <w:rsid w:val="00F87B53"/>
    <w:rsid w:val="00F90E24"/>
    <w:rsid w:val="00F9121B"/>
    <w:rsid w:val="00F9150A"/>
    <w:rsid w:val="00F920E5"/>
    <w:rsid w:val="00F9436B"/>
    <w:rsid w:val="00FA0AA2"/>
    <w:rsid w:val="00FA17DE"/>
    <w:rsid w:val="00FA24E2"/>
    <w:rsid w:val="00FB1E3E"/>
    <w:rsid w:val="00FB2687"/>
    <w:rsid w:val="00FB354E"/>
    <w:rsid w:val="00FC01EB"/>
    <w:rsid w:val="00FC097E"/>
    <w:rsid w:val="00FC732B"/>
    <w:rsid w:val="00FD1B84"/>
    <w:rsid w:val="00FD338D"/>
    <w:rsid w:val="00FD5516"/>
    <w:rsid w:val="00FD554B"/>
    <w:rsid w:val="00FE05E1"/>
    <w:rsid w:val="00FE0D8F"/>
    <w:rsid w:val="00FE4883"/>
    <w:rsid w:val="00FE5F00"/>
    <w:rsid w:val="00FE6CA9"/>
    <w:rsid w:val="00FE7A6E"/>
    <w:rsid w:val="00FF13DE"/>
    <w:rsid w:val="00FF1EEF"/>
    <w:rsid w:val="00FF37D8"/>
    <w:rsid w:val="00FF3A38"/>
    <w:rsid w:val="00FF598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mailto:TAC@ashrae.net" TargetMode="External"/><Relationship Id="rId26" Type="http://schemas.openxmlformats.org/officeDocument/2006/relationships/package" Target="embeddings/Microsoft_PowerPoint_Presentation1.pptx"/><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kent.peterson@p2sinc.com" TargetMode="External"/><Relationship Id="rId25" Type="http://schemas.openxmlformats.org/officeDocument/2006/relationships/image" Target="media/image6.emf"/><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hruv.hoysall@carrier" TargetMode="External"/><Relationship Id="rId20" Type="http://schemas.openxmlformats.org/officeDocument/2006/relationships/oleObject" Target="embeddings/oleObject1.bin"/><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Word_Document.docx"/><Relationship Id="rId32" Type="http://schemas.openxmlformats.org/officeDocument/2006/relationships/image" Target="media/image10.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emf"/><Relationship Id="rId28" Type="http://schemas.openxmlformats.org/officeDocument/2006/relationships/oleObject" Target="embeddings/Microsoft_Word_97_-_2003_Document.doc"/><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package" Target="embeddings/Microsoft_PowerPoint_Presentation.pptx"/><Relationship Id="rId27" Type="http://schemas.openxmlformats.org/officeDocument/2006/relationships/image" Target="media/image7.emf"/><Relationship Id="rId30" Type="http://schemas.openxmlformats.org/officeDocument/2006/relationships/oleObject" Target="embeddings/Microsoft_Word_97_-_2003_Document1.doc"/><Relationship Id="rId35"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16851</CharactersWithSpaces>
  <SharedDoc>false</SharedDoc>
  <HLinks>
    <vt:vector size="6" baseType="variant">
      <vt:variant>
        <vt:i4>5636193</vt:i4>
      </vt:variant>
      <vt:variant>
        <vt:i4>0</vt:i4>
      </vt:variant>
      <vt:variant>
        <vt:i4>0</vt:i4>
      </vt:variant>
      <vt:variant>
        <vt:i4>5</vt:i4>
      </vt:variant>
      <vt:variant>
        <vt:lpwstr>mailto:TAC@ashrae.net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Hoysall, Dhruv</cp:lastModifiedBy>
  <cp:revision>41</cp:revision>
  <cp:lastPrinted>2019-06-11T15:08:00Z</cp:lastPrinted>
  <dcterms:created xsi:type="dcterms:W3CDTF">2023-08-18T13:22:00Z</dcterms:created>
  <dcterms:modified xsi:type="dcterms:W3CDTF">2023-08-24T10:43:00Z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85f6713-6d19-40ac-a071-63e831bc1e58_Enabled">
    <vt:lpwstr>true</vt:lpwstr>
  </property>
  <property fmtid="{D5CDD505-2E9C-101B-9397-08002B2CF9AE}" pid="12" name="MSIP_Label_b85f6713-6d19-40ac-a071-63e831bc1e58_SetDate">
    <vt:lpwstr>2023-02-07T18:41:31Z</vt:lpwstr>
  </property>
  <property fmtid="{D5CDD505-2E9C-101B-9397-08002B2CF9AE}" pid="13" name="MSIP_Label_b85f6713-6d19-40ac-a071-63e831bc1e58_Method">
    <vt:lpwstr>Standard</vt:lpwstr>
  </property>
  <property fmtid="{D5CDD505-2E9C-101B-9397-08002B2CF9AE}" pid="14" name="MSIP_Label_b85f6713-6d19-40ac-a071-63e831bc1e58_Name">
    <vt:lpwstr>Confidential - Low</vt:lpwstr>
  </property>
  <property fmtid="{D5CDD505-2E9C-101B-9397-08002B2CF9AE}" pid="15" name="MSIP_Label_b85f6713-6d19-40ac-a071-63e831bc1e58_SiteId">
    <vt:lpwstr>36839a65-7f3f-4bac-9ea4-f571f10a9a03</vt:lpwstr>
  </property>
  <property fmtid="{D5CDD505-2E9C-101B-9397-08002B2CF9AE}" pid="16" name="MSIP_Label_b85f6713-6d19-40ac-a071-63e831bc1e58_ActionId">
    <vt:lpwstr>21c8aa46-89c8-4ad0-8f2a-479a56244cef</vt:lpwstr>
  </property>
  <property fmtid="{D5CDD505-2E9C-101B-9397-08002B2CF9AE}" pid="17" name="MSIP_Label_b85f6713-6d19-40ac-a071-63e831bc1e58_ContentBits">
    <vt:lpwstr>0</vt:lpwstr>
  </property>
</Properties>
</file>