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DD5F0" w14:textId="5750D98F" w:rsidR="005A5941" w:rsidRDefault="00E01F10">
      <w:pPr>
        <w:pStyle w:val="BodyA"/>
        <w:jc w:val="right"/>
        <w:rPr>
          <w:b/>
          <w:bCs/>
        </w:rPr>
      </w:pPr>
      <w:r>
        <w:rPr>
          <w:b/>
          <w:bCs/>
        </w:rPr>
        <w:t xml:space="preserve"> </w:t>
      </w:r>
      <w:r w:rsidR="00E55BF3">
        <w:rPr>
          <w:b/>
          <w:bCs/>
        </w:rPr>
        <w:t>Votes: Font is Bold, Black</w:t>
      </w:r>
    </w:p>
    <w:p w14:paraId="1BB5012D" w14:textId="77777777" w:rsidR="005A5941" w:rsidRDefault="00E55BF3">
      <w:pPr>
        <w:pStyle w:val="BodyA"/>
        <w:jc w:val="right"/>
        <w:rPr>
          <w:b/>
          <w:bCs/>
          <w:color w:val="0000FF"/>
          <w:u w:color="0000FF"/>
        </w:rPr>
      </w:pPr>
      <w:r>
        <w:rPr>
          <w:b/>
          <w:bCs/>
          <w:color w:val="0000FF"/>
          <w:u w:color="0000FF"/>
        </w:rPr>
        <w:t xml:space="preserve">Task Groups: Font is Bold, Blue </w:t>
      </w:r>
    </w:p>
    <w:p w14:paraId="09FADC8A" w14:textId="77777777" w:rsidR="005A5941" w:rsidRDefault="00E55BF3">
      <w:pPr>
        <w:pStyle w:val="BodyA"/>
        <w:jc w:val="right"/>
        <w:rPr>
          <w:b/>
          <w:bCs/>
          <w:color w:val="FF0000"/>
          <w:u w:color="FF0000"/>
        </w:rPr>
      </w:pPr>
      <w:r>
        <w:rPr>
          <w:b/>
          <w:bCs/>
          <w:color w:val="FF0000"/>
          <w:u w:color="FF0000"/>
        </w:rPr>
        <w:t>Action Items: Font is Bold, Red</w:t>
      </w:r>
    </w:p>
    <w:p w14:paraId="779BC318" w14:textId="11AA3D3F" w:rsidR="003117A0" w:rsidRPr="00750BDE" w:rsidRDefault="003117A0">
      <w:pPr>
        <w:pStyle w:val="BodyA"/>
        <w:jc w:val="right"/>
        <w:rPr>
          <w:color w:val="FF0000"/>
          <w:u w:color="FF0000"/>
        </w:rPr>
      </w:pPr>
      <w:r w:rsidRPr="00750BDE">
        <w:rPr>
          <w:color w:val="7030A0"/>
          <w:u w:color="FF0000"/>
        </w:rPr>
        <w:t xml:space="preserve">Secretary </w:t>
      </w:r>
      <w:r w:rsidR="009E538F" w:rsidRPr="00750BDE">
        <w:rPr>
          <w:color w:val="7030A0"/>
          <w:u w:color="FF0000"/>
        </w:rPr>
        <w:t>M</w:t>
      </w:r>
      <w:r w:rsidRPr="00750BDE">
        <w:rPr>
          <w:color w:val="7030A0"/>
          <w:u w:color="FF0000"/>
        </w:rPr>
        <w:t>inutes</w:t>
      </w:r>
      <w:r w:rsidR="00750BDE" w:rsidRPr="00750BDE">
        <w:rPr>
          <w:color w:val="7030A0"/>
          <w:u w:color="FF0000"/>
        </w:rPr>
        <w:t>, all other items</w:t>
      </w:r>
      <w:r w:rsidRPr="00750BDE">
        <w:rPr>
          <w:color w:val="7030A0"/>
          <w:u w:color="FF0000"/>
        </w:rPr>
        <w:t xml:space="preserve">: </w:t>
      </w:r>
      <w:r w:rsidR="009E538F" w:rsidRPr="00750BDE">
        <w:rPr>
          <w:color w:val="7030A0"/>
          <w:u w:color="FF0000"/>
        </w:rPr>
        <w:t>Purple</w:t>
      </w:r>
    </w:p>
    <w:p w14:paraId="77EB4EA8" w14:textId="77777777" w:rsidR="005A5941" w:rsidRDefault="00E55BF3">
      <w:pPr>
        <w:pStyle w:val="BodyA"/>
        <w:rPr>
          <w:b/>
          <w:bCs/>
          <w:sz w:val="22"/>
          <w:szCs w:val="22"/>
        </w:rPr>
      </w:pPr>
      <w:r>
        <w:rPr>
          <w:b/>
          <w:bCs/>
          <w:noProof/>
          <w:sz w:val="22"/>
          <w:szCs w:val="22"/>
        </w:rPr>
        <mc:AlternateContent>
          <mc:Choice Requires="wps">
            <w:drawing>
              <wp:anchor distT="0" distB="0" distL="0" distR="0" simplePos="0" relativeHeight="251659264" behindDoc="0" locked="0" layoutInCell="1" allowOverlap="1" wp14:anchorId="49423C4A" wp14:editId="281A27B5">
                <wp:simplePos x="0" y="0"/>
                <wp:positionH relativeFrom="margin">
                  <wp:align>right</wp:align>
                </wp:positionH>
                <wp:positionV relativeFrom="line">
                  <wp:posOffset>81280</wp:posOffset>
                </wp:positionV>
                <wp:extent cx="6875585" cy="1304925"/>
                <wp:effectExtent l="0" t="0" r="20955" b="28575"/>
                <wp:wrapNone/>
                <wp:docPr id="1073741825" name="officeArt object"/>
                <wp:cNvGraphicFramePr/>
                <a:graphic xmlns:a="http://schemas.openxmlformats.org/drawingml/2006/main">
                  <a:graphicData uri="http://schemas.microsoft.com/office/word/2010/wordprocessingShape">
                    <wps:wsp>
                      <wps:cNvSpPr/>
                      <wps:spPr>
                        <a:xfrm>
                          <a:off x="0" y="0"/>
                          <a:ext cx="6875585" cy="1304925"/>
                        </a:xfrm>
                        <a:prstGeom prst="rect">
                          <a:avLst/>
                        </a:prstGeom>
                        <a:noFill/>
                        <a:ln w="19050" cap="flat">
                          <a:solidFill>
                            <a:srgbClr val="000000"/>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w:pict>
              <v:rect w14:anchorId="5608F208" id="officeArt object" o:spid="_x0000_s1026" style="position:absolute;margin-left:490.2pt;margin-top:6.4pt;width:541.4pt;height:102.7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" filled="f" strokeweight="1.5pt">
                <v:stroke joinstyle="round"/>
                <w10:wrap anchorx="margin" anchory="line"/>
              </v:rect>
            </w:pict>
          </mc:Fallback>
        </mc:AlternateContent>
      </w:r>
    </w:p>
    <w:p w14:paraId="19356989" w14:textId="563522EA" w:rsidR="005A5941" w:rsidRPr="00F51589" w:rsidRDefault="00E55BF3">
      <w:pPr>
        <w:pStyle w:val="BodyA"/>
        <w:rPr>
          <w:b/>
          <w:bCs/>
          <w:sz w:val="20"/>
          <w:szCs w:val="22"/>
        </w:rPr>
      </w:pPr>
      <w:r w:rsidRPr="00F51589">
        <w:rPr>
          <w:b/>
          <w:bCs/>
          <w:sz w:val="20"/>
          <w:szCs w:val="22"/>
        </w:rPr>
        <w:t>©202</w:t>
      </w:r>
      <w:r w:rsidR="00CF7CC2" w:rsidRPr="00F51589">
        <w:rPr>
          <w:b/>
          <w:bCs/>
          <w:sz w:val="20"/>
          <w:szCs w:val="22"/>
        </w:rPr>
        <w:t>1</w:t>
      </w:r>
      <w:r w:rsidRPr="00F51589">
        <w:rPr>
          <w:b/>
          <w:bCs/>
          <w:sz w:val="20"/>
          <w:szCs w:val="22"/>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in part in either paper or in digital form without the express permission of the chair of the committee originating this document.</w:t>
      </w:r>
    </w:p>
    <w:p w14:paraId="311E72D4" w14:textId="77777777" w:rsidR="005A5941" w:rsidRPr="00F51589" w:rsidRDefault="00E55BF3">
      <w:pPr>
        <w:pStyle w:val="BodyA"/>
        <w:rPr>
          <w:b/>
          <w:bCs/>
          <w:sz w:val="20"/>
          <w:szCs w:val="22"/>
        </w:rPr>
      </w:pPr>
      <w:r w:rsidRPr="00F51589">
        <w:rPr>
          <w:b/>
          <w:bCs/>
          <w:sz w:val="20"/>
          <w:szCs w:val="22"/>
        </w:rPr>
        <w:t>The appearance of any technical data or editorial material in this draft document does not constitute endorsement, warranty, or guaranty by ASHRAE of any product, service, process, procedure, design, or the like, and ASHRAE expressly disclaims same.</w:t>
      </w:r>
    </w:p>
    <w:p w14:paraId="7828027C" w14:textId="77777777" w:rsidR="005A5941" w:rsidRDefault="005A5941">
      <w:pPr>
        <w:pStyle w:val="BodyA"/>
        <w:rPr>
          <w:b/>
          <w:bCs/>
          <w:sz w:val="22"/>
          <w:szCs w:val="22"/>
        </w:rPr>
      </w:pPr>
    </w:p>
    <w:p w14:paraId="6E0DBE83" w14:textId="0F1610A6" w:rsidR="005A5941" w:rsidRPr="00345C80" w:rsidRDefault="00E55BF3" w:rsidP="000D3E96">
      <w:pPr>
        <w:pStyle w:val="ListParagraph"/>
        <w:keepLines/>
        <w:numPr>
          <w:ilvl w:val="0"/>
          <w:numId w:val="35"/>
        </w:numPr>
        <w:spacing w:after="120"/>
        <w:rPr>
          <w:rFonts w:ascii="Times New Roman" w:eastAsia="Times New Roman" w:hAnsi="Times New Roman" w:cs="Times New Roman"/>
          <w:color w:val="00B050"/>
        </w:rPr>
      </w:pPr>
      <w:r w:rsidRPr="00B91A12">
        <w:rPr>
          <w:rFonts w:ascii="Times New Roman" w:hAnsi="Times New Roman" w:cs="Times New Roman"/>
        </w:rPr>
        <w:t>Call to Order</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E44C33">
        <w:rPr>
          <w:rFonts w:ascii="Times New Roman" w:hAnsi="Times New Roman" w:cs="Times New Roman"/>
        </w:rPr>
        <w:t>5 min</w:t>
      </w:r>
      <w:r w:rsidR="00345C80">
        <w:rPr>
          <w:rFonts w:ascii="Times New Roman" w:hAnsi="Times New Roman" w:cs="Times New Roman"/>
        </w:rPr>
        <w:t xml:space="preserve"> </w:t>
      </w:r>
      <w:r w:rsidR="00345C80" w:rsidRPr="00345C80">
        <w:rPr>
          <w:rFonts w:ascii="Times New Roman" w:hAnsi="Times New Roman" w:cs="Times New Roman"/>
          <w:color w:val="00B050"/>
        </w:rPr>
        <w:sym w:font="Wingdings" w:char="F0FC"/>
      </w:r>
    </w:p>
    <w:p w14:paraId="5A3E4C1B" w14:textId="5FCEF71C" w:rsidR="00DC1F34" w:rsidRPr="00345C80" w:rsidRDefault="00B91A12" w:rsidP="00345C80">
      <w:pPr>
        <w:pStyle w:val="ListParagraph"/>
        <w:keepLines/>
        <w:numPr>
          <w:ilvl w:val="0"/>
          <w:numId w:val="35"/>
        </w:numPr>
        <w:spacing w:after="120"/>
        <w:rPr>
          <w:rFonts w:ascii="Times New Roman" w:eastAsia="Times New Roman" w:hAnsi="Times New Roman" w:cs="Times New Roman"/>
          <w:color w:val="00B050"/>
        </w:rPr>
      </w:pPr>
      <w:r w:rsidRPr="00B91A12">
        <w:rPr>
          <w:rFonts w:ascii="Times New Roman" w:hAnsi="Times New Roman" w:cs="Times New Roman"/>
        </w:rPr>
        <w:t xml:space="preserve">Chair Remarks – </w:t>
      </w:r>
      <w:r w:rsidR="00DA088B">
        <w:rPr>
          <w:rFonts w:ascii="Times New Roman" w:hAnsi="Times New Roman" w:cs="Times New Roman"/>
        </w:rPr>
        <w:t xml:space="preserve"> </w:t>
      </w:r>
      <w:r w:rsidR="00CD184E">
        <w:rPr>
          <w:rFonts w:ascii="Times New Roman" w:hAnsi="Times New Roman" w:cs="Times New Roman"/>
        </w:rPr>
        <w:t>3</w:t>
      </w:r>
      <w:r w:rsidR="00DA088B">
        <w:rPr>
          <w:rFonts w:ascii="Times New Roman" w:hAnsi="Times New Roman" w:cs="Times New Roman"/>
        </w:rPr>
        <w:t xml:space="preserve"> min</w:t>
      </w:r>
      <w:r w:rsidR="00345C80">
        <w:rPr>
          <w:rFonts w:ascii="Times New Roman" w:hAnsi="Times New Roman" w:cs="Times New Roman"/>
        </w:rPr>
        <w:t xml:space="preserve"> </w:t>
      </w:r>
      <w:r w:rsidR="00345C80" w:rsidRPr="00345C80">
        <w:rPr>
          <w:rFonts w:ascii="Times New Roman" w:hAnsi="Times New Roman" w:cs="Times New Roman"/>
          <w:color w:val="00B050"/>
        </w:rPr>
        <w:sym w:font="Wingdings" w:char="F0FC"/>
      </w:r>
    </w:p>
    <w:p w14:paraId="4BD4122A" w14:textId="64C5A8FE" w:rsidR="00CE636A" w:rsidRPr="005E0186" w:rsidRDefault="00CE636A" w:rsidP="005E0186">
      <w:pPr>
        <w:pStyle w:val="ListParagraph"/>
        <w:keepLines/>
        <w:numPr>
          <w:ilvl w:val="0"/>
          <w:numId w:val="35"/>
        </w:numPr>
        <w:spacing w:after="120"/>
        <w:rPr>
          <w:rFonts w:ascii="Times New Roman" w:eastAsia="Times New Roman" w:hAnsi="Times New Roman" w:cs="Times New Roman"/>
          <w:color w:val="00B050"/>
        </w:rPr>
      </w:pPr>
      <w:r>
        <w:rPr>
          <w:rFonts w:ascii="Times New Roman" w:hAnsi="Times New Roman" w:cs="Times New Roman"/>
        </w:rPr>
        <w:t>ASHRAE Value Statement</w:t>
      </w:r>
      <w:r w:rsidR="00C87F4A">
        <w:rPr>
          <w:rFonts w:ascii="Times New Roman" w:hAnsi="Times New Roman" w:cs="Times New Roman"/>
        </w:rPr>
        <w:t xml:space="preserve"> -</w:t>
      </w:r>
      <w:r w:rsidR="00C87F4A" w:rsidRPr="00C87F4A">
        <w:rPr>
          <w:rFonts w:ascii="Times New Roman" w:hAnsi="Times New Roman" w:cs="Times New Roman"/>
        </w:rPr>
        <w:t xml:space="preserve"> “</w:t>
      </w:r>
      <w:r w:rsidRPr="00CE636A">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t>”</w:t>
      </w:r>
      <w:r w:rsidR="00345C80">
        <w:t xml:space="preserve"> </w:t>
      </w:r>
      <w:r w:rsidR="005E0186" w:rsidRPr="00345C80">
        <w:rPr>
          <w:rFonts w:ascii="Times New Roman" w:hAnsi="Times New Roman" w:cs="Times New Roman"/>
          <w:color w:val="00B050"/>
        </w:rPr>
        <w:sym w:font="Wingdings" w:char="F0FC"/>
      </w:r>
    </w:p>
    <w:p w14:paraId="537AA2B6" w14:textId="1D8F71CB" w:rsidR="00763305" w:rsidRPr="005E0186" w:rsidRDefault="00A83F10" w:rsidP="005E0186">
      <w:pPr>
        <w:pStyle w:val="ListParagraph"/>
        <w:keepLines/>
        <w:numPr>
          <w:ilvl w:val="0"/>
          <w:numId w:val="35"/>
        </w:numPr>
        <w:spacing w:after="120"/>
        <w:rPr>
          <w:rFonts w:ascii="Times New Roman" w:eastAsia="Times New Roman" w:hAnsi="Times New Roman" w:cs="Times New Roman"/>
          <w:color w:val="00B050"/>
        </w:rPr>
      </w:pPr>
      <w:r w:rsidRPr="00B91A12">
        <w:rPr>
          <w:rFonts w:ascii="Times New Roman" w:hAnsi="Times New Roman" w:cs="Times New Roman"/>
        </w:rPr>
        <w:t>Roll</w:t>
      </w:r>
      <w:r w:rsidR="001E6452" w:rsidRPr="00B91A12">
        <w:rPr>
          <w:rFonts w:ascii="Times New Roman" w:hAnsi="Times New Roman" w:cs="Times New Roman"/>
        </w:rPr>
        <w:t xml:space="preserve"> </w:t>
      </w:r>
      <w:r w:rsidRPr="00B91A12">
        <w:rPr>
          <w:rFonts w:ascii="Times New Roman" w:hAnsi="Times New Roman" w:cs="Times New Roman"/>
        </w:rPr>
        <w:t>call for voting committee members</w:t>
      </w:r>
      <w:r w:rsidR="00DA088B">
        <w:rPr>
          <w:rFonts w:ascii="Times New Roman" w:hAnsi="Times New Roman" w:cs="Times New Roman"/>
        </w:rPr>
        <w:t xml:space="preserve"> - </w:t>
      </w:r>
      <w:r w:rsidR="0014163B">
        <w:rPr>
          <w:rFonts w:ascii="Times New Roman" w:hAnsi="Times New Roman" w:cs="Times New Roman"/>
        </w:rPr>
        <w:t>7</w:t>
      </w:r>
      <w:r w:rsidR="00DA088B">
        <w:rPr>
          <w:rFonts w:ascii="Times New Roman" w:hAnsi="Times New Roman" w:cs="Times New Roman"/>
        </w:rPr>
        <w:t xml:space="preserve"> min</w:t>
      </w:r>
      <w:r w:rsidR="00345C80">
        <w:rPr>
          <w:rFonts w:ascii="Times New Roman" w:hAnsi="Times New Roman" w:cs="Times New Roman"/>
        </w:rPr>
        <w:t xml:space="preserve"> </w:t>
      </w:r>
      <w:r w:rsidR="005E0186" w:rsidRPr="00345C80">
        <w:rPr>
          <w:rFonts w:ascii="Times New Roman" w:hAnsi="Times New Roman" w:cs="Times New Roman"/>
          <w:color w:val="00B050"/>
        </w:rPr>
        <w:sym w:font="Wingdings" w:char="F0FC"/>
      </w:r>
    </w:p>
    <w:p w14:paraId="7F691E70" w14:textId="0F2354CB" w:rsidR="000A3223" w:rsidRPr="000A3223" w:rsidRDefault="000A3223" w:rsidP="000A3223">
      <w:pPr>
        <w:pStyle w:val="ListParagraph"/>
        <w:keepLines/>
        <w:spacing w:after="120"/>
        <w:ind w:left="360"/>
        <w:rPr>
          <w:rFonts w:ascii="Times New Roman" w:eastAsia="Times New Roman" w:hAnsi="Times New Roman" w:cs="Times New Roman"/>
          <w:color w:val="7030A0"/>
        </w:rPr>
      </w:pPr>
      <w:r>
        <w:rPr>
          <w:rFonts w:ascii="Times New Roman" w:hAnsi="Times New Roman" w:cs="Times New Roman"/>
          <w:color w:val="7030A0"/>
        </w:rPr>
        <w:t xml:space="preserve">18 </w:t>
      </w:r>
      <w:r w:rsidR="008B1909">
        <w:rPr>
          <w:rFonts w:ascii="Times New Roman" w:hAnsi="Times New Roman" w:cs="Times New Roman"/>
          <w:color w:val="7030A0"/>
        </w:rPr>
        <w:t>presents</w:t>
      </w:r>
      <w:r>
        <w:rPr>
          <w:rFonts w:ascii="Times New Roman" w:hAnsi="Times New Roman" w:cs="Times New Roman"/>
          <w:color w:val="7030A0"/>
        </w:rPr>
        <w:t xml:space="preserve"> out of 19 total VM</w:t>
      </w:r>
      <w:r w:rsidR="008B1909">
        <w:rPr>
          <w:rFonts w:ascii="Times New Roman" w:hAnsi="Times New Roman" w:cs="Times New Roman"/>
          <w:color w:val="7030A0"/>
        </w:rPr>
        <w:t xml:space="preserve"> = quorum</w:t>
      </w:r>
      <w:r>
        <w:rPr>
          <w:rFonts w:ascii="Times New Roman" w:hAnsi="Times New Roman" w:cs="Times New Roman"/>
          <w:color w:val="7030A0"/>
        </w:rPr>
        <w:t xml:space="preserve">. See last page for </w:t>
      </w:r>
      <w:r w:rsidR="0017690E">
        <w:rPr>
          <w:rFonts w:ascii="Times New Roman" w:hAnsi="Times New Roman" w:cs="Times New Roman"/>
          <w:color w:val="7030A0"/>
        </w:rPr>
        <w:t>details.</w:t>
      </w:r>
    </w:p>
    <w:p w14:paraId="4886543B" w14:textId="5686E33C" w:rsidR="00E75356" w:rsidRPr="009E538F" w:rsidRDefault="00E75356" w:rsidP="00E75356">
      <w:pPr>
        <w:pStyle w:val="ListParagraph"/>
        <w:keepLines/>
        <w:spacing w:after="120"/>
        <w:ind w:left="360"/>
        <w:rPr>
          <w:rFonts w:ascii="Times New Roman" w:eastAsia="Times New Roman" w:hAnsi="Times New Roman" w:cs="Times New Roman"/>
          <w:color w:val="7030A0"/>
        </w:rPr>
      </w:pPr>
      <w:r w:rsidRPr="009E538F">
        <w:rPr>
          <w:rFonts w:ascii="Times New Roman" w:hAnsi="Times New Roman" w:cs="Times New Roman"/>
          <w:color w:val="7030A0"/>
        </w:rPr>
        <w:t>(</w:t>
      </w:r>
      <w:r w:rsidR="009E538F">
        <w:rPr>
          <w:rFonts w:ascii="Times New Roman" w:hAnsi="Times New Roman" w:cs="Times New Roman"/>
          <w:color w:val="7030A0"/>
        </w:rPr>
        <w:t xml:space="preserve">Secretary comments: </w:t>
      </w:r>
      <w:r w:rsidRPr="009E538F">
        <w:rPr>
          <w:rFonts w:ascii="Times New Roman" w:hAnsi="Times New Roman" w:cs="Times New Roman"/>
          <w:color w:val="7030A0"/>
        </w:rPr>
        <w:t xml:space="preserve">78 </w:t>
      </w:r>
      <w:r w:rsidR="003117A0" w:rsidRPr="009E538F">
        <w:rPr>
          <w:rFonts w:ascii="Times New Roman" w:hAnsi="Times New Roman" w:cs="Times New Roman"/>
          <w:color w:val="7030A0"/>
        </w:rPr>
        <w:t>attendants on sign-in sheet)</w:t>
      </w:r>
    </w:p>
    <w:p w14:paraId="55A0CFEC" w14:textId="1707634B" w:rsidR="0079362E" w:rsidRPr="005E0186" w:rsidRDefault="00E55BF3" w:rsidP="005E0186">
      <w:pPr>
        <w:pStyle w:val="ListParagraph"/>
        <w:keepLines/>
        <w:numPr>
          <w:ilvl w:val="0"/>
          <w:numId w:val="35"/>
        </w:numPr>
        <w:spacing w:after="120"/>
        <w:rPr>
          <w:rFonts w:ascii="Times New Roman" w:eastAsia="Times New Roman" w:hAnsi="Times New Roman" w:cs="Times New Roman"/>
          <w:color w:val="00B050"/>
        </w:rPr>
      </w:pPr>
      <w:r w:rsidRPr="00B91A12">
        <w:rPr>
          <w:rFonts w:ascii="Times New Roman" w:hAnsi="Times New Roman" w:cs="Times New Roman"/>
        </w:rPr>
        <w:t>Review of this agenda</w:t>
      </w:r>
      <w:r w:rsidR="00DA088B">
        <w:rPr>
          <w:rFonts w:ascii="Times New Roman" w:hAnsi="Times New Roman" w:cs="Times New Roman"/>
        </w:rPr>
        <w:t xml:space="preserve"> </w:t>
      </w:r>
      <w:r w:rsidR="000F2926">
        <w:rPr>
          <w:rFonts w:ascii="Times New Roman" w:hAnsi="Times New Roman" w:cs="Times New Roman"/>
        </w:rPr>
        <w:t>–</w:t>
      </w:r>
      <w:r w:rsidR="00DA088B">
        <w:rPr>
          <w:rFonts w:ascii="Times New Roman" w:hAnsi="Times New Roman" w:cs="Times New Roman"/>
        </w:rPr>
        <w:t xml:space="preserve"> </w:t>
      </w:r>
      <w:r w:rsidR="000476E6">
        <w:rPr>
          <w:rFonts w:ascii="Times New Roman" w:hAnsi="Times New Roman" w:cs="Times New Roman"/>
        </w:rPr>
        <w:t>3</w:t>
      </w:r>
      <w:r w:rsidR="00555640">
        <w:rPr>
          <w:rFonts w:ascii="Times New Roman" w:hAnsi="Times New Roman" w:cs="Times New Roman"/>
        </w:rPr>
        <w:t xml:space="preserve"> min</w:t>
      </w:r>
      <w:r w:rsidR="005E0186">
        <w:rPr>
          <w:rFonts w:ascii="Times New Roman" w:hAnsi="Times New Roman" w:cs="Times New Roman"/>
        </w:rPr>
        <w:t xml:space="preserve"> </w:t>
      </w:r>
      <w:r w:rsidR="005E0186" w:rsidRPr="00345C80">
        <w:rPr>
          <w:rFonts w:ascii="Times New Roman" w:hAnsi="Times New Roman" w:cs="Times New Roman"/>
          <w:color w:val="00B050"/>
        </w:rPr>
        <w:sym w:font="Wingdings" w:char="F0FC"/>
      </w:r>
    </w:p>
    <w:p w14:paraId="314871DE" w14:textId="4470118C" w:rsidR="005A5941" w:rsidRPr="009B4E9F" w:rsidRDefault="00E55BF3" w:rsidP="009B4E9F">
      <w:pPr>
        <w:pStyle w:val="ListParagraph"/>
        <w:keepLines/>
        <w:numPr>
          <w:ilvl w:val="0"/>
          <w:numId w:val="35"/>
        </w:numPr>
        <w:spacing w:after="120"/>
        <w:rPr>
          <w:rFonts w:ascii="Times New Roman" w:eastAsia="Times New Roman" w:hAnsi="Times New Roman" w:cs="Times New Roman"/>
          <w:color w:val="00B050"/>
        </w:rPr>
      </w:pPr>
      <w:r w:rsidRPr="0079362E">
        <w:rPr>
          <w:rFonts w:ascii="Times New Roman" w:hAnsi="Times New Roman" w:cs="Times New Roman"/>
        </w:rPr>
        <w:t xml:space="preserve">Review of “Draft” </w:t>
      </w:r>
      <w:r w:rsidR="004A4DB9">
        <w:rPr>
          <w:rFonts w:ascii="Times New Roman" w:hAnsi="Times New Roman" w:cs="Times New Roman"/>
        </w:rPr>
        <w:t>Indy</w:t>
      </w:r>
      <w:r w:rsidR="00973745" w:rsidRPr="0079362E">
        <w:rPr>
          <w:rFonts w:ascii="Times New Roman" w:hAnsi="Times New Roman" w:cs="Times New Roman"/>
        </w:rPr>
        <w:t xml:space="preserve"> </w:t>
      </w:r>
      <w:r w:rsidR="00942DA6" w:rsidRPr="0079362E">
        <w:rPr>
          <w:rFonts w:ascii="Times New Roman" w:hAnsi="Times New Roman" w:cs="Times New Roman"/>
        </w:rPr>
        <w:t>202</w:t>
      </w:r>
      <w:r w:rsidR="002D32A5">
        <w:rPr>
          <w:rFonts w:ascii="Times New Roman" w:hAnsi="Times New Roman" w:cs="Times New Roman"/>
        </w:rPr>
        <w:t>4</w:t>
      </w:r>
      <w:r w:rsidR="008D1C0A" w:rsidRPr="0079362E">
        <w:rPr>
          <w:rFonts w:ascii="Times New Roman" w:hAnsi="Times New Roman" w:cs="Times New Roman"/>
        </w:rPr>
        <w:t xml:space="preserve"> </w:t>
      </w:r>
      <w:r w:rsidR="00E50176" w:rsidRPr="0079362E">
        <w:rPr>
          <w:rFonts w:ascii="Times New Roman" w:hAnsi="Times New Roman" w:cs="Times New Roman"/>
        </w:rPr>
        <w:t xml:space="preserve">Minutes </w:t>
      </w:r>
      <w:r w:rsidR="00AB4365" w:rsidRPr="0079362E">
        <w:rPr>
          <w:rFonts w:ascii="Times New Roman" w:hAnsi="Times New Roman" w:cs="Times New Roman"/>
        </w:rPr>
        <w:t>–</w:t>
      </w:r>
      <w:r w:rsidR="00FE1F8F" w:rsidRPr="0079362E">
        <w:rPr>
          <w:rFonts w:ascii="Times New Roman" w:hAnsi="Times New Roman" w:cs="Times New Roman"/>
        </w:rPr>
        <w:t xml:space="preserve"> </w:t>
      </w:r>
      <w:r w:rsidR="008C6244" w:rsidRPr="0079362E">
        <w:rPr>
          <w:rFonts w:ascii="Times New Roman" w:hAnsi="Times New Roman" w:cs="Times New Roman"/>
        </w:rPr>
        <w:t>5</w:t>
      </w:r>
      <w:r w:rsidR="00555640" w:rsidRPr="0079362E">
        <w:rPr>
          <w:rFonts w:ascii="Times New Roman" w:hAnsi="Times New Roman" w:cs="Times New Roman"/>
        </w:rPr>
        <w:t xml:space="preserve"> min</w:t>
      </w:r>
      <w:r w:rsidR="009B4E9F">
        <w:rPr>
          <w:rFonts w:ascii="Times New Roman" w:hAnsi="Times New Roman" w:cs="Times New Roman"/>
        </w:rPr>
        <w:t xml:space="preserve"> </w:t>
      </w:r>
      <w:r w:rsidR="009B4E9F" w:rsidRPr="00345C80">
        <w:rPr>
          <w:rFonts w:ascii="Times New Roman" w:hAnsi="Times New Roman" w:cs="Times New Roman"/>
          <w:color w:val="00B050"/>
        </w:rPr>
        <w:sym w:font="Wingdings" w:char="F0FC"/>
      </w:r>
    </w:p>
    <w:p w14:paraId="67FB8C3C" w14:textId="3A7446A5" w:rsidR="00EB6F02" w:rsidRPr="00EB6F02" w:rsidRDefault="00EB6F02" w:rsidP="00EB6F02">
      <w:pPr>
        <w:keepLines/>
        <w:spacing w:after="120"/>
        <w:ind w:left="360"/>
        <w:rPr>
          <w:rFonts w:eastAsia="Times New Roman"/>
          <w:color w:val="6C2085" w:themeColor="accent6"/>
        </w:rPr>
      </w:pPr>
      <w:r>
        <w:rPr>
          <w:rFonts w:eastAsia="Times New Roman"/>
          <w:color w:val="6C2085" w:themeColor="accent6"/>
        </w:rPr>
        <w:t>Motion to approve Minutes: Bobby Singer. Second: Jim Rose</w:t>
      </w:r>
      <w:r w:rsidR="002D1FFA">
        <w:rPr>
          <w:rFonts w:eastAsia="Times New Roman"/>
          <w:color w:val="6C2085" w:themeColor="accent6"/>
        </w:rPr>
        <w:t>n</w:t>
      </w:r>
      <w:r>
        <w:rPr>
          <w:rFonts w:eastAsia="Times New Roman"/>
          <w:color w:val="6C2085" w:themeColor="accent6"/>
        </w:rPr>
        <w:t>t</w:t>
      </w:r>
      <w:r w:rsidR="00344851">
        <w:rPr>
          <w:rFonts w:eastAsia="Times New Roman"/>
          <w:color w:val="6C2085" w:themeColor="accent6"/>
        </w:rPr>
        <w:t xml:space="preserve">hal. </w:t>
      </w:r>
      <w:r w:rsidR="008C4876">
        <w:rPr>
          <w:rFonts w:eastAsia="Times New Roman"/>
          <w:color w:val="6C2085" w:themeColor="accent6"/>
        </w:rPr>
        <w:t xml:space="preserve">Motion carries: </w:t>
      </w:r>
      <w:r w:rsidR="008C4876" w:rsidRPr="00750BDE">
        <w:rPr>
          <w:rFonts w:eastAsia="Times New Roman"/>
          <w:b/>
          <w:bCs/>
        </w:rPr>
        <w:t>17/0/2/19, CNV</w:t>
      </w:r>
      <w:r w:rsidR="00BE4C40" w:rsidRPr="00750BDE">
        <w:rPr>
          <w:rFonts w:eastAsia="Times New Roman"/>
        </w:rPr>
        <w:t xml:space="preserve"> </w:t>
      </w:r>
      <w:r w:rsidR="00BE4C40">
        <w:rPr>
          <w:rFonts w:eastAsia="Times New Roman"/>
          <w:color w:val="6C2085" w:themeColor="accent6"/>
        </w:rPr>
        <w:t>(</w:t>
      </w:r>
      <w:r w:rsidR="00115B3A">
        <w:rPr>
          <w:rFonts w:eastAsia="Times New Roman"/>
          <w:color w:val="6C2085" w:themeColor="accent6"/>
        </w:rPr>
        <w:t>Yes/No/Abstain/Total voting members, Chair Not Voting)</w:t>
      </w:r>
    </w:p>
    <w:p w14:paraId="10AE76F3" w14:textId="0A586B59" w:rsidR="00E50176" w:rsidRPr="00787FCC" w:rsidRDefault="00CA6C41" w:rsidP="00787FCC">
      <w:pPr>
        <w:pStyle w:val="ListParagraph"/>
        <w:keepLines/>
        <w:numPr>
          <w:ilvl w:val="0"/>
          <w:numId w:val="35"/>
        </w:numPr>
        <w:spacing w:after="120"/>
        <w:rPr>
          <w:rFonts w:ascii="Times New Roman" w:eastAsia="Times New Roman" w:hAnsi="Times New Roman" w:cs="Times New Roman"/>
          <w:color w:val="00B050"/>
        </w:rPr>
      </w:pPr>
      <w:r w:rsidRPr="00B91A12">
        <w:rPr>
          <w:rFonts w:ascii="Times New Roman" w:eastAsia="Times New Roman" w:hAnsi="Times New Roman" w:cs="Times New Roman"/>
          <w:bCs/>
        </w:rPr>
        <w:t>Membership</w:t>
      </w:r>
      <w:r w:rsidR="00DA45A0" w:rsidRPr="00B91A12">
        <w:rPr>
          <w:rFonts w:ascii="Times New Roman" w:eastAsia="Times New Roman" w:hAnsi="Times New Roman" w:cs="Times New Roman"/>
          <w:bCs/>
        </w:rPr>
        <w:t xml:space="preserve"> </w:t>
      </w:r>
      <w:r w:rsidR="00DA088B">
        <w:rPr>
          <w:rFonts w:ascii="Times New Roman" w:eastAsia="Times New Roman" w:hAnsi="Times New Roman" w:cs="Times New Roman"/>
          <w:bCs/>
        </w:rPr>
        <w:t xml:space="preserve">– </w:t>
      </w:r>
      <w:r w:rsidR="00143182">
        <w:rPr>
          <w:rFonts w:ascii="Times New Roman" w:eastAsia="Times New Roman" w:hAnsi="Times New Roman" w:cs="Times New Roman"/>
          <w:bCs/>
        </w:rPr>
        <w:t>5</w:t>
      </w:r>
      <w:r w:rsidR="00E44C33">
        <w:rPr>
          <w:rFonts w:ascii="Times New Roman" w:eastAsia="Times New Roman" w:hAnsi="Times New Roman" w:cs="Times New Roman"/>
          <w:bCs/>
        </w:rPr>
        <w:t xml:space="preserve"> min</w:t>
      </w:r>
      <w:r w:rsidR="002D1FFA">
        <w:rPr>
          <w:rFonts w:ascii="Times New Roman" w:eastAsia="Times New Roman" w:hAnsi="Times New Roman" w:cs="Times New Roman"/>
          <w:bCs/>
        </w:rPr>
        <w:t xml:space="preserve"> </w:t>
      </w:r>
      <w:r w:rsidR="002D1FFA">
        <w:rPr>
          <w:rFonts w:ascii="Times New Roman" w:hAnsi="Times New Roman" w:cs="Times New Roman"/>
        </w:rPr>
        <w:t xml:space="preserve"> </w:t>
      </w:r>
      <w:r w:rsidR="00296D5E" w:rsidRPr="00345C80">
        <w:rPr>
          <w:rFonts w:ascii="Times New Roman" w:hAnsi="Times New Roman" w:cs="Times New Roman"/>
          <w:color w:val="00B050"/>
        </w:rPr>
        <w:sym w:font="Wingdings" w:char="F0FC"/>
      </w:r>
    </w:p>
    <w:p w14:paraId="654E1C43" w14:textId="6CAFB878" w:rsidR="002D1FFA" w:rsidRPr="00296D5E" w:rsidRDefault="00AA1E42" w:rsidP="002D1FFA">
      <w:pPr>
        <w:pStyle w:val="ListParagraph"/>
        <w:keepLines/>
        <w:spacing w:after="120"/>
        <w:ind w:left="360"/>
        <w:rPr>
          <w:rFonts w:ascii="Times New Roman" w:eastAsia="Times New Roman" w:hAnsi="Times New Roman" w:cs="Times New Roman"/>
          <w:bCs/>
          <w:color w:val="6C2085" w:themeColor="accent6"/>
        </w:rPr>
      </w:pPr>
      <w:r w:rsidRPr="00296D5E">
        <w:rPr>
          <w:rFonts w:ascii="Times New Roman" w:hAnsi="Times New Roman" w:cs="Times New Roman"/>
          <w:color w:val="6C2085" w:themeColor="accent6"/>
        </w:rPr>
        <w:t xml:space="preserve">Current </w:t>
      </w:r>
      <w:r w:rsidR="009D09EE" w:rsidRPr="00296D5E">
        <w:rPr>
          <w:rFonts w:ascii="Times New Roman" w:hAnsi="Times New Roman" w:cs="Times New Roman"/>
          <w:color w:val="6C2085" w:themeColor="accent6"/>
        </w:rPr>
        <w:t xml:space="preserve">VM </w:t>
      </w:r>
      <w:r w:rsidR="00787FCC">
        <w:rPr>
          <w:rFonts w:ascii="Times New Roman" w:hAnsi="Times New Roman" w:cs="Times New Roman"/>
          <w:color w:val="6C2085" w:themeColor="accent6"/>
        </w:rPr>
        <w:t>roster</w:t>
      </w:r>
      <w:r w:rsidR="009D09EE" w:rsidRPr="00296D5E">
        <w:rPr>
          <w:rFonts w:ascii="Times New Roman" w:hAnsi="Times New Roman" w:cs="Times New Roman"/>
          <w:color w:val="6C2085" w:themeColor="accent6"/>
        </w:rPr>
        <w:t xml:space="preserve"> reviewed together with VM roll-off and roll-on after </w:t>
      </w:r>
      <w:r w:rsidR="00C775B9" w:rsidRPr="00296D5E">
        <w:rPr>
          <w:rFonts w:ascii="Times New Roman" w:hAnsi="Times New Roman" w:cs="Times New Roman"/>
          <w:color w:val="6C2085" w:themeColor="accent6"/>
        </w:rPr>
        <w:t>ASHRAE Annual</w:t>
      </w:r>
      <w:r w:rsidR="009D09EE" w:rsidRPr="00296D5E">
        <w:rPr>
          <w:rFonts w:ascii="Times New Roman" w:hAnsi="Times New Roman" w:cs="Times New Roman"/>
          <w:color w:val="6C2085" w:themeColor="accent6"/>
        </w:rPr>
        <w:t xml:space="preserve"> Conference</w:t>
      </w:r>
      <w:r w:rsidR="00C775B9" w:rsidRPr="00296D5E">
        <w:rPr>
          <w:rFonts w:ascii="Times New Roman" w:hAnsi="Times New Roman" w:cs="Times New Roman"/>
          <w:color w:val="6C2085" w:themeColor="accent6"/>
        </w:rPr>
        <w:t xml:space="preserve"> 2025</w:t>
      </w:r>
      <w:r w:rsidR="009D09EE" w:rsidRPr="00296D5E">
        <w:rPr>
          <w:rFonts w:ascii="Times New Roman" w:hAnsi="Times New Roman" w:cs="Times New Roman"/>
          <w:color w:val="6C2085" w:themeColor="accent6"/>
        </w:rPr>
        <w:t xml:space="preserve"> (</w:t>
      </w:r>
      <w:r w:rsidR="00296D5E" w:rsidRPr="00296D5E">
        <w:rPr>
          <w:rFonts w:ascii="Times New Roman" w:hAnsi="Times New Roman" w:cs="Times New Roman"/>
          <w:color w:val="6C2085" w:themeColor="accent6"/>
        </w:rPr>
        <w:t>Pheonix, AZ June 21-25, 2025</w:t>
      </w:r>
      <w:r w:rsidR="00787FCC">
        <w:rPr>
          <w:rFonts w:ascii="Times New Roman" w:hAnsi="Times New Roman" w:cs="Times New Roman"/>
          <w:color w:val="6C2085" w:themeColor="accent6"/>
        </w:rPr>
        <w:t xml:space="preserve">). Additional topic to be </w:t>
      </w:r>
      <w:r w:rsidRPr="00296D5E">
        <w:rPr>
          <w:rFonts w:ascii="Times New Roman" w:hAnsi="Times New Roman" w:cs="Times New Roman"/>
          <w:color w:val="6C2085" w:themeColor="accent6"/>
        </w:rPr>
        <w:t>covered</w:t>
      </w:r>
      <w:r w:rsidR="00787FCC">
        <w:rPr>
          <w:rFonts w:ascii="Times New Roman" w:hAnsi="Times New Roman" w:cs="Times New Roman"/>
          <w:color w:val="6C2085" w:themeColor="accent6"/>
        </w:rPr>
        <w:t xml:space="preserve"> </w:t>
      </w:r>
      <w:r w:rsidRPr="00296D5E">
        <w:rPr>
          <w:rFonts w:ascii="Times New Roman" w:hAnsi="Times New Roman" w:cs="Times New Roman"/>
          <w:color w:val="6C2085" w:themeColor="accent6"/>
        </w:rPr>
        <w:t>in-depth under 11b.</w:t>
      </w:r>
    </w:p>
    <w:p w14:paraId="64698DE3" w14:textId="40568DE8" w:rsidR="00D631A8" w:rsidRPr="00344816" w:rsidRDefault="00664A0F" w:rsidP="00B83369">
      <w:pPr>
        <w:pStyle w:val="ListParagraph"/>
        <w:keepLines/>
        <w:numPr>
          <w:ilvl w:val="0"/>
          <w:numId w:val="35"/>
        </w:numPr>
        <w:spacing w:after="120"/>
        <w:rPr>
          <w:rFonts w:ascii="Times New Roman" w:eastAsia="Times New Roman" w:hAnsi="Times New Roman" w:cs="Times New Roman"/>
          <w:color w:val="00B050"/>
        </w:rPr>
      </w:pPr>
      <w:r w:rsidRPr="00B91A12">
        <w:rPr>
          <w:rFonts w:ascii="Times New Roman" w:eastAsia="Times New Roman" w:hAnsi="Times New Roman" w:cs="Times New Roman"/>
          <w:bCs/>
        </w:rPr>
        <w:t xml:space="preserve">Website </w:t>
      </w:r>
      <w:r w:rsidR="006A5F6E" w:rsidRPr="00B91A12">
        <w:rPr>
          <w:rFonts w:ascii="Times New Roman" w:eastAsia="Times New Roman" w:hAnsi="Times New Roman" w:cs="Times New Roman"/>
          <w:bCs/>
        </w:rPr>
        <w:t>– Todd McGrath</w:t>
      </w:r>
      <w:r w:rsidR="00DA088B">
        <w:rPr>
          <w:rFonts w:ascii="Times New Roman" w:eastAsia="Times New Roman" w:hAnsi="Times New Roman" w:cs="Times New Roman"/>
          <w:bCs/>
        </w:rPr>
        <w:t xml:space="preserve"> – </w:t>
      </w:r>
      <w:r w:rsidR="00E44C33">
        <w:rPr>
          <w:rFonts w:ascii="Times New Roman" w:eastAsia="Times New Roman" w:hAnsi="Times New Roman" w:cs="Times New Roman"/>
          <w:bCs/>
        </w:rPr>
        <w:t>3 min</w:t>
      </w:r>
      <w:r w:rsidR="00B83369">
        <w:rPr>
          <w:rFonts w:ascii="Times New Roman" w:eastAsia="Times New Roman" w:hAnsi="Times New Roman" w:cs="Times New Roman"/>
          <w:bCs/>
        </w:rPr>
        <w:t xml:space="preserve"> </w:t>
      </w:r>
      <w:r w:rsidR="00B83369" w:rsidRPr="00345C80">
        <w:rPr>
          <w:rFonts w:ascii="Times New Roman" w:hAnsi="Times New Roman" w:cs="Times New Roman"/>
          <w:color w:val="00B050"/>
        </w:rPr>
        <w:sym w:font="Wingdings" w:char="F0FC"/>
      </w:r>
    </w:p>
    <w:p w14:paraId="6F41597B" w14:textId="37FA295D" w:rsidR="00344816" w:rsidRPr="00344816" w:rsidRDefault="00344816" w:rsidP="00344816">
      <w:pPr>
        <w:pStyle w:val="ListParagraph"/>
        <w:keepLines/>
        <w:numPr>
          <w:ilvl w:val="1"/>
          <w:numId w:val="35"/>
        </w:numPr>
        <w:spacing w:after="120"/>
        <w:rPr>
          <w:rFonts w:ascii="Times New Roman" w:eastAsia="Times New Roman" w:hAnsi="Times New Roman" w:cs="Times New Roman"/>
          <w:color w:val="6C2085" w:themeColor="accent6"/>
        </w:rPr>
      </w:pPr>
      <w:hyperlink r:id="rId11" w:history="1">
        <w:r w:rsidRPr="001F3EBF">
          <w:rPr>
            <w:rStyle w:val="Hyperlink"/>
            <w:rFonts w:ascii="Times New Roman" w:eastAsia="Times New Roman" w:hAnsi="Times New Roman" w:cs="Times New Roman"/>
          </w:rPr>
          <w:t>http://sspc522.ashraepcs.org/</w:t>
        </w:r>
      </w:hyperlink>
      <w:r>
        <w:rPr>
          <w:rFonts w:ascii="Times New Roman" w:eastAsia="Times New Roman" w:hAnsi="Times New Roman" w:cs="Times New Roman"/>
        </w:rPr>
        <w:t xml:space="preserve">   to find minutes, agendas </w:t>
      </w:r>
      <w:r w:rsidRPr="009B4E9F">
        <w:rPr>
          <w:rFonts w:ascii="Times New Roman" w:eastAsia="Times New Roman" w:hAnsi="Times New Roman" w:cs="Times New Roman"/>
          <w:color w:val="6C2085" w:themeColor="accent6"/>
        </w:rPr>
        <w:t>+ meeting times &amp; locations, letter regarding the fact that MERV  17 does not exist.</w:t>
      </w:r>
    </w:p>
    <w:p w14:paraId="77A8EB05" w14:textId="7FBD5375" w:rsidR="007B4AF3" w:rsidRPr="007B4AF3" w:rsidRDefault="007B4AF3" w:rsidP="007B4AF3">
      <w:pPr>
        <w:pStyle w:val="ListParagraph"/>
        <w:keepLines/>
        <w:spacing w:after="120"/>
        <w:ind w:left="360"/>
        <w:rPr>
          <w:rFonts w:ascii="Times New Roman" w:eastAsia="Times New Roman" w:hAnsi="Times New Roman" w:cs="Times New Roman"/>
          <w:color w:val="6C2085" w:themeColor="accent6"/>
        </w:rPr>
      </w:pPr>
      <w:r w:rsidRPr="007B4AF3">
        <w:rPr>
          <w:rFonts w:ascii="Times New Roman" w:hAnsi="Times New Roman" w:cs="Times New Roman"/>
          <w:color w:val="6C2085" w:themeColor="accent6"/>
        </w:rPr>
        <w:t>(Secretary’s comment</w:t>
      </w:r>
      <w:r>
        <w:rPr>
          <w:rFonts w:ascii="Times New Roman" w:hAnsi="Times New Roman" w:cs="Times New Roman"/>
          <w:color w:val="6C2085" w:themeColor="accent6"/>
        </w:rPr>
        <w:t>, see link</w:t>
      </w:r>
      <w:r w:rsidRPr="007B4AF3">
        <w:rPr>
          <w:rFonts w:ascii="Times New Roman" w:hAnsi="Times New Roman" w:cs="Times New Roman"/>
          <w:color w:val="6C2085" w:themeColor="accent6"/>
        </w:rPr>
        <w:t xml:space="preserve">: </w:t>
      </w:r>
      <w:hyperlink r:id="rId12" w:history="1">
        <w:r w:rsidR="007D267B" w:rsidRPr="007D267B">
          <w:rPr>
            <w:rStyle w:val="Hyperlink"/>
            <w:rFonts w:ascii="Times New Roman" w:hAnsi="Times New Roman" w:cs="Times New Roman"/>
            <w:i/>
            <w:iCs/>
          </w:rPr>
          <w:t>Index | ASHRAE 52.2 Method of Testing General Ventilation Air-Cleaning Devices for Removal Efficiency by Particle Size</w:t>
        </w:r>
      </w:hyperlink>
      <w:r w:rsidR="007D267B" w:rsidRPr="007D267B">
        <w:rPr>
          <w:rFonts w:ascii="Times New Roman" w:hAnsi="Times New Roman" w:cs="Times New Roman"/>
          <w:color w:val="6C2085" w:themeColor="accent6"/>
        </w:rPr>
        <w:t>)</w:t>
      </w:r>
    </w:p>
    <w:p w14:paraId="32E96D22" w14:textId="0C855708" w:rsidR="00D23404" w:rsidRPr="00245A1D" w:rsidRDefault="00E55BF3" w:rsidP="00245A1D">
      <w:pPr>
        <w:pStyle w:val="ListParagraph"/>
        <w:keepLines/>
        <w:numPr>
          <w:ilvl w:val="0"/>
          <w:numId w:val="35"/>
        </w:numPr>
        <w:spacing w:after="120"/>
        <w:rPr>
          <w:rFonts w:ascii="Times New Roman" w:eastAsia="Times New Roman" w:hAnsi="Times New Roman" w:cs="Times New Roman"/>
          <w:color w:val="00B050"/>
        </w:rPr>
      </w:pPr>
      <w:r w:rsidRPr="00B91A12">
        <w:rPr>
          <w:rFonts w:ascii="Times New Roman" w:hAnsi="Times New Roman" w:cs="Times New Roman"/>
        </w:rPr>
        <w:t>Liaison Report</w:t>
      </w:r>
      <w:r w:rsidR="00E50176" w:rsidRPr="00B91A12">
        <w:rPr>
          <w:rFonts w:ascii="Times New Roman" w:hAnsi="Times New Roman" w:cs="Times New Roman"/>
        </w:rPr>
        <w:t xml:space="preserve"> </w:t>
      </w:r>
      <w:r w:rsidR="008D79C0" w:rsidRPr="00B91A12">
        <w:rPr>
          <w:rFonts w:ascii="Times New Roman" w:hAnsi="Times New Roman" w:cs="Times New Roman"/>
        </w:rPr>
        <w:t xml:space="preserve">– </w:t>
      </w:r>
      <w:r w:rsidR="00761EAA">
        <w:rPr>
          <w:rFonts w:ascii="Times New Roman" w:hAnsi="Times New Roman" w:cs="Times New Roman"/>
        </w:rPr>
        <w:t xml:space="preserve">Dr. </w:t>
      </w:r>
      <w:r w:rsidR="00011E8E">
        <w:rPr>
          <w:rFonts w:ascii="Times New Roman" w:hAnsi="Times New Roman" w:cs="Times New Roman"/>
        </w:rPr>
        <w:t>Bill Healy</w:t>
      </w:r>
      <w:r w:rsidR="00FF3CDA" w:rsidRPr="00FF3CDA">
        <w:t xml:space="preserve"> </w:t>
      </w:r>
      <w:r w:rsidR="00FF3CDA" w:rsidRPr="00FF3CDA">
        <w:rPr>
          <w:rFonts w:ascii="Times New Roman" w:hAnsi="Times New Roman" w:cs="Times New Roman"/>
        </w:rPr>
        <w:t>william.healy@nist.gov</w:t>
      </w:r>
      <w:r w:rsidR="00D23404" w:rsidRPr="00B91A12">
        <w:rPr>
          <w:rFonts w:ascii="Times New Roman" w:hAnsi="Times New Roman" w:cs="Times New Roman"/>
        </w:rPr>
        <w:t xml:space="preserve"> </w:t>
      </w:r>
      <w:hyperlink r:id="rId13" w:history="1">
        <w:r>
          <w:rPr>
            <w:rStyle w:val="Hyperlink"/>
          </w:rPr>
          <w:t>mailto:gjkettler@air-engineer.com</w:t>
        </w:r>
      </w:hyperlink>
      <w:r w:rsidR="00D23404" w:rsidRPr="00B91A12">
        <w:rPr>
          <w:rFonts w:ascii="Times New Roman" w:hAnsi="Times New Roman" w:cs="Times New Roman"/>
        </w:rPr>
        <w:t xml:space="preserve"> </w:t>
      </w:r>
      <w:r w:rsidR="00DA088B">
        <w:rPr>
          <w:rFonts w:ascii="Times New Roman" w:hAnsi="Times New Roman" w:cs="Times New Roman"/>
        </w:rPr>
        <w:t xml:space="preserve">– </w:t>
      </w:r>
      <w:r w:rsidR="00E44C33">
        <w:rPr>
          <w:rFonts w:ascii="Times New Roman" w:hAnsi="Times New Roman" w:cs="Times New Roman"/>
        </w:rPr>
        <w:t>5 m</w:t>
      </w:r>
      <w:r w:rsidR="00245A1D" w:rsidRPr="00345C80">
        <w:rPr>
          <w:rFonts w:ascii="Times New Roman" w:hAnsi="Times New Roman" w:cs="Times New Roman"/>
          <w:color w:val="00B050"/>
        </w:rPr>
        <w:sym w:font="Wingdings" w:char="F0FC"/>
      </w:r>
    </w:p>
    <w:p w14:paraId="29871065" w14:textId="5B8B6EE3" w:rsidR="000F1406" w:rsidRDefault="00623612" w:rsidP="006F3FF9">
      <w:pPr>
        <w:pStyle w:val="ListParagraph"/>
        <w:keepLines/>
        <w:spacing w:after="120"/>
        <w:ind w:left="360"/>
        <w:rPr>
          <w:rFonts w:ascii="Times New Roman" w:hAnsi="Times New Roman" w:cs="Times New Roman"/>
          <w:color w:val="6C2085" w:themeColor="accent6"/>
        </w:rPr>
      </w:pPr>
      <w:r w:rsidRPr="003966DE">
        <w:rPr>
          <w:rFonts w:ascii="Times New Roman" w:hAnsi="Times New Roman" w:cs="Times New Roman"/>
          <w:color w:val="6C2085" w:themeColor="accent6"/>
        </w:rPr>
        <w:t>ASHRAE trying to standardize</w:t>
      </w:r>
      <w:r w:rsidR="0045770C">
        <w:rPr>
          <w:rFonts w:ascii="Times New Roman" w:hAnsi="Times New Roman" w:cs="Times New Roman"/>
          <w:color w:val="6C2085" w:themeColor="accent6"/>
        </w:rPr>
        <w:t>.</w:t>
      </w:r>
    </w:p>
    <w:p w14:paraId="1D1CAD28" w14:textId="483F754E" w:rsidR="00D23404" w:rsidRPr="0045770C" w:rsidRDefault="00D23404" w:rsidP="0045770C">
      <w:pPr>
        <w:pStyle w:val="ListParagraph"/>
        <w:keepLines/>
        <w:numPr>
          <w:ilvl w:val="0"/>
          <w:numId w:val="35"/>
        </w:numPr>
        <w:spacing w:after="120"/>
        <w:rPr>
          <w:rFonts w:ascii="Times New Roman" w:eastAsia="Times New Roman" w:hAnsi="Times New Roman" w:cs="Times New Roman"/>
          <w:color w:val="00B050"/>
        </w:rPr>
      </w:pPr>
      <w:r w:rsidRPr="004F7B1A">
        <w:rPr>
          <w:rFonts w:ascii="Times New Roman" w:eastAsia="Times New Roman" w:hAnsi="Times New Roman" w:cs="Times New Roman"/>
        </w:rPr>
        <w:t>62.</w:t>
      </w:r>
      <w:r w:rsidR="001E6452" w:rsidRPr="004F7B1A">
        <w:rPr>
          <w:rFonts w:ascii="Times New Roman" w:eastAsia="Times New Roman" w:hAnsi="Times New Roman" w:cs="Times New Roman"/>
        </w:rPr>
        <w:t>2</w:t>
      </w:r>
      <w:r w:rsidRPr="004F7B1A">
        <w:rPr>
          <w:rFonts w:ascii="Times New Roman" w:eastAsia="Times New Roman" w:hAnsi="Times New Roman" w:cs="Times New Roman"/>
        </w:rPr>
        <w:t xml:space="preserve"> </w:t>
      </w:r>
      <w:r w:rsidR="00596491">
        <w:rPr>
          <w:rFonts w:ascii="Times New Roman" w:eastAsia="Times New Roman" w:hAnsi="Times New Roman" w:cs="Times New Roman"/>
        </w:rPr>
        <w:t xml:space="preserve">&amp; 62.1 </w:t>
      </w:r>
      <w:r w:rsidRPr="004F7B1A">
        <w:rPr>
          <w:rFonts w:ascii="Times New Roman" w:eastAsia="Times New Roman" w:hAnsi="Times New Roman" w:cs="Times New Roman"/>
        </w:rPr>
        <w:t xml:space="preserve">Liaison report – </w:t>
      </w:r>
      <w:r w:rsidRPr="004F7B1A">
        <w:rPr>
          <w:rFonts w:ascii="Times New Roman" w:eastAsia="Times New Roman" w:hAnsi="Times New Roman" w:cs="Times New Roman"/>
          <w:color w:val="auto"/>
        </w:rPr>
        <w:t>Vijay</w:t>
      </w:r>
      <w:r w:rsidR="00596491">
        <w:rPr>
          <w:rFonts w:ascii="Times New Roman" w:eastAsia="Times New Roman" w:hAnsi="Times New Roman" w:cs="Times New Roman"/>
          <w:color w:val="auto"/>
        </w:rPr>
        <w:t xml:space="preserve"> / Wane Baker</w:t>
      </w:r>
      <w:r w:rsidR="00143182">
        <w:rPr>
          <w:rFonts w:ascii="Times New Roman" w:eastAsia="Times New Roman" w:hAnsi="Times New Roman" w:cs="Times New Roman"/>
          <w:color w:val="auto"/>
        </w:rPr>
        <w:t xml:space="preserve"> / </w:t>
      </w:r>
      <w:r w:rsidR="005C463D">
        <w:rPr>
          <w:rFonts w:ascii="Times New Roman" w:eastAsia="Times New Roman" w:hAnsi="Times New Roman" w:cs="Times New Roman"/>
          <w:color w:val="auto"/>
        </w:rPr>
        <w:t>Randy Cooper</w:t>
      </w:r>
      <w:r w:rsidRPr="004F7B1A">
        <w:rPr>
          <w:rFonts w:ascii="Times New Roman" w:eastAsia="Times New Roman" w:hAnsi="Times New Roman" w:cs="Times New Roman"/>
          <w:color w:val="auto"/>
        </w:rPr>
        <w:t xml:space="preserve"> </w:t>
      </w:r>
      <w:r w:rsidR="00DA088B" w:rsidRPr="004F7B1A">
        <w:rPr>
          <w:rFonts w:ascii="Times New Roman" w:eastAsia="Times New Roman" w:hAnsi="Times New Roman" w:cs="Times New Roman"/>
          <w:color w:val="auto"/>
        </w:rPr>
        <w:t xml:space="preserve">– </w:t>
      </w:r>
      <w:r w:rsidR="00596491">
        <w:rPr>
          <w:rFonts w:ascii="Times New Roman" w:eastAsia="Times New Roman" w:hAnsi="Times New Roman" w:cs="Times New Roman"/>
          <w:color w:val="auto"/>
        </w:rPr>
        <w:t>5</w:t>
      </w:r>
      <w:r w:rsidR="00E44C33">
        <w:rPr>
          <w:rFonts w:ascii="Times New Roman" w:eastAsia="Times New Roman" w:hAnsi="Times New Roman" w:cs="Times New Roman"/>
          <w:color w:val="auto"/>
        </w:rPr>
        <w:t xml:space="preserve"> min</w:t>
      </w:r>
      <w:r w:rsidR="0045770C">
        <w:rPr>
          <w:rFonts w:ascii="Times New Roman" w:eastAsia="Times New Roman" w:hAnsi="Times New Roman" w:cs="Times New Roman"/>
          <w:color w:val="auto"/>
        </w:rPr>
        <w:t xml:space="preserve"> </w:t>
      </w:r>
      <w:r w:rsidR="0045770C" w:rsidRPr="00345C80">
        <w:rPr>
          <w:rFonts w:ascii="Times New Roman" w:hAnsi="Times New Roman" w:cs="Times New Roman"/>
          <w:color w:val="00B050"/>
        </w:rPr>
        <w:sym w:font="Wingdings" w:char="F0FC"/>
      </w:r>
    </w:p>
    <w:p w14:paraId="5994C64F" w14:textId="77777777" w:rsidR="0045770C" w:rsidRDefault="0045770C" w:rsidP="0045770C">
      <w:pPr>
        <w:pStyle w:val="ListParagraph"/>
        <w:keepLines/>
        <w:spacing w:after="120"/>
        <w:ind w:left="360"/>
        <w:rPr>
          <w:rFonts w:ascii="Times New Roman" w:hAnsi="Times New Roman" w:cs="Times New Roman"/>
          <w:color w:val="6C2085" w:themeColor="accent6"/>
        </w:rPr>
      </w:pPr>
      <w:r w:rsidRPr="0045770C">
        <w:rPr>
          <w:rFonts w:ascii="Times New Roman" w:hAnsi="Times New Roman" w:cs="Times New Roman"/>
          <w:b/>
          <w:bCs/>
          <w:color w:val="6C2085" w:themeColor="accent6"/>
          <w:u w:val="single"/>
        </w:rPr>
        <w:t>Wayne Baker:</w:t>
      </w:r>
      <w:r w:rsidRPr="0045770C">
        <w:rPr>
          <w:rFonts w:ascii="Times New Roman" w:hAnsi="Times New Roman" w:cs="Times New Roman"/>
          <w:color w:val="6C2085" w:themeColor="accent6"/>
        </w:rPr>
        <w:t xml:space="preserve"> </w:t>
      </w:r>
      <w:r>
        <w:rPr>
          <w:rFonts w:ascii="Times New Roman" w:hAnsi="Times New Roman" w:cs="Times New Roman"/>
          <w:color w:val="6C2085" w:themeColor="accent6"/>
        </w:rPr>
        <w:t>MERV-A coming in filtration credit, so MERV-13 requirement will become MERV-13A requirement, 9-16 will become 9A-13A. Reference tables to be added in 62.2, 62.1, 241. Table contains corresponding pressure drop for 1-, 2-, and 4-inch filter depths at 250-500 fpm.</w:t>
      </w:r>
    </w:p>
    <w:p w14:paraId="3B88A2BC" w14:textId="77777777" w:rsidR="0045770C" w:rsidRDefault="0045770C" w:rsidP="0045770C">
      <w:pPr>
        <w:pStyle w:val="ListParagraph"/>
        <w:keepLines/>
        <w:spacing w:after="120"/>
        <w:ind w:left="360"/>
        <w:rPr>
          <w:rFonts w:ascii="Times New Roman" w:hAnsi="Times New Roman" w:cs="Times New Roman"/>
          <w:color w:val="6C2085" w:themeColor="accent6"/>
        </w:rPr>
      </w:pPr>
      <w:r>
        <w:rPr>
          <w:rFonts w:ascii="Times New Roman" w:hAnsi="Times New Roman" w:cs="Times New Roman"/>
          <w:color w:val="6C2085" w:themeColor="accent6"/>
        </w:rPr>
        <w:lastRenderedPageBreak/>
        <w:t>Regarding pressure drop, the initial pressure drop is what will be reported.</w:t>
      </w:r>
    </w:p>
    <w:p w14:paraId="24F5CDFE" w14:textId="047C0FDB" w:rsidR="0045770C" w:rsidRPr="00750BDE" w:rsidRDefault="00F354A9" w:rsidP="0045770C">
      <w:pPr>
        <w:pStyle w:val="ListParagraph"/>
        <w:keepLines/>
        <w:spacing w:after="120"/>
        <w:ind w:left="360"/>
        <w:rPr>
          <w:rFonts w:ascii="Times New Roman" w:eastAsia="Times New Roman" w:hAnsi="Times New Roman" w:cs="Times New Roman"/>
          <w:b/>
          <w:bCs/>
          <w:color w:val="6C2085" w:themeColor="accent6"/>
          <w:u w:val="single"/>
        </w:rPr>
      </w:pPr>
      <w:r w:rsidRPr="00750BDE">
        <w:rPr>
          <w:rFonts w:ascii="Times New Roman" w:eastAsia="Times New Roman" w:hAnsi="Times New Roman" w:cs="Times New Roman"/>
          <w:b/>
          <w:bCs/>
          <w:color w:val="6C2085" w:themeColor="accent6"/>
          <w:u w:val="single"/>
        </w:rPr>
        <w:t>No other Liaison reports.</w:t>
      </w:r>
    </w:p>
    <w:p w14:paraId="2132E27C" w14:textId="4B362628" w:rsidR="006A4FF5" w:rsidRPr="00E36212" w:rsidRDefault="006A4FF5" w:rsidP="00E36212">
      <w:pPr>
        <w:pStyle w:val="ListParagraph"/>
        <w:keepLines/>
        <w:numPr>
          <w:ilvl w:val="0"/>
          <w:numId w:val="35"/>
        </w:numPr>
        <w:spacing w:after="120"/>
        <w:rPr>
          <w:rFonts w:ascii="Times New Roman" w:eastAsia="Times New Roman" w:hAnsi="Times New Roman" w:cs="Times New Roman"/>
          <w:color w:val="00B050"/>
        </w:rPr>
      </w:pPr>
      <w:r>
        <w:rPr>
          <w:rFonts w:ascii="Times New Roman" w:eastAsia="Times New Roman" w:hAnsi="Times New Roman" w:cs="Times New Roman"/>
          <w:color w:val="auto"/>
        </w:rPr>
        <w:t>Any other known Standards Involving 52.2 to report</w:t>
      </w:r>
      <w:r w:rsidR="00DE04FB">
        <w:rPr>
          <w:rFonts w:ascii="Times New Roman" w:eastAsia="Times New Roman" w:hAnsi="Times New Roman" w:cs="Times New Roman"/>
          <w:color w:val="auto"/>
        </w:rPr>
        <w:t xml:space="preserve"> </w:t>
      </w:r>
      <w:r w:rsidR="00E36212" w:rsidRPr="00345C80">
        <w:rPr>
          <w:rFonts w:ascii="Times New Roman" w:hAnsi="Times New Roman" w:cs="Times New Roman"/>
          <w:color w:val="00B050"/>
        </w:rPr>
        <w:sym w:font="Wingdings" w:char="F0FC"/>
      </w:r>
    </w:p>
    <w:p w14:paraId="6CE9C1A2" w14:textId="0CDD9368" w:rsidR="00245A1D" w:rsidRPr="00245A1D" w:rsidRDefault="00245A1D" w:rsidP="00245A1D">
      <w:pPr>
        <w:keepLines/>
        <w:spacing w:after="120"/>
        <w:ind w:left="360"/>
        <w:rPr>
          <w:rFonts w:eastAsia="Times New Roman"/>
          <w:color w:val="6C2085" w:themeColor="accent6"/>
        </w:rPr>
      </w:pPr>
      <w:r w:rsidRPr="00245A1D">
        <w:rPr>
          <w:rFonts w:eastAsia="Times New Roman"/>
          <w:b/>
          <w:bCs/>
          <w:color w:val="6C2085" w:themeColor="accent6"/>
          <w:u w:val="single"/>
        </w:rPr>
        <w:t>Mike Corbatt</w:t>
      </w:r>
      <w:r w:rsidRPr="00245A1D">
        <w:rPr>
          <w:rFonts w:eastAsia="Times New Roman"/>
          <w:color w:val="6C2085" w:themeColor="accent6"/>
        </w:rPr>
        <w:t xml:space="preserve">: ASHRAE Standard 241 to go up for public review, ~middle of year. Intent is to become an ANSI approved standard. Current proposal is to keep App J rating (MERV A), but lower the efficiency requirements. </w:t>
      </w:r>
    </w:p>
    <w:p w14:paraId="0943247A" w14:textId="6E43142B" w:rsidR="0029396D" w:rsidRPr="00A62C8C" w:rsidRDefault="008851D6" w:rsidP="00A62C8C">
      <w:pPr>
        <w:pStyle w:val="ListParagraph"/>
        <w:keepLines/>
        <w:numPr>
          <w:ilvl w:val="0"/>
          <w:numId w:val="35"/>
        </w:numPr>
        <w:spacing w:after="120"/>
        <w:rPr>
          <w:rFonts w:ascii="Times New Roman" w:eastAsia="Times New Roman" w:hAnsi="Times New Roman" w:cs="Times New Roman"/>
          <w:color w:val="00B050"/>
        </w:rPr>
      </w:pPr>
      <w:r w:rsidRPr="004F7B1A">
        <w:rPr>
          <w:rFonts w:ascii="Times New Roman" w:hAnsi="Times New Roman" w:cs="Times New Roman"/>
        </w:rPr>
        <w:t>Open Action Items</w:t>
      </w:r>
      <w:r w:rsidR="00DA45A0" w:rsidRPr="004F7B1A">
        <w:rPr>
          <w:rFonts w:ascii="Times New Roman" w:hAnsi="Times New Roman" w:cs="Times New Roman"/>
        </w:rPr>
        <w:t xml:space="preserve"> –</w:t>
      </w:r>
      <w:r w:rsidR="001E6452" w:rsidRPr="004F7B1A">
        <w:rPr>
          <w:rFonts w:ascii="Times New Roman" w:hAnsi="Times New Roman" w:cs="Times New Roman"/>
        </w:rPr>
        <w:t xml:space="preserve"> </w:t>
      </w:r>
      <w:r w:rsidR="00AD2865" w:rsidRPr="004F7B1A">
        <w:rPr>
          <w:rFonts w:ascii="Times New Roman" w:hAnsi="Times New Roman" w:cs="Times New Roman"/>
        </w:rPr>
        <w:t xml:space="preserve"> </w:t>
      </w:r>
      <w:r w:rsidR="00E3681F">
        <w:rPr>
          <w:rFonts w:ascii="Times New Roman" w:hAnsi="Times New Roman" w:cs="Times New Roman"/>
        </w:rPr>
        <w:t>48</w:t>
      </w:r>
      <w:r w:rsidR="0014163B">
        <w:rPr>
          <w:rFonts w:ascii="Times New Roman" w:hAnsi="Times New Roman" w:cs="Times New Roman"/>
        </w:rPr>
        <w:t xml:space="preserve"> </w:t>
      </w:r>
      <w:r w:rsidR="00AD2865" w:rsidRPr="004F7B1A">
        <w:rPr>
          <w:rFonts w:ascii="Times New Roman" w:hAnsi="Times New Roman" w:cs="Times New Roman"/>
        </w:rPr>
        <w:t>min</w:t>
      </w:r>
      <w:r w:rsidR="00A62C8C" w:rsidRPr="00345C80">
        <w:rPr>
          <w:rFonts w:ascii="Times New Roman" w:hAnsi="Times New Roman" w:cs="Times New Roman"/>
          <w:color w:val="00B050"/>
        </w:rPr>
        <w:sym w:font="Wingdings" w:char="F0FC"/>
      </w:r>
    </w:p>
    <w:p w14:paraId="1A6DC708" w14:textId="260BEE10" w:rsidR="00165218" w:rsidRPr="005A3F3A" w:rsidRDefault="00165218" w:rsidP="006B2AEE">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ANSI Reprint</w:t>
      </w:r>
      <w:r w:rsidR="00D96582">
        <w:rPr>
          <w:rFonts w:ascii="Times New Roman" w:eastAsia="Times New Roman" w:hAnsi="Times New Roman" w:cs="Times New Roman"/>
        </w:rPr>
        <w:t xml:space="preserve"> – </w:t>
      </w:r>
      <w:r w:rsidR="00E3681F">
        <w:rPr>
          <w:rFonts w:ascii="Times New Roman" w:eastAsia="Times New Roman" w:hAnsi="Times New Roman" w:cs="Times New Roman"/>
        </w:rPr>
        <w:t>8</w:t>
      </w:r>
      <w:r w:rsidR="00D96582">
        <w:rPr>
          <w:rFonts w:ascii="Times New Roman" w:eastAsia="Times New Roman" w:hAnsi="Times New Roman" w:cs="Times New Roman"/>
        </w:rPr>
        <w:t xml:space="preserve"> min</w:t>
      </w:r>
      <w:r w:rsidR="005A3F3A">
        <w:rPr>
          <w:rFonts w:ascii="Times New Roman" w:eastAsia="Times New Roman" w:hAnsi="Times New Roman" w:cs="Times New Roman"/>
        </w:rPr>
        <w:t xml:space="preserve"> </w:t>
      </w:r>
      <w:r w:rsidR="005A3F3A" w:rsidRPr="00345C80">
        <w:rPr>
          <w:rFonts w:ascii="Times New Roman" w:hAnsi="Times New Roman" w:cs="Times New Roman"/>
          <w:color w:val="00B050"/>
        </w:rPr>
        <w:sym w:font="Wingdings" w:char="F0FC"/>
      </w:r>
    </w:p>
    <w:p w14:paraId="20A64464" w14:textId="5211A308" w:rsidR="00E36212" w:rsidRPr="00EB38C5" w:rsidRDefault="00E36212" w:rsidP="00E36212">
      <w:pPr>
        <w:pStyle w:val="ListParagraph"/>
        <w:keepLines/>
        <w:spacing w:after="120"/>
        <w:rPr>
          <w:rFonts w:ascii="Times New Roman" w:eastAsia="Times New Roman" w:hAnsi="Times New Roman" w:cs="Times New Roman"/>
          <w:color w:val="6C2085" w:themeColor="accent6"/>
        </w:rPr>
      </w:pPr>
      <w:r w:rsidRPr="00EB38C5">
        <w:rPr>
          <w:rFonts w:ascii="Times New Roman" w:eastAsia="Times New Roman" w:hAnsi="Times New Roman" w:cs="Times New Roman"/>
          <w:color w:val="6C2085" w:themeColor="accent6"/>
        </w:rPr>
        <w:t>Background: Lette</w:t>
      </w:r>
      <w:r w:rsidR="005A3F3A" w:rsidRPr="00EB38C5">
        <w:rPr>
          <w:rFonts w:ascii="Times New Roman" w:eastAsia="Times New Roman" w:hAnsi="Times New Roman" w:cs="Times New Roman"/>
          <w:color w:val="6C2085" w:themeColor="accent6"/>
        </w:rPr>
        <w:t>r</w:t>
      </w:r>
      <w:r w:rsidRPr="00EB38C5">
        <w:rPr>
          <w:rFonts w:ascii="Times New Roman" w:eastAsia="Times New Roman" w:hAnsi="Times New Roman" w:cs="Times New Roman"/>
          <w:color w:val="6C2085" w:themeColor="accent6"/>
        </w:rPr>
        <w:t xml:space="preserve"> ballot went out last</w:t>
      </w:r>
      <w:r w:rsidR="005A3F3A" w:rsidRPr="00EB38C5">
        <w:rPr>
          <w:rFonts w:ascii="Times New Roman" w:eastAsia="Times New Roman" w:hAnsi="Times New Roman" w:cs="Times New Roman"/>
          <w:color w:val="6C2085" w:themeColor="accent6"/>
        </w:rPr>
        <w:t xml:space="preserve"> prior to current meeting with approval to reprint. However, two </w:t>
      </w:r>
      <w:r w:rsidR="00CA3B52" w:rsidRPr="00EB38C5">
        <w:rPr>
          <w:rFonts w:ascii="Times New Roman" w:eastAsia="Times New Roman" w:hAnsi="Times New Roman" w:cs="Times New Roman"/>
          <w:color w:val="6C2085" w:themeColor="accent6"/>
        </w:rPr>
        <w:t>additional public review comments exist that have not yet been addressed. Both comments submitted by Vijay</w:t>
      </w:r>
      <w:r w:rsidR="0081579A" w:rsidRPr="00EB38C5">
        <w:rPr>
          <w:rFonts w:ascii="Times New Roman" w:eastAsia="Times New Roman" w:hAnsi="Times New Roman" w:cs="Times New Roman"/>
          <w:color w:val="6C2085" w:themeColor="accent6"/>
        </w:rPr>
        <w:t xml:space="preserve">. </w:t>
      </w:r>
      <w:r w:rsidR="001A5500" w:rsidRPr="00EB38C5">
        <w:rPr>
          <w:rFonts w:ascii="Times New Roman" w:eastAsia="Times New Roman" w:hAnsi="Times New Roman" w:cs="Times New Roman"/>
          <w:color w:val="6C2085" w:themeColor="accent6"/>
        </w:rPr>
        <w:t>Vijay proposes resolution through 13i below.</w:t>
      </w:r>
    </w:p>
    <w:p w14:paraId="10FFE4CD" w14:textId="105B4AF2" w:rsidR="00ED1B00" w:rsidRPr="00750BDE" w:rsidRDefault="00A40994" w:rsidP="00750BDE">
      <w:pPr>
        <w:pStyle w:val="ListParagraph"/>
        <w:keepLines/>
        <w:numPr>
          <w:ilvl w:val="2"/>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w:t>
      </w:r>
      <w:r w:rsidR="005A7ED1">
        <w:rPr>
          <w:rFonts w:ascii="Times New Roman" w:eastAsia="Times New Roman" w:hAnsi="Times New Roman" w:cs="Times New Roman"/>
        </w:rPr>
        <w:t xml:space="preserve">Vote to Approve Republication with </w:t>
      </w:r>
      <w:r w:rsidR="00CC1BEA">
        <w:rPr>
          <w:rFonts w:ascii="Times New Roman" w:eastAsia="Times New Roman" w:hAnsi="Times New Roman" w:cs="Times New Roman"/>
        </w:rPr>
        <w:t>2 Unresolved Comments</w:t>
      </w:r>
      <w:r>
        <w:rPr>
          <w:rFonts w:ascii="Times New Roman" w:eastAsia="Times New Roman" w:hAnsi="Times New Roman" w:cs="Times New Roman"/>
        </w:rPr>
        <w:t>”</w:t>
      </w:r>
      <w:r w:rsidR="00EC7365">
        <w:rPr>
          <w:rFonts w:ascii="Times New Roman" w:eastAsia="Times New Roman" w:hAnsi="Times New Roman" w:cs="Times New Roman"/>
        </w:rPr>
        <w:t xml:space="preserve"> </w:t>
      </w:r>
      <w:r w:rsidR="00750BDE" w:rsidRPr="00345C80">
        <w:rPr>
          <w:rFonts w:ascii="Times New Roman" w:hAnsi="Times New Roman" w:cs="Times New Roman"/>
          <w:color w:val="00B050"/>
        </w:rPr>
        <w:sym w:font="Wingdings" w:char="F0FC"/>
      </w:r>
    </w:p>
    <w:p w14:paraId="4C2AFAB7" w14:textId="77777777" w:rsidR="00750BDE" w:rsidRDefault="00EB38C5" w:rsidP="00EB38C5">
      <w:pPr>
        <w:pStyle w:val="ListParagraph"/>
        <w:keepLines/>
        <w:spacing w:after="120"/>
        <w:ind w:left="1080"/>
        <w:rPr>
          <w:rFonts w:ascii="Times New Roman" w:eastAsia="Times New Roman" w:hAnsi="Times New Roman" w:cs="Times New Roman"/>
          <w:color w:val="6C2085" w:themeColor="accent6"/>
        </w:rPr>
      </w:pPr>
      <w:r w:rsidRPr="00EC7365">
        <w:rPr>
          <w:rFonts w:ascii="Times New Roman" w:eastAsia="Times New Roman" w:hAnsi="Times New Roman" w:cs="Times New Roman"/>
          <w:color w:val="6C2085" w:themeColor="accent6"/>
        </w:rPr>
        <w:t xml:space="preserve">Marisa motions to approve. </w:t>
      </w:r>
      <w:r w:rsidR="003C1E53" w:rsidRPr="00EC7365">
        <w:rPr>
          <w:rFonts w:ascii="Times New Roman" w:eastAsia="Times New Roman" w:hAnsi="Times New Roman" w:cs="Times New Roman"/>
          <w:color w:val="6C2085" w:themeColor="accent6"/>
        </w:rPr>
        <w:t xml:space="preserve">Jim seconds. </w:t>
      </w:r>
    </w:p>
    <w:p w14:paraId="0299C604" w14:textId="77777777" w:rsidR="00750BDE" w:rsidRDefault="003C1E53" w:rsidP="00EB38C5">
      <w:pPr>
        <w:pStyle w:val="ListParagraph"/>
        <w:keepLines/>
        <w:spacing w:after="120"/>
        <w:ind w:left="1080"/>
        <w:rPr>
          <w:rFonts w:ascii="Times New Roman" w:eastAsia="Times New Roman" w:hAnsi="Times New Roman" w:cs="Times New Roman"/>
          <w:color w:val="auto"/>
        </w:rPr>
      </w:pPr>
      <w:r w:rsidRPr="00750BDE">
        <w:rPr>
          <w:rFonts w:ascii="Times New Roman" w:eastAsia="Times New Roman" w:hAnsi="Times New Roman" w:cs="Times New Roman"/>
          <w:b/>
          <w:bCs/>
          <w:color w:val="auto"/>
        </w:rPr>
        <w:t>Vote: 1</w:t>
      </w:r>
      <w:r w:rsidR="00EC7365" w:rsidRPr="00750BDE">
        <w:rPr>
          <w:rFonts w:ascii="Times New Roman" w:eastAsia="Times New Roman" w:hAnsi="Times New Roman" w:cs="Times New Roman"/>
          <w:b/>
          <w:bCs/>
          <w:color w:val="auto"/>
        </w:rPr>
        <w:t>8</w:t>
      </w:r>
      <w:r w:rsidRPr="00750BDE">
        <w:rPr>
          <w:rFonts w:ascii="Times New Roman" w:eastAsia="Times New Roman" w:hAnsi="Times New Roman" w:cs="Times New Roman"/>
          <w:b/>
          <w:bCs/>
          <w:color w:val="auto"/>
        </w:rPr>
        <w:t>/</w:t>
      </w:r>
      <w:r w:rsidR="00EC7365" w:rsidRPr="00750BDE">
        <w:rPr>
          <w:rFonts w:ascii="Times New Roman" w:eastAsia="Times New Roman" w:hAnsi="Times New Roman" w:cs="Times New Roman"/>
          <w:b/>
          <w:bCs/>
          <w:color w:val="auto"/>
        </w:rPr>
        <w:t>0/1/19, CV.</w:t>
      </w:r>
      <w:r w:rsidR="00EC7365" w:rsidRPr="00750BDE">
        <w:rPr>
          <w:rFonts w:ascii="Times New Roman" w:eastAsia="Times New Roman" w:hAnsi="Times New Roman" w:cs="Times New Roman"/>
          <w:color w:val="auto"/>
        </w:rPr>
        <w:t xml:space="preserve"> </w:t>
      </w:r>
    </w:p>
    <w:p w14:paraId="710EA47E" w14:textId="27E1201D" w:rsidR="00EB38C5" w:rsidRPr="00750BDE" w:rsidRDefault="00EC7365" w:rsidP="00EB38C5">
      <w:pPr>
        <w:pStyle w:val="ListParagraph"/>
        <w:keepLines/>
        <w:spacing w:after="120"/>
        <w:ind w:left="1080"/>
        <w:rPr>
          <w:rFonts w:ascii="Times New Roman" w:eastAsia="Times New Roman" w:hAnsi="Times New Roman" w:cs="Times New Roman"/>
          <w:b/>
          <w:bCs/>
          <w:color w:val="FF2D21" w:themeColor="accent5"/>
        </w:rPr>
      </w:pPr>
      <w:r w:rsidRPr="00750BDE">
        <w:rPr>
          <w:rFonts w:ascii="Times New Roman" w:eastAsia="Times New Roman" w:hAnsi="Times New Roman" w:cs="Times New Roman"/>
          <w:b/>
          <w:bCs/>
          <w:color w:val="FF2D21" w:themeColor="accent5"/>
        </w:rPr>
        <w:t>Chair to reach out to absent VM Brandon Boor for missing vote.</w:t>
      </w:r>
    </w:p>
    <w:p w14:paraId="5369FB89" w14:textId="71C17A3F" w:rsidR="00EA53DB" w:rsidRPr="00A62C8C" w:rsidRDefault="00910697" w:rsidP="00A62C8C">
      <w:pPr>
        <w:pStyle w:val="ListParagraph"/>
        <w:keepLines/>
        <w:numPr>
          <w:ilvl w:val="1"/>
          <w:numId w:val="35"/>
        </w:numPr>
        <w:spacing w:after="120"/>
        <w:rPr>
          <w:rFonts w:ascii="Times New Roman" w:eastAsia="Times New Roman" w:hAnsi="Times New Roman" w:cs="Times New Roman"/>
          <w:color w:val="00B050"/>
        </w:rPr>
      </w:pPr>
      <w:r w:rsidRPr="00803AF4">
        <w:rPr>
          <w:rFonts w:ascii="Times New Roman" w:hAnsi="Times New Roman" w:cs="Times New Roman"/>
        </w:rPr>
        <w:t>Y</w:t>
      </w:r>
      <w:r w:rsidR="008C3284" w:rsidRPr="00803AF4">
        <w:rPr>
          <w:rFonts w:ascii="Times New Roman" w:hAnsi="Times New Roman" w:cs="Times New Roman"/>
        </w:rPr>
        <w:t>outube</w:t>
      </w:r>
      <w:r w:rsidR="0079362E">
        <w:rPr>
          <w:rFonts w:ascii="Times New Roman" w:hAnsi="Times New Roman" w:cs="Times New Roman"/>
        </w:rPr>
        <w:t xml:space="preserve"> videos.  </w:t>
      </w:r>
      <w:r w:rsidR="00597716">
        <w:rPr>
          <w:rFonts w:ascii="Times New Roman" w:hAnsi="Times New Roman" w:cs="Times New Roman"/>
        </w:rPr>
        <w:t>“</w:t>
      </w:r>
      <w:r w:rsidR="0079362E">
        <w:rPr>
          <w:rFonts w:ascii="Times New Roman" w:hAnsi="Times New Roman" w:cs="Times New Roman"/>
        </w:rPr>
        <w:t>Explain MERV</w:t>
      </w:r>
      <w:r w:rsidR="00597716">
        <w:rPr>
          <w:rFonts w:ascii="Times New Roman" w:hAnsi="Times New Roman" w:cs="Times New Roman"/>
        </w:rPr>
        <w:t xml:space="preserve">” - </w:t>
      </w:r>
      <w:r w:rsidR="008C3284" w:rsidRPr="00803AF4">
        <w:rPr>
          <w:rFonts w:ascii="Times New Roman" w:hAnsi="Times New Roman" w:cs="Times New Roman"/>
        </w:rPr>
        <w:t xml:space="preserve"> </w:t>
      </w:r>
      <w:r w:rsidR="00216FC4" w:rsidRPr="00597716">
        <w:rPr>
          <w:rFonts w:ascii="Times New Roman" w:hAnsi="Times New Roman" w:cs="Times New Roman"/>
          <w:color w:val="auto"/>
        </w:rPr>
        <w:t>WG: Zied D, Mari</w:t>
      </w:r>
      <w:r w:rsidR="00A93DA6" w:rsidRPr="00597716">
        <w:rPr>
          <w:rFonts w:ascii="Times New Roman" w:hAnsi="Times New Roman" w:cs="Times New Roman"/>
          <w:color w:val="auto"/>
        </w:rPr>
        <w:t>sa</w:t>
      </w:r>
      <w:r w:rsidR="00216FC4" w:rsidRPr="00597716">
        <w:rPr>
          <w:rFonts w:ascii="Times New Roman" w:hAnsi="Times New Roman" w:cs="Times New Roman"/>
          <w:color w:val="auto"/>
        </w:rPr>
        <w:t xml:space="preserve"> J-S</w:t>
      </w:r>
      <w:r w:rsidR="00A93DA6" w:rsidRPr="00597716">
        <w:rPr>
          <w:rFonts w:ascii="Times New Roman" w:hAnsi="Times New Roman" w:cs="Times New Roman"/>
          <w:color w:val="auto"/>
        </w:rPr>
        <w:t xml:space="preserve">, </w:t>
      </w:r>
      <w:r w:rsidR="009C0F0F" w:rsidRPr="00597716">
        <w:rPr>
          <w:rFonts w:ascii="Times New Roman" w:hAnsi="Times New Roman" w:cs="Times New Roman"/>
          <w:color w:val="auto"/>
        </w:rPr>
        <w:t xml:space="preserve"> - </w:t>
      </w:r>
      <w:r w:rsidR="00635D40" w:rsidRPr="00597716">
        <w:rPr>
          <w:rFonts w:ascii="Times New Roman" w:hAnsi="Times New Roman" w:cs="Times New Roman"/>
          <w:color w:val="auto"/>
        </w:rPr>
        <w:t>1</w:t>
      </w:r>
      <w:r w:rsidR="00E3681F">
        <w:rPr>
          <w:rFonts w:ascii="Times New Roman" w:hAnsi="Times New Roman" w:cs="Times New Roman"/>
          <w:color w:val="auto"/>
        </w:rPr>
        <w:t>2</w:t>
      </w:r>
      <w:r w:rsidR="009C0F0F" w:rsidRPr="00597716">
        <w:rPr>
          <w:rFonts w:ascii="Times New Roman" w:hAnsi="Times New Roman" w:cs="Times New Roman"/>
          <w:color w:val="auto"/>
        </w:rPr>
        <w:t>m</w:t>
      </w:r>
      <w:r w:rsidR="00A62C8C" w:rsidRPr="00345C80">
        <w:rPr>
          <w:rFonts w:ascii="Times New Roman" w:hAnsi="Times New Roman" w:cs="Times New Roman"/>
          <w:color w:val="00B050"/>
        </w:rPr>
        <w:sym w:font="Wingdings" w:char="F0FC"/>
      </w:r>
    </w:p>
    <w:p w14:paraId="28F48274" w14:textId="60C8F0D0" w:rsidR="007E1378" w:rsidRPr="00E53555" w:rsidRDefault="007E1378" w:rsidP="007E1378">
      <w:pPr>
        <w:pStyle w:val="ListParagraph"/>
        <w:keepLines/>
        <w:spacing w:after="120"/>
        <w:rPr>
          <w:rFonts w:ascii="Times New Roman" w:eastAsia="Times New Roman" w:hAnsi="Times New Roman" w:cs="Times New Roman"/>
          <w:color w:val="6C2085" w:themeColor="accent6"/>
        </w:rPr>
      </w:pPr>
      <w:r w:rsidRPr="00E53555">
        <w:rPr>
          <w:rFonts w:ascii="Times New Roman" w:hAnsi="Times New Roman" w:cs="Times New Roman"/>
          <w:color w:val="6C2085" w:themeColor="accent6"/>
        </w:rPr>
        <w:t xml:space="preserve">Chair updates: </w:t>
      </w:r>
      <w:r w:rsidR="00E53555" w:rsidRPr="00E53555">
        <w:rPr>
          <w:rFonts w:ascii="Times New Roman" w:hAnsi="Times New Roman" w:cs="Times New Roman"/>
          <w:color w:val="6C2085" w:themeColor="accent6"/>
        </w:rPr>
        <w:t>i</w:t>
      </w:r>
      <w:r w:rsidRPr="00E53555">
        <w:rPr>
          <w:rFonts w:ascii="Times New Roman" w:hAnsi="Times New Roman" w:cs="Times New Roman"/>
          <w:color w:val="6C2085" w:themeColor="accent6"/>
        </w:rPr>
        <w:t xml:space="preserve"> and ii </w:t>
      </w:r>
      <w:r w:rsidR="00E53555">
        <w:rPr>
          <w:rFonts w:ascii="Times New Roman" w:hAnsi="Times New Roman" w:cs="Times New Roman"/>
          <w:color w:val="6C2085" w:themeColor="accent6"/>
        </w:rPr>
        <w:t xml:space="preserve">right </w:t>
      </w:r>
      <w:r w:rsidRPr="00E53555">
        <w:rPr>
          <w:rFonts w:ascii="Times New Roman" w:hAnsi="Times New Roman" w:cs="Times New Roman"/>
          <w:color w:val="6C2085" w:themeColor="accent6"/>
        </w:rPr>
        <w:t>below.</w:t>
      </w:r>
    </w:p>
    <w:p w14:paraId="14768C6F" w14:textId="540EFB2B" w:rsidR="00054BCC" w:rsidRPr="00C8665B" w:rsidRDefault="00FE7A56" w:rsidP="00054BCC">
      <w:pPr>
        <w:pStyle w:val="ListParagraph"/>
        <w:keepLines/>
        <w:numPr>
          <w:ilvl w:val="2"/>
          <w:numId w:val="35"/>
        </w:numPr>
        <w:spacing w:after="120"/>
        <w:rPr>
          <w:rFonts w:ascii="Times New Roman" w:eastAsia="Times New Roman" w:hAnsi="Times New Roman" w:cs="Times New Roman"/>
          <w:color w:val="auto"/>
        </w:rPr>
      </w:pPr>
      <w:r>
        <w:rPr>
          <w:rFonts w:ascii="Times New Roman" w:eastAsia="Times New Roman" w:hAnsi="Times New Roman" w:cs="Times New Roman"/>
        </w:rPr>
        <w:t>Need to remove Logos</w:t>
      </w:r>
    </w:p>
    <w:p w14:paraId="60BF57D0" w14:textId="2A52ED7B" w:rsidR="00C8665B" w:rsidRDefault="00FE7A56" w:rsidP="00054BCC">
      <w:pPr>
        <w:pStyle w:val="ListParagraph"/>
        <w:keepLines/>
        <w:numPr>
          <w:ilvl w:val="2"/>
          <w:numId w:val="35"/>
        </w:numPr>
        <w:spacing w:after="120"/>
        <w:rPr>
          <w:rFonts w:ascii="Times New Roman" w:eastAsia="Times New Roman" w:hAnsi="Times New Roman" w:cs="Times New Roman"/>
          <w:color w:val="auto"/>
        </w:rPr>
      </w:pPr>
      <w:r>
        <w:rPr>
          <w:rFonts w:ascii="Times New Roman" w:eastAsia="Times New Roman" w:hAnsi="Times New Roman" w:cs="Times New Roman"/>
          <w:color w:val="auto"/>
        </w:rPr>
        <w:t xml:space="preserve">Rewrite to highlight </w:t>
      </w:r>
      <w:r w:rsidR="002D1758">
        <w:rPr>
          <w:rFonts w:ascii="Times New Roman" w:eastAsia="Times New Roman" w:hAnsi="Times New Roman" w:cs="Times New Roman"/>
          <w:color w:val="auto"/>
        </w:rPr>
        <w:t>Purchasing the Document from ASHRAE</w:t>
      </w:r>
      <w:r w:rsidR="00265E42">
        <w:rPr>
          <w:rFonts w:ascii="Times New Roman" w:eastAsia="Times New Roman" w:hAnsi="Times New Roman" w:cs="Times New Roman"/>
          <w:color w:val="auto"/>
        </w:rPr>
        <w:t xml:space="preserve"> Bookstore</w:t>
      </w:r>
    </w:p>
    <w:p w14:paraId="0D566638" w14:textId="2CABA07A" w:rsidR="005537BB" w:rsidRPr="00F5645F" w:rsidRDefault="00C72428" w:rsidP="00E53555">
      <w:pPr>
        <w:keepLines/>
        <w:spacing w:after="120"/>
        <w:ind w:left="720"/>
        <w:rPr>
          <w:rFonts w:eastAsia="Times New Roman"/>
          <w:color w:val="6C2085" w:themeColor="accent6"/>
        </w:rPr>
      </w:pPr>
      <w:r w:rsidRPr="00F5645F">
        <w:rPr>
          <w:rFonts w:eastAsia="Times New Roman"/>
          <w:color w:val="6C2085" w:themeColor="accent6"/>
        </w:rPr>
        <w:t>shared link w Todd</w:t>
      </w:r>
      <w:r w:rsidR="00F5645F">
        <w:rPr>
          <w:rFonts w:eastAsia="Times New Roman"/>
          <w:color w:val="6C2085" w:themeColor="accent6"/>
        </w:rPr>
        <w:t xml:space="preserve"> right before current conference </w:t>
      </w:r>
      <w:r w:rsidR="00F5645F" w:rsidRPr="00F5645F">
        <w:rPr>
          <w:rFonts w:eastAsia="Times New Roman"/>
          <w:color w:val="6C2085" w:themeColor="accent6"/>
        </w:rPr>
        <w:t>Maris</w:t>
      </w:r>
      <w:r w:rsidR="00F5645F">
        <w:rPr>
          <w:rFonts w:eastAsia="Times New Roman"/>
          <w:color w:val="6C2085" w:themeColor="accent6"/>
        </w:rPr>
        <w:t>a</w:t>
      </w:r>
      <w:r w:rsidR="00F5645F" w:rsidRPr="00F5645F">
        <w:rPr>
          <w:rFonts w:eastAsia="Times New Roman"/>
          <w:color w:val="6C2085" w:themeColor="accent6"/>
        </w:rPr>
        <w:t xml:space="preserve"> has not heard from Ziad</w:t>
      </w:r>
      <w:r w:rsidR="00F5645F">
        <w:rPr>
          <w:rFonts w:eastAsia="Times New Roman"/>
          <w:color w:val="6C2085" w:themeColor="accent6"/>
        </w:rPr>
        <w:t>, so no updates from Marisa’s side</w:t>
      </w:r>
      <w:r w:rsidR="00F5645F" w:rsidRPr="00F5645F">
        <w:rPr>
          <w:rFonts w:eastAsia="Times New Roman"/>
          <w:color w:val="6C2085" w:themeColor="accent6"/>
        </w:rPr>
        <w:t>. Ziad</w:t>
      </w:r>
    </w:p>
    <w:p w14:paraId="706CD4D3" w14:textId="58A3C1B7" w:rsidR="002D1758" w:rsidRPr="00F5645F" w:rsidRDefault="005537BB" w:rsidP="00E53555">
      <w:pPr>
        <w:keepLines/>
        <w:spacing w:after="120"/>
        <w:ind w:left="720"/>
        <w:rPr>
          <w:rFonts w:eastAsia="Times New Roman"/>
          <w:b/>
          <w:bCs/>
          <w:color w:val="FF2D21" w:themeColor="accent5"/>
        </w:rPr>
      </w:pPr>
      <w:r w:rsidRPr="00F5645F">
        <w:rPr>
          <w:rFonts w:eastAsia="Times New Roman"/>
          <w:color w:val="6C2085" w:themeColor="accent6"/>
        </w:rPr>
        <w:t xml:space="preserve">Plan forward: </w:t>
      </w:r>
      <w:r w:rsidR="00C72428" w:rsidRPr="00F5645F">
        <w:rPr>
          <w:rFonts w:eastAsia="Times New Roman"/>
          <w:b/>
          <w:bCs/>
          <w:color w:val="FF2D21" w:themeColor="accent5"/>
        </w:rPr>
        <w:t>Todd to share link</w:t>
      </w:r>
      <w:r w:rsidRPr="00F5645F">
        <w:rPr>
          <w:rFonts w:eastAsia="Times New Roman"/>
          <w:b/>
          <w:bCs/>
          <w:color w:val="FF2D21" w:themeColor="accent5"/>
        </w:rPr>
        <w:t xml:space="preserve"> (</w:t>
      </w:r>
      <w:r w:rsidR="00C72428" w:rsidRPr="00F5645F">
        <w:rPr>
          <w:rFonts w:eastAsia="Times New Roman"/>
          <w:b/>
          <w:bCs/>
          <w:color w:val="FF2D21" w:themeColor="accent5"/>
        </w:rPr>
        <w:t>video is too large to easily share as attachment</w:t>
      </w:r>
      <w:r w:rsidRPr="00F5645F">
        <w:rPr>
          <w:rFonts w:eastAsia="Times New Roman"/>
          <w:b/>
          <w:bCs/>
          <w:color w:val="FF2D21" w:themeColor="accent5"/>
        </w:rPr>
        <w:t xml:space="preserve">). Everyone </w:t>
      </w:r>
      <w:r w:rsidR="00F5645F" w:rsidRPr="00F5645F">
        <w:rPr>
          <w:rFonts w:eastAsia="Times New Roman"/>
          <w:b/>
          <w:bCs/>
          <w:color w:val="FF2D21" w:themeColor="accent5"/>
        </w:rPr>
        <w:t>review. Discuss during ASHRAE Annual Conference, 2025.</w:t>
      </w:r>
    </w:p>
    <w:p w14:paraId="17F68574" w14:textId="58160BF8" w:rsidR="00143182" w:rsidRPr="00A62C8C" w:rsidRDefault="00CD184E" w:rsidP="00A62C8C">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Thad Ptak</w:t>
      </w:r>
      <w:r w:rsidR="009445F3">
        <w:rPr>
          <w:rFonts w:ascii="Times New Roman" w:eastAsia="Times New Roman" w:hAnsi="Times New Roman" w:cs="Times New Roman"/>
        </w:rPr>
        <w:t xml:space="preserve"> </w:t>
      </w:r>
      <w:r w:rsidR="00A23400">
        <w:rPr>
          <w:rFonts w:ascii="Times New Roman" w:eastAsia="Times New Roman" w:hAnsi="Times New Roman" w:cs="Times New Roman"/>
        </w:rPr>
        <w:t>- Instrument</w:t>
      </w:r>
      <w:r w:rsidR="009445F3" w:rsidRPr="009445F3">
        <w:rPr>
          <w:rFonts w:ascii="Times New Roman" w:eastAsia="Times New Roman" w:hAnsi="Times New Roman" w:cs="Times New Roman"/>
        </w:rPr>
        <w:t xml:space="preserve"> Accuracy </w:t>
      </w:r>
      <w:r>
        <w:rPr>
          <w:rFonts w:ascii="Times New Roman" w:eastAsia="Times New Roman" w:hAnsi="Times New Roman" w:cs="Times New Roman"/>
        </w:rPr>
        <w:t xml:space="preserve">– </w:t>
      </w:r>
      <w:r w:rsidR="00733154">
        <w:rPr>
          <w:rFonts w:ascii="Times New Roman" w:eastAsia="Times New Roman" w:hAnsi="Times New Roman" w:cs="Times New Roman"/>
        </w:rPr>
        <w:t>24</w:t>
      </w:r>
      <w:r>
        <w:rPr>
          <w:rFonts w:ascii="Times New Roman" w:eastAsia="Times New Roman" w:hAnsi="Times New Roman" w:cs="Times New Roman"/>
        </w:rPr>
        <w:t xml:space="preserve"> min</w:t>
      </w:r>
      <w:r w:rsidR="00A62C8C" w:rsidRPr="00345C80">
        <w:rPr>
          <w:rFonts w:ascii="Times New Roman" w:hAnsi="Times New Roman" w:cs="Times New Roman"/>
          <w:color w:val="00B050"/>
        </w:rPr>
        <w:sym w:font="Wingdings" w:char="F0FC"/>
      </w:r>
    </w:p>
    <w:p w14:paraId="23EDF86F" w14:textId="4163761A" w:rsidR="00CD184E" w:rsidRDefault="003A726B" w:rsidP="00CD184E">
      <w:pPr>
        <w:pStyle w:val="ListParagraph"/>
        <w:keepLines/>
        <w:numPr>
          <w:ilvl w:val="2"/>
          <w:numId w:val="35"/>
        </w:numPr>
        <w:spacing w:after="120"/>
        <w:rPr>
          <w:rFonts w:ascii="Times New Roman" w:eastAsia="Times New Roman" w:hAnsi="Times New Roman" w:cs="Times New Roman"/>
          <w:color w:val="auto"/>
        </w:rPr>
      </w:pPr>
      <w:r>
        <w:rPr>
          <w:rFonts w:ascii="Times New Roman" w:eastAsia="Times New Roman" w:hAnsi="Times New Roman" w:cs="Times New Roman"/>
          <w:color w:val="auto"/>
        </w:rPr>
        <w:t xml:space="preserve">Letter </w:t>
      </w:r>
      <w:r w:rsidR="002E2A61">
        <w:rPr>
          <w:rFonts w:ascii="Times New Roman" w:eastAsia="Times New Roman" w:hAnsi="Times New Roman" w:cs="Times New Roman"/>
          <w:color w:val="auto"/>
        </w:rPr>
        <w:t>sent</w:t>
      </w:r>
      <w:r>
        <w:rPr>
          <w:rFonts w:ascii="Times New Roman" w:eastAsia="Times New Roman" w:hAnsi="Times New Roman" w:cs="Times New Roman"/>
          <w:color w:val="auto"/>
        </w:rPr>
        <w:t xml:space="preserve"> to labs</w:t>
      </w:r>
    </w:p>
    <w:p w14:paraId="3921E932" w14:textId="34F80BA2" w:rsidR="002E2A61" w:rsidRDefault="00AA744D" w:rsidP="00CD184E">
      <w:pPr>
        <w:pStyle w:val="ListParagraph"/>
        <w:keepLines/>
        <w:numPr>
          <w:ilvl w:val="2"/>
          <w:numId w:val="35"/>
        </w:numPr>
        <w:spacing w:after="120"/>
        <w:rPr>
          <w:rFonts w:ascii="Times New Roman" w:eastAsia="Times New Roman" w:hAnsi="Times New Roman" w:cs="Times New Roman"/>
          <w:color w:val="6C2085" w:themeColor="accent6"/>
        </w:rPr>
      </w:pPr>
      <w:r>
        <w:rPr>
          <w:rFonts w:ascii="Times New Roman" w:eastAsia="Times New Roman" w:hAnsi="Times New Roman" w:cs="Times New Roman"/>
          <w:color w:val="auto"/>
        </w:rPr>
        <w:t xml:space="preserve">Presentation </w:t>
      </w:r>
      <w:r w:rsidR="003A3B1F">
        <w:rPr>
          <w:rFonts w:ascii="Times New Roman" w:eastAsia="Times New Roman" w:hAnsi="Times New Roman" w:cs="Times New Roman"/>
          <w:color w:val="auto"/>
        </w:rPr>
        <w:t xml:space="preserve">on </w:t>
      </w:r>
      <w:r w:rsidR="00733154">
        <w:rPr>
          <w:rFonts w:ascii="Times New Roman" w:eastAsia="Times New Roman" w:hAnsi="Times New Roman" w:cs="Times New Roman"/>
          <w:color w:val="auto"/>
        </w:rPr>
        <w:t>“</w:t>
      </w:r>
      <w:r w:rsidR="00733154" w:rsidRPr="00733154">
        <w:rPr>
          <w:rFonts w:ascii="Times New Roman" w:eastAsia="Times New Roman" w:hAnsi="Times New Roman" w:cs="Times New Roman"/>
          <w:color w:val="auto"/>
        </w:rPr>
        <w:t>Statements on method variability based on the last RR test</w:t>
      </w:r>
      <w:r w:rsidR="00733154">
        <w:rPr>
          <w:rFonts w:ascii="Times New Roman" w:eastAsia="Times New Roman" w:hAnsi="Times New Roman" w:cs="Times New Roman"/>
          <w:color w:val="auto"/>
        </w:rPr>
        <w:t>”</w:t>
      </w:r>
      <w:r w:rsidR="004B33BD">
        <w:rPr>
          <w:rFonts w:ascii="Times New Roman" w:eastAsia="Times New Roman" w:hAnsi="Times New Roman" w:cs="Times New Roman"/>
          <w:color w:val="auto"/>
        </w:rPr>
        <w:t xml:space="preserve"> </w:t>
      </w:r>
      <w:r w:rsidR="004B33BD" w:rsidRPr="004B33BD">
        <w:rPr>
          <w:rFonts w:ascii="Times New Roman" w:eastAsia="Times New Roman" w:hAnsi="Times New Roman" w:cs="Times New Roman"/>
          <w:color w:val="6C2085" w:themeColor="accent6"/>
        </w:rPr>
        <w:t xml:space="preserve">– </w:t>
      </w:r>
      <w:r w:rsidR="004B33BD">
        <w:rPr>
          <w:rFonts w:ascii="Times New Roman" w:eastAsia="Times New Roman" w:hAnsi="Times New Roman" w:cs="Times New Roman"/>
          <w:color w:val="6C2085" w:themeColor="accent6"/>
        </w:rPr>
        <w:t xml:space="preserve">presentation </w:t>
      </w:r>
      <w:r w:rsidR="004B33BD" w:rsidRPr="004B33BD">
        <w:rPr>
          <w:rFonts w:ascii="Times New Roman" w:eastAsia="Times New Roman" w:hAnsi="Times New Roman" w:cs="Times New Roman"/>
          <w:color w:val="6C2085" w:themeColor="accent6"/>
        </w:rPr>
        <w:t>to be added to basecamp/attached to minutes.</w:t>
      </w:r>
    </w:p>
    <w:p w14:paraId="66A55693" w14:textId="0FFB0A2C" w:rsidR="004B33BD" w:rsidRDefault="006646CC" w:rsidP="004B33BD">
      <w:pPr>
        <w:pStyle w:val="ListParagraph"/>
        <w:keepLines/>
        <w:spacing w:after="120"/>
        <w:ind w:left="1080"/>
        <w:rPr>
          <w:rFonts w:ascii="Times New Roman" w:eastAsia="Times New Roman" w:hAnsi="Times New Roman" w:cs="Times New Roman"/>
          <w:color w:val="6C2085" w:themeColor="accent6"/>
        </w:rPr>
      </w:pPr>
      <w:r w:rsidRPr="009C37CE">
        <w:rPr>
          <w:rFonts w:ascii="Times New Roman" w:eastAsia="Times New Roman" w:hAnsi="Times New Roman" w:cs="Times New Roman"/>
          <w:color w:val="6C2085" w:themeColor="accent6"/>
        </w:rPr>
        <w:t xml:space="preserve">Discovery: </w:t>
      </w:r>
      <w:r>
        <w:rPr>
          <w:rFonts w:ascii="Times New Roman" w:eastAsia="Times New Roman" w:hAnsi="Times New Roman" w:cs="Times New Roman"/>
          <w:color w:val="6C2085" w:themeColor="accent6"/>
        </w:rPr>
        <w:t>App J can be finished under 2 separate conditions. Standard interpretation is not clear.</w:t>
      </w:r>
      <w:r w:rsidR="009C6AA2">
        <w:rPr>
          <w:rFonts w:ascii="Times New Roman" w:eastAsia="Times New Roman" w:hAnsi="Times New Roman" w:cs="Times New Roman"/>
          <w:color w:val="6C2085" w:themeColor="accent6"/>
        </w:rPr>
        <w:t xml:space="preserve"> Measurement of flow rate/pressure drop </w:t>
      </w:r>
      <w:r w:rsidR="00FD64DC">
        <w:rPr>
          <w:rFonts w:ascii="Times New Roman" w:eastAsia="Times New Roman" w:hAnsi="Times New Roman" w:cs="Times New Roman"/>
          <w:color w:val="6C2085" w:themeColor="accent6"/>
        </w:rPr>
        <w:t>potentially not consistent between labs.</w:t>
      </w:r>
    </w:p>
    <w:p w14:paraId="048D0C45" w14:textId="77777777" w:rsidR="009C37CE" w:rsidRPr="009C37CE" w:rsidRDefault="006646CC" w:rsidP="004B33BD">
      <w:pPr>
        <w:pStyle w:val="ListParagraph"/>
        <w:keepLines/>
        <w:spacing w:after="120"/>
        <w:ind w:left="1080"/>
        <w:rPr>
          <w:rFonts w:ascii="Times New Roman" w:eastAsia="Times New Roman" w:hAnsi="Times New Roman" w:cs="Times New Roman"/>
          <w:color w:val="6C2085" w:themeColor="accent6"/>
        </w:rPr>
      </w:pPr>
      <w:r w:rsidRPr="009C37CE">
        <w:rPr>
          <w:rFonts w:ascii="Times New Roman" w:eastAsia="Times New Roman" w:hAnsi="Times New Roman" w:cs="Times New Roman"/>
          <w:color w:val="6C2085" w:themeColor="accent6"/>
        </w:rPr>
        <w:t xml:space="preserve">R&amp;R studied in 2 separate </w:t>
      </w:r>
      <w:r w:rsidR="00D41EFD" w:rsidRPr="009C37CE">
        <w:rPr>
          <w:rFonts w:ascii="Times New Roman" w:eastAsia="Times New Roman" w:hAnsi="Times New Roman" w:cs="Times New Roman"/>
          <w:color w:val="6C2085" w:themeColor="accent6"/>
        </w:rPr>
        <w:t>RPS:</w:t>
      </w:r>
    </w:p>
    <w:p w14:paraId="5D0D3B48" w14:textId="5B631E44" w:rsidR="006646CC" w:rsidRDefault="00D41EFD" w:rsidP="009C37CE">
      <w:pPr>
        <w:pStyle w:val="ListParagraph"/>
        <w:keepLines/>
        <w:spacing w:after="120"/>
        <w:ind w:left="1080" w:firstLine="360"/>
        <w:rPr>
          <w:rFonts w:ascii="Times New Roman" w:eastAsia="Times New Roman" w:hAnsi="Times New Roman" w:cs="Times New Roman"/>
          <w:color w:val="6C2085" w:themeColor="accent6"/>
        </w:rPr>
      </w:pPr>
      <w:r>
        <w:rPr>
          <w:rFonts w:ascii="Times New Roman" w:eastAsia="Times New Roman" w:hAnsi="Times New Roman" w:cs="Times New Roman"/>
          <w:color w:val="6C2085" w:themeColor="accent6"/>
        </w:rPr>
        <w:t>1088-RP (2005. Only 2 samples used)</w:t>
      </w:r>
    </w:p>
    <w:p w14:paraId="068E148F" w14:textId="20FBF55E" w:rsidR="009C37CE" w:rsidRDefault="009C37CE" w:rsidP="009C37CE">
      <w:pPr>
        <w:pStyle w:val="ListParagraph"/>
        <w:keepLines/>
        <w:spacing w:after="120"/>
        <w:ind w:left="1080" w:firstLine="360"/>
        <w:rPr>
          <w:rFonts w:ascii="Times New Roman" w:eastAsia="Times New Roman" w:hAnsi="Times New Roman" w:cs="Times New Roman"/>
          <w:color w:val="6C2085" w:themeColor="accent6"/>
        </w:rPr>
      </w:pPr>
      <w:r>
        <w:rPr>
          <w:rFonts w:ascii="Times New Roman" w:eastAsia="Times New Roman" w:hAnsi="Times New Roman" w:cs="Times New Roman"/>
          <w:color w:val="6C2085" w:themeColor="accent6"/>
        </w:rPr>
        <w:t>1784-RP (Kathleen’s study)</w:t>
      </w:r>
    </w:p>
    <w:p w14:paraId="411C594C" w14:textId="4FC2F844" w:rsidR="00401BC4" w:rsidRDefault="004C22D9" w:rsidP="004B33BD">
      <w:pPr>
        <w:pStyle w:val="ListParagraph"/>
        <w:keepLines/>
        <w:spacing w:after="120"/>
        <w:ind w:left="1080"/>
        <w:rPr>
          <w:rFonts w:ascii="Times New Roman" w:eastAsia="Times New Roman" w:hAnsi="Times New Roman" w:cs="Times New Roman"/>
          <w:i/>
          <w:iCs/>
          <w:color w:val="6C2085" w:themeColor="accent6"/>
          <w:u w:val="single"/>
        </w:rPr>
      </w:pPr>
      <w:r>
        <w:rPr>
          <w:rFonts w:ascii="Times New Roman" w:eastAsia="Times New Roman" w:hAnsi="Times New Roman" w:cs="Times New Roman"/>
          <w:i/>
          <w:iCs/>
          <w:color w:val="6C2085" w:themeColor="accent6"/>
          <w:u w:val="single"/>
        </w:rPr>
        <w:t xml:space="preserve">General </w:t>
      </w:r>
      <w:r w:rsidR="002763E6">
        <w:rPr>
          <w:rFonts w:ascii="Times New Roman" w:eastAsia="Times New Roman" w:hAnsi="Times New Roman" w:cs="Times New Roman"/>
          <w:i/>
          <w:iCs/>
          <w:color w:val="6C2085" w:themeColor="accent6"/>
          <w:u w:val="single"/>
        </w:rPr>
        <w:t>discussion/</w:t>
      </w:r>
      <w:r>
        <w:rPr>
          <w:rFonts w:ascii="Times New Roman" w:eastAsia="Times New Roman" w:hAnsi="Times New Roman" w:cs="Times New Roman"/>
          <w:i/>
          <w:iCs/>
          <w:color w:val="6C2085" w:themeColor="accent6"/>
          <w:u w:val="single"/>
        </w:rPr>
        <w:t>c</w:t>
      </w:r>
      <w:r w:rsidR="00FD64DC" w:rsidRPr="004C22D9">
        <w:rPr>
          <w:rFonts w:ascii="Times New Roman" w:eastAsia="Times New Roman" w:hAnsi="Times New Roman" w:cs="Times New Roman"/>
          <w:i/>
          <w:iCs/>
          <w:color w:val="6C2085" w:themeColor="accent6"/>
          <w:u w:val="single"/>
        </w:rPr>
        <w:t>omment</w:t>
      </w:r>
      <w:r w:rsidR="00401BC4">
        <w:rPr>
          <w:rFonts w:ascii="Times New Roman" w:eastAsia="Times New Roman" w:hAnsi="Times New Roman" w:cs="Times New Roman"/>
          <w:i/>
          <w:iCs/>
          <w:color w:val="6C2085" w:themeColor="accent6"/>
          <w:u w:val="single"/>
        </w:rPr>
        <w:t>s</w:t>
      </w:r>
      <w:r w:rsidR="00FD64DC" w:rsidRPr="004C22D9">
        <w:rPr>
          <w:rFonts w:ascii="Times New Roman" w:eastAsia="Times New Roman" w:hAnsi="Times New Roman" w:cs="Times New Roman"/>
          <w:i/>
          <w:iCs/>
          <w:color w:val="6C2085" w:themeColor="accent6"/>
          <w:u w:val="single"/>
        </w:rPr>
        <w:t>:</w:t>
      </w:r>
    </w:p>
    <w:p w14:paraId="12BC03BF" w14:textId="233BCD19" w:rsidR="009C37CE" w:rsidRPr="00401BC4" w:rsidRDefault="00401BC4" w:rsidP="004B33BD">
      <w:pPr>
        <w:pStyle w:val="ListParagraph"/>
        <w:keepLines/>
        <w:spacing w:after="120"/>
        <w:ind w:left="1080"/>
        <w:rPr>
          <w:rFonts w:ascii="Times New Roman" w:eastAsia="Times New Roman" w:hAnsi="Times New Roman" w:cs="Times New Roman"/>
          <w:color w:val="7030A0"/>
        </w:rPr>
      </w:pPr>
      <w:r>
        <w:rPr>
          <w:rFonts w:ascii="Times New Roman" w:eastAsia="Times New Roman" w:hAnsi="Times New Roman" w:cs="Times New Roman"/>
          <w:color w:val="7030A0"/>
        </w:rPr>
        <w:t xml:space="preserve">Todd: </w:t>
      </w:r>
      <w:r w:rsidR="00FD64DC" w:rsidRPr="00401BC4">
        <w:rPr>
          <w:rFonts w:ascii="Times New Roman" w:eastAsia="Times New Roman" w:hAnsi="Times New Roman" w:cs="Times New Roman"/>
          <w:color w:val="7030A0"/>
        </w:rPr>
        <w:t>Kathleen Owen to give</w:t>
      </w:r>
      <w:r w:rsidR="00C821BB" w:rsidRPr="00401BC4">
        <w:rPr>
          <w:rFonts w:ascii="Times New Roman" w:eastAsia="Times New Roman" w:hAnsi="Times New Roman" w:cs="Times New Roman"/>
          <w:color w:val="7030A0"/>
        </w:rPr>
        <w:t xml:space="preserve"> formal</w:t>
      </w:r>
      <w:r w:rsidR="00FD64DC" w:rsidRPr="00401BC4">
        <w:rPr>
          <w:rFonts w:ascii="Times New Roman" w:eastAsia="Times New Roman" w:hAnsi="Times New Roman" w:cs="Times New Roman"/>
          <w:color w:val="7030A0"/>
        </w:rPr>
        <w:t xml:space="preserve"> presentation</w:t>
      </w:r>
      <w:r w:rsidR="00504CB0" w:rsidRPr="00401BC4">
        <w:rPr>
          <w:rFonts w:ascii="Times New Roman" w:eastAsia="Times New Roman" w:hAnsi="Times New Roman" w:cs="Times New Roman"/>
          <w:color w:val="7030A0"/>
        </w:rPr>
        <w:t xml:space="preserve">, Mon </w:t>
      </w:r>
      <w:r w:rsidR="004C22D9" w:rsidRPr="00401BC4">
        <w:rPr>
          <w:rFonts w:ascii="Times New Roman" w:eastAsia="Times New Roman" w:hAnsi="Times New Roman" w:cs="Times New Roman"/>
          <w:color w:val="7030A0"/>
        </w:rPr>
        <w:t>Feb 10, 8:00AM.</w:t>
      </w:r>
      <w:r w:rsidR="00FD64DC" w:rsidRPr="00401BC4">
        <w:rPr>
          <w:rFonts w:ascii="Times New Roman" w:eastAsia="Times New Roman" w:hAnsi="Times New Roman" w:cs="Times New Roman"/>
          <w:color w:val="7030A0"/>
        </w:rPr>
        <w:t xml:space="preserve"> </w:t>
      </w:r>
    </w:p>
    <w:p w14:paraId="29111957" w14:textId="2012B253" w:rsidR="008037BD" w:rsidRDefault="00120657" w:rsidP="00993C06">
      <w:pPr>
        <w:keepLines/>
        <w:spacing w:after="120"/>
        <w:ind w:left="1080"/>
        <w:rPr>
          <w:rFonts w:eastAsia="Times New Roman"/>
          <w:color w:val="7030A0"/>
        </w:rPr>
      </w:pPr>
      <w:r w:rsidRPr="00401BC4">
        <w:rPr>
          <w:rFonts w:eastAsia="Times New Roman"/>
          <w:color w:val="7030A0"/>
        </w:rPr>
        <w:t>Vijay</w:t>
      </w:r>
      <w:r w:rsidR="0076644D">
        <w:rPr>
          <w:rFonts w:eastAsia="Times New Roman"/>
          <w:color w:val="7030A0"/>
        </w:rPr>
        <w:t xml:space="preserve"> &amp; Thad</w:t>
      </w:r>
      <w:r w:rsidRPr="00401BC4">
        <w:rPr>
          <w:rFonts w:eastAsia="Times New Roman"/>
          <w:color w:val="7030A0"/>
        </w:rPr>
        <w:t>: Where do we add a variability</w:t>
      </w:r>
      <w:r w:rsidR="00401BC4" w:rsidRPr="00401BC4">
        <w:rPr>
          <w:rFonts w:eastAsia="Times New Roman"/>
          <w:color w:val="7030A0"/>
        </w:rPr>
        <w:t>/accuracy</w:t>
      </w:r>
      <w:r w:rsidRPr="00401BC4">
        <w:rPr>
          <w:rFonts w:eastAsia="Times New Roman"/>
          <w:color w:val="7030A0"/>
        </w:rPr>
        <w:t xml:space="preserve"> statement?</w:t>
      </w:r>
      <w:r w:rsidR="007F771C">
        <w:rPr>
          <w:rFonts w:eastAsia="Times New Roman"/>
          <w:color w:val="7030A0"/>
        </w:rPr>
        <w:t xml:space="preserve"> “It is what it is and this is why”</w:t>
      </w:r>
      <w:r w:rsidR="00993C06">
        <w:rPr>
          <w:rFonts w:eastAsia="Times New Roman"/>
          <w:color w:val="7030A0"/>
        </w:rPr>
        <w:t xml:space="preserve"> Perfectionism is hard to obtain.</w:t>
      </w:r>
      <w:r w:rsidR="0076644D">
        <w:rPr>
          <w:rFonts w:eastAsia="Times New Roman"/>
          <w:color w:val="7030A0"/>
        </w:rPr>
        <w:t xml:space="preserve"> </w:t>
      </w:r>
    </w:p>
    <w:p w14:paraId="66ED510A" w14:textId="7F0F0214" w:rsidR="00993C06" w:rsidRDefault="00993C06" w:rsidP="00401BC4">
      <w:pPr>
        <w:keepLines/>
        <w:spacing w:after="120"/>
        <w:ind w:left="360" w:firstLine="720"/>
        <w:rPr>
          <w:rFonts w:eastAsia="Times New Roman"/>
          <w:color w:val="7030A0"/>
        </w:rPr>
      </w:pPr>
      <w:r>
        <w:rPr>
          <w:rFonts w:eastAsia="Times New Roman"/>
          <w:color w:val="7030A0"/>
        </w:rPr>
        <w:t>Added to foreword or addendum?</w:t>
      </w:r>
    </w:p>
    <w:p w14:paraId="24F12395" w14:textId="72060031" w:rsidR="00993C06" w:rsidRDefault="00E415BD" w:rsidP="00401BC4">
      <w:pPr>
        <w:keepLines/>
        <w:spacing w:after="120"/>
        <w:ind w:left="360" w:firstLine="720"/>
        <w:rPr>
          <w:rFonts w:eastAsia="Times New Roman"/>
          <w:color w:val="7030A0"/>
        </w:rPr>
      </w:pPr>
      <w:r>
        <w:rPr>
          <w:rFonts w:eastAsia="Times New Roman"/>
          <w:color w:val="7030A0"/>
        </w:rPr>
        <w:t>Focus: Initial efficiency &amp; loading.</w:t>
      </w:r>
    </w:p>
    <w:p w14:paraId="064D5AA4" w14:textId="6711047C" w:rsidR="003830EB" w:rsidRDefault="003830EB" w:rsidP="00401BC4">
      <w:pPr>
        <w:keepLines/>
        <w:spacing w:after="120"/>
        <w:ind w:left="360" w:firstLine="720"/>
        <w:rPr>
          <w:rFonts w:eastAsia="Times New Roman"/>
          <w:color w:val="7030A0"/>
        </w:rPr>
      </w:pPr>
      <w:r>
        <w:rPr>
          <w:rFonts w:eastAsia="Times New Roman"/>
          <w:color w:val="7030A0"/>
        </w:rPr>
        <w:lastRenderedPageBreak/>
        <w:t>Thad: Generate a work group</w:t>
      </w:r>
    </w:p>
    <w:p w14:paraId="037BED96" w14:textId="4A29976C" w:rsidR="00946742" w:rsidRDefault="00946742" w:rsidP="00401BC4">
      <w:pPr>
        <w:keepLines/>
        <w:spacing w:after="120"/>
        <w:ind w:left="360" w:firstLine="720"/>
        <w:rPr>
          <w:rFonts w:eastAsia="Times New Roman"/>
          <w:color w:val="7030A0"/>
        </w:rPr>
      </w:pPr>
      <w:r>
        <w:rPr>
          <w:rFonts w:eastAsia="Times New Roman"/>
          <w:color w:val="7030A0"/>
        </w:rPr>
        <w:t>Mike: Run test for 1 individual filter?</w:t>
      </w:r>
    </w:p>
    <w:p w14:paraId="08C06972" w14:textId="1D25B3C5" w:rsidR="00A415BE" w:rsidRDefault="003830EB" w:rsidP="00401BC4">
      <w:pPr>
        <w:keepLines/>
        <w:spacing w:after="120"/>
        <w:ind w:left="360" w:firstLine="720"/>
        <w:rPr>
          <w:rFonts w:eastAsia="Times New Roman"/>
          <w:b/>
          <w:bCs/>
          <w:color w:val="FF2D21" w:themeColor="accent5"/>
        </w:rPr>
      </w:pPr>
      <w:r w:rsidRPr="00A415BE">
        <w:rPr>
          <w:rFonts w:eastAsia="Times New Roman"/>
          <w:b/>
          <w:bCs/>
          <w:color w:val="FF2D21" w:themeColor="accent5"/>
        </w:rPr>
        <w:t>General request</w:t>
      </w:r>
      <w:r w:rsidR="00946742">
        <w:rPr>
          <w:rFonts w:eastAsia="Times New Roman"/>
          <w:b/>
          <w:bCs/>
          <w:color w:val="FF2D21" w:themeColor="accent5"/>
        </w:rPr>
        <w:t xml:space="preserve"> to Chair</w:t>
      </w:r>
      <w:r w:rsidRPr="00A415BE">
        <w:rPr>
          <w:rFonts w:eastAsia="Times New Roman"/>
          <w:b/>
          <w:bCs/>
          <w:color w:val="FF2D21" w:themeColor="accent5"/>
        </w:rPr>
        <w:t xml:space="preserve">: Kathleen to present </w:t>
      </w:r>
      <w:r w:rsidR="00A415BE" w:rsidRPr="00A415BE">
        <w:rPr>
          <w:rFonts w:eastAsia="Times New Roman"/>
          <w:b/>
          <w:bCs/>
          <w:color w:val="FF2D21" w:themeColor="accent5"/>
        </w:rPr>
        <w:t>1784-RP in SSPC 52.2 summer meeting.</w:t>
      </w:r>
    </w:p>
    <w:p w14:paraId="451B5269" w14:textId="484FB62C" w:rsidR="00A415BE" w:rsidRPr="00A415BE" w:rsidRDefault="000E1C53" w:rsidP="00401BC4">
      <w:pPr>
        <w:keepLines/>
        <w:spacing w:after="120"/>
        <w:ind w:left="360" w:firstLine="720"/>
        <w:rPr>
          <w:rFonts w:eastAsia="Times New Roman"/>
          <w:b/>
          <w:bCs/>
          <w:color w:val="FF2D21" w:themeColor="accent5"/>
        </w:rPr>
      </w:pPr>
      <w:r>
        <w:rPr>
          <w:rFonts w:eastAsia="Times New Roman"/>
          <w:b/>
          <w:bCs/>
          <w:color w:val="FF2D21" w:themeColor="accent5"/>
        </w:rPr>
        <w:t>Ashley: Work on variability statement</w:t>
      </w:r>
    </w:p>
    <w:p w14:paraId="6B762D43" w14:textId="7CDF2F12" w:rsidR="00E415BD" w:rsidRPr="00401BC4" w:rsidRDefault="003830EB" w:rsidP="002763E6">
      <w:pPr>
        <w:keepLines/>
        <w:spacing w:after="120"/>
        <w:ind w:left="360" w:firstLine="720"/>
        <w:rPr>
          <w:rFonts w:eastAsia="Times New Roman"/>
          <w:color w:val="7030A0"/>
        </w:rPr>
      </w:pPr>
      <w:r>
        <w:rPr>
          <w:rFonts w:eastAsia="Times New Roman"/>
          <w:color w:val="7030A0"/>
        </w:rPr>
        <w:t xml:space="preserve"> </w:t>
      </w:r>
    </w:p>
    <w:p w14:paraId="2ACA6432" w14:textId="287293C0" w:rsidR="004E4619" w:rsidRPr="00A62C8C" w:rsidRDefault="00804EA7" w:rsidP="00A62C8C">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Jenny Berens</w:t>
      </w:r>
      <w:r w:rsidR="004E4619">
        <w:rPr>
          <w:rFonts w:ascii="Times New Roman" w:eastAsia="Times New Roman" w:hAnsi="Times New Roman" w:cs="Times New Roman"/>
        </w:rPr>
        <w:t xml:space="preserve"> - </w:t>
      </w:r>
      <w:r w:rsidR="00430BB0">
        <w:rPr>
          <w:rFonts w:ascii="Times New Roman" w:eastAsia="Times New Roman" w:hAnsi="Times New Roman" w:cs="Times New Roman"/>
        </w:rPr>
        <w:t>WG</w:t>
      </w:r>
      <w:r w:rsidR="004E4619" w:rsidRPr="009445F3">
        <w:rPr>
          <w:rFonts w:ascii="Times New Roman" w:eastAsia="Times New Roman" w:hAnsi="Times New Roman" w:cs="Times New Roman"/>
        </w:rPr>
        <w:t xml:space="preserve"> </w:t>
      </w:r>
      <w:r w:rsidR="00CE47B2">
        <w:rPr>
          <w:rFonts w:ascii="Times New Roman" w:eastAsia="Times New Roman" w:hAnsi="Times New Roman" w:cs="Times New Roman"/>
        </w:rPr>
        <w:t>“</w:t>
      </w:r>
      <w:r w:rsidR="00DA12FC" w:rsidRPr="00DA12FC">
        <w:rPr>
          <w:rFonts w:ascii="Times New Roman" w:eastAsia="Times New Roman" w:hAnsi="Times New Roman" w:cs="Times New Roman"/>
        </w:rPr>
        <w:t xml:space="preserve">Rewrite 52.2 to incorporate RP 1784 to make standard easier to interpret and lower cost to </w:t>
      </w:r>
      <w:r w:rsidR="00710B36" w:rsidRPr="00DA12FC">
        <w:rPr>
          <w:rFonts w:ascii="Times New Roman" w:eastAsia="Times New Roman" w:hAnsi="Times New Roman" w:cs="Times New Roman"/>
        </w:rPr>
        <w:t>run</w:t>
      </w:r>
      <w:r w:rsidR="00523196">
        <w:rPr>
          <w:rFonts w:ascii="Times New Roman" w:eastAsia="Times New Roman" w:hAnsi="Times New Roman" w:cs="Times New Roman"/>
        </w:rPr>
        <w:t>”</w:t>
      </w:r>
      <w:r w:rsidR="00710B36" w:rsidRPr="00DA12FC">
        <w:rPr>
          <w:rFonts w:ascii="Times New Roman" w:eastAsia="Times New Roman" w:hAnsi="Times New Roman" w:cs="Times New Roman"/>
        </w:rPr>
        <w:t>.</w:t>
      </w:r>
      <w:r w:rsidR="00710B36">
        <w:rPr>
          <w:rFonts w:ascii="Times New Roman" w:eastAsia="Times New Roman" w:hAnsi="Times New Roman" w:cs="Times New Roman"/>
        </w:rPr>
        <w:t xml:space="preserve"> –</w:t>
      </w:r>
      <w:r w:rsidR="004E4619">
        <w:rPr>
          <w:rFonts w:ascii="Times New Roman" w:eastAsia="Times New Roman" w:hAnsi="Times New Roman" w:cs="Times New Roman"/>
        </w:rPr>
        <w:t xml:space="preserve"> </w:t>
      </w:r>
      <w:r w:rsidR="00710B36">
        <w:rPr>
          <w:rFonts w:ascii="Times New Roman" w:eastAsia="Times New Roman" w:hAnsi="Times New Roman" w:cs="Times New Roman"/>
        </w:rPr>
        <w:t>4</w:t>
      </w:r>
      <w:r w:rsidR="004E4619">
        <w:rPr>
          <w:rFonts w:ascii="Times New Roman" w:eastAsia="Times New Roman" w:hAnsi="Times New Roman" w:cs="Times New Roman"/>
        </w:rPr>
        <w:t xml:space="preserve"> min</w:t>
      </w:r>
      <w:r w:rsidR="00A62C8C" w:rsidRPr="00345C80">
        <w:rPr>
          <w:rFonts w:ascii="Times New Roman" w:hAnsi="Times New Roman" w:cs="Times New Roman"/>
          <w:color w:val="00B050"/>
        </w:rPr>
        <w:sym w:font="Wingdings" w:char="F0FC"/>
      </w:r>
    </w:p>
    <w:p w14:paraId="7D3074A4" w14:textId="56AC036B" w:rsidR="00F24E4F" w:rsidRPr="0030603D" w:rsidRDefault="00CE47B2" w:rsidP="0014469E">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 xml:space="preserve">Resubmit </w:t>
      </w:r>
      <w:r w:rsidR="00A06A89">
        <w:rPr>
          <w:rFonts w:ascii="Times New Roman" w:eastAsia="Times New Roman" w:hAnsi="Times New Roman" w:cs="Times New Roman"/>
        </w:rPr>
        <w:t>volunteers to write</w:t>
      </w:r>
    </w:p>
    <w:p w14:paraId="5A2D42E6" w14:textId="7869A8B3" w:rsidR="0030603D" w:rsidRPr="00CE0E84" w:rsidRDefault="00CE47B2" w:rsidP="0014469E">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color w:val="auto"/>
        </w:rPr>
        <w:t>~</w:t>
      </w:r>
      <w:r w:rsidR="001B6703">
        <w:rPr>
          <w:rFonts w:ascii="Times New Roman" w:eastAsia="Times New Roman" w:hAnsi="Times New Roman" w:cs="Times New Roman"/>
          <w:color w:val="auto"/>
        </w:rPr>
        <w:t>8</w:t>
      </w:r>
      <w:r>
        <w:rPr>
          <w:rFonts w:ascii="Times New Roman" w:eastAsia="Times New Roman" w:hAnsi="Times New Roman" w:cs="Times New Roman"/>
          <w:color w:val="auto"/>
        </w:rPr>
        <w:t xml:space="preserve"> members</w:t>
      </w:r>
      <w:r w:rsidR="001B6703">
        <w:rPr>
          <w:rFonts w:ascii="Times New Roman" w:eastAsia="Times New Roman" w:hAnsi="Times New Roman" w:cs="Times New Roman"/>
          <w:color w:val="auto"/>
        </w:rPr>
        <w:t xml:space="preserve">, the rest to stay </w:t>
      </w:r>
      <w:r w:rsidR="00F17903">
        <w:rPr>
          <w:rFonts w:ascii="Times New Roman" w:eastAsia="Times New Roman" w:hAnsi="Times New Roman" w:cs="Times New Roman"/>
          <w:color w:val="auto"/>
        </w:rPr>
        <w:t>informed</w:t>
      </w:r>
    </w:p>
    <w:p w14:paraId="14619B64" w14:textId="299CE9C1" w:rsidR="00CE0E84" w:rsidRPr="00983755" w:rsidRDefault="00CE0E84" w:rsidP="00CE0E84">
      <w:pPr>
        <w:keepLines/>
        <w:spacing w:after="120"/>
        <w:ind w:left="720"/>
        <w:rPr>
          <w:rFonts w:eastAsia="Times New Roman"/>
          <w:b/>
          <w:bCs/>
          <w:color w:val="FF2D21" w:themeColor="accent5"/>
        </w:rPr>
      </w:pPr>
      <w:r w:rsidRPr="00983755">
        <w:rPr>
          <w:rFonts w:eastAsia="Times New Roman"/>
          <w:b/>
          <w:bCs/>
          <w:color w:val="FF2D21" w:themeColor="accent5"/>
        </w:rPr>
        <w:t>Jenny: Request that interested parties stay after meeting to sign up for WG.</w:t>
      </w:r>
    </w:p>
    <w:p w14:paraId="7C591217" w14:textId="3038080E" w:rsidR="00EB49F7" w:rsidRPr="00EB49F7" w:rsidRDefault="005A687D" w:rsidP="00EB49F7">
      <w:pPr>
        <w:keepLines/>
        <w:spacing w:after="120"/>
        <w:ind w:left="720"/>
        <w:rPr>
          <w:rFonts w:eastAsia="Times New Roman"/>
          <w:color w:val="7030A0"/>
        </w:rPr>
      </w:pPr>
      <w:r w:rsidRPr="005A687D">
        <w:rPr>
          <w:rFonts w:eastAsia="Times New Roman"/>
          <w:i/>
          <w:iCs/>
          <w:color w:val="7030A0"/>
        </w:rPr>
        <w:t>Secretary’s comment:</w:t>
      </w:r>
      <w:r>
        <w:rPr>
          <w:rFonts w:eastAsia="Times New Roman"/>
          <w:color w:val="7030A0"/>
        </w:rPr>
        <w:t xml:space="preserve"> </w:t>
      </w:r>
      <w:r w:rsidR="00EB49F7" w:rsidRPr="00EB49F7">
        <w:rPr>
          <w:rFonts w:eastAsia="Times New Roman"/>
          <w:color w:val="7030A0"/>
        </w:rPr>
        <w:t>Interested parties</w:t>
      </w:r>
      <w:r w:rsidR="00155D2F">
        <w:rPr>
          <w:rFonts w:eastAsia="Times New Roman"/>
          <w:color w:val="7030A0"/>
        </w:rPr>
        <w:t xml:space="preserve"> </w:t>
      </w:r>
      <w:r>
        <w:rPr>
          <w:rFonts w:eastAsia="Times New Roman"/>
          <w:color w:val="7030A0"/>
        </w:rPr>
        <w:t>who signed</w:t>
      </w:r>
      <w:r w:rsidR="00155D2F">
        <w:rPr>
          <w:rFonts w:eastAsia="Times New Roman"/>
          <w:color w:val="7030A0"/>
        </w:rPr>
        <w:t xml:space="preserve"> up directly </w:t>
      </w:r>
      <w:r w:rsidR="00EB49F7" w:rsidRPr="00EB49F7">
        <w:rPr>
          <w:rFonts w:eastAsia="Times New Roman"/>
          <w:color w:val="7030A0"/>
        </w:rPr>
        <w:t>after meeting:</w:t>
      </w:r>
      <w:r w:rsidR="00155D2F">
        <w:rPr>
          <w:rFonts w:eastAsia="Times New Roman"/>
          <w:color w:val="7030A0"/>
        </w:rPr>
        <w:t xml:space="preserve"> Thad Ptak, </w:t>
      </w:r>
      <w:r w:rsidR="00DB0197">
        <w:rPr>
          <w:rFonts w:eastAsia="Times New Roman"/>
          <w:color w:val="7030A0"/>
        </w:rPr>
        <w:t xml:space="preserve">Dean Bonessi, Keith Chesson, </w:t>
      </w:r>
      <w:r w:rsidR="00BD6742">
        <w:rPr>
          <w:rFonts w:eastAsia="Times New Roman"/>
          <w:color w:val="7030A0"/>
        </w:rPr>
        <w:t>Daniel Miller, Don Thornb</w:t>
      </w:r>
      <w:r>
        <w:rPr>
          <w:rFonts w:eastAsia="Times New Roman"/>
          <w:color w:val="7030A0"/>
        </w:rPr>
        <w:t>urg (5 + WG Chair)</w:t>
      </w:r>
    </w:p>
    <w:p w14:paraId="24DD3529" w14:textId="77777777" w:rsidR="00F62094" w:rsidRPr="00F62094" w:rsidRDefault="00F62094" w:rsidP="00F62094">
      <w:pPr>
        <w:keepLines/>
        <w:spacing w:after="120"/>
        <w:rPr>
          <w:rFonts w:eastAsia="Times New Roman"/>
        </w:rPr>
      </w:pPr>
    </w:p>
    <w:p w14:paraId="635A1B11" w14:textId="0E0903C3" w:rsidR="0029396D" w:rsidRPr="00A62C8C" w:rsidRDefault="0029396D" w:rsidP="00A62C8C">
      <w:pPr>
        <w:pStyle w:val="ListParagraph"/>
        <w:keepLines/>
        <w:numPr>
          <w:ilvl w:val="0"/>
          <w:numId w:val="35"/>
        </w:numPr>
        <w:spacing w:after="120"/>
        <w:rPr>
          <w:rFonts w:ascii="Times New Roman" w:eastAsia="Times New Roman" w:hAnsi="Times New Roman" w:cs="Times New Roman"/>
          <w:color w:val="00B050"/>
        </w:rPr>
      </w:pPr>
      <w:r w:rsidRPr="00803AF4">
        <w:rPr>
          <w:rFonts w:ascii="Times New Roman" w:hAnsi="Times New Roman" w:cs="Times New Roman"/>
        </w:rPr>
        <w:t>New Business –</w:t>
      </w:r>
      <w:r w:rsidR="00E44C33">
        <w:rPr>
          <w:rFonts w:ascii="Times New Roman" w:hAnsi="Times New Roman" w:cs="Times New Roman"/>
        </w:rPr>
        <w:t xml:space="preserve"> </w:t>
      </w:r>
      <w:r w:rsidR="00B02B79">
        <w:rPr>
          <w:rFonts w:ascii="Times New Roman" w:hAnsi="Times New Roman" w:cs="Times New Roman"/>
        </w:rPr>
        <w:t>81</w:t>
      </w:r>
      <w:r w:rsidR="00216FC4">
        <w:rPr>
          <w:rFonts w:ascii="Times New Roman" w:hAnsi="Times New Roman" w:cs="Times New Roman"/>
        </w:rPr>
        <w:t xml:space="preserve"> </w:t>
      </w:r>
      <w:r w:rsidR="00E44C33">
        <w:rPr>
          <w:rFonts w:ascii="Times New Roman" w:hAnsi="Times New Roman" w:cs="Times New Roman"/>
        </w:rPr>
        <w:t>min</w:t>
      </w:r>
      <w:r w:rsidR="00A62C8C" w:rsidRPr="00345C80">
        <w:rPr>
          <w:rFonts w:ascii="Times New Roman" w:hAnsi="Times New Roman" w:cs="Times New Roman"/>
          <w:color w:val="00B050"/>
        </w:rPr>
        <w:sym w:font="Wingdings" w:char="F0FC"/>
      </w:r>
    </w:p>
    <w:p w14:paraId="1363B9C1" w14:textId="1CAF6FAB" w:rsidR="006048C8" w:rsidRPr="00A62C8C" w:rsidRDefault="006048C8" w:rsidP="00A62C8C">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Interpretation request</w:t>
      </w:r>
      <w:r w:rsidR="005F4F76">
        <w:rPr>
          <w:rFonts w:ascii="Times New Roman" w:eastAsia="Times New Roman" w:hAnsi="Times New Roman" w:cs="Times New Roman"/>
        </w:rPr>
        <w:t xml:space="preserve"> </w:t>
      </w:r>
      <w:r w:rsidR="00DD0C59">
        <w:rPr>
          <w:rFonts w:ascii="Times New Roman" w:eastAsia="Times New Roman" w:hAnsi="Times New Roman" w:cs="Times New Roman"/>
        </w:rPr>
        <w:t>– 12 min</w:t>
      </w:r>
      <w:r w:rsidR="00A62C8C" w:rsidRPr="00345C80">
        <w:rPr>
          <w:rFonts w:ascii="Times New Roman" w:hAnsi="Times New Roman" w:cs="Times New Roman"/>
          <w:color w:val="00B050"/>
        </w:rPr>
        <w:sym w:font="Wingdings" w:char="F0FC"/>
      </w:r>
    </w:p>
    <w:p w14:paraId="3A7C4694" w14:textId="1301BA03" w:rsidR="00762AD2" w:rsidRDefault="005F4F76" w:rsidP="00762AD2">
      <w:pPr>
        <w:pStyle w:val="ListParagraph"/>
        <w:keepLines/>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w:t>
      </w:r>
      <w:r w:rsidRPr="005F4F76">
        <w:rPr>
          <w:rFonts w:ascii="Times New Roman" w:eastAsia="Times New Roman" w:hAnsi="Times New Roman" w:cs="Times New Roman"/>
        </w:rPr>
        <w:t>The application’s upper limit airflow must align with one of the seven (7) face velocities.</w:t>
      </w:r>
      <w:r>
        <w:rPr>
          <w:rFonts w:ascii="Times New Roman" w:eastAsia="Times New Roman" w:hAnsi="Times New Roman" w:cs="Times New Roman"/>
        </w:rPr>
        <w:t>”</w:t>
      </w:r>
    </w:p>
    <w:p w14:paraId="07FEA13D" w14:textId="0135D424" w:rsidR="006048C8" w:rsidRPr="002763E6" w:rsidRDefault="002763E6" w:rsidP="002763E6">
      <w:pPr>
        <w:keepLines/>
        <w:spacing w:after="120"/>
        <w:ind w:left="720"/>
        <w:rPr>
          <w:rFonts w:eastAsia="Times New Roman"/>
          <w:color w:val="6C2085" w:themeColor="accent6"/>
        </w:rPr>
      </w:pPr>
      <w:r w:rsidRPr="002763E6">
        <w:rPr>
          <w:rFonts w:eastAsia="Times New Roman"/>
          <w:color w:val="6C2085" w:themeColor="accent6"/>
        </w:rPr>
        <w:t xml:space="preserve">Long discussion: Conclusion </w:t>
      </w:r>
      <w:r>
        <w:rPr>
          <w:rFonts w:eastAsia="Times New Roman"/>
          <w:color w:val="6C2085" w:themeColor="accent6"/>
        </w:rPr>
        <w:t xml:space="preserve">to provide short and simple answer: </w:t>
      </w:r>
      <w:r w:rsidR="00655B47">
        <w:rPr>
          <w:rFonts w:eastAsia="Times New Roman"/>
          <w:color w:val="6C2085" w:themeColor="accent6"/>
        </w:rPr>
        <w:t>Yes, have to align and h</w:t>
      </w:r>
      <w:r w:rsidRPr="002763E6">
        <w:rPr>
          <w:rFonts w:eastAsia="Times New Roman"/>
          <w:color w:val="6C2085" w:themeColor="accent6"/>
        </w:rPr>
        <w:t>ave to run in accordance to standard in order to get certified MERV ratings.</w:t>
      </w:r>
    </w:p>
    <w:p w14:paraId="3F078494" w14:textId="2A8D2B2E" w:rsidR="00F62094" w:rsidRPr="00A62C8C" w:rsidRDefault="00CD41B9" w:rsidP="00A62C8C">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 xml:space="preserve">Redefine the </w:t>
      </w:r>
      <w:r w:rsidR="00B94E75">
        <w:rPr>
          <w:rFonts w:ascii="Times New Roman" w:eastAsia="Times New Roman" w:hAnsi="Times New Roman" w:cs="Times New Roman"/>
        </w:rPr>
        <w:t>Classification terms</w:t>
      </w:r>
      <w:r>
        <w:rPr>
          <w:rFonts w:ascii="Times New Roman" w:eastAsia="Times New Roman" w:hAnsi="Times New Roman" w:cs="Times New Roman"/>
        </w:rPr>
        <w:t xml:space="preserve"> “User</w:t>
      </w:r>
      <w:r w:rsidR="00B94E75">
        <w:rPr>
          <w:rFonts w:ascii="Times New Roman" w:eastAsia="Times New Roman" w:hAnsi="Times New Roman" w:cs="Times New Roman"/>
        </w:rPr>
        <w:t xml:space="preserve">, </w:t>
      </w:r>
      <w:r w:rsidR="00290F6E">
        <w:rPr>
          <w:rFonts w:ascii="Times New Roman" w:eastAsia="Times New Roman" w:hAnsi="Times New Roman" w:cs="Times New Roman"/>
        </w:rPr>
        <w:t xml:space="preserve">General, </w:t>
      </w:r>
      <w:r w:rsidR="00B94E75">
        <w:rPr>
          <w:rFonts w:ascii="Times New Roman" w:eastAsia="Times New Roman" w:hAnsi="Times New Roman" w:cs="Times New Roman"/>
        </w:rPr>
        <w:t>Media</w:t>
      </w:r>
      <w:r w:rsidR="003D458F">
        <w:rPr>
          <w:rFonts w:ascii="Times New Roman" w:eastAsia="Times New Roman" w:hAnsi="Times New Roman" w:cs="Times New Roman"/>
        </w:rPr>
        <w:t xml:space="preserve"> </w:t>
      </w:r>
      <w:r w:rsidR="00290F6E">
        <w:rPr>
          <w:rFonts w:ascii="Times New Roman" w:eastAsia="Times New Roman" w:hAnsi="Times New Roman" w:cs="Times New Roman"/>
        </w:rPr>
        <w:t>&amp; Filter Manufacturer” –</w:t>
      </w:r>
      <w:r w:rsidR="005D14D3">
        <w:rPr>
          <w:rFonts w:ascii="Times New Roman" w:eastAsia="Times New Roman" w:hAnsi="Times New Roman" w:cs="Times New Roman"/>
        </w:rPr>
        <w:t xml:space="preserve"> </w:t>
      </w:r>
      <w:r w:rsidR="00907D65">
        <w:rPr>
          <w:rFonts w:ascii="Times New Roman" w:eastAsia="Times New Roman" w:hAnsi="Times New Roman" w:cs="Times New Roman"/>
        </w:rPr>
        <w:t xml:space="preserve">46 </w:t>
      </w:r>
      <w:r w:rsidR="005D14D3">
        <w:rPr>
          <w:rFonts w:ascii="Times New Roman" w:eastAsia="Times New Roman" w:hAnsi="Times New Roman" w:cs="Times New Roman"/>
        </w:rPr>
        <w:t>min</w:t>
      </w:r>
      <w:r w:rsidR="00A62C8C" w:rsidRPr="00345C80">
        <w:rPr>
          <w:rFonts w:ascii="Times New Roman" w:hAnsi="Times New Roman" w:cs="Times New Roman"/>
          <w:color w:val="00B050"/>
        </w:rPr>
        <w:sym w:font="Wingdings" w:char="F0FC"/>
      </w:r>
    </w:p>
    <w:p w14:paraId="4FC66BA9" w14:textId="52233446" w:rsidR="00077C1E" w:rsidRPr="00E145C3" w:rsidRDefault="00B5091C" w:rsidP="006555AF">
      <w:pPr>
        <w:pStyle w:val="ListParagraph"/>
        <w:keepLines/>
        <w:numPr>
          <w:ilvl w:val="2"/>
          <w:numId w:val="35"/>
        </w:numPr>
        <w:spacing w:after="120"/>
        <w:rPr>
          <w:rFonts w:ascii="Times New Roman" w:eastAsia="Times New Roman" w:hAnsi="Times New Roman" w:cs="Times New Roman"/>
        </w:rPr>
      </w:pPr>
      <w:r w:rsidRPr="00E145C3">
        <w:rPr>
          <w:rFonts w:ascii="Times New Roman" w:eastAsia="Times New Roman" w:hAnsi="Times New Roman" w:cs="Times New Roman"/>
        </w:rPr>
        <w:t xml:space="preserve">Current </w:t>
      </w:r>
      <w:r w:rsidR="00CE636A" w:rsidRPr="00E145C3">
        <w:rPr>
          <w:rFonts w:ascii="Times New Roman" w:eastAsia="Times New Roman" w:hAnsi="Times New Roman" w:cs="Times New Roman"/>
        </w:rPr>
        <w:t>def.</w:t>
      </w:r>
      <w:r w:rsidR="00907D65" w:rsidRPr="00E145C3">
        <w:rPr>
          <w:rFonts w:ascii="Times New Roman" w:eastAsia="Times New Roman" w:hAnsi="Times New Roman" w:cs="Times New Roman"/>
        </w:rPr>
        <w:t xml:space="preserve"> of Classifications </w:t>
      </w:r>
      <w:r w:rsidR="00E145C3" w:rsidRPr="00E145C3">
        <w:rPr>
          <w:rFonts w:ascii="Times New Roman" w:eastAsia="Times New Roman" w:hAnsi="Times New Roman" w:cs="Times New Roman"/>
        </w:rPr>
        <w:t>are not clearly defined enough and need editing</w:t>
      </w:r>
    </w:p>
    <w:p w14:paraId="23090F3F" w14:textId="3A31B3E9" w:rsidR="003D458F" w:rsidRDefault="00A62C8C" w:rsidP="00A62C8C">
      <w:pPr>
        <w:keepLines/>
        <w:spacing w:after="120"/>
        <w:ind w:left="720"/>
        <w:rPr>
          <w:rFonts w:eastAsia="Times New Roman"/>
          <w:color w:val="6C2085" w:themeColor="accent6"/>
        </w:rPr>
      </w:pPr>
      <w:r w:rsidRPr="00A62C8C">
        <w:rPr>
          <w:rFonts w:eastAsia="Times New Roman"/>
          <w:color w:val="6C2085" w:themeColor="accent6"/>
        </w:rPr>
        <w:t>General discussion:</w:t>
      </w:r>
    </w:p>
    <w:p w14:paraId="6C2B0C71" w14:textId="259F2C76" w:rsidR="00740F4C" w:rsidRDefault="00314401" w:rsidP="00A62C8C">
      <w:pPr>
        <w:keepLines/>
        <w:spacing w:after="120"/>
        <w:ind w:left="720"/>
        <w:rPr>
          <w:rFonts w:eastAsia="Times New Roman"/>
          <w:color w:val="6C2085" w:themeColor="accent6"/>
        </w:rPr>
      </w:pPr>
      <w:r w:rsidRPr="00740F4C">
        <w:rPr>
          <w:rFonts w:eastAsia="Times New Roman"/>
          <w:i/>
          <w:iCs/>
          <w:color w:val="6C2085" w:themeColor="accent6"/>
        </w:rPr>
        <w:t>Dan Miller:</w:t>
      </w:r>
      <w:r w:rsidRPr="00314401">
        <w:rPr>
          <w:rFonts w:eastAsia="Times New Roman"/>
          <w:color w:val="6C2085" w:themeColor="accent6"/>
        </w:rPr>
        <w:t xml:space="preserve"> Ex vacuum filter – if y</w:t>
      </w:r>
      <w:r>
        <w:rPr>
          <w:rFonts w:eastAsia="Times New Roman"/>
          <w:color w:val="6C2085" w:themeColor="accent6"/>
        </w:rPr>
        <w:t>ou supply filter into vacuum cleaner, you are counted as manufacturer</w:t>
      </w:r>
      <w:r w:rsidR="00740F4C">
        <w:rPr>
          <w:rFonts w:eastAsia="Times New Roman"/>
          <w:color w:val="6C2085" w:themeColor="accent6"/>
        </w:rPr>
        <w:t>. If you supply 1% of component in the product, you are classified as mfg.</w:t>
      </w:r>
      <w:r w:rsidR="0016212A">
        <w:rPr>
          <w:rFonts w:eastAsia="Times New Roman"/>
          <w:color w:val="6C2085" w:themeColor="accent6"/>
        </w:rPr>
        <w:t xml:space="preserve"> (ASTM F11).  Responsibility lies with the </w:t>
      </w:r>
      <w:r w:rsidR="003E6C50">
        <w:rPr>
          <w:rFonts w:eastAsia="Times New Roman"/>
          <w:color w:val="6C2085" w:themeColor="accent6"/>
        </w:rPr>
        <w:t>committee itself, during roster collection new members are asked what they do, specifically.</w:t>
      </w:r>
      <w:r w:rsidR="00094217">
        <w:rPr>
          <w:rFonts w:eastAsia="Times New Roman"/>
          <w:color w:val="6C2085" w:themeColor="accent6"/>
        </w:rPr>
        <w:t xml:space="preserve"> Consequences if new member lies – they get knocked off the committee. Intent is a balanced interest.</w:t>
      </w:r>
    </w:p>
    <w:p w14:paraId="5BAECA69" w14:textId="60EBDDC6" w:rsidR="00094217" w:rsidRDefault="00094217" w:rsidP="00A62C8C">
      <w:pPr>
        <w:keepLines/>
        <w:spacing w:after="120"/>
        <w:ind w:left="720"/>
        <w:rPr>
          <w:rFonts w:eastAsia="Times New Roman"/>
          <w:color w:val="6C2085" w:themeColor="accent6"/>
        </w:rPr>
      </w:pPr>
      <w:r>
        <w:rPr>
          <w:rFonts w:eastAsia="Times New Roman"/>
          <w:i/>
          <w:iCs/>
          <w:color w:val="6C2085" w:themeColor="accent6"/>
        </w:rPr>
        <w:t>Todd (answering questions):</w:t>
      </w:r>
      <w:r>
        <w:rPr>
          <w:rFonts w:eastAsia="Times New Roman"/>
          <w:color w:val="6C2085" w:themeColor="accent6"/>
        </w:rPr>
        <w:t xml:space="preserve"> </w:t>
      </w:r>
      <w:r w:rsidR="0066676F">
        <w:rPr>
          <w:rFonts w:eastAsia="Times New Roman"/>
          <w:color w:val="6C2085" w:themeColor="accent6"/>
        </w:rPr>
        <w:t>1 group cannot become more than 50% of the voting populations in order to be a balanced committee.</w:t>
      </w:r>
      <w:r w:rsidR="001E26B8">
        <w:rPr>
          <w:rFonts w:eastAsia="Times New Roman"/>
          <w:color w:val="6C2085" w:themeColor="accent6"/>
        </w:rPr>
        <w:t xml:space="preserve"> When asking for consultation from ASHRAE staff</w:t>
      </w:r>
      <w:r w:rsidR="007C403E">
        <w:rPr>
          <w:rFonts w:eastAsia="Times New Roman"/>
          <w:color w:val="6C2085" w:themeColor="accent6"/>
        </w:rPr>
        <w:t xml:space="preserve">, response is “find some users” and “you decide how to define the groups”. We do already have 2 separate mfg groups: </w:t>
      </w:r>
      <w:r w:rsidR="009B2CA4">
        <w:rPr>
          <w:rFonts w:eastAsia="Times New Roman"/>
          <w:color w:val="6C2085" w:themeColor="accent6"/>
        </w:rPr>
        <w:t>Media mfg and Filter mfg.</w:t>
      </w:r>
    </w:p>
    <w:p w14:paraId="6B15664F" w14:textId="619620FE" w:rsidR="009B2CA4" w:rsidRDefault="009B2CA4" w:rsidP="00A62C8C">
      <w:pPr>
        <w:keepLines/>
        <w:spacing w:after="120"/>
        <w:ind w:left="720"/>
        <w:rPr>
          <w:rFonts w:eastAsia="Times New Roman"/>
          <w:color w:val="6C2085" w:themeColor="accent6"/>
        </w:rPr>
      </w:pPr>
      <w:r>
        <w:rPr>
          <w:rFonts w:eastAsia="Times New Roman"/>
          <w:color w:val="6C2085" w:themeColor="accent6"/>
        </w:rPr>
        <w:t xml:space="preserve">Who is the user? Is it the filter consumer or the user of the standard? </w:t>
      </w:r>
      <w:r w:rsidR="00FB05C9">
        <w:rPr>
          <w:rFonts w:eastAsia="Times New Roman"/>
          <w:color w:val="6C2085" w:themeColor="accent6"/>
        </w:rPr>
        <w:t>Proposal – ASHRAE to check.</w:t>
      </w:r>
    </w:p>
    <w:p w14:paraId="63A53FD9" w14:textId="261D332D" w:rsidR="00FB05C9" w:rsidRPr="00FB05C9" w:rsidRDefault="00FB05C9" w:rsidP="00A62C8C">
      <w:pPr>
        <w:keepLines/>
        <w:spacing w:after="120"/>
        <w:ind w:left="720"/>
        <w:rPr>
          <w:rFonts w:eastAsia="Times New Roman"/>
          <w:b/>
          <w:bCs/>
          <w:color w:val="FF2D21" w:themeColor="accent5"/>
        </w:rPr>
      </w:pPr>
      <w:r w:rsidRPr="00FB05C9">
        <w:rPr>
          <w:rFonts w:eastAsia="Times New Roman"/>
          <w:b/>
          <w:bCs/>
          <w:color w:val="FF2D21" w:themeColor="accent5"/>
        </w:rPr>
        <w:t>VG: Todd to coordinate.</w:t>
      </w:r>
    </w:p>
    <w:p w14:paraId="42B78C98" w14:textId="0541A789" w:rsidR="00CD184E" w:rsidRPr="00983755" w:rsidRDefault="005D5096" w:rsidP="00983755">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Jim Rosenthal</w:t>
      </w:r>
      <w:r w:rsidR="00BF107A">
        <w:rPr>
          <w:rFonts w:ascii="Times New Roman" w:eastAsia="Times New Roman" w:hAnsi="Times New Roman" w:cs="Times New Roman"/>
        </w:rPr>
        <w:t xml:space="preserve"> – 1</w:t>
      </w:r>
      <w:r w:rsidR="00205D39">
        <w:rPr>
          <w:rFonts w:ascii="Times New Roman" w:eastAsia="Times New Roman" w:hAnsi="Times New Roman" w:cs="Times New Roman"/>
        </w:rPr>
        <w:t xml:space="preserve">3 </w:t>
      </w:r>
      <w:r w:rsidR="00BF107A">
        <w:rPr>
          <w:rFonts w:ascii="Times New Roman" w:eastAsia="Times New Roman" w:hAnsi="Times New Roman" w:cs="Times New Roman"/>
        </w:rPr>
        <w:t>min</w:t>
      </w:r>
      <w:r w:rsidR="00983755" w:rsidRPr="00345C80">
        <w:rPr>
          <w:rFonts w:ascii="Times New Roman" w:hAnsi="Times New Roman" w:cs="Times New Roman"/>
          <w:color w:val="00B050"/>
        </w:rPr>
        <w:sym w:font="Wingdings" w:char="F0FC"/>
      </w:r>
    </w:p>
    <w:p w14:paraId="63315B34" w14:textId="0C72CE5D" w:rsidR="00BF107A" w:rsidRPr="00BF107A" w:rsidRDefault="005D5096" w:rsidP="00BF107A">
      <w:pPr>
        <w:pStyle w:val="ListParagraph"/>
        <w:numPr>
          <w:ilvl w:val="2"/>
          <w:numId w:val="35"/>
        </w:numPr>
        <w:spacing w:after="120"/>
        <w:rPr>
          <w:rFonts w:ascii="Times New Roman" w:eastAsia="Times New Roman" w:hAnsi="Times New Roman" w:cs="Times New Roman"/>
        </w:rPr>
      </w:pPr>
      <w:r>
        <w:rPr>
          <w:rFonts w:ascii="Times New Roman" w:eastAsia="Times New Roman" w:hAnsi="Times New Roman" w:cs="Times New Roman"/>
        </w:rPr>
        <w:t xml:space="preserve">Presentation </w:t>
      </w:r>
      <w:r w:rsidR="003E79F7">
        <w:rPr>
          <w:rFonts w:ascii="Times New Roman" w:eastAsia="Times New Roman" w:hAnsi="Times New Roman" w:cs="Times New Roman"/>
        </w:rPr>
        <w:t>of “</w:t>
      </w:r>
      <w:r w:rsidR="00BF107A" w:rsidRPr="00BF107A">
        <w:rPr>
          <w:rFonts w:ascii="Times New Roman" w:eastAsia="Times New Roman" w:hAnsi="Times New Roman" w:cs="Times New Roman"/>
        </w:rPr>
        <w:t>How Much Does Filter Use Affect Electret Filter Efficiency?</w:t>
      </w:r>
      <w:r w:rsidR="00BF107A">
        <w:rPr>
          <w:rFonts w:ascii="Times New Roman" w:eastAsia="Times New Roman" w:hAnsi="Times New Roman" w:cs="Times New Roman"/>
        </w:rPr>
        <w:t>”</w:t>
      </w:r>
    </w:p>
    <w:p w14:paraId="5939B5CA" w14:textId="2BEB72A4" w:rsidR="00431651" w:rsidRPr="00D743EC" w:rsidRDefault="00D743EC" w:rsidP="00CB2D20">
      <w:pPr>
        <w:keepLines/>
        <w:spacing w:after="120"/>
        <w:ind w:left="720"/>
        <w:rPr>
          <w:rFonts w:eastAsia="Times New Roman"/>
          <w:color w:val="6C2085" w:themeColor="accent6"/>
        </w:rPr>
      </w:pPr>
      <w:r w:rsidRPr="00D743EC">
        <w:rPr>
          <w:rFonts w:eastAsia="Times New Roman"/>
          <w:i/>
          <w:iCs/>
          <w:color w:val="6C2085" w:themeColor="accent6"/>
        </w:rPr>
        <w:t xml:space="preserve">Jim </w:t>
      </w:r>
      <w:r>
        <w:rPr>
          <w:rFonts w:eastAsia="Times New Roman"/>
          <w:color w:val="6C2085" w:themeColor="accent6"/>
        </w:rPr>
        <w:t xml:space="preserve">(in addition to presentation): </w:t>
      </w:r>
      <w:r w:rsidR="00CB2D20" w:rsidRPr="00D743EC">
        <w:rPr>
          <w:rFonts w:eastAsia="Times New Roman"/>
          <w:color w:val="6C2085" w:themeColor="accent6"/>
        </w:rPr>
        <w:t xml:space="preserve"> Wildfire standard now recommends </w:t>
      </w:r>
      <w:r w:rsidRPr="00D743EC">
        <w:rPr>
          <w:rFonts w:eastAsia="Times New Roman"/>
          <w:color w:val="6C2085" w:themeColor="accent6"/>
        </w:rPr>
        <w:t>particle counters in rooms. A good counter is ~$150 and will also provide CO2 readings.</w:t>
      </w:r>
    </w:p>
    <w:p w14:paraId="6D7CBAD9" w14:textId="39206BD9" w:rsidR="00BF107A" w:rsidRPr="00983755" w:rsidRDefault="00BF107A" w:rsidP="00983755">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Vijay</w:t>
      </w:r>
      <w:r w:rsidR="00750837">
        <w:rPr>
          <w:rFonts w:ascii="Times New Roman" w:eastAsia="Times New Roman" w:hAnsi="Times New Roman" w:cs="Times New Roman"/>
        </w:rPr>
        <w:t xml:space="preserve"> </w:t>
      </w:r>
      <w:r w:rsidR="00DD0C59">
        <w:rPr>
          <w:rFonts w:ascii="Times New Roman" w:eastAsia="Times New Roman" w:hAnsi="Times New Roman" w:cs="Times New Roman"/>
        </w:rPr>
        <w:t>–</w:t>
      </w:r>
      <w:r w:rsidR="00750837">
        <w:rPr>
          <w:rFonts w:ascii="Times New Roman" w:eastAsia="Times New Roman" w:hAnsi="Times New Roman" w:cs="Times New Roman"/>
        </w:rPr>
        <w:t xml:space="preserve"> </w:t>
      </w:r>
      <w:r w:rsidR="00DD0C59">
        <w:rPr>
          <w:rFonts w:ascii="Times New Roman" w:eastAsia="Times New Roman" w:hAnsi="Times New Roman" w:cs="Times New Roman"/>
        </w:rPr>
        <w:t>6 min</w:t>
      </w:r>
      <w:r w:rsidR="00983755" w:rsidRPr="00345C80">
        <w:rPr>
          <w:rFonts w:ascii="Times New Roman" w:hAnsi="Times New Roman" w:cs="Times New Roman"/>
          <w:color w:val="00B050"/>
        </w:rPr>
        <w:sym w:font="Wingdings" w:char="F0FC"/>
      </w:r>
    </w:p>
    <w:p w14:paraId="5674C786" w14:textId="1707A2F0" w:rsidR="00AF1098" w:rsidRPr="00D45CE6" w:rsidRDefault="00AF1098" w:rsidP="006F6DE8">
      <w:pPr>
        <w:pStyle w:val="ListParagraph"/>
        <w:keepLines/>
        <w:numPr>
          <w:ilvl w:val="2"/>
          <w:numId w:val="35"/>
        </w:numPr>
        <w:spacing w:after="120"/>
        <w:rPr>
          <w:rFonts w:ascii="Times New Roman" w:eastAsia="Times New Roman" w:hAnsi="Times New Roman" w:cs="Times New Roman"/>
          <w:color w:val="6C2085" w:themeColor="accent6"/>
        </w:rPr>
      </w:pPr>
      <w:r w:rsidRPr="00D45CE6">
        <w:rPr>
          <w:rFonts w:ascii="Times New Roman" w:eastAsia="Times New Roman" w:hAnsi="Times New Roman" w:cs="Times New Roman"/>
          <w:color w:val="6C2085" w:themeColor="accent6"/>
        </w:rPr>
        <w:t xml:space="preserve">General: We are not experts in particle counters, </w:t>
      </w:r>
      <w:r w:rsidR="002E41A0" w:rsidRPr="00D45CE6">
        <w:rPr>
          <w:rFonts w:ascii="Times New Roman" w:eastAsia="Times New Roman" w:hAnsi="Times New Roman" w:cs="Times New Roman"/>
          <w:color w:val="6C2085" w:themeColor="accent6"/>
        </w:rPr>
        <w:t xml:space="preserve">why do we specify device? No other standard does this. </w:t>
      </w:r>
      <w:r w:rsidR="00CD304B" w:rsidRPr="00D45CE6">
        <w:rPr>
          <w:rFonts w:ascii="Times New Roman" w:eastAsia="Times New Roman" w:hAnsi="Times New Roman" w:cs="Times New Roman"/>
          <w:color w:val="6C2085" w:themeColor="accent6"/>
        </w:rPr>
        <w:t>Possibly place in Appendix.</w:t>
      </w:r>
    </w:p>
    <w:p w14:paraId="770D55EA" w14:textId="20ED1FC5" w:rsidR="00D45CE6" w:rsidRPr="006F6DE8" w:rsidRDefault="00D45CE6" w:rsidP="00AF1098">
      <w:pPr>
        <w:pStyle w:val="ListParagraph"/>
        <w:keepLines/>
        <w:spacing w:after="120"/>
        <w:rPr>
          <w:rFonts w:ascii="Times New Roman" w:eastAsia="Times New Roman" w:hAnsi="Times New Roman" w:cs="Times New Roman"/>
          <w:color w:val="6C2085" w:themeColor="accent6"/>
        </w:rPr>
      </w:pPr>
      <w:r w:rsidRPr="00D45CE6">
        <w:rPr>
          <w:rFonts w:ascii="Times New Roman" w:eastAsia="Times New Roman" w:hAnsi="Times New Roman" w:cs="Times New Roman"/>
          <w:b/>
          <w:bCs/>
          <w:color w:val="FF2D21" w:themeColor="accent5"/>
        </w:rPr>
        <w:lastRenderedPageBreak/>
        <w:t>Jenny to look at and help write up response to Vijay’s comment. Brian K and Dan Miller to help.</w:t>
      </w:r>
    </w:p>
    <w:p w14:paraId="4BC1F2C1" w14:textId="2963C139" w:rsidR="006F6DE8" w:rsidRPr="00952A6A" w:rsidRDefault="00473800" w:rsidP="006F6DE8">
      <w:pPr>
        <w:pStyle w:val="ListParagraph"/>
        <w:keepLines/>
        <w:numPr>
          <w:ilvl w:val="2"/>
          <w:numId w:val="35"/>
        </w:numPr>
        <w:spacing w:after="120"/>
        <w:rPr>
          <w:rFonts w:ascii="Times New Roman" w:eastAsia="Times New Roman" w:hAnsi="Times New Roman" w:cs="Times New Roman"/>
          <w:color w:val="6C2085" w:themeColor="accent6"/>
        </w:rPr>
      </w:pPr>
      <w:r w:rsidRPr="00952A6A">
        <w:rPr>
          <w:rFonts w:ascii="Times New Roman" w:eastAsia="Times New Roman" w:hAnsi="Times New Roman" w:cs="Times New Roman"/>
          <w:b/>
          <w:bCs/>
          <w:color w:val="FF2D21" w:themeColor="accent5"/>
        </w:rPr>
        <w:t xml:space="preserve">Isokinetic sampling vs isokinetic velocity. Vijay will work on a </w:t>
      </w:r>
      <w:r w:rsidR="00952A6A" w:rsidRPr="00952A6A">
        <w:rPr>
          <w:rFonts w:ascii="Times New Roman" w:eastAsia="Times New Roman" w:hAnsi="Times New Roman" w:cs="Times New Roman"/>
          <w:b/>
          <w:bCs/>
          <w:color w:val="FF2D21" w:themeColor="accent5"/>
        </w:rPr>
        <w:t>change proposal.</w:t>
      </w:r>
    </w:p>
    <w:p w14:paraId="4215EEF7" w14:textId="141CDEEC" w:rsidR="00952A6A" w:rsidRPr="00952A6A" w:rsidRDefault="006C6795" w:rsidP="006F6DE8">
      <w:pPr>
        <w:pStyle w:val="ListParagraph"/>
        <w:keepLines/>
        <w:numPr>
          <w:ilvl w:val="2"/>
          <w:numId w:val="35"/>
        </w:numPr>
        <w:spacing w:after="120"/>
        <w:rPr>
          <w:rFonts w:ascii="Times New Roman" w:eastAsia="Times New Roman" w:hAnsi="Times New Roman" w:cs="Times New Roman"/>
          <w:color w:val="6C2085" w:themeColor="accent6"/>
        </w:rPr>
      </w:pPr>
      <w:r>
        <w:rPr>
          <w:rFonts w:ascii="Times New Roman" w:eastAsia="Times New Roman" w:hAnsi="Times New Roman" w:cs="Times New Roman"/>
          <w:color w:val="6C2085" w:themeColor="accent6"/>
        </w:rPr>
        <w:t>Include Thad’s research and Ashley’s variability statement (12c</w:t>
      </w:r>
      <w:r w:rsidR="00523196">
        <w:rPr>
          <w:rFonts w:ascii="Times New Roman" w:eastAsia="Times New Roman" w:hAnsi="Times New Roman" w:cs="Times New Roman"/>
          <w:color w:val="6C2085" w:themeColor="accent6"/>
        </w:rPr>
        <w:t>ii above)</w:t>
      </w:r>
    </w:p>
    <w:p w14:paraId="6F6F3B1F" w14:textId="1C9D0330" w:rsidR="00431651" w:rsidRPr="00983755" w:rsidRDefault="008B4073" w:rsidP="00983755">
      <w:pPr>
        <w:pStyle w:val="ListParagraph"/>
        <w:keepLines/>
        <w:numPr>
          <w:ilvl w:val="1"/>
          <w:numId w:val="35"/>
        </w:numPr>
        <w:spacing w:after="120"/>
        <w:rPr>
          <w:rFonts w:ascii="Times New Roman" w:eastAsia="Times New Roman" w:hAnsi="Times New Roman" w:cs="Times New Roman"/>
          <w:color w:val="00B050"/>
        </w:rPr>
      </w:pPr>
      <w:r>
        <w:rPr>
          <w:rFonts w:ascii="Times New Roman" w:eastAsia="Times New Roman" w:hAnsi="Times New Roman" w:cs="Times New Roman"/>
        </w:rPr>
        <w:t>PP Keith</w:t>
      </w:r>
      <w:r w:rsidR="00DD0C59">
        <w:rPr>
          <w:rFonts w:ascii="Times New Roman" w:eastAsia="Times New Roman" w:hAnsi="Times New Roman" w:cs="Times New Roman"/>
        </w:rPr>
        <w:t xml:space="preserve"> – 4 min</w:t>
      </w:r>
      <w:r w:rsidR="00983755" w:rsidRPr="00345C80">
        <w:rPr>
          <w:rFonts w:ascii="Times New Roman" w:hAnsi="Times New Roman" w:cs="Times New Roman"/>
          <w:color w:val="00B050"/>
        </w:rPr>
        <w:sym w:font="Wingdings" w:char="F0FC"/>
      </w:r>
    </w:p>
    <w:p w14:paraId="193C1597" w14:textId="17B829C4" w:rsidR="00431651" w:rsidRPr="00846280" w:rsidRDefault="003E79F7" w:rsidP="00431651">
      <w:pPr>
        <w:pStyle w:val="ListParagraph"/>
        <w:keepLines/>
        <w:numPr>
          <w:ilvl w:val="2"/>
          <w:numId w:val="35"/>
        </w:numPr>
        <w:spacing w:after="120"/>
        <w:rPr>
          <w:rFonts w:ascii="Times New Roman" w:eastAsia="Times New Roman" w:hAnsi="Times New Roman" w:cs="Times New Roman"/>
          <w:color w:val="6C2085" w:themeColor="accent6"/>
        </w:rPr>
      </w:pPr>
      <w:r>
        <w:rPr>
          <w:rFonts w:ascii="Times New Roman" w:eastAsia="Times New Roman" w:hAnsi="Times New Roman" w:cs="Times New Roman"/>
        </w:rPr>
        <w:t>Particle Excitement</w:t>
      </w:r>
      <w:r w:rsidR="00846280">
        <w:rPr>
          <w:rFonts w:ascii="Times New Roman" w:eastAsia="Times New Roman" w:hAnsi="Times New Roman" w:cs="Times New Roman"/>
        </w:rPr>
        <w:t xml:space="preserve">: </w:t>
      </w:r>
      <w:r w:rsidR="00846280" w:rsidRPr="00846280">
        <w:rPr>
          <w:rFonts w:ascii="Times New Roman" w:eastAsia="Times New Roman" w:hAnsi="Times New Roman" w:cs="Times New Roman"/>
          <w:color w:val="6C2085" w:themeColor="accent6"/>
        </w:rPr>
        <w:t>Tuesday, Feb 11, 6:30 PM at Kabas and Tequilas</w:t>
      </w:r>
    </w:p>
    <w:p w14:paraId="1076DD38" w14:textId="5778DDA5" w:rsidR="0029396D" w:rsidRPr="00105A1F" w:rsidRDefault="0029396D" w:rsidP="00983755">
      <w:pPr>
        <w:pStyle w:val="ListParagraph"/>
        <w:keepLines/>
        <w:numPr>
          <w:ilvl w:val="1"/>
          <w:numId w:val="35"/>
        </w:numPr>
        <w:spacing w:after="120"/>
        <w:rPr>
          <w:rFonts w:ascii="Times New Roman" w:eastAsia="Times New Roman" w:hAnsi="Times New Roman" w:cs="Times New Roman"/>
          <w:color w:val="00B050"/>
        </w:rPr>
      </w:pPr>
      <w:r w:rsidRPr="00803AF4">
        <w:rPr>
          <w:rFonts w:ascii="Times New Roman" w:eastAsia="Times New Roman" w:hAnsi="Times New Roman" w:cs="Times New Roman"/>
        </w:rPr>
        <w:t>Adjourn 52.2 Main meeting</w:t>
      </w:r>
      <w:r w:rsidR="00983755" w:rsidRPr="00345C80">
        <w:rPr>
          <w:rFonts w:ascii="Times New Roman" w:hAnsi="Times New Roman" w:cs="Times New Roman"/>
          <w:color w:val="00B050"/>
        </w:rPr>
        <w:sym w:font="Wingdings" w:char="F0FC"/>
      </w:r>
    </w:p>
    <w:p w14:paraId="5ABEB51D" w14:textId="77777777" w:rsidR="00105A1F" w:rsidRPr="00983755" w:rsidRDefault="00105A1F" w:rsidP="00105A1F">
      <w:pPr>
        <w:pStyle w:val="ListParagraph"/>
        <w:keepLines/>
        <w:spacing w:after="120"/>
        <w:rPr>
          <w:rFonts w:ascii="Times New Roman" w:eastAsia="Times New Roman" w:hAnsi="Times New Roman" w:cs="Times New Roman"/>
          <w:color w:val="00B050"/>
        </w:rPr>
      </w:pPr>
    </w:p>
    <w:p w14:paraId="67E27143" w14:textId="10BC38A2" w:rsidR="0029396D" w:rsidRPr="00983755" w:rsidRDefault="0029396D" w:rsidP="00983755">
      <w:pPr>
        <w:pStyle w:val="ListParagraph"/>
        <w:keepLines/>
        <w:numPr>
          <w:ilvl w:val="0"/>
          <w:numId w:val="35"/>
        </w:numPr>
        <w:spacing w:after="120"/>
        <w:rPr>
          <w:rFonts w:ascii="Times New Roman" w:eastAsia="Times New Roman" w:hAnsi="Times New Roman" w:cs="Times New Roman"/>
          <w:color w:val="00B050"/>
        </w:rPr>
      </w:pPr>
      <w:bookmarkStart w:id="0" w:name="_Hlk72442869"/>
      <w:r w:rsidRPr="00803AF4">
        <w:rPr>
          <w:rFonts w:ascii="Times New Roman" w:hAnsi="Times New Roman" w:cs="Times New Roman"/>
        </w:rPr>
        <w:t xml:space="preserve">SSPC 52.2 Research – </w:t>
      </w:r>
      <w:r w:rsidR="00F57298" w:rsidRPr="00803AF4">
        <w:rPr>
          <w:rFonts w:ascii="Times New Roman" w:hAnsi="Times New Roman" w:cs="Times New Roman"/>
        </w:rPr>
        <w:t>Jon R</w:t>
      </w:r>
      <w:r w:rsidR="00640945">
        <w:rPr>
          <w:rFonts w:ascii="Times New Roman" w:hAnsi="Times New Roman" w:cs="Times New Roman"/>
        </w:rPr>
        <w:t xml:space="preserve"> – </w:t>
      </w:r>
      <w:r w:rsidR="00F24E4F">
        <w:rPr>
          <w:rFonts w:ascii="Times New Roman" w:hAnsi="Times New Roman" w:cs="Times New Roman"/>
        </w:rPr>
        <w:t>10</w:t>
      </w:r>
      <w:r w:rsidR="00AD2865" w:rsidRPr="00803AF4">
        <w:rPr>
          <w:rFonts w:ascii="Times New Roman" w:hAnsi="Times New Roman" w:cs="Times New Roman"/>
        </w:rPr>
        <w:t xml:space="preserve"> min</w:t>
      </w:r>
      <w:r w:rsidR="00983755" w:rsidRPr="00345C80">
        <w:rPr>
          <w:rFonts w:ascii="Times New Roman" w:hAnsi="Times New Roman" w:cs="Times New Roman"/>
          <w:color w:val="00B050"/>
        </w:rPr>
        <w:sym w:font="Wingdings" w:char="F0FC"/>
      </w:r>
    </w:p>
    <w:p w14:paraId="7162CA69" w14:textId="149BFF1A" w:rsidR="0017690E" w:rsidRPr="00355274" w:rsidRDefault="00F24E4F" w:rsidP="002E7AE4">
      <w:pPr>
        <w:pStyle w:val="ListParagraph"/>
        <w:keepLines/>
        <w:numPr>
          <w:ilvl w:val="1"/>
          <w:numId w:val="35"/>
        </w:numPr>
        <w:spacing w:after="120"/>
        <w:rPr>
          <w:rFonts w:eastAsia="Times New Roman"/>
        </w:rPr>
      </w:pPr>
      <w:r w:rsidRPr="00F24E4F">
        <w:rPr>
          <w:rFonts w:ascii="Times New Roman" w:hAnsi="Times New Roman" w:cs="Times New Roman"/>
          <w:color w:val="auto"/>
        </w:rPr>
        <w:t xml:space="preserve">Update on </w:t>
      </w:r>
      <w:r>
        <w:rPr>
          <w:rFonts w:ascii="Times New Roman" w:hAnsi="Times New Roman" w:cs="Times New Roman"/>
          <w:color w:val="auto"/>
        </w:rPr>
        <w:t>current projects</w:t>
      </w:r>
      <w:bookmarkEnd w:id="0"/>
    </w:p>
    <w:p w14:paraId="4D37161E" w14:textId="55585C6E" w:rsidR="0017690E" w:rsidRDefault="0017690E">
      <w:pPr>
        <w:rPr>
          <w:rFonts w:ascii="Cambria" w:eastAsia="Times New Roman" w:hAnsi="Cambria" w:cs="Cambria"/>
          <w:color w:val="000000"/>
          <w:u w:color="000000"/>
        </w:rPr>
      </w:pPr>
      <w:r>
        <w:rPr>
          <w:rFonts w:eastAsia="Times New Roman"/>
        </w:rPr>
        <w:br w:type="page"/>
      </w:r>
    </w:p>
    <w:p w14:paraId="39DED881" w14:textId="2C141F9E" w:rsidR="008C1B76" w:rsidRPr="00355274" w:rsidRDefault="0017690E" w:rsidP="00F24E4F">
      <w:pPr>
        <w:pStyle w:val="ListParagraph"/>
        <w:keepLines/>
        <w:spacing w:after="120"/>
        <w:ind w:left="360"/>
        <w:rPr>
          <w:rFonts w:eastAsia="Times New Roman"/>
          <w:color w:val="7030A0"/>
        </w:rPr>
      </w:pPr>
      <w:r w:rsidRPr="00355274">
        <w:rPr>
          <w:rFonts w:eastAsia="Times New Roman"/>
          <w:color w:val="7030A0"/>
        </w:rPr>
        <w:lastRenderedPageBreak/>
        <w:t>VMs present</w:t>
      </w:r>
      <w:r w:rsidR="00355274" w:rsidRPr="00355274">
        <w:rPr>
          <w:rFonts w:eastAsia="Times New Roman"/>
          <w:color w:val="7030A0"/>
        </w:rPr>
        <w:t>:</w:t>
      </w:r>
    </w:p>
    <w:p w14:paraId="771505DE" w14:textId="670DB84A" w:rsidR="00355274" w:rsidRPr="00355274" w:rsidRDefault="008B1909" w:rsidP="00F24E4F">
      <w:pPr>
        <w:pStyle w:val="ListParagraph"/>
        <w:keepLines/>
        <w:spacing w:after="120"/>
        <w:ind w:left="360"/>
        <w:rPr>
          <w:rFonts w:eastAsia="Times New Roman"/>
          <w:color w:val="7030A0"/>
        </w:rPr>
      </w:pPr>
      <w:r w:rsidRPr="008B1909">
        <w:rPr>
          <w:rFonts w:eastAsia="Times New Roman"/>
          <w:noProof/>
          <w:color w:val="7030A0"/>
        </w:rPr>
        <w:drawing>
          <wp:inline distT="0" distB="0" distL="0" distR="0" wp14:anchorId="1463E5F2" wp14:editId="61AA0C7C">
            <wp:extent cx="3886400" cy="3968954"/>
            <wp:effectExtent l="0" t="0" r="0" b="0"/>
            <wp:docPr id="151928283" name="Picture 1" descr="A list of people who are in a 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28283" name="Picture 1" descr="A list of people who are in a row&#10;&#10;Description automatically generated with medium confidence"/>
                    <pic:cNvPicPr/>
                  </pic:nvPicPr>
                  <pic:blipFill>
                    <a:blip r:embed="rId14"/>
                    <a:stretch>
                      <a:fillRect/>
                    </a:stretch>
                  </pic:blipFill>
                  <pic:spPr>
                    <a:xfrm>
                      <a:off x="0" y="0"/>
                      <a:ext cx="3886400" cy="3968954"/>
                    </a:xfrm>
                    <a:prstGeom prst="rect">
                      <a:avLst/>
                    </a:prstGeom>
                  </pic:spPr>
                </pic:pic>
              </a:graphicData>
            </a:graphic>
          </wp:inline>
        </w:drawing>
      </w:r>
    </w:p>
    <w:sectPr w:rsidR="00355274" w:rsidRPr="00355274" w:rsidSect="005564F4">
      <w:headerReference w:type="default" r:id="rId15"/>
      <w:footerReference w:type="even" r:id="rId16"/>
      <w:footerReference w:type="default" r:id="rId17"/>
      <w:footerReference w:type="first" r:id="rId18"/>
      <w:pgSz w:w="13600" w:h="1760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DE8FC" w14:textId="77777777" w:rsidR="00DA70A9" w:rsidRDefault="00DA70A9">
      <w:r>
        <w:separator/>
      </w:r>
    </w:p>
  </w:endnote>
  <w:endnote w:type="continuationSeparator" w:id="0">
    <w:p w14:paraId="1447436E" w14:textId="77777777" w:rsidR="00DA70A9" w:rsidRDefault="00DA7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804DB" w14:textId="3D738FA2" w:rsidR="003F309E" w:rsidRDefault="003F309E">
    <w:pPr>
      <w:pStyle w:val="Footer"/>
    </w:pPr>
    <w:r>
      <w:rPr>
        <w:noProof/>
      </w:rPr>
      <mc:AlternateContent>
        <mc:Choice Requires="wps">
          <w:drawing>
            <wp:anchor distT="0" distB="0" distL="0" distR="0" simplePos="0" relativeHeight="251657216" behindDoc="0" locked="0" layoutInCell="1" allowOverlap="1" wp14:anchorId="155A0F1F" wp14:editId="5B291A72">
              <wp:simplePos x="635" y="635"/>
              <wp:positionH relativeFrom="page">
                <wp:align>center</wp:align>
              </wp:positionH>
              <wp:positionV relativeFrom="page">
                <wp:align>bottom</wp:align>
              </wp:positionV>
              <wp:extent cx="352425" cy="314325"/>
              <wp:effectExtent l="0" t="0" r="9525" b="0"/>
              <wp:wrapNone/>
              <wp:docPr id="1021035051"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52425" cy="314325"/>
                      </a:xfrm>
                      <a:prstGeom prst="rect">
                        <a:avLst/>
                      </a:prstGeom>
                      <a:noFill/>
                      <a:ln>
                        <a:noFill/>
                      </a:ln>
                      <a:effectLst/>
                      <a:sp3d/>
                    </wps:spPr>
                    <wps:txbx>
                      <w:txbxContent>
                        <w:p w14:paraId="5E05C9B0" w14:textId="1F1747C5" w:rsidR="003F309E" w:rsidRPr="003F309E" w:rsidRDefault="003F309E" w:rsidP="003F309E">
                          <w:pPr>
                            <w:rPr>
                              <w:rFonts w:ascii="Calibri" w:eastAsia="Calibri" w:hAnsi="Calibri" w:cs="Calibri"/>
                              <w:noProof/>
                              <w:color w:val="000000"/>
                              <w:sz w:val="16"/>
                              <w:szCs w:val="16"/>
                            </w:rPr>
                          </w:pPr>
                          <w:r w:rsidRPr="003F309E">
                            <w:rPr>
                              <w:rFonts w:ascii="Calibri" w:eastAsia="Calibri" w:hAnsi="Calibri" w:cs="Calibri"/>
                              <w:noProof/>
                              <w:color w:val="000000"/>
                              <w:sz w:val="16"/>
                              <w:szCs w:val="16"/>
                            </w:rPr>
                            <w:t>Internal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155A0F1F" id="_x0000_t202" coordsize="21600,21600" o:spt="202" path="m,l,21600r21600,l21600,xe">
              <v:stroke joinstyle="miter"/>
              <v:path gradientshapeok="t" o:connecttype="rect"/>
            </v:shapetype>
            <v:shape id="Text Box 2" o:spid="_x0000_s1026" type="#_x0000_t202" alt="Internal" style="position:absolute;margin-left:0;margin-top:0;width:27.75pt;height:24.7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" filled="f" stroked="f">
              <v:textbox style="mso-fit-shape-to-text:t" inset="0,0,0,15pt">
                <w:txbxContent>
                  <w:p w14:paraId="5E05C9B0" w14:textId="1F1747C5" w:rsidR="003F309E" w:rsidRPr="003F309E" w:rsidRDefault="003F309E" w:rsidP="003F309E">
                    <w:pPr>
                      <w:rPr>
                        <w:rFonts w:ascii="Calibri" w:eastAsia="Calibri" w:hAnsi="Calibri" w:cs="Calibri"/>
                        <w:noProof/>
                        <w:color w:val="000000"/>
                        <w:sz w:val="16"/>
                        <w:szCs w:val="16"/>
                      </w:rPr>
                    </w:pPr>
                    <w:r w:rsidRPr="003F309E">
                      <w:rPr>
                        <w:rFonts w:ascii="Calibri" w:eastAsia="Calibri" w:hAnsi="Calibri" w:cs="Calibri"/>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7C475" w14:textId="387785D2" w:rsidR="003F309E" w:rsidRDefault="003F309E">
    <w:pPr>
      <w:pStyle w:val="Footer"/>
    </w:pPr>
    <w:r>
      <w:rPr>
        <w:noProof/>
      </w:rPr>
      <mc:AlternateContent>
        <mc:Choice Requires="wps">
          <w:drawing>
            <wp:anchor distT="0" distB="0" distL="0" distR="0" simplePos="0" relativeHeight="251658240" behindDoc="0" locked="0" layoutInCell="1" allowOverlap="1" wp14:anchorId="5C559471" wp14:editId="0F92FCE5">
              <wp:simplePos x="635" y="635"/>
              <wp:positionH relativeFrom="page">
                <wp:align>center</wp:align>
              </wp:positionH>
              <wp:positionV relativeFrom="page">
                <wp:align>bottom</wp:align>
              </wp:positionV>
              <wp:extent cx="352425" cy="314325"/>
              <wp:effectExtent l="0" t="0" r="9525" b="0"/>
              <wp:wrapNone/>
              <wp:docPr id="1627762510"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52425" cy="314325"/>
                      </a:xfrm>
                      <a:prstGeom prst="rect">
                        <a:avLst/>
                      </a:prstGeom>
                      <a:noFill/>
                      <a:ln>
                        <a:noFill/>
                      </a:ln>
                      <a:effectLst/>
                      <a:sp3d/>
                    </wps:spPr>
                    <wps:txbx>
                      <w:txbxContent>
                        <w:p w14:paraId="0510CB82" w14:textId="705BDF50" w:rsidR="003F309E" w:rsidRPr="003F309E" w:rsidRDefault="003F309E" w:rsidP="003F309E">
                          <w:pPr>
                            <w:rPr>
                              <w:rFonts w:ascii="Calibri" w:eastAsia="Calibri" w:hAnsi="Calibri" w:cs="Calibri"/>
                              <w:noProof/>
                              <w:color w:val="000000"/>
                              <w:sz w:val="16"/>
                              <w:szCs w:val="16"/>
                            </w:rPr>
                          </w:pPr>
                          <w:r w:rsidRPr="003F309E">
                            <w:rPr>
                              <w:rFonts w:ascii="Calibri" w:eastAsia="Calibri" w:hAnsi="Calibri" w:cs="Calibri"/>
                              <w:noProof/>
                              <w:color w:val="000000"/>
                              <w:sz w:val="16"/>
                              <w:szCs w:val="16"/>
                            </w:rPr>
                            <w:t>Internal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5C559471" id="_x0000_t202" coordsize="21600,21600" o:spt="202" path="m,l,21600r21600,l21600,xe">
              <v:stroke joinstyle="miter"/>
              <v:path gradientshapeok="t" o:connecttype="rect"/>
            </v:shapetype>
            <v:shape id="Text Box 3" o:spid="_x0000_s1027" type="#_x0000_t202" alt="Internal" style="position:absolute;margin-left:0;margin-top:0;width:27.75pt;height:24.7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" filled="f" stroked="f">
              <v:textbox style="mso-fit-shape-to-text:t" inset="0,0,0,15pt">
                <w:txbxContent>
                  <w:p w14:paraId="0510CB82" w14:textId="705BDF50" w:rsidR="003F309E" w:rsidRPr="003F309E" w:rsidRDefault="003F309E" w:rsidP="003F309E">
                    <w:pPr>
                      <w:rPr>
                        <w:rFonts w:ascii="Calibri" w:eastAsia="Calibri" w:hAnsi="Calibri" w:cs="Calibri"/>
                        <w:noProof/>
                        <w:color w:val="000000"/>
                        <w:sz w:val="16"/>
                        <w:szCs w:val="16"/>
                      </w:rPr>
                    </w:pPr>
                    <w:r w:rsidRPr="003F309E">
                      <w:rPr>
                        <w:rFonts w:ascii="Calibri" w:eastAsia="Calibri" w:hAnsi="Calibri" w:cs="Calibri"/>
                        <w:noProof/>
                        <w:color w:val="000000"/>
                        <w:sz w:val="16"/>
                        <w:szCs w:val="16"/>
                      </w:rPr>
                      <w:t>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4F3D3" w14:textId="02E69964" w:rsidR="003F309E" w:rsidRDefault="003F309E">
    <w:pPr>
      <w:pStyle w:val="Footer"/>
    </w:pPr>
    <w:r>
      <w:rPr>
        <w:noProof/>
      </w:rPr>
      <mc:AlternateContent>
        <mc:Choice Requires="wps">
          <w:drawing>
            <wp:anchor distT="0" distB="0" distL="0" distR="0" simplePos="0" relativeHeight="251656192" behindDoc="0" locked="0" layoutInCell="1" allowOverlap="1" wp14:anchorId="63974FBE" wp14:editId="77CB262C">
              <wp:simplePos x="635" y="635"/>
              <wp:positionH relativeFrom="page">
                <wp:align>center</wp:align>
              </wp:positionH>
              <wp:positionV relativeFrom="page">
                <wp:align>bottom</wp:align>
              </wp:positionV>
              <wp:extent cx="352425" cy="314325"/>
              <wp:effectExtent l="0" t="0" r="9525" b="0"/>
              <wp:wrapNone/>
              <wp:docPr id="422429694"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52425" cy="314325"/>
                      </a:xfrm>
                      <a:prstGeom prst="rect">
                        <a:avLst/>
                      </a:prstGeom>
                      <a:noFill/>
                      <a:ln>
                        <a:noFill/>
                      </a:ln>
                      <a:effectLst/>
                      <a:sp3d/>
                    </wps:spPr>
                    <wps:txbx>
                      <w:txbxContent>
                        <w:p w14:paraId="38A4B986" w14:textId="226E2D43" w:rsidR="003F309E" w:rsidRPr="003F309E" w:rsidRDefault="003F309E" w:rsidP="003F309E">
                          <w:pPr>
                            <w:rPr>
                              <w:rFonts w:ascii="Calibri" w:eastAsia="Calibri" w:hAnsi="Calibri" w:cs="Calibri"/>
                              <w:noProof/>
                              <w:color w:val="000000"/>
                              <w:sz w:val="16"/>
                              <w:szCs w:val="16"/>
                            </w:rPr>
                          </w:pPr>
                          <w:r w:rsidRPr="003F309E">
                            <w:rPr>
                              <w:rFonts w:ascii="Calibri" w:eastAsia="Calibri" w:hAnsi="Calibri" w:cs="Calibri"/>
                              <w:noProof/>
                              <w:color w:val="000000"/>
                              <w:sz w:val="16"/>
                              <w:szCs w:val="16"/>
                            </w:rPr>
                            <w:t>Internal</w:t>
                          </w:r>
                        </w:p>
                      </w:txbxContent>
                    </wps:txbx>
                    <wps:bodyPr rot="0" spcFirstLastPara="1" vertOverflow="overflow" horzOverflow="overflow" vert="horz" wrap="none" lIns="0" tIns="0" rIns="0" bIns="190500" numCol="1" spcCol="38100" rtlCol="0" fromWordArt="0" anchor="b" anchorCtr="0" forceAA="0" compatLnSpc="1">
                      <a:prstTxWarp prst="textNoShape">
                        <a:avLst/>
                      </a:prstTxWarp>
                      <a:spAutoFit/>
                    </wps:bodyPr>
                  </wps:wsp>
                </a:graphicData>
              </a:graphic>
            </wp:anchor>
          </w:drawing>
        </mc:Choice>
        <mc:Fallback>
          <w:pict>
            <v:shapetype w14:anchorId="63974FBE" id="_x0000_t202" coordsize="21600,21600" o:spt="202" path="m,l,21600r21600,l21600,xe">
              <v:stroke joinstyle="miter"/>
              <v:path gradientshapeok="t" o:connecttype="rect"/>
            </v:shapetype>
            <v:shape id="Text Box 1" o:spid="_x0000_s1028" type="#_x0000_t202" alt="Internal" style="position:absolute;margin-left:0;margin-top:0;width:27.75pt;height:24.75pt;z-index:25165619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" filled="f" stroked="f">
              <v:textbox style="mso-fit-shape-to-text:t" inset="0,0,0,15pt">
                <w:txbxContent>
                  <w:p w14:paraId="38A4B986" w14:textId="226E2D43" w:rsidR="003F309E" w:rsidRPr="003F309E" w:rsidRDefault="003F309E" w:rsidP="003F309E">
                    <w:pPr>
                      <w:rPr>
                        <w:rFonts w:ascii="Calibri" w:eastAsia="Calibri" w:hAnsi="Calibri" w:cs="Calibri"/>
                        <w:noProof/>
                        <w:color w:val="000000"/>
                        <w:sz w:val="16"/>
                        <w:szCs w:val="16"/>
                      </w:rPr>
                    </w:pPr>
                    <w:r w:rsidRPr="003F309E">
                      <w:rPr>
                        <w:rFonts w:ascii="Calibri" w:eastAsia="Calibri" w:hAnsi="Calibri" w:cs="Calibri"/>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363D1" w14:textId="77777777" w:rsidR="00DA70A9" w:rsidRDefault="00DA70A9">
      <w:r>
        <w:separator/>
      </w:r>
    </w:p>
  </w:footnote>
  <w:footnote w:type="continuationSeparator" w:id="0">
    <w:p w14:paraId="195B9F92" w14:textId="77777777" w:rsidR="00DA70A9" w:rsidRDefault="00DA7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C17DF" w14:textId="7D7C56C8" w:rsidR="00042D34" w:rsidRDefault="00000000">
    <w:pPr>
      <w:pStyle w:val="Header"/>
      <w:jc w:val="center"/>
      <w:rPr>
        <w:sz w:val="32"/>
        <w:szCs w:val="32"/>
      </w:rPr>
    </w:pPr>
    <w:sdt>
      <w:sdtPr>
        <w:rPr>
          <w:sz w:val="32"/>
          <w:szCs w:val="32"/>
        </w:rPr>
        <w:id w:val="1646311792"/>
        <w:docPartObj>
          <w:docPartGallery w:val="Watermarks"/>
          <w:docPartUnique/>
        </w:docPartObj>
      </w:sdtPr>
      <w:sdtContent>
        <w:r>
          <w:rPr>
            <w:noProof/>
            <w:sz w:val="32"/>
            <w:szCs w:val="32"/>
            <w:lang w:eastAsia="zh-TW"/>
          </w:rPr>
          <w:pict w14:anchorId="61967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42D34">
      <w:rPr>
        <w:sz w:val="32"/>
        <w:szCs w:val="32"/>
      </w:rPr>
      <w:t xml:space="preserve">DRAFT </w:t>
    </w:r>
    <w:r w:rsidR="00CF7CC2">
      <w:rPr>
        <w:sz w:val="32"/>
        <w:szCs w:val="32"/>
      </w:rPr>
      <w:t>Agenda</w:t>
    </w:r>
  </w:p>
  <w:p w14:paraId="506C96DC" w14:textId="77777777" w:rsidR="00042D34" w:rsidRDefault="00042D34">
    <w:pPr>
      <w:pStyle w:val="Header"/>
      <w:jc w:val="center"/>
      <w:rPr>
        <w:sz w:val="32"/>
        <w:szCs w:val="32"/>
      </w:rPr>
    </w:pPr>
    <w:r>
      <w:rPr>
        <w:sz w:val="32"/>
        <w:szCs w:val="32"/>
      </w:rPr>
      <w:t>ASHRAE SSPC 52.2</w:t>
    </w:r>
  </w:p>
  <w:p w14:paraId="70E44F62" w14:textId="77777777" w:rsidR="00042D34" w:rsidRDefault="00042D34">
    <w:pPr>
      <w:pStyle w:val="Body"/>
      <w:jc w:val="center"/>
    </w:pPr>
    <w:r>
      <w:t>MOT - General Ventilation Air-Cleaning Devices for Removal Eff. by Particle Size</w:t>
    </w:r>
  </w:p>
  <w:p w14:paraId="42B2A871" w14:textId="14061F65" w:rsidR="00042D34" w:rsidRDefault="00E857AE" w:rsidP="00027002">
    <w:pPr>
      <w:jc w:val="center"/>
    </w:pPr>
    <w:r>
      <w:t>Feb</w:t>
    </w:r>
    <w:r w:rsidR="000737AD">
      <w:t xml:space="preserve"> </w:t>
    </w:r>
    <w:r>
      <w:t>9</w:t>
    </w:r>
    <w:r w:rsidR="00973745">
      <w:t>, 202</w:t>
    </w:r>
    <w:r>
      <w:t>5</w:t>
    </w:r>
    <w:r w:rsidR="000737AD">
      <w:t xml:space="preserve"> 9</w:t>
    </w:r>
    <w:r w:rsidR="00CF7CC2">
      <w:t xml:space="preserve">:00:00 AM– </w:t>
    </w:r>
    <w:r w:rsidR="009C52AC">
      <w:t xml:space="preserve">12:00:00 PM </w:t>
    </w:r>
    <w:r w:rsidR="00D870D3">
      <w:t>ES</w:t>
    </w:r>
    <w:r w:rsidR="009C52AC">
      <w:t>T</w:t>
    </w:r>
    <w:r w:rsidR="003F3849">
      <w:t xml:space="preserve"> </w:t>
    </w:r>
    <w:r w:rsidR="000737AD">
      <w:t>–</w:t>
    </w:r>
    <w:r w:rsidR="00D870D3">
      <w:t xml:space="preserve"> Hilton Orlando, Florida 3 (LL)</w:t>
    </w:r>
    <w:r w:rsidR="003F384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F12FE"/>
    <w:multiLevelType w:val="hybridMultilevel"/>
    <w:tmpl w:val="7EDE6EA4"/>
    <w:styleLink w:val="List31"/>
    <w:lvl w:ilvl="0" w:tplc="2C9263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0D9B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64CDF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6029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7AF8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CEC7A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C5130">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66BD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4EF8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41E24F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F2D7319"/>
    <w:multiLevelType w:val="hybridMultilevel"/>
    <w:tmpl w:val="93661458"/>
    <w:styleLink w:val="List51"/>
    <w:lvl w:ilvl="0" w:tplc="F5D0EEA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FA670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6C27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8FDD0">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8059F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5059E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CA6AA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0A71F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D884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069363C"/>
    <w:multiLevelType w:val="multilevel"/>
    <w:tmpl w:val="426808FA"/>
    <w:numStyleLink w:val="List16"/>
  </w:abstractNum>
  <w:abstractNum w:abstractNumId="4" w15:restartNumberingAfterBreak="0">
    <w:nsid w:val="10F11688"/>
    <w:multiLevelType w:val="hybridMultilevel"/>
    <w:tmpl w:val="433CC0B8"/>
    <w:styleLink w:val="ImportedStyle1"/>
    <w:lvl w:ilvl="0" w:tplc="095ED1D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C09C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88ADE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7A83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C3A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08E58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706A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A804F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CCE80C">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1BC1D2E"/>
    <w:multiLevelType w:val="hybridMultilevel"/>
    <w:tmpl w:val="59A8E142"/>
    <w:styleLink w:val="ImportedStyle2"/>
    <w:lvl w:ilvl="0" w:tplc="29642A5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22FBF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A05B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8195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70A4B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8A90C">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AA232">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6C30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C4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72469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5A63E5B"/>
    <w:multiLevelType w:val="hybridMultilevel"/>
    <w:tmpl w:val="B93CEB12"/>
    <w:styleLink w:val="List21"/>
    <w:lvl w:ilvl="0" w:tplc="C75CA70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3E89A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308D60">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0FF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1AF0A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F82AC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88F1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2CD9C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E22E2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5E06AC6"/>
    <w:multiLevelType w:val="hybridMultilevel"/>
    <w:tmpl w:val="E44E2C2E"/>
    <w:styleLink w:val="List10"/>
    <w:lvl w:ilvl="0" w:tplc="2EE21B3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ADA8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2F6D24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CB0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6AE70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06B23A">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04032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6476E2">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2E922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AAF69AC"/>
    <w:multiLevelType w:val="hybridMultilevel"/>
    <w:tmpl w:val="4790C2AC"/>
    <w:numStyleLink w:val="ImportedStyle5"/>
  </w:abstractNum>
  <w:abstractNum w:abstractNumId="10" w15:restartNumberingAfterBreak="0">
    <w:nsid w:val="1BCD2D61"/>
    <w:multiLevelType w:val="hybridMultilevel"/>
    <w:tmpl w:val="4790C2AC"/>
    <w:styleLink w:val="ImportedStyle5"/>
    <w:lvl w:ilvl="0" w:tplc="EA903124">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4E96C">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2E2A">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30246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605E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440F40">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428DFE">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F2D822">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FCAA92">
      <w:start w:val="1"/>
      <w:numFmt w:val="bullet"/>
      <w:lvlText w:val="•"/>
      <w:lvlJc w:val="left"/>
      <w:pPr>
        <w:tabs>
          <w:tab w:val="left" w:pos="1080"/>
        </w:tabs>
        <w:ind w:left="1636" w:hanging="1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3D42A41"/>
    <w:multiLevelType w:val="hybridMultilevel"/>
    <w:tmpl w:val="52E47666"/>
    <w:styleLink w:val="List0"/>
    <w:lvl w:ilvl="0" w:tplc="A9C6C5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E6C42">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675A2">
      <w:start w:val="1"/>
      <w:numFmt w:val="lowerLetter"/>
      <w:lvlText w:val="%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DC7D86">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4D964">
      <w:start w:val="1"/>
      <w:numFmt w:val="lowerLetter"/>
      <w:lvlText w:val="%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A52E6">
      <w:start w:val="1"/>
      <w:numFmt w:val="lowerRoman"/>
      <w:lvlText w:val="%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64C97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0006EA">
      <w:start w:val="1"/>
      <w:numFmt w:val="lowerLetter"/>
      <w:lvlText w:val="%8."/>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0D102">
      <w:start w:val="1"/>
      <w:numFmt w:val="lowerRoman"/>
      <w:lvlText w:val="%9."/>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5A03308"/>
    <w:multiLevelType w:val="hybridMultilevel"/>
    <w:tmpl w:val="849E3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6A6B9A"/>
    <w:multiLevelType w:val="hybridMultilevel"/>
    <w:tmpl w:val="8070AFC8"/>
    <w:styleLink w:val="ImportedStyle7"/>
    <w:lvl w:ilvl="0" w:tplc="1928577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891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E0B9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2F54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F0527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CA2B18">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B4BB2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FA7F8E">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F253A8">
      <w:start w:val="1"/>
      <w:numFmt w:val="bullet"/>
      <w:lvlText w:val="•"/>
      <w:lvlJc w:val="left"/>
      <w:pPr>
        <w:tabs>
          <w:tab w:val="left" w:pos="1080"/>
        </w:tabs>
        <w:ind w:left="1636" w:hanging="1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309635A6"/>
    <w:multiLevelType w:val="hybridMultilevel"/>
    <w:tmpl w:val="AF98F97A"/>
    <w:styleLink w:val="ImportedStyle3"/>
    <w:lvl w:ilvl="0" w:tplc="83A83B0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486A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EFE2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32959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F82D0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2A0E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0EC0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DE902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02DA3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89C7A43"/>
    <w:multiLevelType w:val="hybridMultilevel"/>
    <w:tmpl w:val="6E80ACAE"/>
    <w:styleLink w:val="List7"/>
    <w:lvl w:ilvl="0" w:tplc="0444F8B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846F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E80BDC">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E8594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E63D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8ABFE6">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E251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8D96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C751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DFC2D9A"/>
    <w:multiLevelType w:val="hybridMultilevel"/>
    <w:tmpl w:val="75385EBE"/>
    <w:styleLink w:val="ImportedStyle8"/>
    <w:lvl w:ilvl="0" w:tplc="0EDE97A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2E618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1A8EB2">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C6A4F2">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E754">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2205A6">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666BDC">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63ED8">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3EA4E4">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0AE1410"/>
    <w:multiLevelType w:val="hybridMultilevel"/>
    <w:tmpl w:val="52E47666"/>
    <w:numStyleLink w:val="List0"/>
  </w:abstractNum>
  <w:abstractNum w:abstractNumId="18" w15:restartNumberingAfterBreak="0">
    <w:nsid w:val="46AA2CFE"/>
    <w:multiLevelType w:val="hybridMultilevel"/>
    <w:tmpl w:val="7C8ED128"/>
    <w:styleLink w:val="List14"/>
    <w:lvl w:ilvl="0" w:tplc="990CC90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0AF5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1A5D6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B483D8">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6C934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4657A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FEF64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AA58B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060F3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59D2206F"/>
    <w:multiLevelType w:val="hybridMultilevel"/>
    <w:tmpl w:val="02944A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124DE"/>
    <w:multiLevelType w:val="hybridMultilevel"/>
    <w:tmpl w:val="576079C6"/>
    <w:numStyleLink w:val="List1"/>
  </w:abstractNum>
  <w:abstractNum w:abstractNumId="21" w15:restartNumberingAfterBreak="0">
    <w:nsid w:val="60C35422"/>
    <w:multiLevelType w:val="hybridMultilevel"/>
    <w:tmpl w:val="E03CEFA2"/>
    <w:styleLink w:val="List12"/>
    <w:lvl w:ilvl="0" w:tplc="98B0480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1483D8">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C45E1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3A3C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E88D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0089E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D49B6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88AB9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3CAA3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13E4702"/>
    <w:multiLevelType w:val="hybridMultilevel"/>
    <w:tmpl w:val="B52A791A"/>
    <w:styleLink w:val="List8"/>
    <w:lvl w:ilvl="0" w:tplc="7930B95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66EE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3C128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3829DE">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ACD2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4EC18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66C378">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C5798">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56DDA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C7C29B7"/>
    <w:multiLevelType w:val="hybridMultilevel"/>
    <w:tmpl w:val="0A362226"/>
    <w:styleLink w:val="List6"/>
    <w:lvl w:ilvl="0" w:tplc="7AD00C7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B4264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94A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845FD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0169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FE5C7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2AB5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41AA">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216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E99337A"/>
    <w:multiLevelType w:val="hybridMultilevel"/>
    <w:tmpl w:val="200A87F4"/>
    <w:styleLink w:val="ImportedStyle4"/>
    <w:lvl w:ilvl="0" w:tplc="1234B83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0856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FEE6D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E0D60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21FF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CA3F4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240200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EB97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69B0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13F45E9"/>
    <w:multiLevelType w:val="hybridMultilevel"/>
    <w:tmpl w:val="576079C6"/>
    <w:styleLink w:val="List1"/>
    <w:lvl w:ilvl="0" w:tplc="271CD7E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8B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4CED1A">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80CF20">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678A2">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C14C4">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2C1D2">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AAEBBE">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82449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1F06616"/>
    <w:multiLevelType w:val="hybridMultilevel"/>
    <w:tmpl w:val="426808FA"/>
    <w:styleLink w:val="List16"/>
    <w:lvl w:ilvl="0" w:tplc="A64A0E0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92811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C00166">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7638">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49890">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470">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481C6">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52BE04">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8764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6EA40D5"/>
    <w:multiLevelType w:val="hybridMultilevel"/>
    <w:tmpl w:val="F7484FEE"/>
    <w:styleLink w:val="List41"/>
    <w:lvl w:ilvl="0" w:tplc="F43A1AD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2651C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C681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2DAB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6F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66958">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1CC2D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F8590E">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C067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8F51A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C8229C"/>
    <w:multiLevelType w:val="hybridMultilevel"/>
    <w:tmpl w:val="0A167020"/>
    <w:styleLink w:val="List13"/>
    <w:lvl w:ilvl="0" w:tplc="0D6A0E2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EF74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6BAC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34AA8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F289E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72A37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0321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1C3E70">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F075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641615529">
    <w:abstractNumId w:val="11"/>
  </w:num>
  <w:num w:numId="2" w16cid:durableId="734622190">
    <w:abstractNumId w:val="17"/>
  </w:num>
  <w:num w:numId="3" w16cid:durableId="644435969">
    <w:abstractNumId w:val="25"/>
  </w:num>
  <w:num w:numId="4" w16cid:durableId="1531454822">
    <w:abstractNumId w:val="20"/>
  </w:num>
  <w:num w:numId="5" w16cid:durableId="1680698691">
    <w:abstractNumId w:val="7"/>
  </w:num>
  <w:num w:numId="6" w16cid:durableId="1407923363">
    <w:abstractNumId w:val="0"/>
  </w:num>
  <w:num w:numId="7" w16cid:durableId="27729582">
    <w:abstractNumId w:val="27"/>
  </w:num>
  <w:num w:numId="8" w16cid:durableId="539823585">
    <w:abstractNumId w:val="2"/>
  </w:num>
  <w:num w:numId="9" w16cid:durableId="841119166">
    <w:abstractNumId w:val="23"/>
  </w:num>
  <w:num w:numId="10" w16cid:durableId="872428036">
    <w:abstractNumId w:val="15"/>
  </w:num>
  <w:num w:numId="11" w16cid:durableId="727723669">
    <w:abstractNumId w:val="22"/>
  </w:num>
  <w:num w:numId="12" w16cid:durableId="508521387">
    <w:abstractNumId w:val="8"/>
  </w:num>
  <w:num w:numId="13" w16cid:durableId="1962219862">
    <w:abstractNumId w:val="21"/>
  </w:num>
  <w:num w:numId="14" w16cid:durableId="845676980">
    <w:abstractNumId w:val="29"/>
  </w:num>
  <w:num w:numId="15" w16cid:durableId="81032428">
    <w:abstractNumId w:val="4"/>
  </w:num>
  <w:num w:numId="16" w16cid:durableId="182060723">
    <w:abstractNumId w:val="5"/>
  </w:num>
  <w:num w:numId="17" w16cid:durableId="100883264">
    <w:abstractNumId w:val="14"/>
  </w:num>
  <w:num w:numId="18" w16cid:durableId="456918350">
    <w:abstractNumId w:val="18"/>
  </w:num>
  <w:num w:numId="19" w16cid:durableId="612902080">
    <w:abstractNumId w:val="24"/>
  </w:num>
  <w:num w:numId="20" w16cid:durableId="1216964737">
    <w:abstractNumId w:val="26"/>
  </w:num>
  <w:num w:numId="21" w16cid:durableId="1833711980">
    <w:abstractNumId w:val="3"/>
  </w:num>
  <w:num w:numId="22" w16cid:durableId="1873225080">
    <w:abstractNumId w:val="3"/>
    <w:lvlOverride w:ilvl="0">
      <w:startOverride w:val="2"/>
    </w:lvlOverride>
  </w:num>
  <w:num w:numId="23" w16cid:durableId="874199678">
    <w:abstractNumId w:val="3"/>
    <w:lvlOverride w:ilvl="0">
      <w:startOverride w:val="1"/>
      <w:lvl w:ilvl="0">
        <w:start w:val="1"/>
        <w:numFmt w:val="decimal"/>
        <w:lvlText w:val="%1)"/>
        <w:lvlJc w:val="left"/>
        <w:pPr>
          <w:ind w:left="360" w:hanging="360"/>
        </w:pPr>
        <w:rPr>
          <w:rFonts w:hAnsi="Arial Unicode MS"/>
          <w:b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2138718071">
    <w:abstractNumId w:val="10"/>
  </w:num>
  <w:num w:numId="25" w16cid:durableId="1940068372">
    <w:abstractNumId w:val="9"/>
  </w:num>
  <w:num w:numId="26" w16cid:durableId="788355964">
    <w:abstractNumId w:val="13"/>
  </w:num>
  <w:num w:numId="27" w16cid:durableId="521433708">
    <w:abstractNumId w:val="3"/>
  </w:num>
  <w:num w:numId="28" w16cid:durableId="1253321329">
    <w:abstractNumId w:val="3"/>
  </w:num>
  <w:num w:numId="29" w16cid:durableId="2002193303">
    <w:abstractNumId w:val="16"/>
  </w:num>
  <w:num w:numId="30" w16cid:durableId="101389913">
    <w:abstractNumId w:val="3"/>
  </w:num>
  <w:num w:numId="31" w16cid:durableId="1487164660">
    <w:abstractNumId w:val="1"/>
  </w:num>
  <w:num w:numId="32" w16cid:durableId="2072189439">
    <w:abstractNumId w:val="19"/>
  </w:num>
  <w:num w:numId="33" w16cid:durableId="463932073">
    <w:abstractNumId w:val="12"/>
  </w:num>
  <w:num w:numId="34" w16cid:durableId="356272578">
    <w:abstractNumId w:val="6"/>
  </w:num>
  <w:num w:numId="35" w16cid:durableId="73801372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41"/>
    <w:rsid w:val="000031DA"/>
    <w:rsid w:val="00004D88"/>
    <w:rsid w:val="00011E8E"/>
    <w:rsid w:val="00015AF9"/>
    <w:rsid w:val="00016A8D"/>
    <w:rsid w:val="00017127"/>
    <w:rsid w:val="00027002"/>
    <w:rsid w:val="00030335"/>
    <w:rsid w:val="000369FF"/>
    <w:rsid w:val="00040030"/>
    <w:rsid w:val="000410AF"/>
    <w:rsid w:val="00042D34"/>
    <w:rsid w:val="00043A25"/>
    <w:rsid w:val="000476E6"/>
    <w:rsid w:val="00054BCC"/>
    <w:rsid w:val="00062EA4"/>
    <w:rsid w:val="000663CD"/>
    <w:rsid w:val="00072B50"/>
    <w:rsid w:val="000737AD"/>
    <w:rsid w:val="00077C1E"/>
    <w:rsid w:val="00081794"/>
    <w:rsid w:val="000834C6"/>
    <w:rsid w:val="000863C8"/>
    <w:rsid w:val="00091DBE"/>
    <w:rsid w:val="00093E0F"/>
    <w:rsid w:val="00094217"/>
    <w:rsid w:val="00096920"/>
    <w:rsid w:val="000A1D72"/>
    <w:rsid w:val="000A27A6"/>
    <w:rsid w:val="000A3223"/>
    <w:rsid w:val="000A4D36"/>
    <w:rsid w:val="000B1903"/>
    <w:rsid w:val="000B1DDD"/>
    <w:rsid w:val="000B5E2E"/>
    <w:rsid w:val="000C15B7"/>
    <w:rsid w:val="000C2840"/>
    <w:rsid w:val="000C4323"/>
    <w:rsid w:val="000C7775"/>
    <w:rsid w:val="000C78AF"/>
    <w:rsid w:val="000D3E96"/>
    <w:rsid w:val="000D43CC"/>
    <w:rsid w:val="000D49A6"/>
    <w:rsid w:val="000D5BD5"/>
    <w:rsid w:val="000D62FC"/>
    <w:rsid w:val="000E03F3"/>
    <w:rsid w:val="000E064E"/>
    <w:rsid w:val="000E1C53"/>
    <w:rsid w:val="000E305A"/>
    <w:rsid w:val="000F1406"/>
    <w:rsid w:val="000F2926"/>
    <w:rsid w:val="000F417A"/>
    <w:rsid w:val="00105153"/>
    <w:rsid w:val="00105A1F"/>
    <w:rsid w:val="00113B83"/>
    <w:rsid w:val="00115B3A"/>
    <w:rsid w:val="00120657"/>
    <w:rsid w:val="001311B6"/>
    <w:rsid w:val="00132A64"/>
    <w:rsid w:val="00135414"/>
    <w:rsid w:val="0014163B"/>
    <w:rsid w:val="00143182"/>
    <w:rsid w:val="001509F4"/>
    <w:rsid w:val="00151044"/>
    <w:rsid w:val="00152D30"/>
    <w:rsid w:val="00155D2F"/>
    <w:rsid w:val="0015683D"/>
    <w:rsid w:val="00156AF8"/>
    <w:rsid w:val="00160528"/>
    <w:rsid w:val="0016212A"/>
    <w:rsid w:val="00163E94"/>
    <w:rsid w:val="00165218"/>
    <w:rsid w:val="00171A47"/>
    <w:rsid w:val="00176618"/>
    <w:rsid w:val="0017690E"/>
    <w:rsid w:val="00177CEB"/>
    <w:rsid w:val="00190C2C"/>
    <w:rsid w:val="0019531E"/>
    <w:rsid w:val="001A1720"/>
    <w:rsid w:val="001A19E9"/>
    <w:rsid w:val="001A5500"/>
    <w:rsid w:val="001A5746"/>
    <w:rsid w:val="001A5BEF"/>
    <w:rsid w:val="001B1EBD"/>
    <w:rsid w:val="001B6703"/>
    <w:rsid w:val="001B75C9"/>
    <w:rsid w:val="001C7B7E"/>
    <w:rsid w:val="001D2F34"/>
    <w:rsid w:val="001D6BAB"/>
    <w:rsid w:val="001E0598"/>
    <w:rsid w:val="001E26B8"/>
    <w:rsid w:val="001E5492"/>
    <w:rsid w:val="001E597E"/>
    <w:rsid w:val="001E6452"/>
    <w:rsid w:val="0020462A"/>
    <w:rsid w:val="00205D39"/>
    <w:rsid w:val="00213E43"/>
    <w:rsid w:val="0021596D"/>
    <w:rsid w:val="00216FC4"/>
    <w:rsid w:val="0021726D"/>
    <w:rsid w:val="00217461"/>
    <w:rsid w:val="00222378"/>
    <w:rsid w:val="00224C9F"/>
    <w:rsid w:val="002265CF"/>
    <w:rsid w:val="00232D43"/>
    <w:rsid w:val="00233A12"/>
    <w:rsid w:val="00233DF8"/>
    <w:rsid w:val="00234BA3"/>
    <w:rsid w:val="00235AC0"/>
    <w:rsid w:val="00236E4D"/>
    <w:rsid w:val="00241314"/>
    <w:rsid w:val="0024573A"/>
    <w:rsid w:val="00245A1D"/>
    <w:rsid w:val="00247DCD"/>
    <w:rsid w:val="00250C23"/>
    <w:rsid w:val="00254D0A"/>
    <w:rsid w:val="00261011"/>
    <w:rsid w:val="00265E42"/>
    <w:rsid w:val="0026681E"/>
    <w:rsid w:val="00272DFF"/>
    <w:rsid w:val="00272F18"/>
    <w:rsid w:val="002763E6"/>
    <w:rsid w:val="0027688D"/>
    <w:rsid w:val="00277BE1"/>
    <w:rsid w:val="00280975"/>
    <w:rsid w:val="00281138"/>
    <w:rsid w:val="0028186E"/>
    <w:rsid w:val="002839DD"/>
    <w:rsid w:val="002848AD"/>
    <w:rsid w:val="002908DF"/>
    <w:rsid w:val="00290F6E"/>
    <w:rsid w:val="002929E9"/>
    <w:rsid w:val="0029354E"/>
    <w:rsid w:val="0029396D"/>
    <w:rsid w:val="00294E46"/>
    <w:rsid w:val="00296D3B"/>
    <w:rsid w:val="00296D5E"/>
    <w:rsid w:val="002A184C"/>
    <w:rsid w:val="002A2E44"/>
    <w:rsid w:val="002A4304"/>
    <w:rsid w:val="002B4D26"/>
    <w:rsid w:val="002B7992"/>
    <w:rsid w:val="002D1758"/>
    <w:rsid w:val="002D1E81"/>
    <w:rsid w:val="002D1FFA"/>
    <w:rsid w:val="002D21D8"/>
    <w:rsid w:val="002D32A5"/>
    <w:rsid w:val="002D3316"/>
    <w:rsid w:val="002D76E9"/>
    <w:rsid w:val="002E29BE"/>
    <w:rsid w:val="002E2A61"/>
    <w:rsid w:val="002E41A0"/>
    <w:rsid w:val="002E46C5"/>
    <w:rsid w:val="002E7659"/>
    <w:rsid w:val="002F288F"/>
    <w:rsid w:val="002F3277"/>
    <w:rsid w:val="002F7F33"/>
    <w:rsid w:val="00300312"/>
    <w:rsid w:val="0030603D"/>
    <w:rsid w:val="00306D91"/>
    <w:rsid w:val="0030783A"/>
    <w:rsid w:val="003117A0"/>
    <w:rsid w:val="00313F94"/>
    <w:rsid w:val="00314401"/>
    <w:rsid w:val="00327E15"/>
    <w:rsid w:val="00334C11"/>
    <w:rsid w:val="00336176"/>
    <w:rsid w:val="00344816"/>
    <w:rsid w:val="00344851"/>
    <w:rsid w:val="00345C80"/>
    <w:rsid w:val="003468A2"/>
    <w:rsid w:val="00347CB7"/>
    <w:rsid w:val="00351DD5"/>
    <w:rsid w:val="00355274"/>
    <w:rsid w:val="00356896"/>
    <w:rsid w:val="0037341E"/>
    <w:rsid w:val="003801BE"/>
    <w:rsid w:val="003830EB"/>
    <w:rsid w:val="00392F45"/>
    <w:rsid w:val="003966DE"/>
    <w:rsid w:val="00397593"/>
    <w:rsid w:val="003A0920"/>
    <w:rsid w:val="003A0BB1"/>
    <w:rsid w:val="003A3142"/>
    <w:rsid w:val="003A3B1F"/>
    <w:rsid w:val="003A6856"/>
    <w:rsid w:val="003A726B"/>
    <w:rsid w:val="003B736F"/>
    <w:rsid w:val="003C0370"/>
    <w:rsid w:val="003C1E53"/>
    <w:rsid w:val="003C29AD"/>
    <w:rsid w:val="003C4014"/>
    <w:rsid w:val="003C4390"/>
    <w:rsid w:val="003C7FD9"/>
    <w:rsid w:val="003D01C2"/>
    <w:rsid w:val="003D458F"/>
    <w:rsid w:val="003E0853"/>
    <w:rsid w:val="003E38E4"/>
    <w:rsid w:val="003E6C50"/>
    <w:rsid w:val="003E79F7"/>
    <w:rsid w:val="003F309E"/>
    <w:rsid w:val="003F3849"/>
    <w:rsid w:val="003F6BCE"/>
    <w:rsid w:val="003F6C8F"/>
    <w:rsid w:val="00401BC4"/>
    <w:rsid w:val="004024F4"/>
    <w:rsid w:val="00402CA0"/>
    <w:rsid w:val="00407776"/>
    <w:rsid w:val="00415141"/>
    <w:rsid w:val="00424845"/>
    <w:rsid w:val="004264CF"/>
    <w:rsid w:val="00430BB0"/>
    <w:rsid w:val="00431651"/>
    <w:rsid w:val="0043224B"/>
    <w:rsid w:val="00434B87"/>
    <w:rsid w:val="00443BDC"/>
    <w:rsid w:val="004573AA"/>
    <w:rsid w:val="0045770C"/>
    <w:rsid w:val="0046499E"/>
    <w:rsid w:val="00464DBE"/>
    <w:rsid w:val="00471611"/>
    <w:rsid w:val="00473800"/>
    <w:rsid w:val="004758C6"/>
    <w:rsid w:val="00475B2A"/>
    <w:rsid w:val="00480776"/>
    <w:rsid w:val="00481988"/>
    <w:rsid w:val="00481AE5"/>
    <w:rsid w:val="004901B8"/>
    <w:rsid w:val="00491E1F"/>
    <w:rsid w:val="00491EB9"/>
    <w:rsid w:val="004942BE"/>
    <w:rsid w:val="0049457D"/>
    <w:rsid w:val="00495EBC"/>
    <w:rsid w:val="00497F2D"/>
    <w:rsid w:val="004A063B"/>
    <w:rsid w:val="004A4DB9"/>
    <w:rsid w:val="004A54F8"/>
    <w:rsid w:val="004A7F65"/>
    <w:rsid w:val="004B2053"/>
    <w:rsid w:val="004B33BD"/>
    <w:rsid w:val="004B42AC"/>
    <w:rsid w:val="004B4FA8"/>
    <w:rsid w:val="004B591C"/>
    <w:rsid w:val="004B5B0B"/>
    <w:rsid w:val="004B5BDE"/>
    <w:rsid w:val="004C0C57"/>
    <w:rsid w:val="004C209A"/>
    <w:rsid w:val="004C22D9"/>
    <w:rsid w:val="004C60AC"/>
    <w:rsid w:val="004C6535"/>
    <w:rsid w:val="004D571A"/>
    <w:rsid w:val="004D7250"/>
    <w:rsid w:val="004E4619"/>
    <w:rsid w:val="004E57AF"/>
    <w:rsid w:val="004F0843"/>
    <w:rsid w:val="004F2530"/>
    <w:rsid w:val="004F5D16"/>
    <w:rsid w:val="004F7B1A"/>
    <w:rsid w:val="0050092F"/>
    <w:rsid w:val="00502146"/>
    <w:rsid w:val="00503C0C"/>
    <w:rsid w:val="00504CB0"/>
    <w:rsid w:val="00506CD1"/>
    <w:rsid w:val="00516BE7"/>
    <w:rsid w:val="00523196"/>
    <w:rsid w:val="00525EF2"/>
    <w:rsid w:val="00532179"/>
    <w:rsid w:val="00534C4D"/>
    <w:rsid w:val="00535616"/>
    <w:rsid w:val="00541B96"/>
    <w:rsid w:val="005537BB"/>
    <w:rsid w:val="00555640"/>
    <w:rsid w:val="005564F4"/>
    <w:rsid w:val="0056412E"/>
    <w:rsid w:val="00564780"/>
    <w:rsid w:val="0058270E"/>
    <w:rsid w:val="005830E0"/>
    <w:rsid w:val="00583AF7"/>
    <w:rsid w:val="00584516"/>
    <w:rsid w:val="0059192E"/>
    <w:rsid w:val="00596491"/>
    <w:rsid w:val="00597716"/>
    <w:rsid w:val="005A3F3A"/>
    <w:rsid w:val="005A5941"/>
    <w:rsid w:val="005A65C5"/>
    <w:rsid w:val="005A687D"/>
    <w:rsid w:val="005A7ED1"/>
    <w:rsid w:val="005B07A5"/>
    <w:rsid w:val="005B07D3"/>
    <w:rsid w:val="005B60BE"/>
    <w:rsid w:val="005C463D"/>
    <w:rsid w:val="005D14D3"/>
    <w:rsid w:val="005D5096"/>
    <w:rsid w:val="005D55D0"/>
    <w:rsid w:val="005D6BE9"/>
    <w:rsid w:val="005D6BF9"/>
    <w:rsid w:val="005E0186"/>
    <w:rsid w:val="005E0C01"/>
    <w:rsid w:val="005E5DFF"/>
    <w:rsid w:val="005F448A"/>
    <w:rsid w:val="005F4F76"/>
    <w:rsid w:val="005F5151"/>
    <w:rsid w:val="0060362D"/>
    <w:rsid w:val="006048C8"/>
    <w:rsid w:val="006076D8"/>
    <w:rsid w:val="006118F0"/>
    <w:rsid w:val="00611AD1"/>
    <w:rsid w:val="006136A4"/>
    <w:rsid w:val="00615113"/>
    <w:rsid w:val="006219C5"/>
    <w:rsid w:val="00623612"/>
    <w:rsid w:val="006241DD"/>
    <w:rsid w:val="006246E9"/>
    <w:rsid w:val="00625CCA"/>
    <w:rsid w:val="00632271"/>
    <w:rsid w:val="0063330F"/>
    <w:rsid w:val="00635D40"/>
    <w:rsid w:val="00640945"/>
    <w:rsid w:val="00653732"/>
    <w:rsid w:val="006543DC"/>
    <w:rsid w:val="00654F6E"/>
    <w:rsid w:val="00655B47"/>
    <w:rsid w:val="00657DD4"/>
    <w:rsid w:val="006646CC"/>
    <w:rsid w:val="00664A0F"/>
    <w:rsid w:val="00664E4A"/>
    <w:rsid w:val="0066676F"/>
    <w:rsid w:val="00666D1D"/>
    <w:rsid w:val="0066732B"/>
    <w:rsid w:val="00667574"/>
    <w:rsid w:val="006752DD"/>
    <w:rsid w:val="006801BD"/>
    <w:rsid w:val="006830A2"/>
    <w:rsid w:val="00684EFB"/>
    <w:rsid w:val="00685714"/>
    <w:rsid w:val="006858E7"/>
    <w:rsid w:val="006923AB"/>
    <w:rsid w:val="00692E08"/>
    <w:rsid w:val="006A426E"/>
    <w:rsid w:val="006A4FF5"/>
    <w:rsid w:val="006A5F6E"/>
    <w:rsid w:val="006B2AEE"/>
    <w:rsid w:val="006C6795"/>
    <w:rsid w:val="006D2FBC"/>
    <w:rsid w:val="006D3479"/>
    <w:rsid w:val="006E6DCE"/>
    <w:rsid w:val="006F3FF9"/>
    <w:rsid w:val="006F6DE8"/>
    <w:rsid w:val="00700E9B"/>
    <w:rsid w:val="007063B3"/>
    <w:rsid w:val="00710B36"/>
    <w:rsid w:val="007175E9"/>
    <w:rsid w:val="007179CC"/>
    <w:rsid w:val="00717C29"/>
    <w:rsid w:val="0072104E"/>
    <w:rsid w:val="00722AB3"/>
    <w:rsid w:val="0072339E"/>
    <w:rsid w:val="0072737B"/>
    <w:rsid w:val="00727C03"/>
    <w:rsid w:val="007308F3"/>
    <w:rsid w:val="00733154"/>
    <w:rsid w:val="0073350B"/>
    <w:rsid w:val="00737770"/>
    <w:rsid w:val="00740F4C"/>
    <w:rsid w:val="00741F8C"/>
    <w:rsid w:val="00745F77"/>
    <w:rsid w:val="00750837"/>
    <w:rsid w:val="00750BDE"/>
    <w:rsid w:val="00761EAA"/>
    <w:rsid w:val="00762AD2"/>
    <w:rsid w:val="00763305"/>
    <w:rsid w:val="0076644D"/>
    <w:rsid w:val="00773888"/>
    <w:rsid w:val="0078068F"/>
    <w:rsid w:val="007828DE"/>
    <w:rsid w:val="00784C3F"/>
    <w:rsid w:val="00787FCC"/>
    <w:rsid w:val="0079362E"/>
    <w:rsid w:val="007A1876"/>
    <w:rsid w:val="007A2CE7"/>
    <w:rsid w:val="007A4840"/>
    <w:rsid w:val="007A6589"/>
    <w:rsid w:val="007B1963"/>
    <w:rsid w:val="007B1B17"/>
    <w:rsid w:val="007B4AF3"/>
    <w:rsid w:val="007B529A"/>
    <w:rsid w:val="007C0927"/>
    <w:rsid w:val="007C403E"/>
    <w:rsid w:val="007D15E6"/>
    <w:rsid w:val="007D1C45"/>
    <w:rsid w:val="007D267B"/>
    <w:rsid w:val="007D768D"/>
    <w:rsid w:val="007E0553"/>
    <w:rsid w:val="007E1378"/>
    <w:rsid w:val="007E61A3"/>
    <w:rsid w:val="007F50DF"/>
    <w:rsid w:val="007F771C"/>
    <w:rsid w:val="0080157B"/>
    <w:rsid w:val="00801E20"/>
    <w:rsid w:val="008037BD"/>
    <w:rsid w:val="00803AF4"/>
    <w:rsid w:val="00804EA7"/>
    <w:rsid w:val="0081579A"/>
    <w:rsid w:val="00817424"/>
    <w:rsid w:val="0082539A"/>
    <w:rsid w:val="008266D7"/>
    <w:rsid w:val="00826D57"/>
    <w:rsid w:val="0083079D"/>
    <w:rsid w:val="008352B0"/>
    <w:rsid w:val="00835EAB"/>
    <w:rsid w:val="0084154B"/>
    <w:rsid w:val="00845C92"/>
    <w:rsid w:val="00846280"/>
    <w:rsid w:val="00846766"/>
    <w:rsid w:val="0085350C"/>
    <w:rsid w:val="00855818"/>
    <w:rsid w:val="00855D44"/>
    <w:rsid w:val="00862025"/>
    <w:rsid w:val="008664E4"/>
    <w:rsid w:val="008851D6"/>
    <w:rsid w:val="008862EE"/>
    <w:rsid w:val="00890AF4"/>
    <w:rsid w:val="00891FA2"/>
    <w:rsid w:val="008964D5"/>
    <w:rsid w:val="00897803"/>
    <w:rsid w:val="008A1FC6"/>
    <w:rsid w:val="008B1909"/>
    <w:rsid w:val="008B4073"/>
    <w:rsid w:val="008C113B"/>
    <w:rsid w:val="008C1B76"/>
    <w:rsid w:val="008C3284"/>
    <w:rsid w:val="008C4181"/>
    <w:rsid w:val="008C4876"/>
    <w:rsid w:val="008C50EE"/>
    <w:rsid w:val="008C6244"/>
    <w:rsid w:val="008D07A6"/>
    <w:rsid w:val="008D1C0A"/>
    <w:rsid w:val="008D280A"/>
    <w:rsid w:val="008D79C0"/>
    <w:rsid w:val="008F4281"/>
    <w:rsid w:val="00904A37"/>
    <w:rsid w:val="00906B9D"/>
    <w:rsid w:val="00907D65"/>
    <w:rsid w:val="00910697"/>
    <w:rsid w:val="009110D5"/>
    <w:rsid w:val="0091369D"/>
    <w:rsid w:val="009136DB"/>
    <w:rsid w:val="00915CAE"/>
    <w:rsid w:val="009251C9"/>
    <w:rsid w:val="00927729"/>
    <w:rsid w:val="009405E0"/>
    <w:rsid w:val="00942DA6"/>
    <w:rsid w:val="009445F3"/>
    <w:rsid w:val="00945FC4"/>
    <w:rsid w:val="00946742"/>
    <w:rsid w:val="00952A6A"/>
    <w:rsid w:val="00954F70"/>
    <w:rsid w:val="00960714"/>
    <w:rsid w:val="009639E4"/>
    <w:rsid w:val="0097065C"/>
    <w:rsid w:val="00971005"/>
    <w:rsid w:val="00973745"/>
    <w:rsid w:val="00974352"/>
    <w:rsid w:val="00983755"/>
    <w:rsid w:val="00991756"/>
    <w:rsid w:val="00993C06"/>
    <w:rsid w:val="00995F2B"/>
    <w:rsid w:val="009A2AD6"/>
    <w:rsid w:val="009A3CEC"/>
    <w:rsid w:val="009B1FE3"/>
    <w:rsid w:val="009B2CA4"/>
    <w:rsid w:val="009B4E9F"/>
    <w:rsid w:val="009C0F0F"/>
    <w:rsid w:val="009C11C7"/>
    <w:rsid w:val="009C37CE"/>
    <w:rsid w:val="009C52AC"/>
    <w:rsid w:val="009C5583"/>
    <w:rsid w:val="009C5F9F"/>
    <w:rsid w:val="009C6AA2"/>
    <w:rsid w:val="009C7B29"/>
    <w:rsid w:val="009D09EE"/>
    <w:rsid w:val="009D7F46"/>
    <w:rsid w:val="009E37B5"/>
    <w:rsid w:val="009E5359"/>
    <w:rsid w:val="009E538F"/>
    <w:rsid w:val="009F50F8"/>
    <w:rsid w:val="009F61E8"/>
    <w:rsid w:val="00A020CA"/>
    <w:rsid w:val="00A06A89"/>
    <w:rsid w:val="00A1103A"/>
    <w:rsid w:val="00A130F4"/>
    <w:rsid w:val="00A178CF"/>
    <w:rsid w:val="00A179D0"/>
    <w:rsid w:val="00A20074"/>
    <w:rsid w:val="00A209E2"/>
    <w:rsid w:val="00A23400"/>
    <w:rsid w:val="00A23479"/>
    <w:rsid w:val="00A24076"/>
    <w:rsid w:val="00A27F84"/>
    <w:rsid w:val="00A314E6"/>
    <w:rsid w:val="00A32794"/>
    <w:rsid w:val="00A32A34"/>
    <w:rsid w:val="00A32BB6"/>
    <w:rsid w:val="00A33CC4"/>
    <w:rsid w:val="00A34EC2"/>
    <w:rsid w:val="00A350E3"/>
    <w:rsid w:val="00A3590B"/>
    <w:rsid w:val="00A37B72"/>
    <w:rsid w:val="00A40191"/>
    <w:rsid w:val="00A40994"/>
    <w:rsid w:val="00A415BE"/>
    <w:rsid w:val="00A41A7A"/>
    <w:rsid w:val="00A442FC"/>
    <w:rsid w:val="00A5576C"/>
    <w:rsid w:val="00A5658C"/>
    <w:rsid w:val="00A579A9"/>
    <w:rsid w:val="00A62C8C"/>
    <w:rsid w:val="00A651D8"/>
    <w:rsid w:val="00A670E9"/>
    <w:rsid w:val="00A67532"/>
    <w:rsid w:val="00A72574"/>
    <w:rsid w:val="00A7312D"/>
    <w:rsid w:val="00A77255"/>
    <w:rsid w:val="00A80414"/>
    <w:rsid w:val="00A8101F"/>
    <w:rsid w:val="00A83F10"/>
    <w:rsid w:val="00A864B5"/>
    <w:rsid w:val="00A9135E"/>
    <w:rsid w:val="00A91988"/>
    <w:rsid w:val="00A93DA6"/>
    <w:rsid w:val="00A96104"/>
    <w:rsid w:val="00A96EC8"/>
    <w:rsid w:val="00AA1DF5"/>
    <w:rsid w:val="00AA1E42"/>
    <w:rsid w:val="00AA375C"/>
    <w:rsid w:val="00AA744D"/>
    <w:rsid w:val="00AB156D"/>
    <w:rsid w:val="00AB1F63"/>
    <w:rsid w:val="00AB4365"/>
    <w:rsid w:val="00AB66B3"/>
    <w:rsid w:val="00AC2B22"/>
    <w:rsid w:val="00AD2865"/>
    <w:rsid w:val="00AD62E8"/>
    <w:rsid w:val="00AD6B4F"/>
    <w:rsid w:val="00AF1098"/>
    <w:rsid w:val="00AF36AA"/>
    <w:rsid w:val="00AF4195"/>
    <w:rsid w:val="00AF56CC"/>
    <w:rsid w:val="00AF5F11"/>
    <w:rsid w:val="00B008CC"/>
    <w:rsid w:val="00B025E2"/>
    <w:rsid w:val="00B02B79"/>
    <w:rsid w:val="00B05351"/>
    <w:rsid w:val="00B13894"/>
    <w:rsid w:val="00B16A6D"/>
    <w:rsid w:val="00B23063"/>
    <w:rsid w:val="00B244B7"/>
    <w:rsid w:val="00B24CCD"/>
    <w:rsid w:val="00B26638"/>
    <w:rsid w:val="00B31AF7"/>
    <w:rsid w:val="00B3351C"/>
    <w:rsid w:val="00B34757"/>
    <w:rsid w:val="00B43855"/>
    <w:rsid w:val="00B5091C"/>
    <w:rsid w:val="00B53955"/>
    <w:rsid w:val="00B53FFF"/>
    <w:rsid w:val="00B6151A"/>
    <w:rsid w:val="00B65694"/>
    <w:rsid w:val="00B66760"/>
    <w:rsid w:val="00B74BAE"/>
    <w:rsid w:val="00B76E3A"/>
    <w:rsid w:val="00B83369"/>
    <w:rsid w:val="00B91336"/>
    <w:rsid w:val="00B91A12"/>
    <w:rsid w:val="00B941D7"/>
    <w:rsid w:val="00B94E75"/>
    <w:rsid w:val="00BA0936"/>
    <w:rsid w:val="00BA15AC"/>
    <w:rsid w:val="00BA27DF"/>
    <w:rsid w:val="00BA2F33"/>
    <w:rsid w:val="00BA36FA"/>
    <w:rsid w:val="00BB01F5"/>
    <w:rsid w:val="00BB2A91"/>
    <w:rsid w:val="00BB60F3"/>
    <w:rsid w:val="00BC03E9"/>
    <w:rsid w:val="00BC257F"/>
    <w:rsid w:val="00BD1527"/>
    <w:rsid w:val="00BD6742"/>
    <w:rsid w:val="00BD6B00"/>
    <w:rsid w:val="00BE0058"/>
    <w:rsid w:val="00BE0296"/>
    <w:rsid w:val="00BE4C40"/>
    <w:rsid w:val="00BF1028"/>
    <w:rsid w:val="00BF107A"/>
    <w:rsid w:val="00BF57E7"/>
    <w:rsid w:val="00BF780E"/>
    <w:rsid w:val="00C01674"/>
    <w:rsid w:val="00C04B7B"/>
    <w:rsid w:val="00C04B9E"/>
    <w:rsid w:val="00C0709B"/>
    <w:rsid w:val="00C267A0"/>
    <w:rsid w:val="00C32D94"/>
    <w:rsid w:val="00C5677E"/>
    <w:rsid w:val="00C57F4D"/>
    <w:rsid w:val="00C64A11"/>
    <w:rsid w:val="00C72428"/>
    <w:rsid w:val="00C73248"/>
    <w:rsid w:val="00C775B9"/>
    <w:rsid w:val="00C8078A"/>
    <w:rsid w:val="00C821BB"/>
    <w:rsid w:val="00C82405"/>
    <w:rsid w:val="00C845C0"/>
    <w:rsid w:val="00C8665B"/>
    <w:rsid w:val="00C87F4A"/>
    <w:rsid w:val="00C9406D"/>
    <w:rsid w:val="00C96C07"/>
    <w:rsid w:val="00CA14C3"/>
    <w:rsid w:val="00CA3B52"/>
    <w:rsid w:val="00CA4CE4"/>
    <w:rsid w:val="00CA6C41"/>
    <w:rsid w:val="00CB09D2"/>
    <w:rsid w:val="00CB2D20"/>
    <w:rsid w:val="00CB459A"/>
    <w:rsid w:val="00CB721D"/>
    <w:rsid w:val="00CC1936"/>
    <w:rsid w:val="00CC1BEA"/>
    <w:rsid w:val="00CD184E"/>
    <w:rsid w:val="00CD304B"/>
    <w:rsid w:val="00CD41B9"/>
    <w:rsid w:val="00CE0E84"/>
    <w:rsid w:val="00CE47B2"/>
    <w:rsid w:val="00CE5A5B"/>
    <w:rsid w:val="00CE5B1D"/>
    <w:rsid w:val="00CE6249"/>
    <w:rsid w:val="00CE636A"/>
    <w:rsid w:val="00CF7CC2"/>
    <w:rsid w:val="00D03378"/>
    <w:rsid w:val="00D05448"/>
    <w:rsid w:val="00D152BA"/>
    <w:rsid w:val="00D23404"/>
    <w:rsid w:val="00D30130"/>
    <w:rsid w:val="00D41CC6"/>
    <w:rsid w:val="00D41EFD"/>
    <w:rsid w:val="00D45CE6"/>
    <w:rsid w:val="00D45F95"/>
    <w:rsid w:val="00D472B5"/>
    <w:rsid w:val="00D50A74"/>
    <w:rsid w:val="00D631A8"/>
    <w:rsid w:val="00D63386"/>
    <w:rsid w:val="00D66AAF"/>
    <w:rsid w:val="00D733F3"/>
    <w:rsid w:val="00D741E4"/>
    <w:rsid w:val="00D743EC"/>
    <w:rsid w:val="00D75BE7"/>
    <w:rsid w:val="00D75CB0"/>
    <w:rsid w:val="00D83F1B"/>
    <w:rsid w:val="00D852B1"/>
    <w:rsid w:val="00D870D3"/>
    <w:rsid w:val="00D8743B"/>
    <w:rsid w:val="00D91D2E"/>
    <w:rsid w:val="00D96102"/>
    <w:rsid w:val="00D96582"/>
    <w:rsid w:val="00DA088B"/>
    <w:rsid w:val="00DA12FC"/>
    <w:rsid w:val="00DA298B"/>
    <w:rsid w:val="00DA45A0"/>
    <w:rsid w:val="00DA6E07"/>
    <w:rsid w:val="00DA70A9"/>
    <w:rsid w:val="00DB00DF"/>
    <w:rsid w:val="00DB0197"/>
    <w:rsid w:val="00DB5AD5"/>
    <w:rsid w:val="00DB6892"/>
    <w:rsid w:val="00DC16E7"/>
    <w:rsid w:val="00DC1F34"/>
    <w:rsid w:val="00DC5331"/>
    <w:rsid w:val="00DD01C9"/>
    <w:rsid w:val="00DD0C59"/>
    <w:rsid w:val="00DD0D97"/>
    <w:rsid w:val="00DE04FB"/>
    <w:rsid w:val="00DE17FF"/>
    <w:rsid w:val="00DE1810"/>
    <w:rsid w:val="00DE3951"/>
    <w:rsid w:val="00DF1C33"/>
    <w:rsid w:val="00DF21A2"/>
    <w:rsid w:val="00E00CEB"/>
    <w:rsid w:val="00E01F10"/>
    <w:rsid w:val="00E038D8"/>
    <w:rsid w:val="00E05CFE"/>
    <w:rsid w:val="00E145C3"/>
    <w:rsid w:val="00E160DA"/>
    <w:rsid w:val="00E22472"/>
    <w:rsid w:val="00E25F71"/>
    <w:rsid w:val="00E27E22"/>
    <w:rsid w:val="00E33ED8"/>
    <w:rsid w:val="00E36212"/>
    <w:rsid w:val="00E3681F"/>
    <w:rsid w:val="00E373C9"/>
    <w:rsid w:val="00E415BD"/>
    <w:rsid w:val="00E44C33"/>
    <w:rsid w:val="00E50176"/>
    <w:rsid w:val="00E50A08"/>
    <w:rsid w:val="00E51E7D"/>
    <w:rsid w:val="00E53555"/>
    <w:rsid w:val="00E55BF3"/>
    <w:rsid w:val="00E571D1"/>
    <w:rsid w:val="00E705F9"/>
    <w:rsid w:val="00E72936"/>
    <w:rsid w:val="00E75356"/>
    <w:rsid w:val="00E806EE"/>
    <w:rsid w:val="00E81CE3"/>
    <w:rsid w:val="00E834C1"/>
    <w:rsid w:val="00E857AE"/>
    <w:rsid w:val="00E91795"/>
    <w:rsid w:val="00E95F5B"/>
    <w:rsid w:val="00EA4252"/>
    <w:rsid w:val="00EA53DB"/>
    <w:rsid w:val="00EB381E"/>
    <w:rsid w:val="00EB38C5"/>
    <w:rsid w:val="00EB49F7"/>
    <w:rsid w:val="00EB6F02"/>
    <w:rsid w:val="00EC5144"/>
    <w:rsid w:val="00EC7365"/>
    <w:rsid w:val="00ED1B00"/>
    <w:rsid w:val="00ED233D"/>
    <w:rsid w:val="00EE2A97"/>
    <w:rsid w:val="00EE3120"/>
    <w:rsid w:val="00EE6A10"/>
    <w:rsid w:val="00EF0EAB"/>
    <w:rsid w:val="00EF5696"/>
    <w:rsid w:val="00F06E0B"/>
    <w:rsid w:val="00F07106"/>
    <w:rsid w:val="00F178B9"/>
    <w:rsid w:val="00F17903"/>
    <w:rsid w:val="00F200B5"/>
    <w:rsid w:val="00F21769"/>
    <w:rsid w:val="00F217E5"/>
    <w:rsid w:val="00F24E4F"/>
    <w:rsid w:val="00F27468"/>
    <w:rsid w:val="00F333A0"/>
    <w:rsid w:val="00F354A9"/>
    <w:rsid w:val="00F372C4"/>
    <w:rsid w:val="00F37661"/>
    <w:rsid w:val="00F37EA4"/>
    <w:rsid w:val="00F439B6"/>
    <w:rsid w:val="00F4465A"/>
    <w:rsid w:val="00F51349"/>
    <w:rsid w:val="00F51589"/>
    <w:rsid w:val="00F542FC"/>
    <w:rsid w:val="00F5645F"/>
    <w:rsid w:val="00F57298"/>
    <w:rsid w:val="00F62094"/>
    <w:rsid w:val="00F623B0"/>
    <w:rsid w:val="00F761E8"/>
    <w:rsid w:val="00F76C74"/>
    <w:rsid w:val="00F81096"/>
    <w:rsid w:val="00F823C6"/>
    <w:rsid w:val="00F83E24"/>
    <w:rsid w:val="00F85B98"/>
    <w:rsid w:val="00F947E6"/>
    <w:rsid w:val="00F9529B"/>
    <w:rsid w:val="00FA3CC4"/>
    <w:rsid w:val="00FA3DC2"/>
    <w:rsid w:val="00FA5338"/>
    <w:rsid w:val="00FA65D3"/>
    <w:rsid w:val="00FA6BA1"/>
    <w:rsid w:val="00FB05C9"/>
    <w:rsid w:val="00FB0CE8"/>
    <w:rsid w:val="00FC0257"/>
    <w:rsid w:val="00FC0BCF"/>
    <w:rsid w:val="00FC2D4E"/>
    <w:rsid w:val="00FC6ED6"/>
    <w:rsid w:val="00FC7556"/>
    <w:rsid w:val="00FD3E55"/>
    <w:rsid w:val="00FD489C"/>
    <w:rsid w:val="00FD5A76"/>
    <w:rsid w:val="00FD64DC"/>
    <w:rsid w:val="00FE1F8F"/>
    <w:rsid w:val="00FE36FF"/>
    <w:rsid w:val="00FE4E12"/>
    <w:rsid w:val="00FE59D2"/>
    <w:rsid w:val="00FE7A56"/>
    <w:rsid w:val="00FF3BF2"/>
    <w:rsid w:val="00FF3CDA"/>
    <w:rsid w:val="00FF59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3F5F0"/>
  <w15:docId w15:val="{DA7FE962-7C1A-412E-8535-0306AB43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paragraph" w:styleId="Heading1">
    <w:name w:val="heading 1"/>
    <w:basedOn w:val="Normal"/>
    <w:next w:val="Normal"/>
    <w:link w:val="Heading1Char"/>
    <w:uiPriority w:val="9"/>
    <w:qFormat/>
    <w:rsid w:val="00BF107A"/>
    <w:pPr>
      <w:keepNext/>
      <w:keepLines/>
      <w:spacing w:before="240"/>
      <w:outlineLvl w:val="0"/>
    </w:pPr>
    <w:rPr>
      <w:rFonts w:asciiTheme="majorHAnsi" w:eastAsiaTheme="majorEastAsia" w:hAnsiTheme="majorHAnsi" w:cstheme="majorBidi"/>
      <w:color w:val="2F759E"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pPr>
      <w:numPr>
        <w:numId w:val="1"/>
      </w:numPr>
    </w:pPr>
  </w:style>
  <w:style w:type="numbering" w:customStyle="1" w:styleId="List1">
    <w:name w:val="List 1"/>
    <w:pPr>
      <w:numPr>
        <w:numId w:val="3"/>
      </w:numPr>
    </w:pPr>
  </w:style>
  <w:style w:type="numbering" w:customStyle="1" w:styleId="List21">
    <w:name w:val="List 21"/>
    <w:pPr>
      <w:numPr>
        <w:numId w:val="5"/>
      </w:numPr>
    </w:pPr>
  </w:style>
  <w:style w:type="numbering" w:customStyle="1" w:styleId="List31">
    <w:name w:val="List 31"/>
    <w:pPr>
      <w:numPr>
        <w:numId w:val="6"/>
      </w:numPr>
    </w:pPr>
  </w:style>
  <w:style w:type="numbering" w:customStyle="1" w:styleId="List41">
    <w:name w:val="List 41"/>
    <w:pPr>
      <w:numPr>
        <w:numId w:val="7"/>
      </w:numPr>
    </w:pPr>
  </w:style>
  <w:style w:type="numbering" w:customStyle="1" w:styleId="List51">
    <w:name w:val="List 51"/>
    <w:pPr>
      <w:numPr>
        <w:numId w:val="8"/>
      </w:numPr>
    </w:pPr>
  </w:style>
  <w:style w:type="numbering" w:customStyle="1" w:styleId="List6">
    <w:name w:val="List 6"/>
    <w:pPr>
      <w:numPr>
        <w:numId w:val="9"/>
      </w:numPr>
    </w:pPr>
  </w:style>
  <w:style w:type="numbering" w:customStyle="1" w:styleId="List7">
    <w:name w:val="List 7"/>
    <w:pPr>
      <w:numPr>
        <w:numId w:val="10"/>
      </w:numPr>
    </w:pPr>
  </w:style>
  <w:style w:type="numbering" w:customStyle="1" w:styleId="List8">
    <w:name w:val="List 8"/>
    <w:pPr>
      <w:numPr>
        <w:numId w:val="11"/>
      </w:numPr>
    </w:pPr>
  </w:style>
  <w:style w:type="numbering" w:customStyle="1" w:styleId="List10">
    <w:name w:val="List 10"/>
    <w:pPr>
      <w:numPr>
        <w:numId w:val="12"/>
      </w:numPr>
    </w:pPr>
  </w:style>
  <w:style w:type="numbering" w:customStyle="1" w:styleId="List12">
    <w:name w:val="List 12"/>
    <w:pPr>
      <w:numPr>
        <w:numId w:val="13"/>
      </w:numPr>
    </w:pPr>
  </w:style>
  <w:style w:type="numbering" w:customStyle="1" w:styleId="List13">
    <w:name w:val="List 13"/>
    <w:pPr>
      <w:numPr>
        <w:numId w:val="14"/>
      </w:numPr>
    </w:pPr>
  </w:style>
  <w:style w:type="numbering" w:customStyle="1" w:styleId="ImportedStyle1">
    <w:name w:val="Imported Style 1"/>
    <w:pPr>
      <w:numPr>
        <w:numId w:val="15"/>
      </w:numPr>
    </w:pPr>
  </w:style>
  <w:style w:type="numbering" w:customStyle="1" w:styleId="ImportedStyle2">
    <w:name w:val="Imported Style 2"/>
    <w:pPr>
      <w:numPr>
        <w:numId w:val="16"/>
      </w:numPr>
    </w:pPr>
  </w:style>
  <w:style w:type="numbering" w:customStyle="1" w:styleId="ImportedStyle3">
    <w:name w:val="Imported Style 3"/>
    <w:pPr>
      <w:numPr>
        <w:numId w:val="17"/>
      </w:numPr>
    </w:pPr>
  </w:style>
  <w:style w:type="numbering" w:customStyle="1" w:styleId="List14">
    <w:name w:val="List 14"/>
    <w:pPr>
      <w:numPr>
        <w:numId w:val="18"/>
      </w:numPr>
    </w:pPr>
  </w:style>
  <w:style w:type="numbering" w:customStyle="1" w:styleId="ImportedStyle4">
    <w:name w:val="Imported Style 4"/>
    <w:pPr>
      <w:numPr>
        <w:numId w:val="19"/>
      </w:numPr>
    </w:pPr>
  </w:style>
  <w:style w:type="numbering" w:customStyle="1" w:styleId="List16">
    <w:name w:val="List 16"/>
    <w:pPr>
      <w:numPr>
        <w:numId w:val="20"/>
      </w:numPr>
    </w:pPr>
  </w:style>
  <w:style w:type="paragraph" w:customStyle="1" w:styleId="BodyB">
    <w:name w:val="Body B"/>
    <w:rPr>
      <w:rFonts w:eastAsia="Times New Roman"/>
      <w:color w:val="000000"/>
      <w:sz w:val="24"/>
      <w:szCs w:val="24"/>
      <w:u w:color="000000"/>
      <w:lang w:val="es-ES_tradnl"/>
    </w:rPr>
  </w:style>
  <w:style w:type="numbering" w:customStyle="1" w:styleId="ImportedStyle5">
    <w:name w:val="Imported Style 5"/>
    <w:pPr>
      <w:numPr>
        <w:numId w:val="24"/>
      </w:numPr>
    </w:pPr>
  </w:style>
  <w:style w:type="numbering" w:customStyle="1" w:styleId="ImportedStyle7">
    <w:name w:val="Imported Style 7"/>
    <w:pPr>
      <w:numPr>
        <w:numId w:val="26"/>
      </w:numPr>
    </w:pPr>
  </w:style>
  <w:style w:type="numbering" w:customStyle="1" w:styleId="ImportedStyle8">
    <w:name w:val="Imported Style 8"/>
    <w:pPr>
      <w:numPr>
        <w:numId w:val="29"/>
      </w:numPr>
    </w:pPr>
  </w:style>
  <w:style w:type="paragraph" w:styleId="Footer">
    <w:name w:val="footer"/>
    <w:basedOn w:val="Normal"/>
    <w:link w:val="FooterChar"/>
    <w:uiPriority w:val="99"/>
    <w:unhideWhenUsed/>
    <w:rsid w:val="009C11C7"/>
    <w:pPr>
      <w:tabs>
        <w:tab w:val="center" w:pos="4680"/>
        <w:tab w:val="right" w:pos="9360"/>
      </w:tabs>
    </w:pPr>
  </w:style>
  <w:style w:type="character" w:customStyle="1" w:styleId="FooterChar">
    <w:name w:val="Footer Char"/>
    <w:basedOn w:val="DefaultParagraphFont"/>
    <w:link w:val="Footer"/>
    <w:uiPriority w:val="99"/>
    <w:rsid w:val="009C11C7"/>
    <w:rPr>
      <w:sz w:val="24"/>
      <w:szCs w:val="24"/>
    </w:rPr>
  </w:style>
  <w:style w:type="paragraph" w:styleId="BalloonText">
    <w:name w:val="Balloon Text"/>
    <w:basedOn w:val="Normal"/>
    <w:link w:val="BalloonTextChar"/>
    <w:uiPriority w:val="99"/>
    <w:semiHidden/>
    <w:unhideWhenUsed/>
    <w:rsid w:val="00D30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30"/>
    <w:rPr>
      <w:rFonts w:ascii="Segoe UI" w:hAnsi="Segoe UI" w:cs="Segoe UI"/>
      <w:sz w:val="18"/>
      <w:szCs w:val="18"/>
    </w:rPr>
  </w:style>
  <w:style w:type="character" w:styleId="CommentReference">
    <w:name w:val="annotation reference"/>
    <w:basedOn w:val="DefaultParagraphFont"/>
    <w:uiPriority w:val="99"/>
    <w:semiHidden/>
    <w:unhideWhenUsed/>
    <w:rsid w:val="008C113B"/>
    <w:rPr>
      <w:sz w:val="16"/>
      <w:szCs w:val="16"/>
    </w:rPr>
  </w:style>
  <w:style w:type="paragraph" w:styleId="CommentText">
    <w:name w:val="annotation text"/>
    <w:basedOn w:val="Normal"/>
    <w:link w:val="CommentTextChar"/>
    <w:uiPriority w:val="99"/>
    <w:semiHidden/>
    <w:unhideWhenUsed/>
    <w:rsid w:val="008C113B"/>
    <w:rPr>
      <w:sz w:val="20"/>
      <w:szCs w:val="20"/>
    </w:rPr>
  </w:style>
  <w:style w:type="character" w:customStyle="1" w:styleId="CommentTextChar">
    <w:name w:val="Comment Text Char"/>
    <w:basedOn w:val="DefaultParagraphFont"/>
    <w:link w:val="CommentText"/>
    <w:uiPriority w:val="99"/>
    <w:semiHidden/>
    <w:rsid w:val="008C113B"/>
  </w:style>
  <w:style w:type="paragraph" w:styleId="CommentSubject">
    <w:name w:val="annotation subject"/>
    <w:basedOn w:val="CommentText"/>
    <w:next w:val="CommentText"/>
    <w:link w:val="CommentSubjectChar"/>
    <w:uiPriority w:val="99"/>
    <w:semiHidden/>
    <w:unhideWhenUsed/>
    <w:rsid w:val="008C113B"/>
    <w:rPr>
      <w:b/>
      <w:bCs/>
    </w:rPr>
  </w:style>
  <w:style w:type="character" w:customStyle="1" w:styleId="CommentSubjectChar">
    <w:name w:val="Comment Subject Char"/>
    <w:basedOn w:val="CommentTextChar"/>
    <w:link w:val="CommentSubject"/>
    <w:uiPriority w:val="99"/>
    <w:semiHidden/>
    <w:rsid w:val="008C113B"/>
    <w:rPr>
      <w:b/>
      <w:bCs/>
    </w:rPr>
  </w:style>
  <w:style w:type="character" w:customStyle="1" w:styleId="UnresolvedMention1">
    <w:name w:val="Unresolved Mention1"/>
    <w:basedOn w:val="DefaultParagraphFont"/>
    <w:uiPriority w:val="99"/>
    <w:semiHidden/>
    <w:unhideWhenUsed/>
    <w:rsid w:val="00D23404"/>
    <w:rPr>
      <w:color w:val="605E5C"/>
      <w:shd w:val="clear" w:color="auto" w:fill="E1DFDD"/>
    </w:rPr>
  </w:style>
  <w:style w:type="table" w:styleId="TableGrid">
    <w:name w:val="Table Grid"/>
    <w:basedOn w:val="TableNormal"/>
    <w:uiPriority w:val="39"/>
    <w:rsid w:val="00245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3745"/>
    <w:rPr>
      <w:color w:val="FF00FF" w:themeColor="followedHyperlink"/>
      <w:u w:val="single"/>
    </w:rPr>
  </w:style>
  <w:style w:type="character" w:customStyle="1" w:styleId="Heading1Char">
    <w:name w:val="Heading 1 Char"/>
    <w:basedOn w:val="DefaultParagraphFont"/>
    <w:link w:val="Heading1"/>
    <w:uiPriority w:val="9"/>
    <w:rsid w:val="00BF107A"/>
    <w:rPr>
      <w:rFonts w:asciiTheme="majorHAnsi" w:eastAsiaTheme="majorEastAsia" w:hAnsiTheme="majorHAnsi" w:cstheme="majorBidi"/>
      <w:color w:val="2F759E" w:themeColor="accent1" w:themeShade="BF"/>
      <w:sz w:val="32"/>
      <w:szCs w:val="32"/>
    </w:rPr>
  </w:style>
  <w:style w:type="character" w:styleId="UnresolvedMention">
    <w:name w:val="Unresolved Mention"/>
    <w:basedOn w:val="DefaultParagraphFont"/>
    <w:uiPriority w:val="99"/>
    <w:semiHidden/>
    <w:unhideWhenUsed/>
    <w:rsid w:val="007B4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2837">
      <w:bodyDiv w:val="1"/>
      <w:marLeft w:val="0"/>
      <w:marRight w:val="0"/>
      <w:marTop w:val="0"/>
      <w:marBottom w:val="0"/>
      <w:divBdr>
        <w:top w:val="none" w:sz="0" w:space="0" w:color="auto"/>
        <w:left w:val="none" w:sz="0" w:space="0" w:color="auto"/>
        <w:bottom w:val="none" w:sz="0" w:space="0" w:color="auto"/>
        <w:right w:val="none" w:sz="0" w:space="0" w:color="auto"/>
      </w:divBdr>
    </w:div>
    <w:div w:id="55664182">
      <w:bodyDiv w:val="1"/>
      <w:marLeft w:val="0"/>
      <w:marRight w:val="0"/>
      <w:marTop w:val="0"/>
      <w:marBottom w:val="0"/>
      <w:divBdr>
        <w:top w:val="none" w:sz="0" w:space="0" w:color="auto"/>
        <w:left w:val="none" w:sz="0" w:space="0" w:color="auto"/>
        <w:bottom w:val="none" w:sz="0" w:space="0" w:color="auto"/>
        <w:right w:val="none" w:sz="0" w:space="0" w:color="auto"/>
      </w:divBdr>
    </w:div>
    <w:div w:id="88351327">
      <w:bodyDiv w:val="1"/>
      <w:marLeft w:val="0"/>
      <w:marRight w:val="0"/>
      <w:marTop w:val="0"/>
      <w:marBottom w:val="0"/>
      <w:divBdr>
        <w:top w:val="none" w:sz="0" w:space="0" w:color="auto"/>
        <w:left w:val="none" w:sz="0" w:space="0" w:color="auto"/>
        <w:bottom w:val="none" w:sz="0" w:space="0" w:color="auto"/>
        <w:right w:val="none" w:sz="0" w:space="0" w:color="auto"/>
      </w:divBdr>
    </w:div>
    <w:div w:id="219750101">
      <w:bodyDiv w:val="1"/>
      <w:marLeft w:val="0"/>
      <w:marRight w:val="0"/>
      <w:marTop w:val="0"/>
      <w:marBottom w:val="0"/>
      <w:divBdr>
        <w:top w:val="none" w:sz="0" w:space="0" w:color="auto"/>
        <w:left w:val="none" w:sz="0" w:space="0" w:color="auto"/>
        <w:bottom w:val="none" w:sz="0" w:space="0" w:color="auto"/>
        <w:right w:val="none" w:sz="0" w:space="0" w:color="auto"/>
      </w:divBdr>
    </w:div>
    <w:div w:id="232089216">
      <w:bodyDiv w:val="1"/>
      <w:marLeft w:val="0"/>
      <w:marRight w:val="0"/>
      <w:marTop w:val="0"/>
      <w:marBottom w:val="0"/>
      <w:divBdr>
        <w:top w:val="none" w:sz="0" w:space="0" w:color="auto"/>
        <w:left w:val="none" w:sz="0" w:space="0" w:color="auto"/>
        <w:bottom w:val="none" w:sz="0" w:space="0" w:color="auto"/>
        <w:right w:val="none" w:sz="0" w:space="0" w:color="auto"/>
      </w:divBdr>
    </w:div>
    <w:div w:id="463155153">
      <w:bodyDiv w:val="1"/>
      <w:marLeft w:val="0"/>
      <w:marRight w:val="0"/>
      <w:marTop w:val="0"/>
      <w:marBottom w:val="0"/>
      <w:divBdr>
        <w:top w:val="none" w:sz="0" w:space="0" w:color="auto"/>
        <w:left w:val="none" w:sz="0" w:space="0" w:color="auto"/>
        <w:bottom w:val="none" w:sz="0" w:space="0" w:color="auto"/>
        <w:right w:val="none" w:sz="0" w:space="0" w:color="auto"/>
      </w:divBdr>
    </w:div>
    <w:div w:id="499584486">
      <w:bodyDiv w:val="1"/>
      <w:marLeft w:val="0"/>
      <w:marRight w:val="0"/>
      <w:marTop w:val="0"/>
      <w:marBottom w:val="0"/>
      <w:divBdr>
        <w:top w:val="none" w:sz="0" w:space="0" w:color="auto"/>
        <w:left w:val="none" w:sz="0" w:space="0" w:color="auto"/>
        <w:bottom w:val="none" w:sz="0" w:space="0" w:color="auto"/>
        <w:right w:val="none" w:sz="0" w:space="0" w:color="auto"/>
      </w:divBdr>
    </w:div>
    <w:div w:id="569969207">
      <w:bodyDiv w:val="1"/>
      <w:marLeft w:val="0"/>
      <w:marRight w:val="0"/>
      <w:marTop w:val="0"/>
      <w:marBottom w:val="0"/>
      <w:divBdr>
        <w:top w:val="none" w:sz="0" w:space="0" w:color="auto"/>
        <w:left w:val="none" w:sz="0" w:space="0" w:color="auto"/>
        <w:bottom w:val="none" w:sz="0" w:space="0" w:color="auto"/>
        <w:right w:val="none" w:sz="0" w:space="0" w:color="auto"/>
      </w:divBdr>
    </w:div>
    <w:div w:id="951327949">
      <w:bodyDiv w:val="1"/>
      <w:marLeft w:val="0"/>
      <w:marRight w:val="0"/>
      <w:marTop w:val="0"/>
      <w:marBottom w:val="0"/>
      <w:divBdr>
        <w:top w:val="none" w:sz="0" w:space="0" w:color="auto"/>
        <w:left w:val="none" w:sz="0" w:space="0" w:color="auto"/>
        <w:bottom w:val="none" w:sz="0" w:space="0" w:color="auto"/>
        <w:right w:val="none" w:sz="0" w:space="0" w:color="auto"/>
      </w:divBdr>
    </w:div>
    <w:div w:id="1631857084">
      <w:bodyDiv w:val="1"/>
      <w:marLeft w:val="0"/>
      <w:marRight w:val="0"/>
      <w:marTop w:val="0"/>
      <w:marBottom w:val="0"/>
      <w:divBdr>
        <w:top w:val="none" w:sz="0" w:space="0" w:color="auto"/>
        <w:left w:val="none" w:sz="0" w:space="0" w:color="auto"/>
        <w:bottom w:val="none" w:sz="0" w:space="0" w:color="auto"/>
        <w:right w:val="none" w:sz="0" w:space="0" w:color="auto"/>
      </w:divBdr>
    </w:div>
    <w:div w:id="1640184083">
      <w:bodyDiv w:val="1"/>
      <w:marLeft w:val="0"/>
      <w:marRight w:val="0"/>
      <w:marTop w:val="0"/>
      <w:marBottom w:val="0"/>
      <w:divBdr>
        <w:top w:val="none" w:sz="0" w:space="0" w:color="auto"/>
        <w:left w:val="none" w:sz="0" w:space="0" w:color="auto"/>
        <w:bottom w:val="none" w:sz="0" w:space="0" w:color="auto"/>
        <w:right w:val="none" w:sz="0" w:space="0" w:color="auto"/>
      </w:divBdr>
    </w:div>
    <w:div w:id="1718045894">
      <w:bodyDiv w:val="1"/>
      <w:marLeft w:val="0"/>
      <w:marRight w:val="0"/>
      <w:marTop w:val="0"/>
      <w:marBottom w:val="0"/>
      <w:divBdr>
        <w:top w:val="none" w:sz="0" w:space="0" w:color="auto"/>
        <w:left w:val="none" w:sz="0" w:space="0" w:color="auto"/>
        <w:bottom w:val="none" w:sz="0" w:space="0" w:color="auto"/>
        <w:right w:val="none" w:sz="0" w:space="0" w:color="auto"/>
      </w:divBdr>
    </w:div>
    <w:div w:id="1726293637">
      <w:bodyDiv w:val="1"/>
      <w:marLeft w:val="0"/>
      <w:marRight w:val="0"/>
      <w:marTop w:val="0"/>
      <w:marBottom w:val="0"/>
      <w:divBdr>
        <w:top w:val="none" w:sz="0" w:space="0" w:color="auto"/>
        <w:left w:val="none" w:sz="0" w:space="0" w:color="auto"/>
        <w:bottom w:val="none" w:sz="0" w:space="0" w:color="auto"/>
        <w:right w:val="none" w:sz="0" w:space="0" w:color="auto"/>
      </w:divBdr>
    </w:div>
    <w:div w:id="1787887724">
      <w:bodyDiv w:val="1"/>
      <w:marLeft w:val="0"/>
      <w:marRight w:val="0"/>
      <w:marTop w:val="0"/>
      <w:marBottom w:val="0"/>
      <w:divBdr>
        <w:top w:val="none" w:sz="0" w:space="0" w:color="auto"/>
        <w:left w:val="none" w:sz="0" w:space="0" w:color="auto"/>
        <w:bottom w:val="none" w:sz="0" w:space="0" w:color="auto"/>
        <w:right w:val="none" w:sz="0" w:space="0" w:color="auto"/>
      </w:divBdr>
    </w:div>
    <w:div w:id="19870069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jkettler@air-engineer.com"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pc.ashrae.org/?cmtKey=2eafbbbc-35c9-4d85-8bca-367548cb318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c522.ashraepcs.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29398CFD6B434AB0A6B6A7804F4FF5" ma:contentTypeVersion="15" ma:contentTypeDescription="Create a new document." ma:contentTypeScope="" ma:versionID="fd7d0b19b5f01909f935613f6a360fc3">
  <xsd:schema xmlns:xsd="http://www.w3.org/2001/XMLSchema" xmlns:xs="http://www.w3.org/2001/XMLSchema" xmlns:p="http://schemas.microsoft.com/office/2006/metadata/properties" xmlns:ns2="97ff1160-24b6-4f4e-a116-892d3f42107f" xmlns:ns3="f9b5a335-dbb7-4107-82f1-09e589056a44" targetNamespace="http://schemas.microsoft.com/office/2006/metadata/properties" ma:root="true" ma:fieldsID="46a6f7541a61ab088a20330ec4a87c98" ns2:_="" ns3:_="">
    <xsd:import namespace="97ff1160-24b6-4f4e-a116-892d3f42107f"/>
    <xsd:import namespace="f9b5a335-dbb7-4107-82f1-09e589056a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ff1160-24b6-4f4e-a116-892d3f4210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06e7a38-10a0-476f-88ae-df4e3172b1cd"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b5a335-dbb7-4107-82f1-09e589056a4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b6aa337-ba75-49de-8442-02e26c1a6cf8}" ma:internalName="TaxCatchAll" ma:showField="CatchAllData" ma:web="f9b5a335-dbb7-4107-82f1-09e589056a4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9b5a335-dbb7-4107-82f1-09e589056a44" xsi:nil="true"/>
    <lcf76f155ced4ddcb4097134ff3c332f xmlns="97ff1160-24b6-4f4e-a116-892d3f42107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099C13-5B10-4F6A-B62C-208D209354EC}">
  <ds:schemaRefs>
    <ds:schemaRef ds:uri="http://schemas.microsoft.com/sharepoint/v3/contenttype/forms"/>
  </ds:schemaRefs>
</ds:datastoreItem>
</file>

<file path=customXml/itemProps2.xml><?xml version="1.0" encoding="utf-8"?>
<ds:datastoreItem xmlns:ds="http://schemas.openxmlformats.org/officeDocument/2006/customXml" ds:itemID="{3272D0EB-8C54-4409-876C-F528FE1D7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ff1160-24b6-4f4e-a116-892d3f42107f"/>
    <ds:schemaRef ds:uri="f9b5a335-dbb7-4107-82f1-09e589056a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79E854-F5C9-4210-BEFA-55B539009AEE}">
  <ds:schemaRefs>
    <ds:schemaRef ds:uri="http://schemas.openxmlformats.org/officeDocument/2006/bibliography"/>
  </ds:schemaRefs>
</ds:datastoreItem>
</file>

<file path=customXml/itemProps4.xml><?xml version="1.0" encoding="utf-8"?>
<ds:datastoreItem xmlns:ds="http://schemas.openxmlformats.org/officeDocument/2006/customXml" ds:itemID="{260E7071-BD6A-4823-B4C4-EAE6FEBD88D5}">
  <ds:schemaRefs>
    <ds:schemaRef ds:uri="http://schemas.microsoft.com/office/2006/metadata/properties"/>
    <ds:schemaRef ds:uri="http://schemas.microsoft.com/office/infopath/2007/PartnerControls"/>
    <ds:schemaRef ds:uri="f9b5a335-dbb7-4107-82f1-09e589056a44"/>
    <ds:schemaRef ds:uri="97ff1160-24b6-4f4e-a116-892d3f42107f"/>
  </ds:schemaRefs>
</ds:datastoreItem>
</file>

<file path=docMetadata/LabelInfo.xml><?xml version="1.0" encoding="utf-8"?>
<clbl:labelList xmlns:clbl="http://schemas.microsoft.com/office/2020/mipLabelMetadata">
  <clbl:label id="{41f6dd24-d674-4469-bea3-7d76697f0bbf}" enabled="1" method="Standard" siteId="{c7b07781-06f3-41d7-b40f-5b2de1018509}" removed="0"/>
</clbl:labelList>
</file>

<file path=docProps/app.xml><?xml version="1.0" encoding="utf-8"?>
<Properties xmlns="http://schemas.openxmlformats.org/officeDocument/2006/extended-properties" xmlns:vt="http://schemas.openxmlformats.org/officeDocument/2006/docPropsVTypes">
  <Template>Normal</Template>
  <TotalTime>5</TotalTime>
  <Pages>5</Pages>
  <Words>1208</Words>
  <Characters>6892</Characters>
  <Application>Microsoft Office Word</Application>
  <DocSecurity>0</DocSecurity>
  <Lines>57</Lines>
  <Paragraphs>16</Paragraphs>
  <ScaleCrop>false</ScaleCrop>
  <Company>Custom Filter LLC</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Corbat</dc:creator>
  <cp:keywords/>
  <dc:description/>
  <cp:lastModifiedBy>Todd McGrath</cp:lastModifiedBy>
  <cp:revision>3</cp:revision>
  <cp:lastPrinted>2019-01-18T19:10:00Z</cp:lastPrinted>
  <dcterms:created xsi:type="dcterms:W3CDTF">2025-02-14T00:45:00Z</dcterms:created>
  <dcterms:modified xsi:type="dcterms:W3CDTF">2025-03-10T17:57:00Z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0x0101009629398CFD6B434AB0A6B6A7804F4FF5</vt:lpwstr>
  </property>
  <property fmtid="{D5CDD505-2E9C-101B-9397-08002B2CF9AE}" pid="3" name="ClassificationContentMarkingFooterShapeIds">
    <vt:lpwstr>192dc3fe,3cdbc22b,6105af4e</vt:lpwstr>
  </property>
  <property fmtid="{D5CDD505-2E9C-101B-9397-08002B2CF9AE}" pid="4" name="ClassificationContentMarkingFooterFontProps">
    <vt:lpwstr>#000000,8,Calibri</vt:lpwstr>
  </property>
  <property fmtid="{D5CDD505-2E9C-101B-9397-08002B2CF9AE}" pid="5" name="ClassificationContentMarkingFooterText">
    <vt:lpwstr>Internal</vt:lpwstr>
  </property>
  <property fmtid="{D5CDD505-2E9C-101B-9397-08002B2CF9AE}" pid="6" name="MediaServiceImageTags">
    <vt:lpwstr/>
  </property>
</Properties>
</file>