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8422" w14:textId="2090FE44" w:rsidR="001D0F1E" w:rsidRPr="00FE3B99" w:rsidRDefault="00672A52" w:rsidP="00A81C5B">
      <w:pPr>
        <w:pStyle w:val="Body1"/>
        <w:spacing w:after="0"/>
        <w:jc w:val="center"/>
        <w:rPr>
          <w:rFonts w:ascii="Calibri" w:hAnsi="Calibri"/>
          <w:b/>
          <w:color w:val="000000" w:themeColor="text1"/>
          <w:sz w:val="20"/>
        </w:rPr>
      </w:pPr>
      <w:bookmarkStart w:id="0" w:name="_GoBack"/>
      <w:bookmarkEnd w:id="0"/>
      <w:r w:rsidRPr="007C2726">
        <w:rPr>
          <w:rFonts w:ascii="Calibri" w:hAnsi="Calibri"/>
          <w:b/>
          <w:sz w:val="20"/>
        </w:rPr>
        <w:t xml:space="preserve">T.C. 6.8 FULL COMMITTEE MEETING </w:t>
      </w:r>
      <w:r w:rsidR="001A7AF3">
        <w:rPr>
          <w:rFonts w:ascii="Calibri" w:hAnsi="Calibri"/>
          <w:b/>
          <w:sz w:val="20"/>
        </w:rPr>
        <w:t>MINUTES</w:t>
      </w:r>
      <w:r w:rsidR="006D3C40">
        <w:rPr>
          <w:rFonts w:ascii="Calibri" w:hAnsi="Calibri"/>
          <w:b/>
          <w:sz w:val="20"/>
        </w:rPr>
        <w:t xml:space="preserve"> </w:t>
      </w:r>
      <w:r w:rsidR="001A7AF3">
        <w:rPr>
          <w:rFonts w:ascii="Calibri" w:hAnsi="Calibri"/>
          <w:b/>
          <w:sz w:val="20"/>
        </w:rPr>
        <w:t>-</w:t>
      </w:r>
      <w:r w:rsidR="006D3C40">
        <w:rPr>
          <w:rFonts w:ascii="Calibri" w:hAnsi="Calibri"/>
          <w:b/>
          <w:sz w:val="20"/>
        </w:rPr>
        <w:t xml:space="preserve"> </w:t>
      </w:r>
      <w:r w:rsidR="003C149D" w:rsidRPr="00A0574F">
        <w:rPr>
          <w:rFonts w:ascii="Calibri" w:hAnsi="Calibri"/>
          <w:b/>
          <w:color w:val="FF0000"/>
          <w:sz w:val="20"/>
        </w:rPr>
        <w:t>DRAFT</w:t>
      </w:r>
    </w:p>
    <w:p w14:paraId="72BBB5C9" w14:textId="5946D9A6" w:rsidR="00F6070F" w:rsidRPr="007C2726" w:rsidRDefault="00672A52">
      <w:pPr>
        <w:pStyle w:val="Body1"/>
        <w:tabs>
          <w:tab w:val="left" w:pos="1138"/>
          <w:tab w:val="left" w:pos="1814"/>
          <w:tab w:val="left" w:pos="6624"/>
          <w:tab w:val="left" w:pos="7718"/>
          <w:tab w:val="left" w:pos="8856"/>
        </w:tabs>
        <w:spacing w:after="0" w:line="240" w:lineRule="atLeast"/>
        <w:jc w:val="center"/>
        <w:rPr>
          <w:rFonts w:ascii="Calibri" w:hAnsi="Calibri"/>
          <w:sz w:val="20"/>
        </w:rPr>
      </w:pPr>
      <w:r w:rsidRPr="007C2726">
        <w:rPr>
          <w:rFonts w:ascii="Calibri" w:hAnsi="Calibri"/>
          <w:sz w:val="20"/>
        </w:rPr>
        <w:t xml:space="preserve">Tuesday, </w:t>
      </w:r>
      <w:r w:rsidR="008D1F6E">
        <w:rPr>
          <w:rFonts w:ascii="Calibri" w:hAnsi="Calibri"/>
          <w:sz w:val="20"/>
        </w:rPr>
        <w:t>J</w:t>
      </w:r>
      <w:r w:rsidR="00BC0F05">
        <w:rPr>
          <w:rFonts w:ascii="Calibri" w:hAnsi="Calibri"/>
          <w:sz w:val="20"/>
        </w:rPr>
        <w:t>une</w:t>
      </w:r>
      <w:r w:rsidR="008D1F6E">
        <w:rPr>
          <w:rFonts w:ascii="Calibri" w:hAnsi="Calibri"/>
          <w:sz w:val="20"/>
        </w:rPr>
        <w:t xml:space="preserve"> </w:t>
      </w:r>
      <w:r w:rsidR="00BC0F05">
        <w:rPr>
          <w:rFonts w:ascii="Calibri" w:hAnsi="Calibri"/>
          <w:sz w:val="20"/>
        </w:rPr>
        <w:t>2</w:t>
      </w:r>
      <w:r w:rsidR="003C149D">
        <w:rPr>
          <w:rFonts w:ascii="Calibri" w:hAnsi="Calibri"/>
          <w:sz w:val="20"/>
        </w:rPr>
        <w:t>5</w:t>
      </w:r>
      <w:r w:rsidR="008D1F6E" w:rsidRPr="008D1F6E">
        <w:rPr>
          <w:rFonts w:ascii="Calibri" w:hAnsi="Calibri"/>
          <w:sz w:val="20"/>
          <w:vertAlign w:val="superscript"/>
        </w:rPr>
        <w:t>th</w:t>
      </w:r>
      <w:r w:rsidR="008D1F6E">
        <w:rPr>
          <w:rFonts w:ascii="Calibri" w:hAnsi="Calibri"/>
          <w:sz w:val="20"/>
        </w:rPr>
        <w:t>,</w:t>
      </w:r>
      <w:r w:rsidR="000B4857">
        <w:rPr>
          <w:rFonts w:ascii="Calibri" w:hAnsi="Calibri"/>
          <w:sz w:val="20"/>
        </w:rPr>
        <w:t xml:space="preserve"> 201</w:t>
      </w:r>
      <w:r w:rsidR="003C149D">
        <w:rPr>
          <w:rFonts w:ascii="Calibri" w:hAnsi="Calibri"/>
          <w:sz w:val="20"/>
        </w:rPr>
        <w:t>9</w:t>
      </w:r>
    </w:p>
    <w:p w14:paraId="2639CB05" w14:textId="5E09685D" w:rsidR="00672A52" w:rsidRDefault="001D0F1E">
      <w:pPr>
        <w:pStyle w:val="Body1"/>
        <w:tabs>
          <w:tab w:val="left" w:pos="1138"/>
          <w:tab w:val="left" w:pos="1814"/>
          <w:tab w:val="left" w:pos="6624"/>
          <w:tab w:val="left" w:pos="7718"/>
          <w:tab w:val="left" w:pos="8856"/>
        </w:tabs>
        <w:spacing w:after="0" w:line="240" w:lineRule="atLeast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3:30-6:0</w:t>
      </w:r>
      <w:r w:rsidR="00672A52" w:rsidRPr="007C2726">
        <w:rPr>
          <w:rFonts w:ascii="Calibri" w:hAnsi="Calibri"/>
          <w:sz w:val="20"/>
        </w:rPr>
        <w:t>0PM</w:t>
      </w:r>
    </w:p>
    <w:p w14:paraId="29F596B9" w14:textId="77777777" w:rsidR="00732C56" w:rsidRDefault="00732C56">
      <w:pPr>
        <w:pStyle w:val="Body1"/>
        <w:tabs>
          <w:tab w:val="left" w:pos="1138"/>
          <w:tab w:val="left" w:pos="1814"/>
          <w:tab w:val="left" w:pos="6624"/>
          <w:tab w:val="left" w:pos="7718"/>
          <w:tab w:val="left" w:pos="8856"/>
        </w:tabs>
        <w:spacing w:after="0" w:line="240" w:lineRule="atLeast"/>
        <w:jc w:val="center"/>
        <w:rPr>
          <w:rFonts w:ascii="Calibri" w:hAnsi="Calibri"/>
          <w:sz w:val="20"/>
        </w:rPr>
      </w:pP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957"/>
        <w:gridCol w:w="2481"/>
        <w:gridCol w:w="939"/>
        <w:gridCol w:w="2661"/>
      </w:tblGrid>
      <w:tr w:rsidR="007C2EAD" w:rsidRPr="00707C5B" w14:paraId="324EA9E6" w14:textId="77777777" w:rsidTr="00DB0A08">
        <w:tc>
          <w:tcPr>
            <w:tcW w:w="2898" w:type="dxa"/>
          </w:tcPr>
          <w:p w14:paraId="2530697D" w14:textId="77777777" w:rsidR="007C2EAD" w:rsidRPr="00707C5B" w:rsidRDefault="007C2EAD" w:rsidP="00DB0A08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</w:p>
          <w:p w14:paraId="4D4B971B" w14:textId="3201F096" w:rsidR="007C2EAD" w:rsidRPr="006360FD" w:rsidRDefault="007C2EAD" w:rsidP="00DB0A08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6360FD">
              <w:rPr>
                <w:spacing w:val="-3"/>
                <w:sz w:val="22"/>
                <w:szCs w:val="22"/>
              </w:rPr>
              <w:t>Members Present</w:t>
            </w:r>
          </w:p>
        </w:tc>
        <w:tc>
          <w:tcPr>
            <w:tcW w:w="957" w:type="dxa"/>
          </w:tcPr>
          <w:p w14:paraId="4E8BB2DF" w14:textId="33BC2941" w:rsidR="007C2EAD" w:rsidRDefault="00ED656D" w:rsidP="00ED656D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Year</w:t>
            </w:r>
          </w:p>
          <w:p w14:paraId="1D8B0A68" w14:textId="06FAFDF7" w:rsidR="00ED656D" w:rsidRPr="00707C5B" w:rsidRDefault="00ED656D" w:rsidP="00DB0A08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Apptd</w:t>
            </w:r>
            <w:proofErr w:type="spellEnd"/>
          </w:p>
        </w:tc>
        <w:tc>
          <w:tcPr>
            <w:tcW w:w="2481" w:type="dxa"/>
          </w:tcPr>
          <w:p w14:paraId="7A1AEFC0" w14:textId="77777777" w:rsidR="007C2EAD" w:rsidRPr="006360FD" w:rsidRDefault="007C2EAD" w:rsidP="00DB0A08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</w:p>
          <w:p w14:paraId="766C8CE3" w14:textId="560B1BA6" w:rsidR="007C2EAD" w:rsidRPr="006360FD" w:rsidRDefault="006360FD" w:rsidP="00DB0A08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6360FD">
              <w:rPr>
                <w:spacing w:val="-3"/>
                <w:sz w:val="22"/>
                <w:szCs w:val="22"/>
              </w:rPr>
              <w:t>Members Absent</w:t>
            </w:r>
          </w:p>
        </w:tc>
        <w:tc>
          <w:tcPr>
            <w:tcW w:w="939" w:type="dxa"/>
          </w:tcPr>
          <w:p w14:paraId="2B2E7D73" w14:textId="77777777" w:rsidR="007C2EAD" w:rsidRDefault="006360FD" w:rsidP="002553B9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Year</w:t>
            </w:r>
          </w:p>
          <w:p w14:paraId="51EB051D" w14:textId="77777777" w:rsidR="002553B9" w:rsidRDefault="002553B9" w:rsidP="002553B9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Apptd</w:t>
            </w:r>
            <w:proofErr w:type="spellEnd"/>
          </w:p>
          <w:p w14:paraId="05CDEFE0" w14:textId="169AF664" w:rsidR="002553B9" w:rsidRPr="00707C5B" w:rsidRDefault="002553B9" w:rsidP="002553B9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661" w:type="dxa"/>
          </w:tcPr>
          <w:p w14:paraId="48781B5F" w14:textId="6D91CA08" w:rsidR="007C2EAD" w:rsidRPr="00707C5B" w:rsidRDefault="007C2EAD" w:rsidP="00EF0961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707C5B">
              <w:rPr>
                <w:spacing w:val="-3"/>
                <w:sz w:val="22"/>
                <w:szCs w:val="22"/>
              </w:rPr>
              <w:t>E</w:t>
            </w:r>
            <w:r w:rsidR="00EF0961">
              <w:rPr>
                <w:spacing w:val="-3"/>
                <w:sz w:val="22"/>
                <w:szCs w:val="22"/>
              </w:rPr>
              <w:t>x</w:t>
            </w:r>
            <w:r w:rsidRPr="00707C5B">
              <w:rPr>
                <w:spacing w:val="-3"/>
                <w:sz w:val="22"/>
                <w:szCs w:val="22"/>
              </w:rPr>
              <w:t>-O</w:t>
            </w:r>
            <w:r w:rsidR="00EF0961">
              <w:rPr>
                <w:spacing w:val="-3"/>
                <w:sz w:val="22"/>
                <w:szCs w:val="22"/>
              </w:rPr>
              <w:t>fficio</w:t>
            </w:r>
            <w:r w:rsidRPr="00707C5B">
              <w:rPr>
                <w:spacing w:val="-3"/>
                <w:sz w:val="22"/>
                <w:szCs w:val="22"/>
              </w:rPr>
              <w:t xml:space="preserve"> M</w:t>
            </w:r>
            <w:r w:rsidR="00EF0961">
              <w:rPr>
                <w:spacing w:val="-3"/>
                <w:sz w:val="22"/>
                <w:szCs w:val="22"/>
              </w:rPr>
              <w:t>embers</w:t>
            </w:r>
          </w:p>
          <w:p w14:paraId="6D8913C1" w14:textId="3EC7D74A" w:rsidR="00EF0961" w:rsidRDefault="007C2EAD" w:rsidP="00EF0961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707C5B">
              <w:rPr>
                <w:spacing w:val="-3"/>
                <w:sz w:val="22"/>
                <w:szCs w:val="22"/>
              </w:rPr>
              <w:t>A</w:t>
            </w:r>
            <w:r w:rsidR="00EF0961">
              <w:rPr>
                <w:spacing w:val="-3"/>
                <w:sz w:val="22"/>
                <w:szCs w:val="22"/>
              </w:rPr>
              <w:t>nd</w:t>
            </w:r>
          </w:p>
          <w:p w14:paraId="42BEF1CA" w14:textId="3ABF30AD" w:rsidR="007C2EAD" w:rsidRPr="00707C5B" w:rsidRDefault="007C2EAD" w:rsidP="00EF0961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707C5B">
              <w:rPr>
                <w:spacing w:val="-3"/>
                <w:sz w:val="22"/>
                <w:szCs w:val="22"/>
              </w:rPr>
              <w:t>A</w:t>
            </w:r>
            <w:r w:rsidR="00EF0961">
              <w:rPr>
                <w:spacing w:val="-3"/>
                <w:sz w:val="22"/>
                <w:szCs w:val="22"/>
              </w:rPr>
              <w:t>dditional</w:t>
            </w:r>
            <w:r w:rsidRPr="00707C5B">
              <w:rPr>
                <w:spacing w:val="-3"/>
                <w:sz w:val="22"/>
                <w:szCs w:val="22"/>
              </w:rPr>
              <w:t xml:space="preserve"> </w:t>
            </w:r>
            <w:r w:rsidR="00EF0961">
              <w:rPr>
                <w:spacing w:val="-3"/>
                <w:sz w:val="22"/>
                <w:szCs w:val="22"/>
              </w:rPr>
              <w:t>Attendance</w:t>
            </w:r>
          </w:p>
        </w:tc>
      </w:tr>
      <w:tr w:rsidR="007C2EAD" w:rsidRPr="00707C5B" w14:paraId="5A691E34" w14:textId="77777777" w:rsidTr="00DB0A08">
        <w:tc>
          <w:tcPr>
            <w:tcW w:w="2898" w:type="dxa"/>
          </w:tcPr>
          <w:p w14:paraId="3F974771" w14:textId="299C8F19" w:rsidR="006360FD" w:rsidRPr="00601A09" w:rsidRDefault="006360FD" w:rsidP="00DB0A08">
            <w:pPr>
              <w:rPr>
                <w:sz w:val="22"/>
                <w:szCs w:val="22"/>
              </w:rPr>
            </w:pPr>
            <w:bookmarkStart w:id="1" w:name="_Hlk130106911"/>
            <w:r w:rsidRPr="00601A09">
              <w:rPr>
                <w:sz w:val="22"/>
                <w:szCs w:val="22"/>
              </w:rPr>
              <w:t xml:space="preserve">Scott </w:t>
            </w:r>
            <w:proofErr w:type="spellStart"/>
            <w:r w:rsidRPr="00601A09">
              <w:rPr>
                <w:sz w:val="22"/>
                <w:szCs w:val="22"/>
              </w:rPr>
              <w:t>Hackel</w:t>
            </w:r>
            <w:proofErr w:type="spellEnd"/>
            <w:r w:rsidRPr="00601A09">
              <w:rPr>
                <w:sz w:val="22"/>
                <w:szCs w:val="22"/>
              </w:rPr>
              <w:t xml:space="preserve"> Chair</w:t>
            </w:r>
          </w:p>
          <w:p w14:paraId="0ED8BC64" w14:textId="09900C15" w:rsidR="007C2EAD" w:rsidRPr="00601A09" w:rsidRDefault="006360FD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St</w:t>
            </w:r>
            <w:r w:rsidR="00601A09" w:rsidRPr="00601A09">
              <w:rPr>
                <w:sz w:val="22"/>
                <w:szCs w:val="22"/>
              </w:rPr>
              <w:t>eve</w:t>
            </w:r>
            <w:r w:rsidRPr="00601A09">
              <w:rPr>
                <w:sz w:val="22"/>
                <w:szCs w:val="22"/>
              </w:rPr>
              <w:t xml:space="preserve"> </w:t>
            </w:r>
            <w:proofErr w:type="spellStart"/>
            <w:r w:rsidRPr="00601A09">
              <w:rPr>
                <w:sz w:val="22"/>
                <w:szCs w:val="22"/>
              </w:rPr>
              <w:t>Hamstra</w:t>
            </w:r>
            <w:proofErr w:type="spellEnd"/>
            <w:r w:rsidRPr="00601A09">
              <w:rPr>
                <w:sz w:val="22"/>
                <w:szCs w:val="22"/>
              </w:rPr>
              <w:t xml:space="preserve"> Vice Chair</w:t>
            </w:r>
          </w:p>
          <w:p w14:paraId="50C7ADB6" w14:textId="7ED7E299" w:rsidR="007C2EAD" w:rsidRDefault="006360FD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Dennis Koop Sec.</w:t>
            </w:r>
          </w:p>
          <w:p w14:paraId="7AC5E760" w14:textId="36F0F4C0" w:rsidR="00601A09" w:rsidRDefault="00601A09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Dr. Bill Murphy</w:t>
            </w:r>
          </w:p>
          <w:p w14:paraId="54EA43AA" w14:textId="504FD5C0" w:rsidR="00D2179F" w:rsidRPr="00601A09" w:rsidRDefault="00D2179F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Dr. Harrison Skye</w:t>
            </w:r>
          </w:p>
          <w:p w14:paraId="3012B3ED" w14:textId="48BCB1C7" w:rsidR="00D2179F" w:rsidRDefault="00601A09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Kay Thrasher</w:t>
            </w:r>
            <w:r w:rsidR="00B724BA">
              <w:rPr>
                <w:sz w:val="22"/>
                <w:szCs w:val="22"/>
              </w:rPr>
              <w:t xml:space="preserve"> ALI</w:t>
            </w:r>
          </w:p>
          <w:p w14:paraId="09FCEE7F" w14:textId="45722C79" w:rsidR="00D2179F" w:rsidRPr="00601A09" w:rsidRDefault="00D2179F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 xml:space="preserve">Ed </w:t>
            </w:r>
            <w:proofErr w:type="spellStart"/>
            <w:r w:rsidRPr="00601A09">
              <w:rPr>
                <w:sz w:val="22"/>
                <w:szCs w:val="22"/>
              </w:rPr>
              <w:t>Lohrenz</w:t>
            </w:r>
            <w:proofErr w:type="spellEnd"/>
            <w:r w:rsidRPr="00601A09">
              <w:rPr>
                <w:sz w:val="22"/>
                <w:szCs w:val="22"/>
              </w:rPr>
              <w:t xml:space="preserve"> MNQ</w:t>
            </w:r>
          </w:p>
          <w:p w14:paraId="175FF729" w14:textId="3A261226" w:rsidR="007C2EAD" w:rsidRPr="00601A09" w:rsidRDefault="007C2EAD" w:rsidP="00DB0A08">
            <w:pPr>
              <w:jc w:val="right"/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(</w:t>
            </w:r>
            <w:r w:rsidR="00D2179F">
              <w:rPr>
                <w:sz w:val="22"/>
                <w:szCs w:val="22"/>
              </w:rPr>
              <w:t>7</w:t>
            </w:r>
            <w:r w:rsidRPr="00601A09">
              <w:rPr>
                <w:sz w:val="22"/>
                <w:szCs w:val="22"/>
              </w:rPr>
              <w:t xml:space="preserve"> Voting)</w:t>
            </w:r>
          </w:p>
          <w:p w14:paraId="5799A3C7" w14:textId="77777777" w:rsidR="007C2EAD" w:rsidRPr="00601A09" w:rsidRDefault="007C2EAD" w:rsidP="00DB0A08">
            <w:pPr>
              <w:rPr>
                <w:sz w:val="22"/>
                <w:szCs w:val="22"/>
              </w:rPr>
            </w:pPr>
          </w:p>
          <w:p w14:paraId="3C2CF8DD" w14:textId="77777777" w:rsidR="007C2EAD" w:rsidRPr="00601A09" w:rsidRDefault="007C2EAD" w:rsidP="00DB0A08">
            <w:pPr>
              <w:rPr>
                <w:sz w:val="22"/>
                <w:szCs w:val="22"/>
              </w:rPr>
            </w:pPr>
          </w:p>
          <w:p w14:paraId="2453FB85" w14:textId="38BF8718" w:rsidR="007C2EAD" w:rsidRPr="00601A09" w:rsidRDefault="007C2EAD" w:rsidP="006360F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57" w:type="dxa"/>
          </w:tcPr>
          <w:p w14:paraId="44E4F0DD" w14:textId="0E19D26C" w:rsidR="007C2EAD" w:rsidRPr="00601A09" w:rsidRDefault="00BF6163" w:rsidP="0063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="006360FD" w:rsidRPr="00601A09">
              <w:rPr>
                <w:sz w:val="22"/>
                <w:szCs w:val="22"/>
              </w:rPr>
              <w:t>20</w:t>
            </w:r>
          </w:p>
          <w:p w14:paraId="1DF91612" w14:textId="782A5F61" w:rsidR="007C2EAD" w:rsidRPr="00601A09" w:rsidRDefault="00BF6163" w:rsidP="0063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="006360FD" w:rsidRPr="00601A09">
              <w:rPr>
                <w:sz w:val="22"/>
                <w:szCs w:val="22"/>
              </w:rPr>
              <w:t>22</w:t>
            </w:r>
          </w:p>
          <w:p w14:paraId="77D06476" w14:textId="1E2C5937" w:rsidR="007C2EAD" w:rsidRDefault="00BF6163" w:rsidP="0063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="006360FD" w:rsidRPr="00601A09">
              <w:rPr>
                <w:sz w:val="22"/>
                <w:szCs w:val="22"/>
              </w:rPr>
              <w:t>22</w:t>
            </w:r>
          </w:p>
          <w:p w14:paraId="66A30C7E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Pr="00601A09">
              <w:rPr>
                <w:sz w:val="22"/>
                <w:szCs w:val="22"/>
              </w:rPr>
              <w:t>20</w:t>
            </w:r>
          </w:p>
          <w:p w14:paraId="17B1F82A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Pr="00601A09">
              <w:rPr>
                <w:sz w:val="22"/>
                <w:szCs w:val="22"/>
              </w:rPr>
              <w:t>21</w:t>
            </w:r>
          </w:p>
          <w:p w14:paraId="266753A5" w14:textId="21FBC86D" w:rsidR="00521349" w:rsidRDefault="00521349" w:rsidP="0063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Pr="00601A09">
              <w:rPr>
                <w:sz w:val="22"/>
                <w:szCs w:val="22"/>
              </w:rPr>
              <w:t>20</w:t>
            </w:r>
          </w:p>
          <w:p w14:paraId="5344C78D" w14:textId="7703E6E8" w:rsidR="00521349" w:rsidRPr="00601A09" w:rsidRDefault="00521349" w:rsidP="0063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Pr="00601A09">
              <w:rPr>
                <w:sz w:val="22"/>
                <w:szCs w:val="22"/>
              </w:rPr>
              <w:t>20</w:t>
            </w:r>
          </w:p>
          <w:p w14:paraId="03D90E27" w14:textId="4A3514DB" w:rsidR="00601A09" w:rsidRPr="00601A09" w:rsidRDefault="00601A09" w:rsidP="0052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9008D90" w14:textId="067CCEF5" w:rsidR="007C2EAD" w:rsidRDefault="00601A09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Michel Birdwell</w:t>
            </w:r>
          </w:p>
          <w:p w14:paraId="41AE6BAA" w14:textId="6B0B1E35" w:rsidR="00BC0F05" w:rsidRDefault="00BC0F05" w:rsidP="00BC0F05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Mike Filler</w:t>
            </w:r>
          </w:p>
          <w:p w14:paraId="2492CEEB" w14:textId="4D188BA9" w:rsidR="00D2179F" w:rsidRPr="00601A09" w:rsidRDefault="00D2179F" w:rsidP="00BC0F05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Hugh Henderson</w:t>
            </w:r>
          </w:p>
          <w:p w14:paraId="440ABD40" w14:textId="77777777" w:rsidR="00D2179F" w:rsidRPr="00601A09" w:rsidRDefault="00D2179F" w:rsidP="00D2179F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 xml:space="preserve">Dr. </w:t>
            </w:r>
            <w:proofErr w:type="spellStart"/>
            <w:r w:rsidRPr="00601A09">
              <w:rPr>
                <w:sz w:val="22"/>
                <w:szCs w:val="22"/>
              </w:rPr>
              <w:t>Piljae</w:t>
            </w:r>
            <w:proofErr w:type="spellEnd"/>
            <w:r w:rsidRPr="00601A09">
              <w:rPr>
                <w:sz w:val="22"/>
                <w:szCs w:val="22"/>
              </w:rPr>
              <w:t xml:space="preserve"> </w:t>
            </w:r>
            <w:proofErr w:type="spellStart"/>
            <w:r w:rsidRPr="00601A09">
              <w:rPr>
                <w:sz w:val="22"/>
                <w:szCs w:val="22"/>
              </w:rPr>
              <w:t>Im</w:t>
            </w:r>
            <w:proofErr w:type="spellEnd"/>
          </w:p>
          <w:p w14:paraId="7D1C4C77" w14:textId="183BC9E2" w:rsidR="00BC0F05" w:rsidRPr="00601A09" w:rsidRDefault="00D2179F" w:rsidP="00DB0A08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Michael Kuk</w:t>
            </w:r>
          </w:p>
          <w:p w14:paraId="4FBEAE5C" w14:textId="000FA591" w:rsidR="00601A09" w:rsidRPr="00601A09" w:rsidRDefault="00601A09" w:rsidP="00601A09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Cary Smith</w:t>
            </w:r>
          </w:p>
          <w:p w14:paraId="1EE31CD7" w14:textId="53B179CB" w:rsidR="00601A09" w:rsidRPr="00601A09" w:rsidRDefault="00601A09" w:rsidP="00601A09">
            <w:pPr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 xml:space="preserve">Dr. </w:t>
            </w:r>
            <w:proofErr w:type="spellStart"/>
            <w:r w:rsidRPr="00601A09">
              <w:rPr>
                <w:sz w:val="22"/>
                <w:szCs w:val="22"/>
              </w:rPr>
              <w:t>Shaojie</w:t>
            </w:r>
            <w:proofErr w:type="spellEnd"/>
            <w:r w:rsidRPr="00601A09">
              <w:rPr>
                <w:sz w:val="22"/>
                <w:szCs w:val="22"/>
              </w:rPr>
              <w:t xml:space="preserve"> Wang</w:t>
            </w:r>
          </w:p>
          <w:p w14:paraId="12B503B4" w14:textId="711A66A1" w:rsidR="00601A09" w:rsidRPr="00601A09" w:rsidRDefault="00601A09" w:rsidP="00D2179F">
            <w:pPr>
              <w:rPr>
                <w:sz w:val="22"/>
                <w:szCs w:val="22"/>
              </w:rPr>
            </w:pPr>
            <w:proofErr w:type="spellStart"/>
            <w:r w:rsidRPr="00601A09">
              <w:rPr>
                <w:sz w:val="22"/>
                <w:szCs w:val="22"/>
              </w:rPr>
              <w:t>Bruse</w:t>
            </w:r>
            <w:proofErr w:type="spellEnd"/>
            <w:r w:rsidRPr="00601A09">
              <w:rPr>
                <w:sz w:val="22"/>
                <w:szCs w:val="22"/>
              </w:rPr>
              <w:t xml:space="preserve"> </w:t>
            </w:r>
            <w:proofErr w:type="spellStart"/>
            <w:r w:rsidRPr="00601A09">
              <w:rPr>
                <w:sz w:val="22"/>
                <w:szCs w:val="22"/>
              </w:rPr>
              <w:t>Baccei</w:t>
            </w:r>
            <w:proofErr w:type="spellEnd"/>
            <w:r w:rsidRPr="00601A09">
              <w:rPr>
                <w:sz w:val="22"/>
                <w:szCs w:val="22"/>
              </w:rPr>
              <w:t xml:space="preserve"> MNQ</w:t>
            </w:r>
          </w:p>
          <w:p w14:paraId="4E115267" w14:textId="31E674C5" w:rsidR="007C2EAD" w:rsidRPr="00601A09" w:rsidRDefault="007C2EAD" w:rsidP="00DB0A08">
            <w:pPr>
              <w:jc w:val="right"/>
              <w:rPr>
                <w:sz w:val="22"/>
                <w:szCs w:val="22"/>
              </w:rPr>
            </w:pPr>
            <w:r w:rsidRPr="00601A09">
              <w:rPr>
                <w:sz w:val="22"/>
                <w:szCs w:val="22"/>
              </w:rPr>
              <w:t>(</w:t>
            </w:r>
            <w:r w:rsidR="00D2179F">
              <w:rPr>
                <w:sz w:val="22"/>
                <w:szCs w:val="22"/>
              </w:rPr>
              <w:t>7</w:t>
            </w:r>
            <w:r w:rsidRPr="00601A09">
              <w:rPr>
                <w:sz w:val="22"/>
                <w:szCs w:val="22"/>
              </w:rPr>
              <w:t xml:space="preserve"> Voting, </w:t>
            </w:r>
            <w:r w:rsidR="00D2179F">
              <w:rPr>
                <w:sz w:val="22"/>
                <w:szCs w:val="22"/>
              </w:rPr>
              <w:t>1</w:t>
            </w:r>
            <w:r w:rsidRPr="00601A09">
              <w:rPr>
                <w:sz w:val="22"/>
                <w:szCs w:val="22"/>
              </w:rPr>
              <w:t xml:space="preserve"> Voting-NQ)</w:t>
            </w:r>
          </w:p>
          <w:p w14:paraId="09932325" w14:textId="77777777" w:rsidR="007C2EAD" w:rsidRPr="00601A09" w:rsidRDefault="007C2EAD" w:rsidP="00DB0A08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14:paraId="6CB8013B" w14:textId="07AE2874" w:rsidR="007C2EAD" w:rsidRDefault="00A6521E" w:rsidP="00601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="00601A09" w:rsidRPr="00601A09">
              <w:rPr>
                <w:sz w:val="22"/>
                <w:szCs w:val="22"/>
              </w:rPr>
              <w:t>22</w:t>
            </w:r>
          </w:p>
          <w:p w14:paraId="6458068D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Pr="00601A09">
              <w:rPr>
                <w:sz w:val="22"/>
                <w:szCs w:val="22"/>
              </w:rPr>
              <w:t>19</w:t>
            </w:r>
          </w:p>
          <w:p w14:paraId="43DD5DD6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Pr="00601A09">
              <w:rPr>
                <w:sz w:val="22"/>
                <w:szCs w:val="22"/>
              </w:rPr>
              <w:t>22</w:t>
            </w:r>
          </w:p>
          <w:p w14:paraId="3C18C8F8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Pr="00601A09">
              <w:rPr>
                <w:sz w:val="22"/>
                <w:szCs w:val="22"/>
              </w:rPr>
              <w:t>22</w:t>
            </w:r>
          </w:p>
          <w:p w14:paraId="1B35A9A5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Pr="00601A09">
              <w:rPr>
                <w:sz w:val="22"/>
                <w:szCs w:val="22"/>
              </w:rPr>
              <w:t>19</w:t>
            </w:r>
          </w:p>
          <w:p w14:paraId="1C22927F" w14:textId="77777777" w:rsidR="00521349" w:rsidRPr="00601A09" w:rsidRDefault="00521349" w:rsidP="00521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  <w:r w:rsidRPr="00601A09">
              <w:rPr>
                <w:sz w:val="22"/>
                <w:szCs w:val="22"/>
              </w:rPr>
              <w:t>21</w:t>
            </w:r>
          </w:p>
          <w:p w14:paraId="3F529BD2" w14:textId="2C7A1C7C" w:rsidR="00521349" w:rsidRPr="00601A09" w:rsidRDefault="00521349" w:rsidP="006E3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Pr="00601A09">
              <w:rPr>
                <w:sz w:val="22"/>
                <w:szCs w:val="22"/>
              </w:rPr>
              <w:t>20</w:t>
            </w:r>
          </w:p>
          <w:p w14:paraId="6A785AEC" w14:textId="1930A957" w:rsidR="00601A09" w:rsidRPr="00601A09" w:rsidRDefault="00A6521E" w:rsidP="00601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</w:t>
            </w:r>
            <w:r w:rsidR="00601A09" w:rsidRPr="00601A09">
              <w:rPr>
                <w:sz w:val="22"/>
                <w:szCs w:val="22"/>
              </w:rPr>
              <w:t>20</w:t>
            </w:r>
          </w:p>
          <w:p w14:paraId="2F5AD4A0" w14:textId="54F285CD" w:rsidR="00601A09" w:rsidRPr="00601A09" w:rsidRDefault="00601A09" w:rsidP="0052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14:paraId="4A9BD98A" w14:textId="77777777" w:rsidR="007C2EAD" w:rsidRPr="000B6DD9" w:rsidRDefault="007C2EAD" w:rsidP="00DB0A08">
            <w:pPr>
              <w:rPr>
                <w:sz w:val="22"/>
                <w:szCs w:val="22"/>
                <w:u w:val="single"/>
              </w:rPr>
            </w:pPr>
            <w:r w:rsidRPr="000B6DD9">
              <w:rPr>
                <w:sz w:val="22"/>
                <w:szCs w:val="22"/>
                <w:u w:val="single"/>
              </w:rPr>
              <w:t>Corresponding Members</w:t>
            </w:r>
          </w:p>
          <w:p w14:paraId="57F54DAF" w14:textId="3113831E" w:rsidR="007C2EAD" w:rsidRDefault="00E24FE3" w:rsidP="00DB0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Jeffrey </w:t>
            </w:r>
            <w:proofErr w:type="spellStart"/>
            <w:r>
              <w:rPr>
                <w:sz w:val="22"/>
                <w:szCs w:val="22"/>
              </w:rPr>
              <w:t>Spitler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134C5">
              <w:rPr>
                <w:sz w:val="22"/>
                <w:szCs w:val="22"/>
              </w:rPr>
              <w:t xml:space="preserve">Chair </w:t>
            </w:r>
            <w:r>
              <w:rPr>
                <w:sz w:val="22"/>
                <w:szCs w:val="22"/>
              </w:rPr>
              <w:t>Re</w:t>
            </w:r>
            <w:r w:rsidR="00BF6163">
              <w:rPr>
                <w:sz w:val="22"/>
                <w:szCs w:val="22"/>
              </w:rPr>
              <w:t>search</w:t>
            </w:r>
            <w:r>
              <w:rPr>
                <w:sz w:val="22"/>
                <w:szCs w:val="22"/>
              </w:rPr>
              <w:t xml:space="preserve"> Sub</w:t>
            </w:r>
            <w:r w:rsidR="00BF6163">
              <w:rPr>
                <w:sz w:val="22"/>
                <w:szCs w:val="22"/>
              </w:rPr>
              <w:t xml:space="preserve"> Committee</w:t>
            </w:r>
          </w:p>
          <w:p w14:paraId="70E01DCF" w14:textId="2B70CCC6" w:rsidR="006E3DF5" w:rsidRDefault="006E3DF5" w:rsidP="00DB0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Brendan Hall</w:t>
            </w:r>
          </w:p>
          <w:p w14:paraId="35F12B99" w14:textId="77777777" w:rsidR="006E3DF5" w:rsidRDefault="006E3DF5" w:rsidP="006E3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Huber</w:t>
            </w:r>
          </w:p>
          <w:p w14:paraId="417CF4DD" w14:textId="172EC813" w:rsidR="00E24FE3" w:rsidRDefault="00E24FE3" w:rsidP="00DB0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Xiaobing</w:t>
            </w:r>
            <w:proofErr w:type="spellEnd"/>
            <w:r>
              <w:rPr>
                <w:sz w:val="22"/>
                <w:szCs w:val="22"/>
              </w:rPr>
              <w:t xml:space="preserve"> Liu </w:t>
            </w:r>
          </w:p>
          <w:p w14:paraId="3FD819B7" w14:textId="7317812C" w:rsidR="006E3DF5" w:rsidRDefault="006E3DF5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Lance </w:t>
            </w:r>
            <w:proofErr w:type="spellStart"/>
            <w:r>
              <w:rPr>
                <w:sz w:val="22"/>
                <w:szCs w:val="22"/>
              </w:rPr>
              <w:t>MacNevin</w:t>
            </w:r>
            <w:proofErr w:type="spellEnd"/>
          </w:p>
          <w:p w14:paraId="67C363BA" w14:textId="4CD6E7AC" w:rsidR="005860EB" w:rsidRDefault="005860EB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B Reinhart</w:t>
            </w:r>
          </w:p>
          <w:p w14:paraId="5F72529C" w14:textId="5A41538A" w:rsidR="006E3DF5" w:rsidRDefault="006E3DF5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Roshan </w:t>
            </w:r>
            <w:proofErr w:type="spellStart"/>
            <w:r>
              <w:rPr>
                <w:sz w:val="22"/>
                <w:szCs w:val="22"/>
              </w:rPr>
              <w:t>Revankar</w:t>
            </w:r>
            <w:proofErr w:type="spellEnd"/>
          </w:p>
          <w:p w14:paraId="6B05AB2C" w14:textId="309F4D76" w:rsidR="007C2EAD" w:rsidRDefault="008918FC" w:rsidP="00891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 Tinker</w:t>
            </w:r>
          </w:p>
          <w:p w14:paraId="12917525" w14:textId="77777777" w:rsidR="006E3DF5" w:rsidRPr="005C3175" w:rsidRDefault="006E3DF5" w:rsidP="008918FC">
            <w:pPr>
              <w:rPr>
                <w:sz w:val="22"/>
                <w:szCs w:val="22"/>
              </w:rPr>
            </w:pPr>
          </w:p>
          <w:p w14:paraId="75601740" w14:textId="7C672C60" w:rsidR="007C2EAD" w:rsidRPr="005C3175" w:rsidRDefault="00E24FE3" w:rsidP="00DB0A08">
            <w:pPr>
              <w:jc w:val="right"/>
              <w:rPr>
                <w:sz w:val="22"/>
                <w:szCs w:val="22"/>
              </w:rPr>
            </w:pPr>
            <w:r w:rsidRPr="005C3175">
              <w:rPr>
                <w:sz w:val="22"/>
                <w:szCs w:val="22"/>
              </w:rPr>
              <w:t xml:space="preserve"> </w:t>
            </w:r>
            <w:r w:rsidR="007C2EAD" w:rsidRPr="005C3175">
              <w:rPr>
                <w:sz w:val="22"/>
                <w:szCs w:val="22"/>
              </w:rPr>
              <w:t>(</w:t>
            </w:r>
            <w:r w:rsidR="00325F6F">
              <w:rPr>
                <w:sz w:val="22"/>
                <w:szCs w:val="22"/>
              </w:rPr>
              <w:t>8</w:t>
            </w:r>
            <w:r w:rsidR="007C2EAD" w:rsidRPr="005C3175">
              <w:rPr>
                <w:sz w:val="22"/>
                <w:szCs w:val="22"/>
              </w:rPr>
              <w:t>)</w:t>
            </w:r>
          </w:p>
          <w:p w14:paraId="0268D5AF" w14:textId="256A41A8" w:rsidR="007C2EAD" w:rsidRDefault="007C2EAD" w:rsidP="00DB0A08">
            <w:pPr>
              <w:rPr>
                <w:sz w:val="22"/>
                <w:szCs w:val="22"/>
                <w:u w:val="single"/>
              </w:rPr>
            </w:pPr>
            <w:r w:rsidRPr="005C3175">
              <w:rPr>
                <w:sz w:val="22"/>
                <w:szCs w:val="22"/>
                <w:u w:val="single"/>
              </w:rPr>
              <w:t>Guests</w:t>
            </w:r>
          </w:p>
          <w:p w14:paraId="78659795" w14:textId="0C68CE23" w:rsidR="00287F28" w:rsidRPr="00493472" w:rsidRDefault="00287F28" w:rsidP="00DB0A08">
            <w:pPr>
              <w:rPr>
                <w:sz w:val="22"/>
                <w:szCs w:val="22"/>
              </w:rPr>
            </w:pPr>
            <w:r w:rsidRPr="00493472">
              <w:rPr>
                <w:sz w:val="22"/>
                <w:szCs w:val="22"/>
              </w:rPr>
              <w:t xml:space="preserve">Dane </w:t>
            </w:r>
            <w:r w:rsidR="00493472">
              <w:rPr>
                <w:sz w:val="22"/>
                <w:szCs w:val="22"/>
              </w:rPr>
              <w:t>Christensen</w:t>
            </w:r>
          </w:p>
          <w:p w14:paraId="07706166" w14:textId="164A755A" w:rsidR="006E3DF5" w:rsidRDefault="006E3DF5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Sean </w:t>
            </w:r>
            <w:proofErr w:type="spellStart"/>
            <w:r>
              <w:rPr>
                <w:sz w:val="22"/>
                <w:szCs w:val="22"/>
              </w:rPr>
              <w:t>Faltermeier</w:t>
            </w:r>
            <w:proofErr w:type="spellEnd"/>
          </w:p>
          <w:p w14:paraId="4184C9F9" w14:textId="6987E5A8" w:rsidR="00287F28" w:rsidRDefault="00A93C25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Kalinowski</w:t>
            </w:r>
          </w:p>
          <w:p w14:paraId="1D825432" w14:textId="582D5F2B" w:rsidR="00325F6F" w:rsidRDefault="00325F6F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Drew Turner</w:t>
            </w:r>
          </w:p>
          <w:p w14:paraId="5FA8D8F3" w14:textId="32FBC702" w:rsidR="00325F6F" w:rsidRDefault="00325F6F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Wayne</w:t>
            </w:r>
          </w:p>
          <w:p w14:paraId="6E681EC1" w14:textId="77777777" w:rsidR="00287F28" w:rsidRDefault="00287F28" w:rsidP="00287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Weekley</w:t>
            </w:r>
            <w:proofErr w:type="spellEnd"/>
          </w:p>
          <w:p w14:paraId="5EB00E3B" w14:textId="77777777" w:rsidR="00287F28" w:rsidRPr="006E3DF5" w:rsidRDefault="00287F28" w:rsidP="006E3DF5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14:paraId="669AC449" w14:textId="2D9028DD" w:rsidR="00F4711C" w:rsidRPr="00707C5B" w:rsidRDefault="007C2EAD" w:rsidP="002553B9">
            <w:pPr>
              <w:tabs>
                <w:tab w:val="left" w:pos="-720"/>
              </w:tabs>
              <w:suppressAutoHyphens/>
              <w:jc w:val="right"/>
              <w:rPr>
                <w:sz w:val="22"/>
                <w:szCs w:val="22"/>
              </w:rPr>
            </w:pPr>
            <w:r w:rsidRPr="005C3175">
              <w:rPr>
                <w:sz w:val="22"/>
                <w:szCs w:val="22"/>
              </w:rPr>
              <w:t>(</w:t>
            </w:r>
            <w:r w:rsidR="00325F6F">
              <w:rPr>
                <w:sz w:val="22"/>
                <w:szCs w:val="22"/>
              </w:rPr>
              <w:t>6</w:t>
            </w:r>
            <w:r w:rsidRPr="005C3175">
              <w:rPr>
                <w:sz w:val="22"/>
                <w:szCs w:val="22"/>
              </w:rPr>
              <w:t>)</w:t>
            </w:r>
          </w:p>
        </w:tc>
      </w:tr>
    </w:tbl>
    <w:bookmarkEnd w:id="1"/>
    <w:p w14:paraId="122E40FB" w14:textId="4D609D98" w:rsidR="009D194E" w:rsidRDefault="002553B9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 w:rsidRPr="002553B9">
        <w:rPr>
          <w:rFonts w:ascii="Calibri" w:hAnsi="Calibri"/>
          <w:sz w:val="20"/>
        </w:rPr>
        <w:t>TAC Section Head:</w:t>
      </w:r>
      <w:r>
        <w:rPr>
          <w:rFonts w:ascii="Calibri" w:hAnsi="Calibri"/>
          <w:sz w:val="20"/>
        </w:rPr>
        <w:t xml:space="preserve"> Mr. </w:t>
      </w:r>
      <w:proofErr w:type="spellStart"/>
      <w:r>
        <w:rPr>
          <w:rFonts w:ascii="Calibri" w:hAnsi="Calibri"/>
          <w:sz w:val="20"/>
        </w:rPr>
        <w:t>Dawen</w:t>
      </w:r>
      <w:proofErr w:type="spellEnd"/>
      <w:r>
        <w:rPr>
          <w:rFonts w:ascii="Calibri" w:hAnsi="Calibri"/>
          <w:sz w:val="20"/>
        </w:rPr>
        <w:t xml:space="preserve"> Lu, PE </w:t>
      </w:r>
    </w:p>
    <w:p w14:paraId="0E8A9F0C" w14:textId="480447B1" w:rsidR="0069618E" w:rsidRDefault="0093311D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Handbook Liaison: Dr. Prakash R. </w:t>
      </w:r>
      <w:proofErr w:type="spellStart"/>
      <w:r>
        <w:rPr>
          <w:rFonts w:ascii="Calibri" w:hAnsi="Calibri"/>
          <w:sz w:val="20"/>
        </w:rPr>
        <w:t>Dahamshala</w:t>
      </w:r>
      <w:proofErr w:type="spellEnd"/>
      <w:r>
        <w:rPr>
          <w:rFonts w:ascii="Calibri" w:hAnsi="Calibri"/>
          <w:sz w:val="20"/>
        </w:rPr>
        <w:t xml:space="preserve"> / Ms. Suzanne </w:t>
      </w:r>
      <w:proofErr w:type="spellStart"/>
      <w:r>
        <w:rPr>
          <w:rFonts w:ascii="Calibri" w:hAnsi="Calibri"/>
          <w:sz w:val="20"/>
        </w:rPr>
        <w:t>LeViseur</w:t>
      </w:r>
      <w:proofErr w:type="spellEnd"/>
      <w:r>
        <w:rPr>
          <w:rFonts w:ascii="Calibri" w:hAnsi="Calibri"/>
          <w:sz w:val="20"/>
        </w:rPr>
        <w:t>, PE</w:t>
      </w:r>
    </w:p>
    <w:p w14:paraId="673F3939" w14:textId="555BC360" w:rsidR="0093311D" w:rsidRDefault="0093311D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Research Liaison: </w:t>
      </w:r>
      <w:r w:rsidR="00B84181">
        <w:rPr>
          <w:rFonts w:ascii="Calibri" w:hAnsi="Calibri"/>
          <w:sz w:val="20"/>
        </w:rPr>
        <w:t xml:space="preserve">Dr. </w:t>
      </w:r>
      <w:r>
        <w:rPr>
          <w:rFonts w:ascii="Calibri" w:hAnsi="Calibri"/>
          <w:sz w:val="20"/>
        </w:rPr>
        <w:t>Omar A. Abdelaziz</w:t>
      </w:r>
    </w:p>
    <w:p w14:paraId="29393045" w14:textId="03927035" w:rsidR="00B84181" w:rsidRDefault="00B84181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Standards Liaison: Mr. Erick A. Phelps</w:t>
      </w:r>
    </w:p>
    <w:p w14:paraId="1DD7F7F8" w14:textId="52F25B21" w:rsidR="0093311D" w:rsidRPr="002553B9" w:rsidRDefault="0093311D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Staff Liaison: Mr. Michael R. Vaughn, PE</w:t>
      </w:r>
    </w:p>
    <w:p w14:paraId="2570F794" w14:textId="79D6B963" w:rsidR="007C2EAD" w:rsidRDefault="007C2EAD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D92F5E3" w14:textId="23F8FBE9" w:rsidR="007C2EAD" w:rsidRDefault="007C2EAD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21E4EE2A" w14:textId="669196E6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7A56E6FE" w14:textId="72E89E9F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611A3FCF" w14:textId="470EC064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1BF78E27" w14:textId="03152F23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5EBDF155" w14:textId="37E03CBF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0874753" w14:textId="50C8101F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261F4E5A" w14:textId="1A0DAB6A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1975B762" w14:textId="5408F514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76AEEF3B" w14:textId="301CAB03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56D9603D" w14:textId="6C4DEF4E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04E279CD" w14:textId="7F6767B0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D01D04F" w14:textId="09A14CD5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0C0D2A99" w14:textId="7027F14B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4760AF8D" w14:textId="77777777" w:rsidR="00286371" w:rsidRDefault="00286371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137F9F93" w14:textId="021CB172" w:rsidR="00672A52" w:rsidRPr="007C2726" w:rsidRDefault="00672A52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 w:rsidRPr="007C2726">
        <w:rPr>
          <w:rFonts w:ascii="Calibri" w:hAnsi="Calibri"/>
          <w:b/>
          <w:sz w:val="20"/>
        </w:rPr>
        <w:lastRenderedPageBreak/>
        <w:t>1.</w:t>
      </w:r>
      <w:r w:rsidRPr="007C2726">
        <w:rPr>
          <w:rFonts w:ascii="Calibri" w:hAnsi="Calibri"/>
          <w:sz w:val="20"/>
        </w:rPr>
        <w:t xml:space="preserve"> </w:t>
      </w:r>
      <w:r w:rsidRPr="007C2726">
        <w:rPr>
          <w:rFonts w:ascii="Calibri" w:hAnsi="Calibri"/>
          <w:b/>
          <w:sz w:val="20"/>
        </w:rPr>
        <w:t>Call to Order</w:t>
      </w:r>
    </w:p>
    <w:p w14:paraId="22197B55" w14:textId="5F76F639" w:rsidR="00BE6029" w:rsidRPr="00180FE6" w:rsidRDefault="00672A52" w:rsidP="00180FE6">
      <w:pPr>
        <w:pStyle w:val="Body1"/>
        <w:keepLines/>
        <w:numPr>
          <w:ilvl w:val="0"/>
          <w:numId w:val="11"/>
        </w:numPr>
        <w:spacing w:after="0" w:line="240" w:lineRule="auto"/>
        <w:rPr>
          <w:rFonts w:ascii="Calibri" w:hAnsi="Calibri"/>
          <w:sz w:val="20"/>
        </w:rPr>
      </w:pPr>
      <w:r w:rsidRPr="007C2726">
        <w:rPr>
          <w:rFonts w:ascii="Calibri" w:hAnsi="Calibri"/>
          <w:sz w:val="20"/>
        </w:rPr>
        <w:t>Welcome</w:t>
      </w:r>
      <w:r w:rsidR="00180FE6">
        <w:rPr>
          <w:rFonts w:ascii="Calibri" w:hAnsi="Calibri"/>
          <w:sz w:val="20"/>
        </w:rPr>
        <w:t>, Introductions, and Sign-In</w:t>
      </w:r>
      <w:r w:rsidR="00E110D2">
        <w:rPr>
          <w:rFonts w:ascii="Calibri" w:hAnsi="Calibri"/>
          <w:sz w:val="20"/>
        </w:rPr>
        <w:t xml:space="preserve"> </w:t>
      </w:r>
    </w:p>
    <w:p w14:paraId="469D36CF" w14:textId="4E1FBC5D" w:rsidR="00672A52" w:rsidRDefault="00180FE6" w:rsidP="00BE6029">
      <w:pPr>
        <w:pStyle w:val="Body1"/>
        <w:keepLines/>
        <w:numPr>
          <w:ilvl w:val="0"/>
          <w:numId w:val="11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Visitor</w:t>
      </w:r>
      <w:r w:rsidR="001A7AF3">
        <w:rPr>
          <w:rFonts w:ascii="Calibri" w:hAnsi="Calibri"/>
          <w:color w:val="auto"/>
          <w:sz w:val="20"/>
        </w:rPr>
        <w:t>s</w:t>
      </w:r>
      <w:r>
        <w:rPr>
          <w:rFonts w:ascii="Calibri" w:hAnsi="Calibri"/>
          <w:color w:val="auto"/>
          <w:sz w:val="20"/>
        </w:rPr>
        <w:t xml:space="preserve"> Welcome</w:t>
      </w:r>
      <w:r w:rsidR="001A7AF3">
        <w:rPr>
          <w:rFonts w:ascii="Calibri" w:hAnsi="Calibri"/>
          <w:color w:val="auto"/>
          <w:sz w:val="20"/>
        </w:rPr>
        <w:t>d</w:t>
      </w:r>
      <w:r w:rsidR="001D2788">
        <w:rPr>
          <w:rFonts w:ascii="Calibri" w:hAnsi="Calibri"/>
          <w:color w:val="auto"/>
          <w:sz w:val="20"/>
        </w:rPr>
        <w:t>: 1</w:t>
      </w:r>
      <w:r w:rsidR="001D2788" w:rsidRPr="001D2788">
        <w:rPr>
          <w:rFonts w:ascii="Calibri" w:hAnsi="Calibri"/>
          <w:color w:val="auto"/>
          <w:sz w:val="20"/>
          <w:vertAlign w:val="superscript"/>
        </w:rPr>
        <w:t>st</w:t>
      </w:r>
      <w:r w:rsidR="001D2788">
        <w:rPr>
          <w:rFonts w:ascii="Calibri" w:hAnsi="Calibri"/>
          <w:color w:val="auto"/>
          <w:sz w:val="20"/>
        </w:rPr>
        <w:t xml:space="preserve"> timers and YEA</w:t>
      </w:r>
      <w:r w:rsidR="00B741B8">
        <w:rPr>
          <w:rFonts w:ascii="Calibri" w:hAnsi="Calibri"/>
          <w:color w:val="auto"/>
          <w:sz w:val="20"/>
        </w:rPr>
        <w:t>, 1 YEA member present</w:t>
      </w:r>
    </w:p>
    <w:p w14:paraId="184C6F41" w14:textId="08B28354" w:rsidR="001D0F1E" w:rsidRDefault="001D0F1E" w:rsidP="001D0F1E">
      <w:pPr>
        <w:pStyle w:val="Body1"/>
        <w:keepLines/>
        <w:numPr>
          <w:ilvl w:val="0"/>
          <w:numId w:val="11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Review</w:t>
      </w:r>
      <w:r w:rsidR="001A7AF3">
        <w:rPr>
          <w:rFonts w:ascii="Calibri" w:hAnsi="Calibri"/>
          <w:color w:val="auto"/>
          <w:sz w:val="20"/>
        </w:rPr>
        <w:t>ed</w:t>
      </w:r>
      <w:r>
        <w:rPr>
          <w:rFonts w:ascii="Calibri" w:hAnsi="Calibri"/>
          <w:color w:val="auto"/>
          <w:sz w:val="20"/>
        </w:rPr>
        <w:t xml:space="preserve"> Voting Members</w:t>
      </w:r>
      <w:r w:rsidR="00180FE6">
        <w:rPr>
          <w:rFonts w:ascii="Calibri" w:hAnsi="Calibri"/>
          <w:color w:val="auto"/>
          <w:sz w:val="20"/>
        </w:rPr>
        <w:t xml:space="preserve"> &amp; Determination of Quorum</w:t>
      </w:r>
      <w:r w:rsidR="00E110D2">
        <w:rPr>
          <w:rFonts w:ascii="Calibri" w:hAnsi="Calibri"/>
          <w:color w:val="auto"/>
          <w:sz w:val="20"/>
        </w:rPr>
        <w:t xml:space="preserve"> </w:t>
      </w:r>
    </w:p>
    <w:p w14:paraId="76CB4887" w14:textId="015C0B2E" w:rsidR="00B741B8" w:rsidRPr="00B741B8" w:rsidRDefault="000D2EE3" w:rsidP="00B741B8">
      <w:pPr>
        <w:pStyle w:val="Body1"/>
        <w:keepLines/>
        <w:numPr>
          <w:ilvl w:val="1"/>
          <w:numId w:val="11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Quorum</w:t>
      </w:r>
      <w:r w:rsidR="00CB6BAB">
        <w:rPr>
          <w:rFonts w:ascii="Calibri" w:hAnsi="Calibri"/>
          <w:color w:val="auto"/>
          <w:sz w:val="20"/>
        </w:rPr>
        <w:t xml:space="preserve"> </w:t>
      </w:r>
      <w:r w:rsidR="00287F28">
        <w:rPr>
          <w:rFonts w:ascii="Calibri" w:hAnsi="Calibri"/>
          <w:color w:val="auto"/>
          <w:sz w:val="20"/>
        </w:rPr>
        <w:t xml:space="preserve">not </w:t>
      </w:r>
      <w:r w:rsidR="00CB6BAB">
        <w:rPr>
          <w:rFonts w:ascii="Calibri" w:hAnsi="Calibri"/>
          <w:color w:val="auto"/>
          <w:sz w:val="20"/>
        </w:rPr>
        <w:t>achieved at 3:</w:t>
      </w:r>
      <w:r w:rsidR="00A7787D">
        <w:rPr>
          <w:rFonts w:ascii="Calibri" w:hAnsi="Calibri"/>
          <w:color w:val="auto"/>
          <w:sz w:val="20"/>
        </w:rPr>
        <w:t>40</w:t>
      </w:r>
      <w:r w:rsidR="00906BAF">
        <w:rPr>
          <w:rFonts w:ascii="Calibri" w:hAnsi="Calibri"/>
          <w:color w:val="auto"/>
          <w:sz w:val="20"/>
        </w:rPr>
        <w:t>.</w:t>
      </w:r>
    </w:p>
    <w:p w14:paraId="1C0CFFD9" w14:textId="01B204AE" w:rsidR="00672A52" w:rsidRPr="007C2726" w:rsidRDefault="00287F28" w:rsidP="00B77EFA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2</w:t>
      </w:r>
      <w:r w:rsidR="00672A52" w:rsidRPr="007C2726">
        <w:rPr>
          <w:rFonts w:ascii="Calibri" w:hAnsi="Calibri"/>
          <w:b/>
          <w:sz w:val="20"/>
        </w:rPr>
        <w:t>.</w:t>
      </w:r>
      <w:r w:rsidR="00672A52" w:rsidRPr="007C2726">
        <w:rPr>
          <w:rFonts w:ascii="Calibri" w:hAnsi="Calibri"/>
          <w:sz w:val="20"/>
        </w:rPr>
        <w:t xml:space="preserve">  </w:t>
      </w:r>
      <w:r w:rsidR="00672A52" w:rsidRPr="007C2726">
        <w:rPr>
          <w:rFonts w:ascii="Calibri" w:hAnsi="Calibri"/>
          <w:b/>
          <w:sz w:val="20"/>
        </w:rPr>
        <w:t>Announcements from ASHRAE</w:t>
      </w:r>
    </w:p>
    <w:p w14:paraId="6B0D7CB1" w14:textId="2815AB2A" w:rsidR="00CB6BAB" w:rsidRPr="00B251F8" w:rsidRDefault="00672A52" w:rsidP="00B251F8">
      <w:pPr>
        <w:pStyle w:val="Body1"/>
        <w:keepLines/>
        <w:numPr>
          <w:ilvl w:val="0"/>
          <w:numId w:val="12"/>
        </w:numPr>
        <w:spacing w:after="0" w:line="240" w:lineRule="auto"/>
        <w:rPr>
          <w:rFonts w:ascii="Calibri" w:hAnsi="Calibri"/>
          <w:sz w:val="20"/>
        </w:rPr>
      </w:pPr>
      <w:r w:rsidRPr="007C2726">
        <w:rPr>
          <w:rFonts w:ascii="Calibri" w:hAnsi="Calibri"/>
          <w:sz w:val="20"/>
        </w:rPr>
        <w:t>Section Head</w:t>
      </w:r>
      <w:r w:rsidR="00DB5BA3">
        <w:rPr>
          <w:rFonts w:ascii="Calibri" w:hAnsi="Calibri"/>
          <w:sz w:val="20"/>
        </w:rPr>
        <w:t xml:space="preserve"> </w:t>
      </w:r>
      <w:r w:rsidR="000364AE">
        <w:rPr>
          <w:rFonts w:ascii="Calibri" w:hAnsi="Calibri"/>
          <w:sz w:val="20"/>
        </w:rPr>
        <w:t>–</w:t>
      </w:r>
      <w:r w:rsidR="00DB5BA3">
        <w:rPr>
          <w:rFonts w:ascii="Calibri" w:hAnsi="Calibri"/>
          <w:sz w:val="20"/>
        </w:rPr>
        <w:t xml:space="preserve"> </w:t>
      </w:r>
      <w:proofErr w:type="spellStart"/>
      <w:r w:rsidR="000364AE">
        <w:rPr>
          <w:rFonts w:ascii="Calibri" w:hAnsi="Calibri"/>
          <w:sz w:val="20"/>
        </w:rPr>
        <w:t>Dawen</w:t>
      </w:r>
      <w:proofErr w:type="spellEnd"/>
      <w:r w:rsidR="000364AE">
        <w:rPr>
          <w:rFonts w:ascii="Calibri" w:hAnsi="Calibri"/>
          <w:sz w:val="20"/>
        </w:rPr>
        <w:t xml:space="preserve"> Lu</w:t>
      </w:r>
      <w:r w:rsidR="00B251F8">
        <w:rPr>
          <w:rFonts w:ascii="Calibri" w:hAnsi="Calibri"/>
          <w:sz w:val="20"/>
        </w:rPr>
        <w:t xml:space="preserve"> – no report</w:t>
      </w:r>
    </w:p>
    <w:p w14:paraId="0FBA9DF8" w14:textId="77777777" w:rsidR="001D0F1E" w:rsidRDefault="001D0F1E" w:rsidP="001D0F1E">
      <w:pPr>
        <w:pStyle w:val="Body1"/>
        <w:keepLines/>
        <w:numPr>
          <w:ilvl w:val="0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Liaisons</w:t>
      </w:r>
    </w:p>
    <w:p w14:paraId="054AF87B" w14:textId="0A017B11" w:rsidR="00ED0E4C" w:rsidRDefault="00ED0E4C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Staff </w:t>
      </w:r>
      <w:r w:rsidR="001A7AF3">
        <w:rPr>
          <w:rFonts w:ascii="Calibri" w:hAnsi="Calibri"/>
          <w:sz w:val="20"/>
        </w:rPr>
        <w:t>– No report</w:t>
      </w:r>
    </w:p>
    <w:p w14:paraId="282B41CE" w14:textId="7DF79FDB" w:rsidR="001D0F1E" w:rsidRDefault="001D0F1E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Standards</w:t>
      </w:r>
      <w:r w:rsidR="00DB5BA3">
        <w:rPr>
          <w:rFonts w:ascii="Calibri" w:hAnsi="Calibri"/>
          <w:sz w:val="20"/>
        </w:rPr>
        <w:t xml:space="preserve"> – </w:t>
      </w:r>
      <w:r w:rsidR="000364AE">
        <w:rPr>
          <w:rFonts w:ascii="Calibri" w:hAnsi="Calibri"/>
          <w:sz w:val="20"/>
        </w:rPr>
        <w:t>Erick Phelps</w:t>
      </w:r>
      <w:r w:rsidR="001A7AF3">
        <w:rPr>
          <w:rFonts w:ascii="Calibri" w:hAnsi="Calibri"/>
          <w:sz w:val="20"/>
        </w:rPr>
        <w:t>- No report</w:t>
      </w:r>
    </w:p>
    <w:p w14:paraId="1E883B61" w14:textId="31D5EE13" w:rsidR="00DB5BA3" w:rsidRDefault="00DB5BA3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Research – </w:t>
      </w:r>
      <w:r w:rsidR="000364AE">
        <w:rPr>
          <w:rFonts w:ascii="Calibri" w:hAnsi="Calibri"/>
          <w:sz w:val="20"/>
        </w:rPr>
        <w:t>Dr. Omar Abdelaziz</w:t>
      </w:r>
      <w:r>
        <w:rPr>
          <w:rFonts w:ascii="Calibri" w:hAnsi="Calibri"/>
          <w:sz w:val="20"/>
        </w:rPr>
        <w:t xml:space="preserve"> </w:t>
      </w:r>
      <w:r w:rsidR="001A7AF3">
        <w:rPr>
          <w:rFonts w:ascii="Calibri" w:hAnsi="Calibri"/>
          <w:sz w:val="20"/>
        </w:rPr>
        <w:t>– No report</w:t>
      </w:r>
    </w:p>
    <w:p w14:paraId="6B5AACE9" w14:textId="2ECB63EE" w:rsidR="001D0F1E" w:rsidRDefault="001D0F1E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Handbook</w:t>
      </w:r>
      <w:r w:rsidR="00DB5BA3">
        <w:rPr>
          <w:rFonts w:ascii="Calibri" w:hAnsi="Calibri"/>
          <w:sz w:val="20"/>
        </w:rPr>
        <w:t xml:space="preserve"> – </w:t>
      </w:r>
      <w:proofErr w:type="spellStart"/>
      <w:r w:rsidR="00DB5BA3">
        <w:rPr>
          <w:rFonts w:ascii="Calibri" w:hAnsi="Calibri"/>
          <w:sz w:val="20"/>
        </w:rPr>
        <w:t>Dhamshala</w:t>
      </w:r>
      <w:proofErr w:type="spellEnd"/>
      <w:r w:rsidR="00C75E34">
        <w:rPr>
          <w:rFonts w:ascii="Calibri" w:hAnsi="Calibri"/>
          <w:sz w:val="20"/>
        </w:rPr>
        <w:t xml:space="preserve"> (S)</w:t>
      </w:r>
      <w:r w:rsidR="002709A1">
        <w:rPr>
          <w:rFonts w:ascii="Calibri" w:hAnsi="Calibri"/>
          <w:sz w:val="20"/>
        </w:rPr>
        <w:t xml:space="preserve">/ </w:t>
      </w:r>
      <w:proofErr w:type="spellStart"/>
      <w:r w:rsidR="00C75E34">
        <w:rPr>
          <w:rFonts w:ascii="Calibri" w:hAnsi="Calibri"/>
          <w:sz w:val="20"/>
        </w:rPr>
        <w:t>Werman</w:t>
      </w:r>
      <w:proofErr w:type="spellEnd"/>
      <w:r w:rsidR="00C75E34">
        <w:rPr>
          <w:rFonts w:ascii="Calibri" w:hAnsi="Calibri"/>
          <w:sz w:val="20"/>
        </w:rPr>
        <w:t xml:space="preserve"> (A)</w:t>
      </w:r>
      <w:r w:rsidR="00DB5BA3">
        <w:rPr>
          <w:rFonts w:ascii="Calibri" w:hAnsi="Calibri"/>
          <w:sz w:val="20"/>
        </w:rPr>
        <w:t xml:space="preserve"> </w:t>
      </w:r>
      <w:r w:rsidR="001A7AF3">
        <w:rPr>
          <w:rFonts w:ascii="Calibri" w:hAnsi="Calibri"/>
          <w:sz w:val="20"/>
        </w:rPr>
        <w:t>- No Report</w:t>
      </w:r>
    </w:p>
    <w:p w14:paraId="10A85B16" w14:textId="2761DC50" w:rsidR="00DB5BA3" w:rsidRDefault="00DB5BA3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TAC –</w:t>
      </w:r>
      <w:r w:rsidR="000364AE">
        <w:rPr>
          <w:rFonts w:ascii="Calibri" w:hAnsi="Calibri"/>
          <w:sz w:val="20"/>
        </w:rPr>
        <w:t xml:space="preserve"> </w:t>
      </w:r>
      <w:proofErr w:type="spellStart"/>
      <w:r w:rsidR="009844CD">
        <w:rPr>
          <w:rFonts w:ascii="Calibri" w:hAnsi="Calibri"/>
          <w:sz w:val="20"/>
        </w:rPr>
        <w:t>KellyCramm</w:t>
      </w:r>
      <w:proofErr w:type="spellEnd"/>
      <w:r w:rsidR="001A7AF3">
        <w:rPr>
          <w:rFonts w:ascii="Calibri" w:hAnsi="Calibri"/>
          <w:sz w:val="20"/>
        </w:rPr>
        <w:t>- No Report</w:t>
      </w:r>
    </w:p>
    <w:p w14:paraId="25BB18F6" w14:textId="0C86FA19" w:rsidR="00DB5BA3" w:rsidRDefault="00DB5BA3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ALI/PDC – </w:t>
      </w:r>
      <w:proofErr w:type="spellStart"/>
      <w:r>
        <w:rPr>
          <w:rFonts w:ascii="Calibri" w:hAnsi="Calibri"/>
          <w:sz w:val="20"/>
        </w:rPr>
        <w:t>Bochat</w:t>
      </w:r>
      <w:proofErr w:type="spellEnd"/>
      <w:r w:rsidR="001A7AF3">
        <w:rPr>
          <w:rFonts w:ascii="Calibri" w:hAnsi="Calibri"/>
          <w:sz w:val="20"/>
        </w:rPr>
        <w:t>- No Report</w:t>
      </w:r>
    </w:p>
    <w:p w14:paraId="15B9512A" w14:textId="7EAEC18A" w:rsidR="001D0F1E" w:rsidRPr="007C2726" w:rsidRDefault="00140501" w:rsidP="001D0F1E">
      <w:pPr>
        <w:pStyle w:val="Body1"/>
        <w:keepLines/>
        <w:numPr>
          <w:ilvl w:val="1"/>
          <w:numId w:val="12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Codes: Steve Ferguson</w:t>
      </w:r>
      <w:r w:rsidR="001A7AF3">
        <w:rPr>
          <w:rFonts w:ascii="Calibri" w:hAnsi="Calibri"/>
          <w:sz w:val="20"/>
        </w:rPr>
        <w:t>- No Report</w:t>
      </w:r>
    </w:p>
    <w:p w14:paraId="016B69CA" w14:textId="77777777" w:rsidR="00672A52" w:rsidRPr="007C2726" w:rsidRDefault="00672A52" w:rsidP="00B77EFA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  <w:r w:rsidRPr="007C2726">
        <w:rPr>
          <w:rFonts w:ascii="Calibri" w:hAnsi="Calibri"/>
          <w:b/>
          <w:sz w:val="20"/>
        </w:rPr>
        <w:t>4. Announcements from the Chair</w:t>
      </w:r>
    </w:p>
    <w:p w14:paraId="10C62056" w14:textId="4ECDAF4C" w:rsidR="00602EDF" w:rsidRDefault="00EE1D59" w:rsidP="001D0F1E">
      <w:pPr>
        <w:pStyle w:val="Body1"/>
        <w:keepLines/>
        <w:numPr>
          <w:ilvl w:val="0"/>
          <w:numId w:val="13"/>
        </w:numPr>
        <w:spacing w:after="0" w:line="240" w:lineRule="auto"/>
        <w:rPr>
          <w:rFonts w:ascii="Calibri" w:hAnsi="Calibri"/>
          <w:sz w:val="20"/>
        </w:rPr>
      </w:pPr>
      <w:r w:rsidRPr="007C2726">
        <w:rPr>
          <w:rFonts w:ascii="Calibri" w:hAnsi="Calibri"/>
          <w:sz w:val="20"/>
        </w:rPr>
        <w:t xml:space="preserve">Topics from </w:t>
      </w:r>
      <w:r w:rsidR="007D131D">
        <w:rPr>
          <w:rFonts w:ascii="Calibri" w:hAnsi="Calibri"/>
          <w:sz w:val="20"/>
        </w:rPr>
        <w:t xml:space="preserve">the </w:t>
      </w:r>
      <w:r w:rsidRPr="007C2726">
        <w:rPr>
          <w:rFonts w:ascii="Calibri" w:hAnsi="Calibri"/>
          <w:sz w:val="20"/>
        </w:rPr>
        <w:t>Chair</w:t>
      </w:r>
    </w:p>
    <w:p w14:paraId="393C74F9" w14:textId="514859AF" w:rsidR="00253AF3" w:rsidRDefault="003A3995" w:rsidP="00253AF3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ASHRAE plans to </w:t>
      </w:r>
      <w:r w:rsidR="00713621">
        <w:rPr>
          <w:rFonts w:ascii="Calibri" w:hAnsi="Calibri"/>
          <w:sz w:val="20"/>
        </w:rPr>
        <w:t>reschedule</w:t>
      </w:r>
      <w:r>
        <w:rPr>
          <w:rFonts w:ascii="Calibri" w:hAnsi="Calibri"/>
          <w:sz w:val="20"/>
        </w:rPr>
        <w:t xml:space="preserve"> the TC</w:t>
      </w:r>
      <w:r w:rsidR="00713621">
        <w:rPr>
          <w:rFonts w:ascii="Calibri" w:hAnsi="Calibri"/>
          <w:sz w:val="20"/>
        </w:rPr>
        <w:t xml:space="preserve"> meeting is still being considered more in old business</w:t>
      </w:r>
    </w:p>
    <w:p w14:paraId="5F7EA8EF" w14:textId="4AE6B407" w:rsidR="0042166B" w:rsidRPr="0042166B" w:rsidRDefault="006D2973" w:rsidP="0042166B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ASHRAE Google calendar is available for download.</w:t>
      </w:r>
    </w:p>
    <w:p w14:paraId="32015EAE" w14:textId="5E6A1F1F" w:rsidR="00B515ED" w:rsidRDefault="00B741B8" w:rsidP="00253AF3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Paper reviewers are needed for Geothermal Systems</w:t>
      </w:r>
    </w:p>
    <w:p w14:paraId="2D36B6E7" w14:textId="134CE295" w:rsidR="0042166B" w:rsidRDefault="006D2973" w:rsidP="00253AF3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Thank </w:t>
      </w:r>
      <w:r w:rsidR="00D31DC9">
        <w:rPr>
          <w:rFonts w:ascii="Calibri" w:hAnsi="Calibri"/>
          <w:sz w:val="20"/>
        </w:rPr>
        <w:t>You Letter for Employer</w:t>
      </w:r>
      <w:r w:rsidR="0054650D">
        <w:rPr>
          <w:rFonts w:ascii="Calibri" w:hAnsi="Calibri"/>
          <w:sz w:val="20"/>
        </w:rPr>
        <w:t>s</w:t>
      </w:r>
      <w:r w:rsidR="00D31DC9">
        <w:rPr>
          <w:rFonts w:ascii="Calibri" w:hAnsi="Calibri"/>
          <w:sz w:val="20"/>
        </w:rPr>
        <w:t xml:space="preserve"> </w:t>
      </w:r>
      <w:r w:rsidR="0054650D">
        <w:rPr>
          <w:rFonts w:ascii="Calibri" w:hAnsi="Calibri"/>
          <w:sz w:val="20"/>
        </w:rPr>
        <w:t>are</w:t>
      </w:r>
      <w:r w:rsidR="00D31DC9">
        <w:rPr>
          <w:rFonts w:ascii="Calibri" w:hAnsi="Calibri"/>
          <w:sz w:val="20"/>
        </w:rPr>
        <w:t xml:space="preserve"> available from ASHRAE</w:t>
      </w:r>
      <w:r w:rsidR="006C0AAF">
        <w:rPr>
          <w:rFonts w:ascii="Calibri" w:hAnsi="Calibri"/>
          <w:sz w:val="20"/>
        </w:rPr>
        <w:t xml:space="preserve"> for your </w:t>
      </w:r>
      <w:r w:rsidR="005E7FE9">
        <w:rPr>
          <w:rFonts w:ascii="Calibri" w:hAnsi="Calibri"/>
          <w:sz w:val="20"/>
        </w:rPr>
        <w:t>attendance to the conference</w:t>
      </w:r>
      <w:r>
        <w:rPr>
          <w:rFonts w:ascii="Calibri" w:hAnsi="Calibri"/>
          <w:sz w:val="20"/>
        </w:rPr>
        <w:t>.</w:t>
      </w:r>
    </w:p>
    <w:p w14:paraId="6E63940B" w14:textId="77777777" w:rsidR="00286371" w:rsidRDefault="00DB1E9C" w:rsidP="00253AF3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color w:val="00AAD5"/>
          <w:sz w:val="20"/>
        </w:rPr>
      </w:pPr>
      <w:r>
        <w:rPr>
          <w:rFonts w:ascii="Calibri" w:hAnsi="Calibri"/>
          <w:sz w:val="20"/>
        </w:rPr>
        <w:t xml:space="preserve">The new </w:t>
      </w:r>
      <w:r w:rsidR="00B741B8">
        <w:rPr>
          <w:rFonts w:ascii="Calibri" w:hAnsi="Calibri"/>
          <w:sz w:val="20"/>
        </w:rPr>
        <w:t xml:space="preserve">ASHRAE </w:t>
      </w:r>
      <w:r>
        <w:rPr>
          <w:rFonts w:ascii="Calibri" w:hAnsi="Calibri"/>
          <w:sz w:val="20"/>
        </w:rPr>
        <w:t xml:space="preserve">2019-2024 </w:t>
      </w:r>
      <w:r w:rsidR="00B741B8">
        <w:rPr>
          <w:rFonts w:ascii="Calibri" w:hAnsi="Calibri"/>
          <w:sz w:val="20"/>
        </w:rPr>
        <w:t>Strategic Plan</w:t>
      </w:r>
      <w:r w:rsidR="00B53D37">
        <w:rPr>
          <w:rFonts w:ascii="Calibri" w:hAnsi="Calibri"/>
          <w:sz w:val="20"/>
        </w:rPr>
        <w:t xml:space="preserve"> is available</w:t>
      </w:r>
      <w:r>
        <w:rPr>
          <w:rFonts w:ascii="Calibri" w:hAnsi="Calibri"/>
          <w:sz w:val="20"/>
        </w:rPr>
        <w:t>. Please</w:t>
      </w:r>
      <w:r w:rsidR="00B53D37">
        <w:rPr>
          <w:rFonts w:ascii="Calibri" w:hAnsi="Calibri"/>
          <w:sz w:val="20"/>
        </w:rPr>
        <w:t xml:space="preserve"> visit</w:t>
      </w:r>
      <w:r w:rsidR="0028637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hyperlink r:id="rId9" w:history="1">
        <w:r w:rsidRPr="00286371">
          <w:rPr>
            <w:rStyle w:val="Hyperlink"/>
            <w:rFonts w:ascii="Calibri" w:hAnsi="Calibri"/>
            <w:color w:val="00AAD5"/>
            <w:sz w:val="20"/>
          </w:rPr>
          <w:t>ashrae.org/</w:t>
        </w:r>
        <w:proofErr w:type="spellStart"/>
        <w:r w:rsidRPr="00286371">
          <w:rPr>
            <w:rStyle w:val="Hyperlink"/>
            <w:rFonts w:ascii="Calibri" w:hAnsi="Calibri"/>
            <w:color w:val="00AAD5"/>
            <w:sz w:val="20"/>
          </w:rPr>
          <w:t>strategicplan</w:t>
        </w:r>
        <w:proofErr w:type="spellEnd"/>
      </w:hyperlink>
      <w:r w:rsidR="00286371">
        <w:rPr>
          <w:rFonts w:ascii="Calibri" w:hAnsi="Calibri"/>
          <w:color w:val="00AAD5"/>
          <w:sz w:val="20"/>
        </w:rPr>
        <w:t xml:space="preserve">  </w:t>
      </w:r>
    </w:p>
    <w:p w14:paraId="3389E1CB" w14:textId="3612A95B" w:rsidR="00286371" w:rsidRDefault="00286371" w:rsidP="00286371">
      <w:pPr>
        <w:pStyle w:val="Body1"/>
        <w:keepLines/>
        <w:numPr>
          <w:ilvl w:val="0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Honors and Awards</w:t>
      </w:r>
    </w:p>
    <w:p w14:paraId="03C0A672" w14:textId="20ECF1AC" w:rsidR="00612A7A" w:rsidRDefault="00612A7A" w:rsidP="00612A7A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Distinguished Service Award</w:t>
      </w:r>
    </w:p>
    <w:p w14:paraId="31166500" w14:textId="7979C0C8" w:rsidR="00612A7A" w:rsidRDefault="00612A7A" w:rsidP="00612A7A">
      <w:pPr>
        <w:pStyle w:val="Body1"/>
        <w:keepLines/>
        <w:numPr>
          <w:ilvl w:val="2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Gary </w:t>
      </w:r>
      <w:proofErr w:type="spellStart"/>
      <w:r>
        <w:rPr>
          <w:rFonts w:ascii="Calibri" w:hAnsi="Calibri"/>
          <w:sz w:val="20"/>
        </w:rPr>
        <w:t>Phetteplace</w:t>
      </w:r>
      <w:proofErr w:type="spellEnd"/>
      <w:r>
        <w:rPr>
          <w:rFonts w:ascii="Calibri" w:hAnsi="Calibri"/>
          <w:sz w:val="20"/>
        </w:rPr>
        <w:t xml:space="preserve">, Ph.D., P.E., Fellow Life Member ASHRAE, president, GWA Research, LLC, Lyme, N.H. </w:t>
      </w:r>
    </w:p>
    <w:p w14:paraId="71810E28" w14:textId="7FA410E3" w:rsidR="00612A7A" w:rsidRDefault="00612A7A" w:rsidP="00612A7A">
      <w:pPr>
        <w:pStyle w:val="Body1"/>
        <w:keepLines/>
        <w:numPr>
          <w:ilvl w:val="1"/>
          <w:numId w:val="13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Exceptional Service Award </w:t>
      </w:r>
    </w:p>
    <w:p w14:paraId="5428BF3D" w14:textId="46A3C2DB" w:rsidR="00612A7A" w:rsidRPr="007D131D" w:rsidRDefault="00612A7A" w:rsidP="007D131D">
      <w:pPr>
        <w:pStyle w:val="Body1"/>
        <w:keepLines/>
        <w:numPr>
          <w:ilvl w:val="2"/>
          <w:numId w:val="13"/>
        </w:numPr>
        <w:spacing w:after="0" w:line="240" w:lineRule="auto"/>
        <w:rPr>
          <w:rFonts w:ascii="Calibri" w:hAnsi="Calibri"/>
          <w:sz w:val="20"/>
        </w:rPr>
      </w:pPr>
      <w:r w:rsidRPr="00612A7A">
        <w:rPr>
          <w:rFonts w:ascii="Calibri" w:hAnsi="Calibri"/>
          <w:sz w:val="20"/>
        </w:rPr>
        <w:t xml:space="preserve">Jeffrey D. </w:t>
      </w:r>
      <w:proofErr w:type="spellStart"/>
      <w:r w:rsidRPr="00612A7A">
        <w:rPr>
          <w:rFonts w:ascii="Calibri" w:hAnsi="Calibri"/>
          <w:sz w:val="20"/>
        </w:rPr>
        <w:t>Spitler</w:t>
      </w:r>
      <w:proofErr w:type="spellEnd"/>
      <w:r w:rsidRPr="00612A7A">
        <w:rPr>
          <w:rFonts w:ascii="Calibri" w:hAnsi="Calibri"/>
          <w:sz w:val="20"/>
        </w:rPr>
        <w:t xml:space="preserve">, Ph.D., P.E., Fellow ASHRAE, regents professor, school of mechanical and aerospace engineering, Oklahoma State University, Stillwater, Okla., </w:t>
      </w:r>
    </w:p>
    <w:p w14:paraId="0FA51C81" w14:textId="77777777" w:rsidR="00672A52" w:rsidRPr="007C2726" w:rsidRDefault="00672A52" w:rsidP="001C678D">
      <w:pPr>
        <w:pStyle w:val="Body1"/>
        <w:keepLines/>
        <w:spacing w:after="0" w:line="240" w:lineRule="auto"/>
        <w:rPr>
          <w:rFonts w:ascii="Calibri" w:hAnsi="Calibri"/>
          <w:sz w:val="20"/>
        </w:rPr>
      </w:pPr>
      <w:r w:rsidRPr="007C2726">
        <w:rPr>
          <w:rFonts w:ascii="Calibri" w:hAnsi="Calibri"/>
          <w:b/>
          <w:sz w:val="20"/>
        </w:rPr>
        <w:t>5.</w:t>
      </w:r>
      <w:r w:rsidRPr="007C2726">
        <w:rPr>
          <w:rFonts w:ascii="Calibri" w:hAnsi="Calibri"/>
          <w:sz w:val="20"/>
        </w:rPr>
        <w:t xml:space="preserve">  </w:t>
      </w:r>
      <w:r w:rsidRPr="007C2726">
        <w:rPr>
          <w:rFonts w:ascii="Calibri" w:hAnsi="Calibri"/>
          <w:b/>
          <w:sz w:val="20"/>
        </w:rPr>
        <w:t>Subcommittee Reports:</w:t>
      </w:r>
    </w:p>
    <w:p w14:paraId="4C4343BD" w14:textId="3628132A" w:rsidR="0057636B" w:rsidRDefault="00686B11" w:rsidP="001D0F1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 xml:space="preserve">KTM Award – Lisa </w:t>
      </w:r>
      <w:proofErr w:type="spellStart"/>
      <w:r w:rsidRPr="00DB5BA3">
        <w:rPr>
          <w:rFonts w:ascii="Calibri" w:hAnsi="Calibri"/>
          <w:sz w:val="20"/>
        </w:rPr>
        <w:t>Meline</w:t>
      </w:r>
      <w:proofErr w:type="spellEnd"/>
    </w:p>
    <w:p w14:paraId="3A740F52" w14:textId="781A634A" w:rsidR="00C91D64" w:rsidRPr="00DB5BA3" w:rsidRDefault="00747933" w:rsidP="00C91D64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 201</w:t>
      </w:r>
      <w:r w:rsidR="00A00F26">
        <w:rPr>
          <w:rFonts w:ascii="Calibri" w:hAnsi="Calibri"/>
          <w:sz w:val="20"/>
        </w:rPr>
        <w:t>9</w:t>
      </w:r>
      <w:r>
        <w:rPr>
          <w:rFonts w:ascii="Calibri" w:hAnsi="Calibri"/>
          <w:sz w:val="20"/>
        </w:rPr>
        <w:t xml:space="preserve"> Award</w:t>
      </w:r>
      <w:r w:rsidR="00CE15A3">
        <w:rPr>
          <w:rFonts w:ascii="Calibri" w:hAnsi="Calibri"/>
          <w:sz w:val="20"/>
        </w:rPr>
        <w:t xml:space="preserve"> </w:t>
      </w:r>
      <w:r w:rsidR="00A00F26">
        <w:rPr>
          <w:rFonts w:ascii="Calibri" w:hAnsi="Calibri"/>
          <w:sz w:val="20"/>
        </w:rPr>
        <w:t xml:space="preserve">applications and </w:t>
      </w:r>
      <w:r w:rsidR="00D31DC9">
        <w:rPr>
          <w:rFonts w:ascii="Calibri" w:hAnsi="Calibri"/>
          <w:sz w:val="20"/>
        </w:rPr>
        <w:t>solicitation for candidates is available on the TC 6.8 Website.</w:t>
      </w:r>
    </w:p>
    <w:p w14:paraId="4B8A74B3" w14:textId="77777777" w:rsidR="009B59C1" w:rsidRPr="00DB5BA3" w:rsidRDefault="00672A52" w:rsidP="001D0F1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 xml:space="preserve">Handbook ­ </w:t>
      </w:r>
    </w:p>
    <w:p w14:paraId="19ABE0AE" w14:textId="0AF3AAD4" w:rsidR="00672A52" w:rsidRDefault="009B59C1" w:rsidP="001D0F1E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 xml:space="preserve">Geothermal </w:t>
      </w:r>
      <w:r w:rsidR="00F61D3A" w:rsidRPr="00DB5BA3">
        <w:rPr>
          <w:rFonts w:ascii="Calibri" w:hAnsi="Calibri"/>
          <w:sz w:val="20"/>
        </w:rPr>
        <w:t>–</w:t>
      </w:r>
      <w:r w:rsidR="0017605B">
        <w:rPr>
          <w:rFonts w:ascii="Calibri" w:hAnsi="Calibri"/>
          <w:sz w:val="20"/>
        </w:rPr>
        <w:t xml:space="preserve"> ASHRAE </w:t>
      </w:r>
      <w:r w:rsidR="00747933">
        <w:rPr>
          <w:rFonts w:ascii="Calibri" w:hAnsi="Calibri"/>
          <w:sz w:val="20"/>
        </w:rPr>
        <w:t>Handbook</w:t>
      </w:r>
      <w:r w:rsidR="0017605B">
        <w:rPr>
          <w:rFonts w:ascii="Calibri" w:hAnsi="Calibri"/>
          <w:sz w:val="20"/>
        </w:rPr>
        <w:t xml:space="preserve"> </w:t>
      </w:r>
    </w:p>
    <w:p w14:paraId="57498ECC" w14:textId="7ED26EE1" w:rsidR="00C91D64" w:rsidRDefault="0017605B" w:rsidP="00C91D64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>Harrison Skye</w:t>
      </w:r>
      <w:r>
        <w:rPr>
          <w:rFonts w:ascii="Calibri" w:hAnsi="Calibri"/>
          <w:sz w:val="20"/>
        </w:rPr>
        <w:t xml:space="preserve"> - Chair of Chapter 35 in the 2019 HVAC Applications has been published</w:t>
      </w:r>
    </w:p>
    <w:p w14:paraId="7C0942E4" w14:textId="15BEFFC0" w:rsidR="003F6805" w:rsidRPr="0054650D" w:rsidRDefault="0017605B" w:rsidP="0054650D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new Chair for the next cycle 20</w:t>
      </w:r>
      <w:r w:rsidR="005D369D">
        <w:rPr>
          <w:rFonts w:ascii="Calibri" w:hAnsi="Calibri"/>
          <w:sz w:val="20"/>
        </w:rPr>
        <w:t>23</w:t>
      </w:r>
      <w:r>
        <w:rPr>
          <w:rFonts w:ascii="Calibri" w:hAnsi="Calibri"/>
          <w:sz w:val="20"/>
        </w:rPr>
        <w:t xml:space="preserve"> will be Mat Mitche</w:t>
      </w:r>
      <w:r w:rsidR="0054650D">
        <w:rPr>
          <w:rFonts w:ascii="Calibri" w:hAnsi="Calibri"/>
          <w:sz w:val="20"/>
        </w:rPr>
        <w:t>ll</w:t>
      </w:r>
    </w:p>
    <w:p w14:paraId="71D72B08" w14:textId="0B79FE3F" w:rsidR="00602EDF" w:rsidRDefault="00F6070F" w:rsidP="001D0F1E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 xml:space="preserve">Report </w:t>
      </w:r>
      <w:r w:rsidR="00A8647D">
        <w:rPr>
          <w:rFonts w:ascii="Calibri" w:hAnsi="Calibri"/>
          <w:sz w:val="20"/>
        </w:rPr>
        <w:t xml:space="preserve">Energy </w:t>
      </w:r>
      <w:r w:rsidRPr="00DB5BA3">
        <w:rPr>
          <w:rFonts w:ascii="Calibri" w:hAnsi="Calibri"/>
          <w:sz w:val="20"/>
        </w:rPr>
        <w:t>Recovery</w:t>
      </w:r>
      <w:r w:rsidR="009B59C1" w:rsidRPr="00DB5BA3">
        <w:rPr>
          <w:rFonts w:ascii="Calibri" w:hAnsi="Calibri"/>
          <w:sz w:val="20"/>
        </w:rPr>
        <w:t xml:space="preserve"> </w:t>
      </w:r>
      <w:r w:rsidR="00A8647D">
        <w:rPr>
          <w:rFonts w:ascii="Calibri" w:hAnsi="Calibri"/>
          <w:sz w:val="20"/>
        </w:rPr>
        <w:t xml:space="preserve">Applications </w:t>
      </w:r>
      <w:r w:rsidR="009B59C1" w:rsidRPr="00DB5BA3">
        <w:rPr>
          <w:rFonts w:ascii="Calibri" w:hAnsi="Calibri"/>
          <w:sz w:val="20"/>
        </w:rPr>
        <w:t xml:space="preserve">– </w:t>
      </w:r>
      <w:r w:rsidR="00A8647D">
        <w:rPr>
          <w:rFonts w:ascii="Calibri" w:hAnsi="Calibri"/>
          <w:sz w:val="20"/>
        </w:rPr>
        <w:t xml:space="preserve">Frank </w:t>
      </w:r>
      <w:proofErr w:type="spellStart"/>
      <w:r w:rsidR="00A8647D">
        <w:rPr>
          <w:rFonts w:ascii="Calibri" w:hAnsi="Calibri"/>
          <w:sz w:val="20"/>
        </w:rPr>
        <w:t>Pucciano</w:t>
      </w:r>
      <w:proofErr w:type="spellEnd"/>
      <w:r w:rsidR="00DB3C16" w:rsidRPr="00DB5BA3">
        <w:rPr>
          <w:rFonts w:ascii="Calibri" w:hAnsi="Calibri"/>
          <w:sz w:val="20"/>
        </w:rPr>
        <w:t xml:space="preserve"> </w:t>
      </w:r>
      <w:r w:rsidR="00A8647D">
        <w:rPr>
          <w:rFonts w:ascii="Calibri" w:hAnsi="Calibri"/>
          <w:sz w:val="20"/>
        </w:rPr>
        <w:t xml:space="preserve">/ Stephen </w:t>
      </w:r>
      <w:proofErr w:type="spellStart"/>
      <w:r w:rsidR="00A8647D">
        <w:rPr>
          <w:rFonts w:ascii="Calibri" w:hAnsi="Calibri"/>
          <w:sz w:val="20"/>
        </w:rPr>
        <w:t>Hamstra</w:t>
      </w:r>
      <w:proofErr w:type="spellEnd"/>
      <w:r w:rsidR="00DB3C16" w:rsidRPr="00DB5BA3">
        <w:rPr>
          <w:rFonts w:ascii="Calibri" w:hAnsi="Calibri"/>
          <w:sz w:val="20"/>
        </w:rPr>
        <w:t xml:space="preserve"> </w:t>
      </w:r>
    </w:p>
    <w:p w14:paraId="3C1DD3C9" w14:textId="128BEAB6" w:rsidR="00401C00" w:rsidRDefault="00A8647D" w:rsidP="00747933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Frank volunteered to chair the </w:t>
      </w:r>
      <w:r w:rsidR="000B7B42">
        <w:rPr>
          <w:rFonts w:ascii="Calibri" w:hAnsi="Calibri"/>
          <w:sz w:val="20"/>
        </w:rPr>
        <w:t xml:space="preserve">next cycle </w:t>
      </w:r>
      <w:r>
        <w:rPr>
          <w:rFonts w:ascii="Calibri" w:hAnsi="Calibri"/>
          <w:sz w:val="20"/>
        </w:rPr>
        <w:t>2024 Handbook</w:t>
      </w:r>
      <w:r w:rsidR="00212A0B" w:rsidRPr="00747933">
        <w:rPr>
          <w:rFonts w:ascii="Calibri" w:hAnsi="Calibri"/>
          <w:sz w:val="20"/>
        </w:rPr>
        <w:t xml:space="preserve"> </w:t>
      </w:r>
    </w:p>
    <w:p w14:paraId="4FA430C7" w14:textId="2F222CF0" w:rsidR="00A8647D" w:rsidRDefault="00A8647D" w:rsidP="00747933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see attached subcommittee 6/25/19 meeting report.</w:t>
      </w:r>
    </w:p>
    <w:p w14:paraId="4D22CFA6" w14:textId="47B19DAE" w:rsidR="00970CB5" w:rsidRPr="00747933" w:rsidRDefault="00592348" w:rsidP="00747933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Frank wants to work on a PTAR for a publication - Heat Pump Application Guide</w:t>
      </w:r>
    </w:p>
    <w:p w14:paraId="669AB81B" w14:textId="6A75CCE2" w:rsidR="00672A52" w:rsidRDefault="00672A52" w:rsidP="001D0F1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 xml:space="preserve">Standards – </w:t>
      </w:r>
      <w:r w:rsidR="00747933">
        <w:rPr>
          <w:rFonts w:ascii="Calibri" w:hAnsi="Calibri"/>
          <w:sz w:val="20"/>
        </w:rPr>
        <w:t>Cary Smith</w:t>
      </w:r>
    </w:p>
    <w:p w14:paraId="039430F5" w14:textId="5652671E" w:rsidR="006B2BEC" w:rsidRPr="00DB5BA3" w:rsidRDefault="006B2BEC" w:rsidP="006B2B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Nothing to </w:t>
      </w:r>
      <w:r w:rsidR="000D1006">
        <w:rPr>
          <w:rFonts w:ascii="Calibri" w:hAnsi="Calibri"/>
          <w:sz w:val="20"/>
        </w:rPr>
        <w:t>report</w:t>
      </w:r>
    </w:p>
    <w:p w14:paraId="5895DAB8" w14:textId="6A03AE7E" w:rsidR="00672A52" w:rsidRPr="006B2BEC" w:rsidRDefault="00672A52" w:rsidP="001D0F1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>Programs ­</w:t>
      </w:r>
      <w:r w:rsidR="00F6070F" w:rsidRPr="00DB5BA3">
        <w:rPr>
          <w:rFonts w:ascii="Calibri" w:hAnsi="Calibri"/>
          <w:sz w:val="20"/>
        </w:rPr>
        <w:t xml:space="preserve"> </w:t>
      </w:r>
      <w:r w:rsidR="00747933">
        <w:rPr>
          <w:rFonts w:ascii="Calibri" w:hAnsi="Calibri"/>
          <w:sz w:val="20"/>
        </w:rPr>
        <w:t>Harrison Skye</w:t>
      </w:r>
      <w:r w:rsidR="00EA1B40">
        <w:rPr>
          <w:rFonts w:ascii="Calibri" w:hAnsi="Calibri"/>
          <w:sz w:val="20"/>
        </w:rPr>
        <w:t xml:space="preserve">: </w:t>
      </w:r>
      <w:r w:rsidR="004E5EA5" w:rsidRPr="00DB5BA3">
        <w:rPr>
          <w:rFonts w:ascii="Calibri" w:hAnsi="Calibri"/>
          <w:sz w:val="20"/>
        </w:rPr>
        <w:t xml:space="preserve"> </w:t>
      </w:r>
      <w:r w:rsidR="006C1840">
        <w:rPr>
          <w:rFonts w:ascii="Calibri" w:hAnsi="Calibri"/>
          <w:b/>
          <w:sz w:val="20"/>
        </w:rPr>
        <w:t>Kansas City</w:t>
      </w:r>
      <w:r w:rsidR="00747933">
        <w:rPr>
          <w:rFonts w:ascii="Calibri" w:hAnsi="Calibri"/>
          <w:b/>
          <w:sz w:val="20"/>
        </w:rPr>
        <w:t>, Orlando</w:t>
      </w:r>
      <w:r w:rsidR="0054650D">
        <w:rPr>
          <w:rFonts w:ascii="Calibri" w:hAnsi="Calibri"/>
          <w:b/>
          <w:sz w:val="20"/>
        </w:rPr>
        <w:t>, Austin</w:t>
      </w:r>
    </w:p>
    <w:p w14:paraId="70CB7D86" w14:textId="02417D24" w:rsidR="007059FF" w:rsidRDefault="007059FF" w:rsidP="006B2B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Meeting held Sunday J</w:t>
      </w:r>
      <w:r w:rsidR="000B7B42">
        <w:rPr>
          <w:rFonts w:ascii="Calibri" w:hAnsi="Calibri"/>
          <w:sz w:val="20"/>
        </w:rPr>
        <w:t>une</w:t>
      </w:r>
      <w:r>
        <w:rPr>
          <w:rFonts w:ascii="Calibri" w:hAnsi="Calibri"/>
          <w:sz w:val="20"/>
        </w:rPr>
        <w:t xml:space="preserve"> </w:t>
      </w:r>
      <w:r w:rsidR="000B7B42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>3</w:t>
      </w:r>
      <w:r w:rsidRPr="007059FF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. </w:t>
      </w:r>
      <w:r w:rsidR="000B7B42"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>0 in attendance</w:t>
      </w:r>
    </w:p>
    <w:p w14:paraId="08AB2D96" w14:textId="38726701" w:rsidR="006B2BEC" w:rsidRDefault="007059FF" w:rsidP="006B2B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</w:t>
      </w:r>
      <w:r w:rsidR="00F23267">
        <w:rPr>
          <w:rFonts w:ascii="Calibri" w:hAnsi="Calibri"/>
          <w:sz w:val="20"/>
        </w:rPr>
        <w:t>hree</w:t>
      </w:r>
      <w:r>
        <w:rPr>
          <w:rFonts w:ascii="Calibri" w:hAnsi="Calibri"/>
          <w:sz w:val="20"/>
        </w:rPr>
        <w:t xml:space="preserve"> Seminars at </w:t>
      </w:r>
      <w:r w:rsidR="003D2CB5">
        <w:rPr>
          <w:rFonts w:ascii="Calibri" w:hAnsi="Calibri"/>
          <w:sz w:val="20"/>
        </w:rPr>
        <w:t>Kansas City</w:t>
      </w:r>
      <w:r>
        <w:rPr>
          <w:rFonts w:ascii="Calibri" w:hAnsi="Calibri"/>
          <w:sz w:val="20"/>
        </w:rPr>
        <w:t xml:space="preserve"> meeting on J</w:t>
      </w:r>
      <w:r w:rsidR="003D2CB5"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 xml:space="preserve">n </w:t>
      </w:r>
      <w:r w:rsidR="00355AA2">
        <w:rPr>
          <w:rFonts w:ascii="Calibri" w:hAnsi="Calibri"/>
          <w:sz w:val="20"/>
        </w:rPr>
        <w:t xml:space="preserve">23rd - </w:t>
      </w:r>
      <w:r w:rsidR="003D2CB5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>4</w:t>
      </w:r>
      <w:r w:rsidRPr="00F23267">
        <w:rPr>
          <w:rFonts w:ascii="Calibri" w:hAnsi="Calibri"/>
          <w:sz w:val="20"/>
          <w:vertAlign w:val="superscript"/>
        </w:rPr>
        <w:t>th</w:t>
      </w:r>
      <w:r w:rsidR="00F23267">
        <w:rPr>
          <w:rFonts w:ascii="Calibri" w:hAnsi="Calibri"/>
          <w:sz w:val="20"/>
        </w:rPr>
        <w:t xml:space="preserve"> – 26th</w:t>
      </w:r>
      <w:r>
        <w:rPr>
          <w:rFonts w:ascii="Calibri" w:hAnsi="Calibri"/>
          <w:sz w:val="20"/>
        </w:rPr>
        <w:t xml:space="preserve">; </w:t>
      </w:r>
      <w:r w:rsidR="00355AA2">
        <w:rPr>
          <w:rFonts w:ascii="Calibri" w:hAnsi="Calibri"/>
          <w:sz w:val="20"/>
        </w:rPr>
        <w:t>Commissioning Geothermal Heat Pump Systems</w:t>
      </w:r>
      <w:r w:rsidR="00F23267">
        <w:rPr>
          <w:rFonts w:ascii="Calibri" w:hAnsi="Calibri"/>
          <w:sz w:val="20"/>
        </w:rPr>
        <w:t>, Radiant Cooling and Heating, and Energy Conservations and Hybrid GSHP Systems.</w:t>
      </w:r>
    </w:p>
    <w:p w14:paraId="1CCD4D85" w14:textId="7EC12B8C" w:rsidR="007059FF" w:rsidRDefault="007059FF" w:rsidP="006B2B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TC 6.8 Sponsored a Seminar about Ground-Source heat Pumps that had </w:t>
      </w:r>
      <w:r w:rsidR="003D2CB5">
        <w:rPr>
          <w:rFonts w:ascii="Calibri" w:hAnsi="Calibri"/>
          <w:sz w:val="20"/>
        </w:rPr>
        <w:t>good</w:t>
      </w:r>
      <w:r>
        <w:rPr>
          <w:rFonts w:ascii="Calibri" w:hAnsi="Calibri"/>
          <w:sz w:val="20"/>
        </w:rPr>
        <w:t xml:space="preserve"> attend</w:t>
      </w:r>
      <w:r w:rsidR="003D2CB5">
        <w:rPr>
          <w:rFonts w:ascii="Calibri" w:hAnsi="Calibri"/>
          <w:sz w:val="20"/>
        </w:rPr>
        <w:t>ance</w:t>
      </w:r>
      <w:r>
        <w:rPr>
          <w:rFonts w:ascii="Calibri" w:hAnsi="Calibri"/>
          <w:sz w:val="20"/>
        </w:rPr>
        <w:t xml:space="preserve">, and we thank Chair Mike Kuk, </w:t>
      </w:r>
      <w:r w:rsidR="003D2CB5">
        <w:rPr>
          <w:rFonts w:ascii="Calibri" w:hAnsi="Calibri"/>
          <w:sz w:val="20"/>
        </w:rPr>
        <w:t xml:space="preserve">Stephan </w:t>
      </w:r>
      <w:proofErr w:type="spellStart"/>
      <w:r w:rsidR="003D2CB5">
        <w:rPr>
          <w:rFonts w:ascii="Calibri" w:hAnsi="Calibri"/>
          <w:sz w:val="20"/>
        </w:rPr>
        <w:t>Hamstra</w:t>
      </w:r>
      <w:proofErr w:type="spellEnd"/>
      <w:r>
        <w:rPr>
          <w:rFonts w:ascii="Calibri" w:hAnsi="Calibri"/>
          <w:sz w:val="20"/>
        </w:rPr>
        <w:t xml:space="preserve">, and </w:t>
      </w:r>
      <w:r w:rsidR="003D2CB5">
        <w:rPr>
          <w:rFonts w:ascii="Calibri" w:hAnsi="Calibri"/>
          <w:sz w:val="20"/>
        </w:rPr>
        <w:t>Greg Tinker</w:t>
      </w:r>
      <w:r>
        <w:rPr>
          <w:rFonts w:ascii="Calibri" w:hAnsi="Calibri"/>
          <w:sz w:val="20"/>
        </w:rPr>
        <w:t xml:space="preserve"> for outstanding presentations about</w:t>
      </w:r>
      <w:r w:rsidR="00EE466A">
        <w:rPr>
          <w:rFonts w:ascii="Calibri" w:hAnsi="Calibri"/>
          <w:sz w:val="20"/>
        </w:rPr>
        <w:t xml:space="preserve"> </w:t>
      </w:r>
      <w:r w:rsidR="003D2CB5">
        <w:rPr>
          <w:rFonts w:ascii="Calibri" w:hAnsi="Calibri"/>
          <w:sz w:val="20"/>
        </w:rPr>
        <w:t xml:space="preserve">using </w:t>
      </w:r>
      <w:r w:rsidR="00B724BA">
        <w:rPr>
          <w:rFonts w:ascii="Calibri" w:hAnsi="Calibri"/>
          <w:sz w:val="20"/>
        </w:rPr>
        <w:t xml:space="preserve">Ground Source Heat Pumps: </w:t>
      </w:r>
      <w:r w:rsidR="003D2CB5">
        <w:rPr>
          <w:rFonts w:ascii="Calibri" w:hAnsi="Calibri"/>
          <w:sz w:val="20"/>
        </w:rPr>
        <w:t>Radiant Cooling and Heating.</w:t>
      </w:r>
    </w:p>
    <w:p w14:paraId="1D36B0DF" w14:textId="0A338FCB" w:rsidR="005174F7" w:rsidRDefault="005174F7" w:rsidP="006B2B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TC 6.8 Sponsored a Seminar about Geothermal Heat Pump and Energy Recovery </w:t>
      </w:r>
      <w:proofErr w:type="spellStart"/>
      <w:r>
        <w:rPr>
          <w:rFonts w:ascii="Calibri" w:hAnsi="Calibri"/>
          <w:sz w:val="20"/>
        </w:rPr>
        <w:t>Allications</w:t>
      </w:r>
      <w:proofErr w:type="spellEnd"/>
      <w:r w:rsidR="00F23267">
        <w:rPr>
          <w:rFonts w:ascii="Calibri" w:hAnsi="Calibri"/>
          <w:sz w:val="20"/>
        </w:rPr>
        <w:t xml:space="preserve">, and we thank Chair Harrison Skye, Ed </w:t>
      </w:r>
      <w:proofErr w:type="spellStart"/>
      <w:r w:rsidR="00F23267">
        <w:rPr>
          <w:rFonts w:ascii="Calibri" w:hAnsi="Calibri"/>
          <w:sz w:val="20"/>
        </w:rPr>
        <w:t>Lohrenz</w:t>
      </w:r>
      <w:proofErr w:type="spellEnd"/>
      <w:r w:rsidR="00F23267">
        <w:rPr>
          <w:rFonts w:ascii="Calibri" w:hAnsi="Calibri"/>
          <w:sz w:val="20"/>
        </w:rPr>
        <w:t xml:space="preserve">, Brendan Hall, and </w:t>
      </w:r>
      <w:proofErr w:type="spellStart"/>
      <w:r w:rsidR="00F23267">
        <w:rPr>
          <w:rFonts w:ascii="Calibri" w:hAnsi="Calibri"/>
          <w:sz w:val="20"/>
        </w:rPr>
        <w:t>Suhasini</w:t>
      </w:r>
      <w:proofErr w:type="spellEnd"/>
      <w:r w:rsidR="00F23267">
        <w:rPr>
          <w:rFonts w:ascii="Calibri" w:hAnsi="Calibri"/>
          <w:sz w:val="20"/>
        </w:rPr>
        <w:t xml:space="preserve"> </w:t>
      </w:r>
      <w:proofErr w:type="spellStart"/>
      <w:r w:rsidR="00F23267">
        <w:rPr>
          <w:rFonts w:ascii="Calibri" w:hAnsi="Calibri"/>
          <w:sz w:val="20"/>
        </w:rPr>
        <w:t>Pyarasani</w:t>
      </w:r>
      <w:proofErr w:type="spellEnd"/>
      <w:r w:rsidR="00F23267">
        <w:rPr>
          <w:rFonts w:ascii="Calibri" w:hAnsi="Calibri"/>
          <w:sz w:val="20"/>
        </w:rPr>
        <w:t xml:space="preserve"> for presentations about Energy Conservation and Hybrid GSHP Systems.</w:t>
      </w:r>
    </w:p>
    <w:p w14:paraId="00DC99FB" w14:textId="2F740652" w:rsidR="00F23267" w:rsidRDefault="00F23267" w:rsidP="00F23267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Lisa </w:t>
      </w:r>
      <w:proofErr w:type="spellStart"/>
      <w:r>
        <w:rPr>
          <w:rFonts w:ascii="Calibri" w:hAnsi="Calibri"/>
          <w:sz w:val="20"/>
        </w:rPr>
        <w:t>Meline</w:t>
      </w:r>
      <w:proofErr w:type="spellEnd"/>
      <w:r>
        <w:rPr>
          <w:rFonts w:ascii="Calibri" w:hAnsi="Calibri"/>
          <w:sz w:val="20"/>
        </w:rPr>
        <w:t xml:space="preserve"> presented a Technical Paper about </w:t>
      </w:r>
      <w:r w:rsidR="00C72EA1">
        <w:rPr>
          <w:rFonts w:ascii="Calibri" w:hAnsi="Calibri"/>
          <w:sz w:val="20"/>
        </w:rPr>
        <w:t xml:space="preserve">Historical applications of </w:t>
      </w:r>
      <w:r>
        <w:rPr>
          <w:rFonts w:ascii="Calibri" w:hAnsi="Calibri"/>
          <w:sz w:val="20"/>
        </w:rPr>
        <w:t>Geothermal Heat Pumps: Simply Efficient on Jun 24</w:t>
      </w:r>
      <w:r w:rsidRPr="00F10339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>.</w:t>
      </w:r>
    </w:p>
    <w:p w14:paraId="64E67CAB" w14:textId="77777777" w:rsidR="00572095" w:rsidRDefault="00572095" w:rsidP="00572095">
      <w:pPr>
        <w:pStyle w:val="Body1"/>
        <w:keepLines/>
        <w:spacing w:after="0" w:line="240" w:lineRule="auto"/>
        <w:ind w:left="1440"/>
        <w:rPr>
          <w:rFonts w:ascii="Calibri" w:hAnsi="Calibri"/>
          <w:sz w:val="20"/>
        </w:rPr>
      </w:pPr>
    </w:p>
    <w:p w14:paraId="6A876C22" w14:textId="2B91EAE3" w:rsidR="00EF565C" w:rsidRDefault="00572095" w:rsidP="00572095">
      <w:pPr>
        <w:pStyle w:val="Body1"/>
        <w:keepLines/>
        <w:spacing w:after="0" w:line="240" w:lineRule="auto"/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New Program Chair: Roshan </w:t>
      </w:r>
      <w:proofErr w:type="spellStart"/>
      <w:r>
        <w:rPr>
          <w:rFonts w:ascii="Calibri" w:hAnsi="Calibri"/>
          <w:sz w:val="20"/>
        </w:rPr>
        <w:t>Revankar</w:t>
      </w:r>
      <w:proofErr w:type="spellEnd"/>
    </w:p>
    <w:p w14:paraId="17ECD238" w14:textId="77777777" w:rsidR="00572095" w:rsidRDefault="00572095" w:rsidP="00572095">
      <w:pPr>
        <w:pStyle w:val="Body1"/>
        <w:keepLines/>
        <w:spacing w:after="0" w:line="240" w:lineRule="auto"/>
        <w:ind w:left="1080"/>
        <w:rPr>
          <w:rFonts w:ascii="Calibri" w:hAnsi="Calibri"/>
          <w:sz w:val="20"/>
        </w:rPr>
      </w:pPr>
    </w:p>
    <w:p w14:paraId="4F574329" w14:textId="763AC7AC" w:rsidR="006B2BEC" w:rsidRPr="00B5780F" w:rsidRDefault="00B5780F" w:rsidP="006B2B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b/>
          <w:sz w:val="20"/>
        </w:rPr>
      </w:pPr>
      <w:r w:rsidRPr="00B5780F">
        <w:rPr>
          <w:rFonts w:ascii="Calibri" w:hAnsi="Calibri"/>
          <w:b/>
          <w:sz w:val="20"/>
        </w:rPr>
        <w:t xml:space="preserve">2020 Orlando, FL – Winter Conference Dates: </w:t>
      </w:r>
      <w:r w:rsidR="00EF565C">
        <w:rPr>
          <w:rFonts w:ascii="Calibri" w:hAnsi="Calibri"/>
          <w:b/>
          <w:sz w:val="20"/>
        </w:rPr>
        <w:t>February 1 – 5, 2020</w:t>
      </w:r>
      <w:r w:rsidRPr="00B5780F">
        <w:rPr>
          <w:rFonts w:ascii="Calibri" w:hAnsi="Calibri"/>
          <w:b/>
          <w:sz w:val="20"/>
        </w:rPr>
        <w:t xml:space="preserve"> </w:t>
      </w:r>
    </w:p>
    <w:p w14:paraId="4B52D257" w14:textId="4AD0C164" w:rsidR="00464959" w:rsidRDefault="00464959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Track: Systems and Equipment</w:t>
      </w:r>
    </w:p>
    <w:p w14:paraId="7E56C66B" w14:textId="51C27896" w:rsidR="004D781F" w:rsidRDefault="00D1592F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Advances in Ground Heat Exchanger Modeling – Chair Jeffery </w:t>
      </w:r>
      <w:proofErr w:type="spellStart"/>
      <w:r>
        <w:rPr>
          <w:rFonts w:ascii="Calibri" w:hAnsi="Calibri"/>
          <w:sz w:val="20"/>
        </w:rPr>
        <w:t>Spitler</w:t>
      </w:r>
      <w:proofErr w:type="spellEnd"/>
    </w:p>
    <w:p w14:paraId="6672CB8D" w14:textId="5AEDE62F" w:rsidR="00D1592F" w:rsidRDefault="00D1592F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4D781F">
        <w:rPr>
          <w:rFonts w:ascii="Calibri" w:hAnsi="Calibri"/>
          <w:sz w:val="20"/>
        </w:rPr>
        <w:tab/>
        <w:t xml:space="preserve">Presentations by </w:t>
      </w:r>
      <w:r w:rsidR="007D5FBC">
        <w:rPr>
          <w:rFonts w:ascii="Calibri" w:hAnsi="Calibri"/>
          <w:sz w:val="20"/>
        </w:rPr>
        <w:t xml:space="preserve">S. </w:t>
      </w:r>
      <w:proofErr w:type="spellStart"/>
      <w:r w:rsidR="007D5FBC">
        <w:rPr>
          <w:rFonts w:ascii="Calibri" w:hAnsi="Calibri"/>
          <w:sz w:val="20"/>
        </w:rPr>
        <w:t>Javed</w:t>
      </w:r>
      <w:proofErr w:type="spellEnd"/>
      <w:r w:rsidR="007D5FBC">
        <w:rPr>
          <w:rFonts w:ascii="Calibri" w:hAnsi="Calibri"/>
          <w:sz w:val="20"/>
        </w:rPr>
        <w:t xml:space="preserve">, M. </w:t>
      </w:r>
      <w:proofErr w:type="spellStart"/>
      <w:r w:rsidR="007D5FBC">
        <w:rPr>
          <w:rFonts w:ascii="Calibri" w:hAnsi="Calibri"/>
          <w:sz w:val="20"/>
        </w:rPr>
        <w:t>Cimmino</w:t>
      </w:r>
      <w:proofErr w:type="spellEnd"/>
      <w:r w:rsidR="007D5FBC">
        <w:rPr>
          <w:rFonts w:ascii="Calibri" w:hAnsi="Calibri"/>
          <w:sz w:val="20"/>
        </w:rPr>
        <w:t>, and Michel Bernier</w:t>
      </w:r>
    </w:p>
    <w:p w14:paraId="08DC46EF" w14:textId="39DAD96F" w:rsidR="002460CC" w:rsidRDefault="00464959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Track: Refrigeration and Refrigerants;</w:t>
      </w:r>
    </w:p>
    <w:p w14:paraId="473A8C12" w14:textId="2C98F70C" w:rsidR="00464959" w:rsidRDefault="007C69F9" w:rsidP="007C69F9">
      <w:pPr>
        <w:pStyle w:val="Body1"/>
        <w:keepLines/>
        <w:spacing w:after="0" w:line="240" w:lineRule="auto"/>
        <w:ind w:left="144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Refrigerants and Refrigeration with Ground Source Heat Pumps – Chair Brendan Hall</w:t>
      </w:r>
    </w:p>
    <w:p w14:paraId="4EA085FD" w14:textId="31E4B5EA" w:rsidR="007C69F9" w:rsidRDefault="007C69F9" w:rsidP="00464959">
      <w:pPr>
        <w:pStyle w:val="Body1"/>
        <w:keepLines/>
        <w:spacing w:after="0" w:line="240" w:lineRule="auto"/>
        <w:ind w:left="25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Presentation by B Palm, Steve </w:t>
      </w:r>
      <w:proofErr w:type="spellStart"/>
      <w:r>
        <w:rPr>
          <w:rFonts w:ascii="Calibri" w:hAnsi="Calibri"/>
          <w:sz w:val="20"/>
        </w:rPr>
        <w:t>Kavanaugh</w:t>
      </w:r>
      <w:proofErr w:type="spellEnd"/>
      <w:r>
        <w:rPr>
          <w:rFonts w:ascii="Calibri" w:hAnsi="Calibri"/>
          <w:sz w:val="20"/>
        </w:rPr>
        <w:t xml:space="preserve">, Ed </w:t>
      </w:r>
      <w:proofErr w:type="spellStart"/>
      <w:r>
        <w:rPr>
          <w:rFonts w:ascii="Calibri" w:hAnsi="Calibri"/>
          <w:sz w:val="20"/>
        </w:rPr>
        <w:t>Lohrenz</w:t>
      </w:r>
      <w:proofErr w:type="spellEnd"/>
      <w:r>
        <w:rPr>
          <w:rFonts w:ascii="Calibri" w:hAnsi="Calibri"/>
          <w:sz w:val="20"/>
        </w:rPr>
        <w:t>, and Harrison Skye</w:t>
      </w:r>
    </w:p>
    <w:p w14:paraId="7A38DDB0" w14:textId="22E502BF" w:rsidR="00464959" w:rsidRDefault="00464959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Track: Cutting Edge Approaches</w:t>
      </w:r>
    </w:p>
    <w:p w14:paraId="46A70F7C" w14:textId="5D2F91A1" w:rsidR="004D781F" w:rsidRDefault="004D781F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Black, Grey and Almost Clean: Energy Recovery with GSHPs – </w:t>
      </w:r>
      <w:r w:rsidR="007C69F9">
        <w:rPr>
          <w:rFonts w:ascii="Calibri" w:hAnsi="Calibri"/>
          <w:sz w:val="20"/>
        </w:rPr>
        <w:t xml:space="preserve">Chair </w:t>
      </w:r>
      <w:r>
        <w:rPr>
          <w:rFonts w:ascii="Calibri" w:hAnsi="Calibri"/>
          <w:sz w:val="20"/>
        </w:rPr>
        <w:t xml:space="preserve">Roshan </w:t>
      </w:r>
      <w:proofErr w:type="spellStart"/>
      <w:r>
        <w:rPr>
          <w:rFonts w:ascii="Calibri" w:hAnsi="Calibri"/>
          <w:sz w:val="20"/>
        </w:rPr>
        <w:t>Revankar</w:t>
      </w:r>
      <w:proofErr w:type="spellEnd"/>
    </w:p>
    <w:p w14:paraId="511F0344" w14:textId="13C139B3" w:rsidR="004D781F" w:rsidRDefault="004D781F" w:rsidP="00464959">
      <w:pPr>
        <w:pStyle w:val="Body1"/>
        <w:keepLines/>
        <w:spacing w:after="0" w:line="240" w:lineRule="auto"/>
        <w:ind w:left="18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Presentation by Steve </w:t>
      </w:r>
      <w:proofErr w:type="spellStart"/>
      <w:r>
        <w:rPr>
          <w:rFonts w:ascii="Calibri" w:hAnsi="Calibri"/>
          <w:sz w:val="20"/>
        </w:rPr>
        <w:t>Hamstra</w:t>
      </w:r>
      <w:proofErr w:type="spellEnd"/>
      <w:r w:rsidR="00CE5C42">
        <w:rPr>
          <w:rFonts w:ascii="Calibri" w:hAnsi="Calibri"/>
          <w:sz w:val="20"/>
        </w:rPr>
        <w:t xml:space="preserve">, </w:t>
      </w:r>
      <w:proofErr w:type="spellStart"/>
      <w:r w:rsidR="00B24B35">
        <w:rPr>
          <w:rFonts w:ascii="Calibri" w:hAnsi="Calibri"/>
          <w:sz w:val="20"/>
        </w:rPr>
        <w:t>Xiaobing</w:t>
      </w:r>
      <w:proofErr w:type="spellEnd"/>
      <w:r w:rsidR="00B24B35">
        <w:rPr>
          <w:rFonts w:ascii="Calibri" w:hAnsi="Calibri"/>
          <w:sz w:val="20"/>
        </w:rPr>
        <w:t xml:space="preserve"> Liu, </w:t>
      </w:r>
      <w:r>
        <w:rPr>
          <w:rFonts w:ascii="Calibri" w:hAnsi="Calibri"/>
          <w:sz w:val="20"/>
        </w:rPr>
        <w:t xml:space="preserve">and Lisa </w:t>
      </w:r>
      <w:proofErr w:type="spellStart"/>
      <w:r>
        <w:rPr>
          <w:rFonts w:ascii="Calibri" w:hAnsi="Calibri"/>
          <w:sz w:val="20"/>
        </w:rPr>
        <w:t>Meline</w:t>
      </w:r>
      <w:proofErr w:type="spellEnd"/>
    </w:p>
    <w:p w14:paraId="773C7E5F" w14:textId="77777777" w:rsidR="00F23267" w:rsidRDefault="00F23267" w:rsidP="00310A92">
      <w:pPr>
        <w:pStyle w:val="Body1"/>
        <w:keepLines/>
        <w:spacing w:after="0" w:line="240" w:lineRule="auto"/>
        <w:rPr>
          <w:rFonts w:ascii="Calibri" w:hAnsi="Calibri"/>
          <w:sz w:val="20"/>
        </w:rPr>
      </w:pPr>
    </w:p>
    <w:p w14:paraId="7B1A1D62" w14:textId="784F3A6C" w:rsidR="003C7F28" w:rsidRDefault="00F23267" w:rsidP="003C7F28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b/>
          <w:sz w:val="20"/>
        </w:rPr>
      </w:pPr>
      <w:r w:rsidRPr="00701EFD">
        <w:rPr>
          <w:rFonts w:ascii="Calibri" w:hAnsi="Calibri"/>
          <w:b/>
          <w:sz w:val="20"/>
        </w:rPr>
        <w:t>20</w:t>
      </w:r>
      <w:r>
        <w:rPr>
          <w:rFonts w:ascii="Calibri" w:hAnsi="Calibri"/>
          <w:b/>
          <w:sz w:val="20"/>
        </w:rPr>
        <w:t>20</w:t>
      </w:r>
      <w:r w:rsidRPr="00701EF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Austin TX</w:t>
      </w:r>
      <w:r w:rsidRPr="00701EF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 w:rsidRPr="00701EFD">
        <w:rPr>
          <w:rFonts w:ascii="Calibri" w:hAnsi="Calibri"/>
          <w:b/>
          <w:sz w:val="20"/>
        </w:rPr>
        <w:t xml:space="preserve"> Summer</w:t>
      </w:r>
      <w:r>
        <w:rPr>
          <w:rFonts w:ascii="Calibri" w:hAnsi="Calibri"/>
          <w:b/>
          <w:sz w:val="20"/>
        </w:rPr>
        <w:t xml:space="preserve"> </w:t>
      </w:r>
      <w:r w:rsidRPr="00701EFD">
        <w:rPr>
          <w:rFonts w:ascii="Calibri" w:hAnsi="Calibri"/>
          <w:b/>
          <w:sz w:val="20"/>
        </w:rPr>
        <w:t xml:space="preserve">Conference Dates: June </w:t>
      </w:r>
      <w:r w:rsidR="00AD7CFB">
        <w:rPr>
          <w:rFonts w:ascii="Calibri" w:hAnsi="Calibri"/>
          <w:b/>
          <w:sz w:val="20"/>
        </w:rPr>
        <w:t>27 – Jul 1</w:t>
      </w:r>
      <w:r w:rsidRPr="00701EFD">
        <w:rPr>
          <w:rFonts w:ascii="Calibri" w:hAnsi="Calibri"/>
          <w:b/>
          <w:sz w:val="20"/>
        </w:rPr>
        <w:t>, 20</w:t>
      </w:r>
      <w:r>
        <w:rPr>
          <w:rFonts w:ascii="Calibri" w:hAnsi="Calibri"/>
          <w:b/>
          <w:sz w:val="20"/>
        </w:rPr>
        <w:t>20</w:t>
      </w:r>
    </w:p>
    <w:p w14:paraId="2C23A9F5" w14:textId="1C4FAFB0" w:rsidR="003C7F28" w:rsidRPr="00CE5C42" w:rsidRDefault="003C7F28" w:rsidP="00CE5C42">
      <w:pPr>
        <w:pStyle w:val="Body1"/>
        <w:keepLines/>
        <w:spacing w:after="0" w:line="240" w:lineRule="auto"/>
        <w:ind w:left="1440" w:firstLine="720"/>
        <w:rPr>
          <w:rFonts w:ascii="Calibri" w:hAnsi="Calibri"/>
          <w:sz w:val="20"/>
        </w:rPr>
      </w:pPr>
      <w:r w:rsidRPr="003C7F28">
        <w:rPr>
          <w:rFonts w:ascii="Calibri" w:hAnsi="Calibri"/>
          <w:sz w:val="20"/>
        </w:rPr>
        <w:t>Abstracts are due August 12, 2019 if you have a paper you want to submit</w:t>
      </w:r>
    </w:p>
    <w:p w14:paraId="197EF544" w14:textId="77777777" w:rsidR="003C7F28" w:rsidRPr="00953ACC" w:rsidRDefault="003C7F28" w:rsidP="003C7F28">
      <w:pPr>
        <w:pStyle w:val="Body1"/>
        <w:keepLines/>
        <w:spacing w:after="0" w:line="240" w:lineRule="auto"/>
        <w:ind w:left="2880"/>
        <w:rPr>
          <w:rFonts w:ascii="Calibri" w:hAnsi="Calibri"/>
          <w:b/>
          <w:sz w:val="20"/>
        </w:rPr>
      </w:pPr>
    </w:p>
    <w:p w14:paraId="07F4A8CD" w14:textId="2010BE7A" w:rsidR="003B06FD" w:rsidRDefault="001C678D" w:rsidP="001D0F1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b/>
          <w:sz w:val="20"/>
        </w:rPr>
      </w:pPr>
      <w:r w:rsidRPr="00DB5BA3">
        <w:rPr>
          <w:rFonts w:ascii="Calibri" w:hAnsi="Calibri"/>
          <w:sz w:val="20"/>
        </w:rPr>
        <w:t>Research</w:t>
      </w:r>
      <w:r w:rsidR="00EA1B40">
        <w:rPr>
          <w:rFonts w:ascii="Calibri" w:hAnsi="Calibri"/>
          <w:sz w:val="20"/>
        </w:rPr>
        <w:t xml:space="preserve"> ­ </w:t>
      </w:r>
      <w:r w:rsidR="005A49B0">
        <w:rPr>
          <w:rFonts w:ascii="Calibri" w:hAnsi="Calibri"/>
          <w:sz w:val="20"/>
        </w:rPr>
        <w:t xml:space="preserve">Dr. Jeff </w:t>
      </w:r>
      <w:proofErr w:type="spellStart"/>
      <w:r w:rsidR="005A49B0">
        <w:rPr>
          <w:rFonts w:ascii="Calibri" w:hAnsi="Calibri"/>
          <w:sz w:val="20"/>
        </w:rPr>
        <w:t>Spitler</w:t>
      </w:r>
      <w:proofErr w:type="spellEnd"/>
      <w:r w:rsidR="00EA1B40">
        <w:rPr>
          <w:rFonts w:ascii="Calibri" w:hAnsi="Calibri"/>
          <w:sz w:val="20"/>
        </w:rPr>
        <w:t xml:space="preserve">: </w:t>
      </w:r>
      <w:r w:rsidR="00EA1B40" w:rsidRPr="00EA1B40">
        <w:rPr>
          <w:rFonts w:ascii="Calibri" w:hAnsi="Calibri"/>
          <w:b/>
          <w:sz w:val="20"/>
        </w:rPr>
        <w:t xml:space="preserve">Work statements and </w:t>
      </w:r>
      <w:r w:rsidR="00EA1B40" w:rsidRPr="00553945">
        <w:rPr>
          <w:rFonts w:ascii="Calibri" w:hAnsi="Calibri"/>
          <w:b/>
          <w:color w:val="auto"/>
          <w:sz w:val="20"/>
        </w:rPr>
        <w:t>RTARs</w:t>
      </w:r>
      <w:r w:rsidR="00906BAF" w:rsidRPr="00553945">
        <w:rPr>
          <w:rFonts w:ascii="Calibri" w:hAnsi="Calibri"/>
          <w:b/>
          <w:color w:val="auto"/>
          <w:sz w:val="20"/>
        </w:rPr>
        <w:t xml:space="preserve"> </w:t>
      </w:r>
    </w:p>
    <w:p w14:paraId="3A76E0DE" w14:textId="381FB81C" w:rsidR="00906BAF" w:rsidRPr="00906BAF" w:rsidRDefault="00906BAF" w:rsidP="00906BAF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 w:rsidRPr="00906BAF">
        <w:rPr>
          <w:rFonts w:ascii="Calibri" w:hAnsi="Calibri"/>
          <w:sz w:val="20"/>
        </w:rPr>
        <w:t xml:space="preserve">Sub meeting Monday </w:t>
      </w:r>
      <w:r w:rsidR="0013621D">
        <w:rPr>
          <w:rFonts w:ascii="Calibri" w:hAnsi="Calibri"/>
          <w:sz w:val="20"/>
        </w:rPr>
        <w:t>J</w:t>
      </w:r>
      <w:r w:rsidR="007C60BD">
        <w:rPr>
          <w:rFonts w:ascii="Calibri" w:hAnsi="Calibri"/>
          <w:sz w:val="20"/>
        </w:rPr>
        <w:t>une</w:t>
      </w:r>
      <w:r w:rsidRPr="00906BAF">
        <w:rPr>
          <w:rFonts w:ascii="Calibri" w:hAnsi="Calibri"/>
          <w:sz w:val="20"/>
        </w:rPr>
        <w:t xml:space="preserve"> </w:t>
      </w:r>
      <w:r w:rsidR="007C60BD">
        <w:rPr>
          <w:rFonts w:ascii="Calibri" w:hAnsi="Calibri"/>
          <w:sz w:val="20"/>
        </w:rPr>
        <w:t>2</w:t>
      </w:r>
      <w:r w:rsidR="0013621D">
        <w:rPr>
          <w:rFonts w:ascii="Calibri" w:hAnsi="Calibri"/>
          <w:sz w:val="20"/>
        </w:rPr>
        <w:t>4</w:t>
      </w:r>
      <w:r w:rsidRPr="0013621D">
        <w:rPr>
          <w:rFonts w:ascii="Calibri" w:hAnsi="Calibri"/>
          <w:sz w:val="20"/>
          <w:vertAlign w:val="superscript"/>
        </w:rPr>
        <w:t>th</w:t>
      </w:r>
      <w:r w:rsidR="0013621D">
        <w:rPr>
          <w:rFonts w:ascii="Calibri" w:hAnsi="Calibri"/>
          <w:sz w:val="20"/>
        </w:rPr>
        <w:t xml:space="preserve"> 10 attendees</w:t>
      </w:r>
    </w:p>
    <w:p w14:paraId="642D3621" w14:textId="053FF354" w:rsidR="00906BAF" w:rsidRPr="00906BAF" w:rsidRDefault="0013621D" w:rsidP="00906BAF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Work statement</w:t>
      </w:r>
      <w:r w:rsidR="00906BA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1817 </w:t>
      </w:r>
      <w:r w:rsidR="00906BAF">
        <w:rPr>
          <w:rFonts w:ascii="Calibri" w:hAnsi="Calibri"/>
          <w:sz w:val="20"/>
        </w:rPr>
        <w:t>“</w:t>
      </w:r>
      <w:r w:rsidR="002A2F70">
        <w:rPr>
          <w:rFonts w:ascii="Calibri" w:hAnsi="Calibri"/>
          <w:sz w:val="20"/>
        </w:rPr>
        <w:t>L</w:t>
      </w:r>
      <w:r w:rsidR="00906BAF">
        <w:rPr>
          <w:rFonts w:ascii="Calibri" w:hAnsi="Calibri"/>
          <w:sz w:val="20"/>
        </w:rPr>
        <w:t>ong term temperature change of ground heat exchangers.</w:t>
      </w:r>
    </w:p>
    <w:p w14:paraId="0430E82B" w14:textId="0761725B" w:rsidR="00BD6DEC" w:rsidRPr="00F1598A" w:rsidRDefault="00F1598A" w:rsidP="00F1598A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Approved</w:t>
      </w:r>
    </w:p>
    <w:p w14:paraId="3A0204E0" w14:textId="677E80F6" w:rsidR="00DB623A" w:rsidRDefault="00BD6DEC" w:rsidP="00BD6DE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Work statement 1812 “Detection and Diagnosis of Leakage for Ground Source Heat Pump Systems (GSHP)” developed by TC 7.5 </w:t>
      </w:r>
    </w:p>
    <w:p w14:paraId="4669C62C" w14:textId="051328FD" w:rsidR="00DB623A" w:rsidRPr="00661353" w:rsidRDefault="00661353" w:rsidP="00661353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RAC returned for revision</w:t>
      </w:r>
    </w:p>
    <w:p w14:paraId="7782013C" w14:textId="0845FB0A" w:rsidR="00367420" w:rsidRDefault="00DB623A" w:rsidP="00661353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Lisa </w:t>
      </w:r>
      <w:proofErr w:type="spellStart"/>
      <w:r>
        <w:rPr>
          <w:rFonts w:ascii="Calibri" w:hAnsi="Calibri"/>
          <w:sz w:val="20"/>
        </w:rPr>
        <w:t>Meline</w:t>
      </w:r>
      <w:proofErr w:type="spellEnd"/>
      <w:r>
        <w:rPr>
          <w:rFonts w:ascii="Calibri" w:hAnsi="Calibri"/>
          <w:sz w:val="20"/>
        </w:rPr>
        <w:t xml:space="preserve"> RTAR “Required flow velocities for flushing and purging of solids in ground-source heat pump and hydronic systems”</w:t>
      </w:r>
      <w:r w:rsidR="00367420">
        <w:rPr>
          <w:rFonts w:ascii="Calibri" w:hAnsi="Calibri"/>
          <w:sz w:val="20"/>
        </w:rPr>
        <w:t>:</w:t>
      </w:r>
    </w:p>
    <w:p w14:paraId="7FBC6DF2" w14:textId="31648062" w:rsidR="00875742" w:rsidRPr="00875742" w:rsidRDefault="00875742" w:rsidP="00875742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Lisa’s feedback - that some in the industry want to use IGSHPA standard of 2.5 feet per second, however some installations uses a higher velocity. </w:t>
      </w:r>
    </w:p>
    <w:p w14:paraId="43B6978C" w14:textId="42E68462" w:rsidR="00F01DFE" w:rsidRDefault="003816CA" w:rsidP="00F01DFE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TC 6.1</w:t>
      </w:r>
      <w:r w:rsidR="00BA5D8D">
        <w:rPr>
          <w:rFonts w:ascii="Calibri" w:hAnsi="Calibri"/>
          <w:sz w:val="20"/>
        </w:rPr>
        <w:t xml:space="preserve"> </w:t>
      </w:r>
      <w:r w:rsidR="00F01DFE">
        <w:rPr>
          <w:rFonts w:ascii="Calibri" w:hAnsi="Calibri"/>
          <w:sz w:val="20"/>
        </w:rPr>
        <w:t xml:space="preserve">limited </w:t>
      </w:r>
      <w:r w:rsidR="00661353">
        <w:rPr>
          <w:rFonts w:ascii="Calibri" w:hAnsi="Calibri"/>
          <w:sz w:val="20"/>
        </w:rPr>
        <w:t>feedback -</w:t>
      </w:r>
      <w:r w:rsidR="00BA5D8D">
        <w:rPr>
          <w:rFonts w:ascii="Calibri" w:hAnsi="Calibri"/>
          <w:sz w:val="20"/>
        </w:rPr>
        <w:t xml:space="preserve"> want</w:t>
      </w:r>
      <w:r w:rsidR="00661353">
        <w:rPr>
          <w:rFonts w:ascii="Calibri" w:hAnsi="Calibri"/>
          <w:sz w:val="20"/>
        </w:rPr>
        <w:t>s</w:t>
      </w:r>
      <w:r w:rsidR="00BA5D8D">
        <w:rPr>
          <w:rFonts w:ascii="Calibri" w:hAnsi="Calibri"/>
          <w:sz w:val="20"/>
        </w:rPr>
        <w:t xml:space="preserve"> </w:t>
      </w:r>
      <w:r w:rsidR="00F01DFE">
        <w:rPr>
          <w:rFonts w:ascii="Calibri" w:hAnsi="Calibri"/>
          <w:sz w:val="20"/>
        </w:rPr>
        <w:t>more participation from TC 6.2,6.3 &amp; 6.4</w:t>
      </w:r>
    </w:p>
    <w:p w14:paraId="47BBC6C1" w14:textId="22F452C5" w:rsidR="00572095" w:rsidRDefault="00661353" w:rsidP="00367420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Jeff suggested </w:t>
      </w:r>
      <w:r w:rsidR="00B23CD6">
        <w:rPr>
          <w:rFonts w:ascii="Calibri" w:hAnsi="Calibri"/>
          <w:sz w:val="20"/>
        </w:rPr>
        <w:t>that</w:t>
      </w:r>
      <w:r w:rsidR="00F01DFE">
        <w:rPr>
          <w:rFonts w:ascii="Calibri" w:hAnsi="Calibri"/>
          <w:sz w:val="20"/>
        </w:rPr>
        <w:t xml:space="preserve"> other TC</w:t>
      </w:r>
      <w:r w:rsidR="00875742">
        <w:rPr>
          <w:rFonts w:ascii="Calibri" w:hAnsi="Calibri"/>
          <w:sz w:val="20"/>
        </w:rPr>
        <w:t>’s</w:t>
      </w:r>
      <w:r w:rsidR="00F01DFE">
        <w:rPr>
          <w:rFonts w:ascii="Calibri" w:hAnsi="Calibri"/>
          <w:sz w:val="20"/>
        </w:rPr>
        <w:t xml:space="preserve"> </w:t>
      </w:r>
      <w:r w:rsidR="00875742">
        <w:rPr>
          <w:rFonts w:ascii="Calibri" w:hAnsi="Calibri"/>
          <w:sz w:val="20"/>
        </w:rPr>
        <w:t xml:space="preserve">have </w:t>
      </w:r>
      <w:r w:rsidR="00B23CD6">
        <w:rPr>
          <w:rFonts w:ascii="Calibri" w:hAnsi="Calibri"/>
          <w:sz w:val="20"/>
        </w:rPr>
        <w:t xml:space="preserve">had </w:t>
      </w:r>
      <w:r w:rsidR="00875742">
        <w:rPr>
          <w:rFonts w:ascii="Calibri" w:hAnsi="Calibri"/>
          <w:sz w:val="20"/>
        </w:rPr>
        <w:t xml:space="preserve">limited feedback </w:t>
      </w:r>
      <w:r w:rsidR="00B23CD6">
        <w:rPr>
          <w:rFonts w:ascii="Calibri" w:hAnsi="Calibri"/>
          <w:sz w:val="20"/>
        </w:rPr>
        <w:t xml:space="preserve">and we are to </w:t>
      </w:r>
      <w:r w:rsidR="00875742">
        <w:rPr>
          <w:rFonts w:ascii="Calibri" w:hAnsi="Calibri"/>
          <w:sz w:val="20"/>
        </w:rPr>
        <w:t xml:space="preserve">waiting on their </w:t>
      </w:r>
      <w:r w:rsidR="00F01DFE">
        <w:rPr>
          <w:rFonts w:ascii="Calibri" w:hAnsi="Calibri"/>
          <w:sz w:val="20"/>
        </w:rPr>
        <w:t xml:space="preserve">revisions </w:t>
      </w:r>
      <w:r w:rsidR="00875742">
        <w:rPr>
          <w:rFonts w:ascii="Calibri" w:hAnsi="Calibri"/>
          <w:sz w:val="20"/>
        </w:rPr>
        <w:t xml:space="preserve">may delay the process </w:t>
      </w:r>
      <w:r>
        <w:rPr>
          <w:rFonts w:ascii="Calibri" w:hAnsi="Calibri"/>
          <w:sz w:val="20"/>
        </w:rPr>
        <w:t xml:space="preserve">and Bill suggested </w:t>
      </w:r>
      <w:r w:rsidR="00875742">
        <w:rPr>
          <w:rFonts w:ascii="Calibri" w:hAnsi="Calibri"/>
          <w:sz w:val="20"/>
        </w:rPr>
        <w:t>based on a technical</w:t>
      </w:r>
      <w:r w:rsidR="00CD3DF0">
        <w:rPr>
          <w:rFonts w:ascii="Calibri" w:hAnsi="Calibri"/>
          <w:sz w:val="20"/>
        </w:rPr>
        <w:t xml:space="preserve"> basis </w:t>
      </w:r>
      <w:r>
        <w:rPr>
          <w:rFonts w:ascii="Calibri" w:hAnsi="Calibri"/>
          <w:sz w:val="20"/>
        </w:rPr>
        <w:t xml:space="preserve">moving </w:t>
      </w:r>
      <w:r w:rsidR="00F01DFE">
        <w:rPr>
          <w:rFonts w:ascii="Calibri" w:hAnsi="Calibri"/>
          <w:sz w:val="20"/>
        </w:rPr>
        <w:t>forward</w:t>
      </w:r>
      <w:r w:rsidR="00CD3DF0">
        <w:rPr>
          <w:rFonts w:ascii="Calibri" w:hAnsi="Calibri"/>
          <w:sz w:val="20"/>
        </w:rPr>
        <w:t xml:space="preserve"> </w:t>
      </w:r>
      <w:r w:rsidR="00F01DFE">
        <w:rPr>
          <w:rFonts w:ascii="Calibri" w:hAnsi="Calibri"/>
          <w:sz w:val="20"/>
        </w:rPr>
        <w:t xml:space="preserve">now </w:t>
      </w:r>
      <w:r w:rsidR="00875742">
        <w:rPr>
          <w:rFonts w:ascii="Calibri" w:hAnsi="Calibri"/>
          <w:sz w:val="20"/>
        </w:rPr>
        <w:t xml:space="preserve">to send </w:t>
      </w:r>
      <w:r w:rsidR="00B23CD6">
        <w:rPr>
          <w:rFonts w:ascii="Calibri" w:hAnsi="Calibri"/>
          <w:sz w:val="20"/>
        </w:rPr>
        <w:t xml:space="preserve">the </w:t>
      </w:r>
      <w:r w:rsidR="00875742">
        <w:rPr>
          <w:rFonts w:ascii="Calibri" w:hAnsi="Calibri"/>
          <w:sz w:val="20"/>
        </w:rPr>
        <w:t>RTAR to RAC from this TC and perhaps incorporate other comments later.</w:t>
      </w:r>
    </w:p>
    <w:p w14:paraId="7235BC2C" w14:textId="2B1ACBF4" w:rsidR="00661353" w:rsidRDefault="00661353" w:rsidP="00367420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Richard </w:t>
      </w:r>
      <w:proofErr w:type="spellStart"/>
      <w:r>
        <w:rPr>
          <w:rFonts w:ascii="Calibri" w:hAnsi="Calibri"/>
          <w:sz w:val="20"/>
        </w:rPr>
        <w:t>Weekl</w:t>
      </w:r>
      <w:r w:rsidR="00956922"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y</w:t>
      </w:r>
      <w:proofErr w:type="spellEnd"/>
      <w:r>
        <w:rPr>
          <w:rFonts w:ascii="Calibri" w:hAnsi="Calibri"/>
          <w:sz w:val="20"/>
        </w:rPr>
        <w:t xml:space="preserve"> is doing a survey about installation to see what range of fps is normally used</w:t>
      </w:r>
      <w:r w:rsidR="00F01DFE">
        <w:rPr>
          <w:rFonts w:ascii="Calibri" w:hAnsi="Calibri"/>
          <w:sz w:val="20"/>
        </w:rPr>
        <w:t>.</w:t>
      </w:r>
      <w:r w:rsidR="00CD3DF0">
        <w:rPr>
          <w:rFonts w:ascii="Calibri" w:hAnsi="Calibri"/>
          <w:sz w:val="20"/>
        </w:rPr>
        <w:t xml:space="preserve"> Russell Buras </w:t>
      </w:r>
      <w:r w:rsidR="00441601">
        <w:rPr>
          <w:rFonts w:ascii="Calibri" w:hAnsi="Calibri"/>
          <w:sz w:val="20"/>
        </w:rPr>
        <w:t xml:space="preserve">of Loop Tech </w:t>
      </w:r>
      <w:r w:rsidR="00CD3DF0">
        <w:rPr>
          <w:rFonts w:ascii="Calibri" w:hAnsi="Calibri"/>
          <w:sz w:val="20"/>
        </w:rPr>
        <w:t xml:space="preserve">also </w:t>
      </w:r>
      <w:r w:rsidR="00B23CD6">
        <w:rPr>
          <w:rFonts w:ascii="Calibri" w:hAnsi="Calibri"/>
          <w:sz w:val="20"/>
        </w:rPr>
        <w:t xml:space="preserve">may </w:t>
      </w:r>
      <w:r w:rsidR="00CD3DF0">
        <w:rPr>
          <w:rFonts w:ascii="Calibri" w:hAnsi="Calibri"/>
          <w:sz w:val="20"/>
        </w:rPr>
        <w:t>ha</w:t>
      </w:r>
      <w:r w:rsidR="00B23CD6">
        <w:rPr>
          <w:rFonts w:ascii="Calibri" w:hAnsi="Calibri"/>
          <w:sz w:val="20"/>
        </w:rPr>
        <w:t>ve</w:t>
      </w:r>
      <w:r w:rsidR="00CD3DF0">
        <w:rPr>
          <w:rFonts w:ascii="Calibri" w:hAnsi="Calibri"/>
          <w:sz w:val="20"/>
        </w:rPr>
        <w:t xml:space="preserve"> documentation on the subject.</w:t>
      </w:r>
    </w:p>
    <w:p w14:paraId="70D76BCC" w14:textId="77777777" w:rsidR="00B23CD6" w:rsidRDefault="00B23CD6" w:rsidP="00B23CD6">
      <w:pPr>
        <w:pStyle w:val="Body1"/>
        <w:keepLines/>
        <w:spacing w:after="0" w:line="240" w:lineRule="auto"/>
        <w:ind w:left="2160"/>
        <w:rPr>
          <w:rFonts w:ascii="Calibri" w:hAnsi="Calibri"/>
          <w:sz w:val="20"/>
        </w:rPr>
      </w:pPr>
    </w:p>
    <w:p w14:paraId="199B86E1" w14:textId="053E30BA" w:rsidR="00572095" w:rsidRDefault="00572095" w:rsidP="00CD3DF0">
      <w:pPr>
        <w:pStyle w:val="Body1"/>
        <w:keepLines/>
        <w:spacing w:after="0" w:line="240" w:lineRule="auto"/>
        <w:ind w:left="360"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New Research Chair: Harrison Skye</w:t>
      </w:r>
    </w:p>
    <w:p w14:paraId="3DDFF376" w14:textId="008376BE" w:rsidR="00A07C4E" w:rsidRDefault="005500A3" w:rsidP="005500A3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Harrison reported from the Research </w:t>
      </w:r>
      <w:r w:rsidR="00441601">
        <w:rPr>
          <w:rFonts w:ascii="Calibri" w:hAnsi="Calibri"/>
          <w:sz w:val="20"/>
        </w:rPr>
        <w:t xml:space="preserve">Chair </w:t>
      </w:r>
      <w:r>
        <w:rPr>
          <w:rFonts w:ascii="Calibri" w:hAnsi="Calibri"/>
          <w:sz w:val="20"/>
        </w:rPr>
        <w:t>Breakfast - RAC has compiled a list of research projects concerning cost and time, so we can get an idea of what</w:t>
      </w:r>
      <w:r w:rsidR="00441601">
        <w:rPr>
          <w:rFonts w:ascii="Calibri" w:hAnsi="Calibri"/>
          <w:sz w:val="20"/>
        </w:rPr>
        <w:t xml:space="preserve"> is normal f</w:t>
      </w:r>
      <w:r w:rsidR="0052335F">
        <w:rPr>
          <w:rFonts w:ascii="Calibri" w:hAnsi="Calibri"/>
          <w:sz w:val="20"/>
        </w:rPr>
        <w:t>or</w:t>
      </w:r>
      <w:r w:rsidR="00441601">
        <w:rPr>
          <w:rFonts w:ascii="Calibri" w:hAnsi="Calibri"/>
          <w:sz w:val="20"/>
        </w:rPr>
        <w:t xml:space="preserve"> successful </w:t>
      </w:r>
      <w:r>
        <w:rPr>
          <w:rFonts w:ascii="Calibri" w:hAnsi="Calibri"/>
          <w:sz w:val="20"/>
        </w:rPr>
        <w:t xml:space="preserve">projects…average project is $131,000 and duration of 18 months. </w:t>
      </w:r>
    </w:p>
    <w:p w14:paraId="41A9DC7B" w14:textId="1FD7BEF3" w:rsidR="005500A3" w:rsidRDefault="005500A3" w:rsidP="005500A3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Bill Murphy </w:t>
      </w:r>
      <w:r w:rsidR="00441601">
        <w:rPr>
          <w:rFonts w:ascii="Calibri" w:hAnsi="Calibri"/>
          <w:sz w:val="20"/>
        </w:rPr>
        <w:t xml:space="preserve">also </w:t>
      </w:r>
      <w:r>
        <w:rPr>
          <w:rFonts w:ascii="Calibri" w:hAnsi="Calibri"/>
          <w:sz w:val="20"/>
        </w:rPr>
        <w:t>report</w:t>
      </w:r>
      <w:r w:rsidR="00BA5D8D">
        <w:rPr>
          <w:rFonts w:ascii="Calibri" w:hAnsi="Calibri"/>
          <w:sz w:val="20"/>
        </w:rPr>
        <w:t>ed</w:t>
      </w:r>
      <w:r>
        <w:rPr>
          <w:rFonts w:ascii="Calibri" w:hAnsi="Calibri"/>
          <w:sz w:val="20"/>
        </w:rPr>
        <w:t xml:space="preserve"> – there is another research designation known as a PTAR for the development of publication like the Blue Book that this committee sponsored</w:t>
      </w:r>
      <w:r w:rsidR="00F1598A">
        <w:rPr>
          <w:rFonts w:ascii="Calibri" w:hAnsi="Calibri"/>
          <w:sz w:val="20"/>
        </w:rPr>
        <w:t xml:space="preserve">. The research committee wants Pub. Ed to have input in the review process for the benefit of the proposed publication to ASHRAE, so a review process is being developed like the research review process.  </w:t>
      </w:r>
    </w:p>
    <w:p w14:paraId="57A626ED" w14:textId="77777777" w:rsidR="00572095" w:rsidRPr="00906BAF" w:rsidRDefault="00572095" w:rsidP="00572095">
      <w:pPr>
        <w:pStyle w:val="Body1"/>
        <w:keepLines/>
        <w:spacing w:after="0" w:line="240" w:lineRule="auto"/>
        <w:rPr>
          <w:rFonts w:ascii="Calibri" w:hAnsi="Calibri"/>
          <w:sz w:val="20"/>
        </w:rPr>
      </w:pPr>
    </w:p>
    <w:p w14:paraId="4FFC7FC9" w14:textId="2D231053" w:rsidR="00F61D3A" w:rsidRPr="002460CC" w:rsidRDefault="00672A52" w:rsidP="00EA1B40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>Membership ­</w:t>
      </w:r>
      <w:r w:rsidR="001D0F1E" w:rsidRPr="00DB5BA3">
        <w:rPr>
          <w:rFonts w:ascii="Calibri" w:hAnsi="Calibri"/>
          <w:sz w:val="20"/>
        </w:rPr>
        <w:t xml:space="preserve"> </w:t>
      </w:r>
      <w:r w:rsidR="00904EB4">
        <w:rPr>
          <w:rFonts w:ascii="Calibri" w:hAnsi="Calibri"/>
          <w:sz w:val="20"/>
        </w:rPr>
        <w:t xml:space="preserve">Chair and Vice Chair will discuss </w:t>
      </w:r>
      <w:r w:rsidR="00C32854" w:rsidRPr="00EA1B40">
        <w:rPr>
          <w:rFonts w:ascii="Calibri" w:hAnsi="Calibri"/>
          <w:b/>
          <w:sz w:val="20"/>
        </w:rPr>
        <w:t>Roll-on / Roll-off Memb</w:t>
      </w:r>
      <w:r w:rsidR="00C32854">
        <w:rPr>
          <w:rFonts w:ascii="Calibri" w:hAnsi="Calibri"/>
          <w:b/>
          <w:sz w:val="20"/>
        </w:rPr>
        <w:t>ers</w:t>
      </w:r>
    </w:p>
    <w:p w14:paraId="36E2A1A4" w14:textId="25877506" w:rsidR="002460CC" w:rsidRDefault="0052335F" w:rsidP="002460C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Roll-on Steven Carlson, Steve </w:t>
      </w:r>
      <w:proofErr w:type="spellStart"/>
      <w:r>
        <w:rPr>
          <w:rFonts w:ascii="Calibri" w:hAnsi="Calibri"/>
          <w:sz w:val="20"/>
        </w:rPr>
        <w:t>Kavanaugh</w:t>
      </w:r>
      <w:proofErr w:type="spellEnd"/>
      <w:r>
        <w:rPr>
          <w:rFonts w:ascii="Calibri" w:hAnsi="Calibri"/>
          <w:sz w:val="20"/>
        </w:rPr>
        <w:t xml:space="preserve">, and Roshan </w:t>
      </w:r>
      <w:proofErr w:type="spellStart"/>
      <w:r>
        <w:rPr>
          <w:rFonts w:ascii="Calibri" w:hAnsi="Calibri"/>
          <w:sz w:val="20"/>
        </w:rPr>
        <w:t>Revankar</w:t>
      </w:r>
      <w:proofErr w:type="spellEnd"/>
    </w:p>
    <w:p w14:paraId="0C7B20F3" w14:textId="3E276973" w:rsidR="00EA148F" w:rsidRDefault="0052335F" w:rsidP="002460C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Roll-off Mike Filler and Mike Kuk</w:t>
      </w:r>
    </w:p>
    <w:p w14:paraId="06644510" w14:textId="23518478" w:rsidR="00B515ED" w:rsidRDefault="00672A52" w:rsidP="00B515ED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color w:val="auto"/>
          <w:sz w:val="20"/>
        </w:rPr>
      </w:pPr>
      <w:r w:rsidRPr="00DB5BA3">
        <w:rPr>
          <w:rFonts w:ascii="Calibri" w:hAnsi="Calibri"/>
          <w:color w:val="auto"/>
          <w:sz w:val="20"/>
        </w:rPr>
        <w:t xml:space="preserve">Education and Special Publications/Journal ­ </w:t>
      </w:r>
      <w:r w:rsidR="001D0F1E" w:rsidRPr="00DB5BA3">
        <w:rPr>
          <w:rFonts w:ascii="Calibri" w:hAnsi="Calibri"/>
          <w:color w:val="auto"/>
          <w:sz w:val="20"/>
        </w:rPr>
        <w:t>Vacant</w:t>
      </w:r>
      <w:r w:rsidR="00EA1B40">
        <w:rPr>
          <w:rFonts w:ascii="Calibri" w:hAnsi="Calibri"/>
          <w:color w:val="auto"/>
          <w:sz w:val="20"/>
        </w:rPr>
        <w:t>:</w:t>
      </w:r>
    </w:p>
    <w:p w14:paraId="0953BBCD" w14:textId="710B503F" w:rsidR="0041548E" w:rsidRPr="0041548E" w:rsidRDefault="00C72EA1" w:rsidP="0041548E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Kay reported - </w:t>
      </w:r>
      <w:r w:rsidR="0041548E">
        <w:rPr>
          <w:rFonts w:ascii="Calibri" w:hAnsi="Calibri"/>
          <w:sz w:val="20"/>
        </w:rPr>
        <w:t>ASHRAE now wants shorter articles for the ASHRAE Journal rather than technical papers</w:t>
      </w:r>
    </w:p>
    <w:p w14:paraId="24BF2E85" w14:textId="70552EE8" w:rsidR="00672A52" w:rsidRPr="00B515ED" w:rsidRDefault="003816CA" w:rsidP="00B515ED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ASHRAE </w:t>
      </w:r>
      <w:r w:rsidR="00A72177">
        <w:rPr>
          <w:rFonts w:ascii="Calibri" w:hAnsi="Calibri"/>
          <w:color w:val="auto"/>
          <w:sz w:val="20"/>
        </w:rPr>
        <w:t xml:space="preserve">Publication Committee is requesting a review of </w:t>
      </w:r>
      <w:r w:rsidR="0052335F">
        <w:rPr>
          <w:rFonts w:ascii="Calibri" w:hAnsi="Calibri"/>
          <w:color w:val="auto"/>
          <w:sz w:val="20"/>
        </w:rPr>
        <w:t xml:space="preserve">a 1998 </w:t>
      </w:r>
      <w:r w:rsidR="00A72177">
        <w:rPr>
          <w:rFonts w:ascii="Calibri" w:hAnsi="Calibri"/>
          <w:color w:val="auto"/>
          <w:sz w:val="20"/>
        </w:rPr>
        <w:t>publication</w:t>
      </w:r>
      <w:r w:rsidR="0052335F">
        <w:rPr>
          <w:rFonts w:ascii="Calibri" w:hAnsi="Calibri"/>
          <w:color w:val="auto"/>
          <w:sz w:val="20"/>
        </w:rPr>
        <w:t xml:space="preserve"> abo</w:t>
      </w:r>
      <w:r w:rsidR="00481DC6">
        <w:rPr>
          <w:rFonts w:ascii="Calibri" w:hAnsi="Calibri"/>
          <w:color w:val="auto"/>
          <w:sz w:val="20"/>
        </w:rPr>
        <w:t xml:space="preserve">ut </w:t>
      </w:r>
      <w:r w:rsidR="0052335F">
        <w:rPr>
          <w:rFonts w:ascii="Calibri" w:hAnsi="Calibri"/>
          <w:color w:val="auto"/>
          <w:sz w:val="20"/>
        </w:rPr>
        <w:t>Operational Experience</w:t>
      </w:r>
      <w:r w:rsidR="00481DC6">
        <w:rPr>
          <w:rFonts w:ascii="Calibri" w:hAnsi="Calibri"/>
          <w:color w:val="auto"/>
          <w:sz w:val="20"/>
        </w:rPr>
        <w:t xml:space="preserve"> </w:t>
      </w:r>
      <w:r w:rsidR="0083740C">
        <w:rPr>
          <w:rFonts w:ascii="Calibri" w:hAnsi="Calibri"/>
          <w:color w:val="auto"/>
          <w:sz w:val="20"/>
        </w:rPr>
        <w:t xml:space="preserve">with </w:t>
      </w:r>
      <w:r w:rsidR="00481DC6">
        <w:rPr>
          <w:rFonts w:ascii="Calibri" w:hAnsi="Calibri"/>
          <w:color w:val="auto"/>
          <w:sz w:val="20"/>
        </w:rPr>
        <w:t>Ground Source Heat Pump Systems</w:t>
      </w:r>
      <w:r w:rsidR="00FD6A37">
        <w:rPr>
          <w:rFonts w:ascii="Calibri" w:hAnsi="Calibri"/>
          <w:color w:val="auto"/>
          <w:sz w:val="20"/>
        </w:rPr>
        <w:t xml:space="preserve">, </w:t>
      </w:r>
      <w:r w:rsidR="005D2783">
        <w:rPr>
          <w:rFonts w:ascii="Calibri" w:hAnsi="Calibri"/>
          <w:color w:val="auto"/>
          <w:sz w:val="20"/>
        </w:rPr>
        <w:t>Steve said this may be a good place to start, perhaps it should be retained…</w:t>
      </w:r>
      <w:r w:rsidR="00B515ED">
        <w:rPr>
          <w:rFonts w:ascii="Calibri" w:hAnsi="Calibri"/>
          <w:color w:val="auto"/>
          <w:sz w:val="20"/>
        </w:rPr>
        <w:t xml:space="preserve">Lisa </w:t>
      </w:r>
      <w:proofErr w:type="spellStart"/>
      <w:r w:rsidR="00B515ED">
        <w:rPr>
          <w:rFonts w:ascii="Calibri" w:hAnsi="Calibri"/>
          <w:color w:val="auto"/>
          <w:sz w:val="20"/>
        </w:rPr>
        <w:t>Meline</w:t>
      </w:r>
      <w:proofErr w:type="spellEnd"/>
      <w:r w:rsidR="00B515ED">
        <w:rPr>
          <w:rFonts w:ascii="Calibri" w:hAnsi="Calibri"/>
          <w:color w:val="auto"/>
          <w:sz w:val="20"/>
        </w:rPr>
        <w:t xml:space="preserve"> </w:t>
      </w:r>
      <w:r w:rsidR="00481DC6">
        <w:rPr>
          <w:rFonts w:ascii="Calibri" w:hAnsi="Calibri"/>
          <w:color w:val="auto"/>
          <w:sz w:val="20"/>
        </w:rPr>
        <w:t>may have opin</w:t>
      </w:r>
      <w:r w:rsidR="005D2783">
        <w:rPr>
          <w:rFonts w:ascii="Calibri" w:hAnsi="Calibri"/>
          <w:color w:val="auto"/>
          <w:sz w:val="20"/>
        </w:rPr>
        <w:t>ion about this publication</w:t>
      </w:r>
      <w:r w:rsidR="00481DC6">
        <w:rPr>
          <w:rFonts w:ascii="Calibri" w:hAnsi="Calibri"/>
          <w:color w:val="auto"/>
          <w:sz w:val="20"/>
        </w:rPr>
        <w:t>.</w:t>
      </w:r>
    </w:p>
    <w:p w14:paraId="55685864" w14:textId="7BBB73B5" w:rsidR="00672A52" w:rsidRPr="002460CC" w:rsidRDefault="00672A52" w:rsidP="001D0F1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 w:rsidRPr="00DB5BA3">
        <w:rPr>
          <w:rFonts w:ascii="Calibri" w:hAnsi="Calibri"/>
          <w:sz w:val="20"/>
        </w:rPr>
        <w:t xml:space="preserve">Webmaster ­ </w:t>
      </w:r>
      <w:r w:rsidR="003F6805">
        <w:rPr>
          <w:rFonts w:ascii="Calibri" w:hAnsi="Calibri"/>
          <w:sz w:val="20"/>
        </w:rPr>
        <w:t xml:space="preserve">Craig </w:t>
      </w:r>
      <w:proofErr w:type="spellStart"/>
      <w:r w:rsidR="003F6805">
        <w:rPr>
          <w:rFonts w:ascii="Calibri" w:hAnsi="Calibri"/>
          <w:sz w:val="20"/>
        </w:rPr>
        <w:t>Buschur</w:t>
      </w:r>
      <w:proofErr w:type="spellEnd"/>
      <w:r w:rsidR="00EA1B40">
        <w:rPr>
          <w:rFonts w:ascii="Calibri" w:hAnsi="Calibri"/>
          <w:sz w:val="20"/>
        </w:rPr>
        <w:t xml:space="preserve"> </w:t>
      </w:r>
    </w:p>
    <w:p w14:paraId="16F67E0E" w14:textId="34C43633" w:rsidR="002460CC" w:rsidRPr="00DB5BA3" w:rsidRDefault="00F34CBD" w:rsidP="002460CC">
      <w:pPr>
        <w:pStyle w:val="Body1"/>
        <w:keepLines/>
        <w:numPr>
          <w:ilvl w:val="1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 report</w:t>
      </w:r>
    </w:p>
    <w:p w14:paraId="1F13D763" w14:textId="77777777" w:rsidR="00672A52" w:rsidRPr="007C2726" w:rsidRDefault="00B77EFA" w:rsidP="00BE6029">
      <w:pPr>
        <w:pStyle w:val="Body1"/>
        <w:keepLines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sz w:val="20"/>
        </w:rPr>
      </w:pPr>
      <w:r w:rsidRPr="007C2726">
        <w:rPr>
          <w:rFonts w:ascii="Calibri" w:hAnsi="Calibri"/>
          <w:b/>
          <w:sz w:val="20"/>
        </w:rPr>
        <w:t xml:space="preserve"> </w:t>
      </w:r>
      <w:r w:rsidR="00DB5BA3">
        <w:rPr>
          <w:rFonts w:ascii="Calibri" w:hAnsi="Calibri"/>
          <w:b/>
          <w:sz w:val="20"/>
        </w:rPr>
        <w:t xml:space="preserve">Industry </w:t>
      </w:r>
      <w:r w:rsidR="00672A52" w:rsidRPr="007C2726">
        <w:rPr>
          <w:rFonts w:ascii="Calibri" w:hAnsi="Calibri"/>
          <w:b/>
          <w:sz w:val="20"/>
        </w:rPr>
        <w:t>Liaison Reports:</w:t>
      </w:r>
      <w:r w:rsidR="00672A52" w:rsidRPr="007C2726">
        <w:rPr>
          <w:rFonts w:ascii="Calibri" w:hAnsi="Calibri"/>
          <w:sz w:val="20"/>
        </w:rPr>
        <w:t xml:space="preserve"> </w:t>
      </w:r>
    </w:p>
    <w:p w14:paraId="573AA962" w14:textId="09B982B7" w:rsidR="00672A52" w:rsidRDefault="009B59C1" w:rsidP="00DB5BA3">
      <w:pPr>
        <w:pStyle w:val="Body1"/>
        <w:keepLines/>
        <w:numPr>
          <w:ilvl w:val="0"/>
          <w:numId w:val="16"/>
        </w:numPr>
        <w:spacing w:after="0" w:line="240" w:lineRule="auto"/>
        <w:rPr>
          <w:rFonts w:ascii="Calibri" w:hAnsi="Calibri"/>
          <w:color w:val="auto"/>
          <w:sz w:val="20"/>
        </w:rPr>
      </w:pPr>
      <w:r w:rsidRPr="00DB5BA3">
        <w:rPr>
          <w:rFonts w:ascii="Calibri" w:hAnsi="Calibri"/>
          <w:color w:val="auto"/>
          <w:sz w:val="20"/>
        </w:rPr>
        <w:t>IGSHPA</w:t>
      </w:r>
      <w:r w:rsidR="009D5495">
        <w:rPr>
          <w:rFonts w:ascii="Calibri" w:hAnsi="Calibri"/>
          <w:color w:val="auto"/>
          <w:sz w:val="20"/>
        </w:rPr>
        <w:t>, IAPMO, NGWA</w:t>
      </w:r>
      <w:r w:rsidR="00F92592">
        <w:rPr>
          <w:rFonts w:ascii="Calibri" w:hAnsi="Calibri"/>
          <w:color w:val="auto"/>
          <w:sz w:val="20"/>
        </w:rPr>
        <w:t xml:space="preserve"> – </w:t>
      </w:r>
      <w:r w:rsidRPr="00DB5BA3">
        <w:rPr>
          <w:rFonts w:ascii="Calibri" w:hAnsi="Calibri"/>
          <w:color w:val="auto"/>
          <w:sz w:val="20"/>
        </w:rPr>
        <w:t>Cary Smith</w:t>
      </w:r>
      <w:r w:rsidR="00F34CBD">
        <w:rPr>
          <w:rFonts w:ascii="Calibri" w:hAnsi="Calibri"/>
          <w:color w:val="auto"/>
          <w:sz w:val="20"/>
        </w:rPr>
        <w:t xml:space="preserve">/Roshan </w:t>
      </w:r>
      <w:proofErr w:type="spellStart"/>
      <w:r w:rsidR="00F34CBD">
        <w:rPr>
          <w:rFonts w:ascii="Calibri" w:hAnsi="Calibri"/>
          <w:color w:val="auto"/>
          <w:sz w:val="20"/>
        </w:rPr>
        <w:t>Revankar</w:t>
      </w:r>
      <w:proofErr w:type="spellEnd"/>
    </w:p>
    <w:p w14:paraId="2CD85D08" w14:textId="51C95F5C" w:rsidR="00DF4849" w:rsidRPr="00DF4849" w:rsidRDefault="00DF4849" w:rsidP="00DF4849">
      <w:pPr>
        <w:pStyle w:val="Body1"/>
        <w:keepLines/>
        <w:numPr>
          <w:ilvl w:val="1"/>
          <w:numId w:val="16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C448 is not being used by the industry and the update will eliminate several sections</w:t>
      </w:r>
    </w:p>
    <w:p w14:paraId="5D6C7015" w14:textId="4C984C72" w:rsidR="00F34CBD" w:rsidRDefault="00F34CBD" w:rsidP="002460CC">
      <w:pPr>
        <w:pStyle w:val="Body1"/>
        <w:keepLines/>
        <w:numPr>
          <w:ilvl w:val="1"/>
          <w:numId w:val="16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Geothermal pipe sales volumes are </w:t>
      </w:r>
      <w:r w:rsidR="00DF4849">
        <w:rPr>
          <w:rFonts w:ascii="Calibri" w:hAnsi="Calibri"/>
          <w:color w:val="auto"/>
          <w:sz w:val="20"/>
        </w:rPr>
        <w:t xml:space="preserve">still in a down trend from previous years and current sales are </w:t>
      </w:r>
      <w:r w:rsidR="009E6D55">
        <w:rPr>
          <w:rFonts w:ascii="Calibri" w:hAnsi="Calibri"/>
          <w:color w:val="auto"/>
          <w:sz w:val="20"/>
        </w:rPr>
        <w:t>about the same as last year</w:t>
      </w:r>
    </w:p>
    <w:p w14:paraId="5034AFA8" w14:textId="6D7217F7" w:rsidR="002460CC" w:rsidRPr="00DB5BA3" w:rsidRDefault="00F34CBD" w:rsidP="002460CC">
      <w:pPr>
        <w:pStyle w:val="Body1"/>
        <w:keepLines/>
        <w:numPr>
          <w:ilvl w:val="1"/>
          <w:numId w:val="16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Proposed drilling regulations in California may hurt geothermal heat pump projects </w:t>
      </w:r>
    </w:p>
    <w:p w14:paraId="00810C31" w14:textId="7286D08D" w:rsidR="00140501" w:rsidRDefault="00140501" w:rsidP="00DB5BA3">
      <w:pPr>
        <w:pStyle w:val="Body1"/>
        <w:keepLines/>
        <w:numPr>
          <w:ilvl w:val="0"/>
          <w:numId w:val="16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G</w:t>
      </w:r>
      <w:r w:rsidR="00F34CBD">
        <w:rPr>
          <w:rFonts w:ascii="Calibri" w:hAnsi="Calibri"/>
          <w:color w:val="auto"/>
          <w:sz w:val="20"/>
        </w:rPr>
        <w:t>eo Exchange Organization</w:t>
      </w:r>
      <w:r w:rsidR="002F50E3">
        <w:rPr>
          <w:rFonts w:ascii="Calibri" w:hAnsi="Calibri"/>
          <w:color w:val="auto"/>
          <w:sz w:val="20"/>
        </w:rPr>
        <w:tab/>
      </w:r>
    </w:p>
    <w:p w14:paraId="6E567E56" w14:textId="6FC37506" w:rsidR="002460CC" w:rsidRPr="00DB5BA3" w:rsidRDefault="00F34CBD" w:rsidP="002460CC">
      <w:pPr>
        <w:pStyle w:val="Body1"/>
        <w:keepLines/>
        <w:numPr>
          <w:ilvl w:val="1"/>
          <w:numId w:val="16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Electric Beneficiation League has been established to promote geothermal</w:t>
      </w:r>
      <w:r w:rsidR="00FA4D2C">
        <w:rPr>
          <w:rFonts w:ascii="Calibri" w:hAnsi="Calibri"/>
          <w:color w:val="auto"/>
          <w:sz w:val="20"/>
        </w:rPr>
        <w:t xml:space="preserve"> heat pump projects.</w:t>
      </w:r>
    </w:p>
    <w:p w14:paraId="573D4C20" w14:textId="4F9699F6" w:rsidR="008921A4" w:rsidRPr="008921A4" w:rsidRDefault="0017605B" w:rsidP="008921A4">
      <w:pPr>
        <w:pStyle w:val="Body1"/>
        <w:keepLines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color w:val="auto"/>
          <w:sz w:val="20"/>
        </w:rPr>
      </w:pPr>
      <w:r>
        <w:rPr>
          <w:rFonts w:ascii="Calibri" w:hAnsi="Calibri"/>
          <w:b/>
          <w:sz w:val="20"/>
        </w:rPr>
        <w:t>Old</w:t>
      </w:r>
      <w:r w:rsidR="00EA1B40">
        <w:rPr>
          <w:rFonts w:ascii="Calibri" w:hAnsi="Calibri"/>
          <w:b/>
          <w:sz w:val="20"/>
        </w:rPr>
        <w:t xml:space="preserve"> Business</w:t>
      </w:r>
    </w:p>
    <w:p w14:paraId="099A6732" w14:textId="674B1CF1" w:rsidR="00D123D8" w:rsidRDefault="00FA4D2C" w:rsidP="00D123D8">
      <w:pPr>
        <w:pStyle w:val="Body1"/>
        <w:keepLines/>
        <w:numPr>
          <w:ilvl w:val="0"/>
          <w:numId w:val="18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Organizational</w:t>
      </w:r>
      <w:r w:rsidR="001068A1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 xml:space="preserve">Streamlining of </w:t>
      </w:r>
      <w:r w:rsidR="00C470C3">
        <w:rPr>
          <w:rFonts w:ascii="Calibri" w:hAnsi="Calibri"/>
          <w:color w:val="auto"/>
          <w:sz w:val="20"/>
        </w:rPr>
        <w:t>ASHRAE Technical Committees</w:t>
      </w:r>
    </w:p>
    <w:p w14:paraId="7192657C" w14:textId="0F52117C" w:rsidR="00C42B00" w:rsidRPr="00C42B00" w:rsidRDefault="00481DC6" w:rsidP="00C42B00">
      <w:pPr>
        <w:pStyle w:val="Body1"/>
        <w:keepLines/>
        <w:numPr>
          <w:ilvl w:val="1"/>
          <w:numId w:val="18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Adjust meeting times</w:t>
      </w:r>
    </w:p>
    <w:p w14:paraId="69DBDFBE" w14:textId="0A37963F" w:rsidR="00C42B00" w:rsidRPr="00C42B00" w:rsidRDefault="00C42B00" w:rsidP="00C42B00">
      <w:pPr>
        <w:pStyle w:val="Body1"/>
        <w:keepLines/>
        <w:numPr>
          <w:ilvl w:val="2"/>
          <w:numId w:val="18"/>
        </w:numPr>
        <w:spacing w:after="0" w:line="240" w:lineRule="auto"/>
        <w:rPr>
          <w:rFonts w:ascii="Calibri" w:hAnsi="Calibri"/>
          <w:b/>
          <w:color w:val="auto"/>
          <w:sz w:val="20"/>
        </w:rPr>
      </w:pPr>
      <w:r w:rsidRPr="00C42B00">
        <w:rPr>
          <w:rFonts w:ascii="Calibri" w:hAnsi="Calibri"/>
          <w:b/>
          <w:color w:val="auto"/>
          <w:sz w:val="20"/>
        </w:rPr>
        <w:t xml:space="preserve">We </w:t>
      </w:r>
      <w:r>
        <w:rPr>
          <w:rFonts w:ascii="Calibri" w:hAnsi="Calibri"/>
          <w:b/>
          <w:color w:val="auto"/>
          <w:sz w:val="20"/>
        </w:rPr>
        <w:t>may</w:t>
      </w:r>
      <w:r w:rsidRPr="00C42B00">
        <w:rPr>
          <w:rFonts w:ascii="Calibri" w:hAnsi="Calibri"/>
          <w:b/>
          <w:color w:val="auto"/>
          <w:sz w:val="20"/>
        </w:rPr>
        <w:t xml:space="preserve"> see scheduling changes please check the TC 6.8 website for meeting times</w:t>
      </w:r>
    </w:p>
    <w:p w14:paraId="4EF33FB7" w14:textId="64E0403F" w:rsidR="00050319" w:rsidRDefault="00050319" w:rsidP="00050319">
      <w:pPr>
        <w:pStyle w:val="Body1"/>
        <w:keepLines/>
        <w:spacing w:after="0" w:line="240" w:lineRule="auto"/>
        <w:rPr>
          <w:rFonts w:ascii="Calibri" w:hAnsi="Calibri"/>
          <w:color w:val="auto"/>
          <w:sz w:val="20"/>
        </w:rPr>
      </w:pPr>
    </w:p>
    <w:p w14:paraId="42C7EDD9" w14:textId="7ADCE3E3" w:rsidR="00B267BE" w:rsidRPr="00B267BE" w:rsidRDefault="00AA429D" w:rsidP="00B267BE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Chair </w:t>
      </w:r>
      <w:r w:rsidR="00FA4D2C">
        <w:rPr>
          <w:rFonts w:ascii="Calibri" w:hAnsi="Calibri"/>
          <w:sz w:val="20"/>
        </w:rPr>
        <w:t>discussed</w:t>
      </w:r>
      <w:r w:rsidR="00B267BE">
        <w:rPr>
          <w:rFonts w:ascii="Calibri" w:hAnsi="Calibri"/>
          <w:sz w:val="20"/>
        </w:rPr>
        <w:t xml:space="preserve"> </w:t>
      </w:r>
      <w:r w:rsidR="00050319" w:rsidRPr="00B267BE">
        <w:rPr>
          <w:rFonts w:ascii="Calibri" w:hAnsi="Calibri"/>
          <w:b/>
          <w:sz w:val="20"/>
        </w:rPr>
        <w:t>Basecamp</w:t>
      </w:r>
      <w:r w:rsidR="00B267BE">
        <w:rPr>
          <w:rFonts w:ascii="Calibri" w:hAnsi="Calibri"/>
          <w:sz w:val="20"/>
        </w:rPr>
        <w:t xml:space="preserve"> internet software to the TC as a new way</w:t>
      </w:r>
      <w:r w:rsidR="00050319">
        <w:rPr>
          <w:rFonts w:ascii="Calibri" w:hAnsi="Calibri"/>
          <w:sz w:val="20"/>
        </w:rPr>
        <w:t xml:space="preserve"> </w:t>
      </w:r>
      <w:r w:rsidR="00B267BE">
        <w:rPr>
          <w:rFonts w:ascii="Calibri" w:hAnsi="Calibri"/>
          <w:sz w:val="20"/>
        </w:rPr>
        <w:t>to</w:t>
      </w:r>
      <w:r w:rsidR="00050319">
        <w:rPr>
          <w:rFonts w:ascii="Calibri" w:hAnsi="Calibri"/>
          <w:sz w:val="20"/>
        </w:rPr>
        <w:t xml:space="preserve"> shar</w:t>
      </w:r>
      <w:r w:rsidR="00B267BE">
        <w:rPr>
          <w:rFonts w:ascii="Calibri" w:hAnsi="Calibri"/>
          <w:sz w:val="20"/>
        </w:rPr>
        <w:t xml:space="preserve">e </w:t>
      </w:r>
      <w:r w:rsidR="00050319">
        <w:rPr>
          <w:rFonts w:ascii="Calibri" w:hAnsi="Calibri"/>
          <w:sz w:val="20"/>
        </w:rPr>
        <w:t>organization documents and information</w:t>
      </w:r>
      <w:r w:rsidR="00B267BE">
        <w:rPr>
          <w:rFonts w:ascii="Calibri" w:hAnsi="Calibri"/>
          <w:sz w:val="20"/>
        </w:rPr>
        <w:t>.</w:t>
      </w:r>
    </w:p>
    <w:p w14:paraId="4A0F48C8" w14:textId="4FB35F0C" w:rsidR="00481DC6" w:rsidRDefault="00481DC6" w:rsidP="00FE3A7C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Scott will setup Basecamp for File Sharing, emails and digests.</w:t>
      </w:r>
    </w:p>
    <w:p w14:paraId="66109FF6" w14:textId="7991F29B" w:rsidR="00481DC6" w:rsidRDefault="00481DC6" w:rsidP="00FE3A7C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TAC has a PowerPoint about Basecamp</w:t>
      </w:r>
    </w:p>
    <w:p w14:paraId="686D4186" w14:textId="0D34AFAB" w:rsidR="00481DC6" w:rsidRDefault="00481DC6" w:rsidP="00481DC6">
      <w:pPr>
        <w:pStyle w:val="Body1"/>
        <w:keepLines/>
        <w:spacing w:after="0" w:line="240" w:lineRule="auto"/>
        <w:rPr>
          <w:rFonts w:ascii="Calibri" w:hAnsi="Calibri"/>
          <w:color w:val="auto"/>
          <w:sz w:val="20"/>
        </w:rPr>
      </w:pPr>
    </w:p>
    <w:p w14:paraId="46C751BE" w14:textId="2F1B66C2" w:rsidR="00FE3A7C" w:rsidRDefault="00481DC6" w:rsidP="00481DC6">
      <w:pPr>
        <w:pStyle w:val="Body1"/>
        <w:keepLines/>
        <w:numPr>
          <w:ilvl w:val="0"/>
          <w:numId w:val="14"/>
        </w:num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Remote meeting – Scott will try to have available for Orlando</w:t>
      </w:r>
    </w:p>
    <w:p w14:paraId="296DE70A" w14:textId="43D6FC07" w:rsidR="00481DC6" w:rsidRDefault="00481DC6" w:rsidP="00481DC6">
      <w:pPr>
        <w:pStyle w:val="Body1"/>
        <w:keepLines/>
        <w:numPr>
          <w:ilvl w:val="2"/>
          <w:numId w:val="14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Could be helpful for meeting quorum</w:t>
      </w:r>
    </w:p>
    <w:p w14:paraId="4941E350" w14:textId="77777777" w:rsidR="00481DC6" w:rsidRDefault="00481DC6" w:rsidP="00481DC6">
      <w:pPr>
        <w:pStyle w:val="Body1"/>
        <w:keepLines/>
        <w:spacing w:after="0" w:line="240" w:lineRule="auto"/>
        <w:ind w:left="2160"/>
        <w:rPr>
          <w:rFonts w:ascii="Calibri" w:hAnsi="Calibri"/>
          <w:sz w:val="20"/>
        </w:rPr>
      </w:pPr>
    </w:p>
    <w:p w14:paraId="19171739" w14:textId="1CE2E065" w:rsidR="009F744D" w:rsidRPr="00FE3A7C" w:rsidRDefault="009F744D" w:rsidP="00FE3A7C">
      <w:pPr>
        <w:pStyle w:val="Body1"/>
        <w:keepLines/>
        <w:spacing w:after="0" w:line="240" w:lineRule="auto"/>
        <w:ind w:left="720"/>
        <w:rPr>
          <w:rFonts w:ascii="Calibri" w:hAnsi="Calibri"/>
          <w:sz w:val="20"/>
        </w:rPr>
      </w:pPr>
      <w:r w:rsidRPr="00FE3A7C">
        <w:rPr>
          <w:rFonts w:ascii="Calibri" w:hAnsi="Calibri"/>
          <w:sz w:val="20"/>
        </w:rPr>
        <w:t xml:space="preserve"> </w:t>
      </w:r>
    </w:p>
    <w:p w14:paraId="41DE0E9B" w14:textId="77777777" w:rsidR="004A79B3" w:rsidRDefault="00EA1B40" w:rsidP="002F50E3">
      <w:pPr>
        <w:pStyle w:val="Body1"/>
        <w:keepLines/>
        <w:numPr>
          <w:ilvl w:val="0"/>
          <w:numId w:val="10"/>
        </w:numPr>
        <w:spacing w:after="0" w:line="240" w:lineRule="auto"/>
        <w:ind w:left="3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Adjourn</w:t>
      </w:r>
    </w:p>
    <w:p w14:paraId="6D7E3255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700DC2B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446F9AA2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0211B254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278C998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05D956D9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679F3EDE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067D6EE8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4D89A8B7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4D52706D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6CD954D2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2928C63F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6507B968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CFC7DE3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7E3B45C3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172D1B8E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62F9AB20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30373947" w14:textId="77777777" w:rsidR="004A79B3" w:rsidRDefault="004A79B3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</w:p>
    <w:p w14:paraId="514F1987" w14:textId="1F26D7F3" w:rsidR="00EA1B40" w:rsidRDefault="005631B5" w:rsidP="004A79B3">
      <w:pPr>
        <w:pStyle w:val="Body1"/>
        <w:keepLines/>
        <w:spacing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</w:t>
      </w:r>
    </w:p>
    <w:p w14:paraId="17027EA5" w14:textId="77777777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</w:p>
    <w:p w14:paraId="74452ED8" w14:textId="5B39FB9A" w:rsidR="004A79B3" w:rsidRDefault="004A79B3" w:rsidP="004A79B3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Energy Recovery Applications Subcommittee Report</w:t>
      </w:r>
    </w:p>
    <w:p w14:paraId="5A762C98" w14:textId="77777777" w:rsidR="00E83B26" w:rsidRDefault="00E83B26" w:rsidP="004A79B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52AA43F" w14:textId="77777777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</w:p>
    <w:p w14:paraId="14024F5B" w14:textId="1D231007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held the Energy Recovery Applications Subcommittee meeting this morning (6/25/2019) with the following report:</w:t>
      </w:r>
    </w:p>
    <w:p w14:paraId="37AB2136" w14:textId="77777777" w:rsidR="004A79B3" w:rsidRDefault="004A79B3" w:rsidP="004A79B3">
      <w:pPr>
        <w:pStyle w:val="ListParagraph"/>
        <w:numPr>
          <w:ilvl w:val="0"/>
          <w:numId w:val="42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Four attendees: Frank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Pucciano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Ted Reinhart, Nick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Agopian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Steve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Hamstra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(Sign-in sheet attached)</w:t>
      </w:r>
    </w:p>
    <w:p w14:paraId="3B25F593" w14:textId="77777777" w:rsidR="004A79B3" w:rsidRDefault="004A79B3" w:rsidP="004A79B3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was called to order and introductions made at 8:05 and Adjourned at 8:55</w:t>
      </w:r>
    </w:p>
    <w:p w14:paraId="3A4AE3E4" w14:textId="77777777" w:rsidR="004A79B3" w:rsidRDefault="004A79B3" w:rsidP="004A79B3">
      <w:pPr>
        <w:pStyle w:val="ListParagraph"/>
        <w:numPr>
          <w:ilvl w:val="0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Proposed Programs:</w:t>
      </w:r>
    </w:p>
    <w:p w14:paraId="66157359" w14:textId="77777777" w:rsidR="004A79B3" w:rsidRDefault="004A79B3" w:rsidP="004A79B3">
      <w:pPr>
        <w:pStyle w:val="ListParagraph"/>
        <w:numPr>
          <w:ilvl w:val="1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Heat Recovery Heat Pump Applications (Prefer Orlando, FL but OK with Austin, TX)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Note: Title may be altered to fit specific tracks at conference.</w:t>
      </w:r>
    </w:p>
    <w:p w14:paraId="5FF70F25" w14:textId="77777777" w:rsidR="004A79B3" w:rsidRDefault="004A79B3" w:rsidP="004A79B3">
      <w:pPr>
        <w:pStyle w:val="ListParagraph"/>
        <w:numPr>
          <w:ilvl w:val="2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Yesterday’s Applications with Today’s Technology – Frank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Pucciano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(Confirmed)</w:t>
      </w:r>
    </w:p>
    <w:p w14:paraId="240CFB46" w14:textId="77777777" w:rsidR="004A79B3" w:rsidRDefault="004A79B3" w:rsidP="004A79B3">
      <w:pPr>
        <w:pStyle w:val="ListParagraph"/>
        <w:numPr>
          <w:ilvl w:val="2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Waste Water Heat Recovery Applications – Steve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Hamstra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(Confirmed)</w:t>
      </w:r>
    </w:p>
    <w:p w14:paraId="2110776F" w14:textId="77777777" w:rsidR="004A79B3" w:rsidRDefault="004A79B3" w:rsidP="004A79B3">
      <w:pPr>
        <w:pStyle w:val="ListParagraph"/>
        <w:numPr>
          <w:ilvl w:val="2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Chilled Water System Heat Recovery Heat Pump Applications – Mike Filler (To BE Confirmed or another speaker to be found)</w:t>
      </w:r>
    </w:p>
    <w:p w14:paraId="0FC2B059" w14:textId="77777777" w:rsidR="004A79B3" w:rsidRDefault="004A79B3" w:rsidP="004A79B3">
      <w:pPr>
        <w:pStyle w:val="ListParagraph"/>
        <w:numPr>
          <w:ilvl w:val="0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Possible Research:</w:t>
      </w:r>
    </w:p>
    <w:p w14:paraId="3AF403B3" w14:textId="77777777" w:rsidR="004A79B3" w:rsidRDefault="004A79B3" w:rsidP="004A79B3">
      <w:pPr>
        <w:pStyle w:val="ListParagraph"/>
        <w:numPr>
          <w:ilvl w:val="1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Design Guide for Applying Current HRHP Technology</w:t>
      </w:r>
    </w:p>
    <w:p w14:paraId="3E3EBACD" w14:textId="77777777" w:rsidR="004A79B3" w:rsidRDefault="004A79B3" w:rsidP="004A79B3">
      <w:pPr>
        <w:pStyle w:val="ListParagraph"/>
        <w:numPr>
          <w:ilvl w:val="1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Research Paper Applying Heat Exchanger, Compressor Type and Refrigerant to Specific Applications</w:t>
      </w:r>
    </w:p>
    <w:p w14:paraId="07911CF9" w14:textId="77777777" w:rsidR="004A79B3" w:rsidRDefault="004A79B3" w:rsidP="004A79B3">
      <w:pPr>
        <w:pStyle w:val="ListParagraph"/>
        <w:numPr>
          <w:ilvl w:val="2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Research a 1990’s Research Project Sponsored by TC 9.4 that identified existing application in North America</w:t>
      </w:r>
    </w:p>
    <w:p w14:paraId="65112F68" w14:textId="77777777" w:rsidR="004A79B3" w:rsidRDefault="004A79B3" w:rsidP="004A79B3">
      <w:pPr>
        <w:pStyle w:val="ListParagraph"/>
        <w:numPr>
          <w:ilvl w:val="2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Determine which of those application are still applicable and identify the technology (no manufacturer) that works</w:t>
      </w:r>
    </w:p>
    <w:p w14:paraId="5F549666" w14:textId="77777777" w:rsidR="004A79B3" w:rsidRDefault="004A79B3" w:rsidP="004A79B3">
      <w:pPr>
        <w:pStyle w:val="ListParagraph"/>
        <w:numPr>
          <w:ilvl w:val="0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Handbook:</w:t>
      </w:r>
    </w:p>
    <w:p w14:paraId="4B1ABD4B" w14:textId="77777777" w:rsidR="004A79B3" w:rsidRDefault="004A79B3" w:rsidP="004A79B3">
      <w:pPr>
        <w:pStyle w:val="ListParagraph"/>
        <w:numPr>
          <w:ilvl w:val="1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Assumed that the 2020 Handbook has been approved by committee, but Mike Filler was not present to confirm.  Please advise if this is not complete.</w:t>
      </w:r>
    </w:p>
    <w:p w14:paraId="5BDCB1D9" w14:textId="77777777" w:rsidR="004A79B3" w:rsidRDefault="004A79B3" w:rsidP="004A79B3">
      <w:pPr>
        <w:pStyle w:val="ListParagraph"/>
        <w:numPr>
          <w:ilvl w:val="1"/>
          <w:numId w:val="43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Frank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Pucciano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volunteered to chair the 2024 rewrite if a chair has not been appointed and will assist if a chair has been assigned.</w:t>
      </w:r>
    </w:p>
    <w:p w14:paraId="6ED84938" w14:textId="3F7B3A18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7A7DECEA" w14:textId="77777777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Thanks,</w:t>
      </w:r>
    </w:p>
    <w:p w14:paraId="4BF6CBB6" w14:textId="77777777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F1E4F3" w14:textId="77777777" w:rsidR="004A79B3" w:rsidRDefault="004A79B3" w:rsidP="004A79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Frank</w:t>
      </w:r>
    </w:p>
    <w:p w14:paraId="718AC4D4" w14:textId="2155CF7F" w:rsidR="009F486D" w:rsidRDefault="009F486D" w:rsidP="009F486D">
      <w:pPr>
        <w:pStyle w:val="Body1"/>
        <w:keepLines/>
        <w:spacing w:after="0" w:line="240" w:lineRule="auto"/>
        <w:ind w:firstLine="360"/>
        <w:rPr>
          <w:rFonts w:ascii="Calibri" w:hAnsi="Calibri"/>
          <w:sz w:val="20"/>
        </w:rPr>
      </w:pPr>
    </w:p>
    <w:p w14:paraId="7405EFBC" w14:textId="22CAECC5" w:rsidR="009F486D" w:rsidRDefault="009F486D" w:rsidP="009F486D">
      <w:pPr>
        <w:pStyle w:val="Body1"/>
        <w:keepLines/>
        <w:spacing w:after="0" w:line="240" w:lineRule="auto"/>
        <w:ind w:firstLine="360"/>
        <w:rPr>
          <w:rFonts w:ascii="Calibri" w:hAnsi="Calibri"/>
          <w:sz w:val="20"/>
        </w:rPr>
      </w:pPr>
    </w:p>
    <w:p w14:paraId="5DEA0394" w14:textId="3027306F" w:rsidR="009F486D" w:rsidRPr="009F486D" w:rsidRDefault="009F486D" w:rsidP="009F486D">
      <w:pPr>
        <w:pStyle w:val="Body1"/>
        <w:keepLines/>
        <w:spacing w:after="0" w:line="240" w:lineRule="auto"/>
        <w:ind w:firstLine="360"/>
        <w:rPr>
          <w:rFonts w:ascii="Calibri" w:hAnsi="Calibri"/>
          <w:sz w:val="20"/>
        </w:rPr>
      </w:pPr>
      <w:r w:rsidRPr="009F486D">
        <w:rPr>
          <w:rFonts w:ascii="Calibri" w:hAnsi="Calibri"/>
          <w:noProof/>
          <w:sz w:val="20"/>
        </w:rPr>
        <w:lastRenderedPageBreak/>
        <w:drawing>
          <wp:inline distT="0" distB="0" distL="0" distR="0" wp14:anchorId="6A79E62B" wp14:editId="13DFB579">
            <wp:extent cx="5943600" cy="4047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8663B" w14:textId="77777777" w:rsidR="00205D9B" w:rsidRDefault="00205D9B" w:rsidP="004A79B3">
      <w:pPr>
        <w:pStyle w:val="Body1"/>
        <w:keepLines/>
        <w:spacing w:after="0" w:line="240" w:lineRule="auto"/>
        <w:ind w:firstLine="360"/>
        <w:rPr>
          <w:rFonts w:ascii="Calibri" w:hAnsi="Calibri"/>
          <w:sz w:val="20"/>
        </w:rPr>
      </w:pPr>
    </w:p>
    <w:sectPr w:rsidR="00205D9B" w:rsidSect="00C65D74">
      <w:headerReference w:type="default" r:id="rId11"/>
      <w:footerReference w:type="default" r:id="rId12"/>
      <w:pgSz w:w="12240" w:h="15840"/>
      <w:pgMar w:top="1152" w:right="144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BA4B" w14:textId="77777777" w:rsidR="00A3538F" w:rsidRDefault="00A3538F">
      <w:r>
        <w:separator/>
      </w:r>
    </w:p>
  </w:endnote>
  <w:endnote w:type="continuationSeparator" w:id="0">
    <w:p w14:paraId="2F024ABD" w14:textId="77777777" w:rsidR="00A3538F" w:rsidRDefault="00A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7860" w14:textId="35157D2F" w:rsidR="00A81C5B" w:rsidRPr="00A81C5B" w:rsidRDefault="00A81C5B" w:rsidP="00A81C5B">
    <w:pPr>
      <w:pStyle w:val="Body1"/>
      <w:keepLines/>
      <w:spacing w:after="0" w:line="240" w:lineRule="auto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These draft minutes have not been approved and are not the official, approved record until approved by this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33E6" w14:textId="77777777" w:rsidR="00A3538F" w:rsidRDefault="00A3538F">
      <w:r>
        <w:separator/>
      </w:r>
    </w:p>
  </w:footnote>
  <w:footnote w:type="continuationSeparator" w:id="0">
    <w:p w14:paraId="44A5FC9B" w14:textId="77777777" w:rsidR="00A3538F" w:rsidRDefault="00A3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240" w:rightFromText="240" w:topFromText="240" w:bottomFromText="240" w:vertAnchor="page" w:horzAnchor="page" w:tblpX="1440" w:tblpY="720"/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1804"/>
      <w:gridCol w:w="7251"/>
    </w:tblGrid>
    <w:tr w:rsidR="00672A52" w14:paraId="298D5397" w14:textId="77777777">
      <w:trPr>
        <w:cantSplit/>
        <w:trHeight w:val="1304"/>
      </w:trPr>
      <w:tc>
        <w:tcPr>
          <w:tcW w:w="1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80" w:type="dxa"/>
            <w:left w:w="0" w:type="dxa"/>
            <w:bottom w:w="80" w:type="dxa"/>
            <w:right w:w="0" w:type="dxa"/>
          </w:tcMar>
        </w:tcPr>
        <w:p w14:paraId="39E08AF6" w14:textId="77777777" w:rsidR="00672A52" w:rsidRDefault="0057636B" w:rsidP="0057636B">
          <w:pPr>
            <w:tabs>
              <w:tab w:val="center" w:pos="4824"/>
            </w:tabs>
            <w:jc w:val="center"/>
            <w:outlineLvl w:val="0"/>
            <w:rPr>
              <w:rFonts w:ascii="Arial" w:eastAsia="Arial Unicode MS" w:hAnsi="Arial"/>
              <w:color w:val="000000"/>
              <w:sz w:val="28"/>
              <w:u w:color="000000"/>
            </w:rPr>
          </w:pPr>
          <w:r>
            <w:rPr>
              <w:rFonts w:ascii="Calibri" w:hAnsi="Calibri"/>
              <w:noProof/>
              <w:sz w:val="20"/>
              <w:u w:val="single"/>
            </w:rPr>
            <w:drawing>
              <wp:anchor distT="0" distB="0" distL="114300" distR="114300" simplePos="0" relativeHeight="251658240" behindDoc="0" locked="0" layoutInCell="1" allowOverlap="1" wp14:anchorId="7956F0CB" wp14:editId="61C88889">
                <wp:simplePos x="0" y="0"/>
                <wp:positionH relativeFrom="column">
                  <wp:posOffset>24430</wp:posOffset>
                </wp:positionH>
                <wp:positionV relativeFrom="paragraph">
                  <wp:posOffset>-1250</wp:posOffset>
                </wp:positionV>
                <wp:extent cx="1083310" cy="823965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hra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936" cy="83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top w:w="80" w:type="dxa"/>
            <w:left w:w="0" w:type="dxa"/>
            <w:bottom w:w="80" w:type="dxa"/>
            <w:right w:w="0" w:type="dxa"/>
          </w:tcMar>
        </w:tcPr>
        <w:p w14:paraId="763FD41C" w14:textId="77777777" w:rsidR="00672A52" w:rsidRDefault="00672A52">
          <w:pPr>
            <w:pStyle w:val="Body1"/>
            <w:tabs>
              <w:tab w:val="center" w:pos="2772"/>
            </w:tabs>
            <w:spacing w:after="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 Unicode MS"/>
              <w:b/>
              <w:sz w:val="24"/>
            </w:rPr>
            <w:t xml:space="preserve">TC 6.8 </w:t>
          </w:r>
          <w:r>
            <w:rPr>
              <w:rFonts w:ascii="Arial" w:hAnsi="Arial Unicode MS"/>
              <w:b/>
            </w:rPr>
            <w:t xml:space="preserve">Geothermal </w:t>
          </w:r>
          <w:r>
            <w:rPr>
              <w:rFonts w:ascii="Arial" w:hAnsi="Arial Unicode MS"/>
              <w:b/>
              <w:sz w:val="24"/>
            </w:rPr>
            <w:t>Heat Pump</w:t>
          </w:r>
          <w:r>
            <w:rPr>
              <w:rFonts w:ascii="Arial" w:hAnsi="Arial Unicode MS"/>
              <w:b/>
            </w:rPr>
            <w:t xml:space="preserve"> and Energy Recovery Applications</w:t>
          </w:r>
        </w:p>
        <w:p w14:paraId="09B920B9" w14:textId="370C5460" w:rsidR="00672A52" w:rsidRDefault="00BC0F05" w:rsidP="004E6AB8">
          <w:pPr>
            <w:pStyle w:val="Body1"/>
            <w:tabs>
              <w:tab w:val="center" w:pos="2772"/>
            </w:tabs>
            <w:spacing w:before="120" w:after="0"/>
            <w:jc w:val="center"/>
            <w:rPr>
              <w:rFonts w:ascii="Arial" w:hAnsi="Arial Unicode MS"/>
              <w:sz w:val="24"/>
            </w:rPr>
          </w:pPr>
          <w:r>
            <w:rPr>
              <w:rFonts w:ascii="Arial" w:hAnsi="Arial Unicode MS"/>
              <w:sz w:val="24"/>
            </w:rPr>
            <w:t>Kansas City</w:t>
          </w:r>
          <w:r w:rsidR="008D1F6E">
            <w:rPr>
              <w:rFonts w:ascii="Arial" w:hAnsi="Arial Unicode MS"/>
              <w:sz w:val="24"/>
            </w:rPr>
            <w:t xml:space="preserve">, </w:t>
          </w:r>
          <w:r>
            <w:rPr>
              <w:rFonts w:ascii="Arial" w:hAnsi="Arial Unicode MS"/>
              <w:sz w:val="24"/>
            </w:rPr>
            <w:t>KS</w:t>
          </w:r>
          <w:r w:rsidR="000B4857">
            <w:rPr>
              <w:rFonts w:ascii="Arial" w:hAnsi="Arial Unicode MS"/>
              <w:sz w:val="24"/>
            </w:rPr>
            <w:t xml:space="preserve"> 201</w:t>
          </w:r>
          <w:r w:rsidR="00291F1D">
            <w:rPr>
              <w:rFonts w:ascii="Arial" w:hAnsi="Arial Unicode MS"/>
              <w:sz w:val="24"/>
            </w:rPr>
            <w:t>9</w:t>
          </w:r>
          <w:r w:rsidR="00672A52">
            <w:rPr>
              <w:rFonts w:ascii="Arial" w:hAnsi="Arial Unicode MS"/>
              <w:sz w:val="24"/>
            </w:rPr>
            <w:t xml:space="preserve"> </w:t>
          </w:r>
          <w:r>
            <w:rPr>
              <w:rFonts w:ascii="Arial" w:hAnsi="Arial Unicode MS"/>
              <w:sz w:val="24"/>
            </w:rPr>
            <w:t>Annual</w:t>
          </w:r>
          <w:r w:rsidR="00672A52">
            <w:rPr>
              <w:rFonts w:ascii="Arial" w:hAnsi="Arial Unicode MS"/>
              <w:sz w:val="24"/>
            </w:rPr>
            <w:t xml:space="preserve"> Meeting</w:t>
          </w:r>
        </w:p>
        <w:p w14:paraId="1E291813" w14:textId="3FD28692" w:rsidR="00291F1D" w:rsidRPr="00291F1D" w:rsidRDefault="004E6AB8" w:rsidP="00BC0F05">
          <w:pPr>
            <w:pStyle w:val="Body1"/>
            <w:tabs>
              <w:tab w:val="center" w:pos="2772"/>
            </w:tabs>
            <w:spacing w:before="120" w:after="0"/>
            <w:jc w:val="center"/>
            <w:rPr>
              <w:rFonts w:ascii="Arial" w:hAnsi="Arial Unicode MS"/>
            </w:rPr>
          </w:pPr>
          <w:r w:rsidRPr="004E6AB8">
            <w:rPr>
              <w:rFonts w:ascii="Arial" w:hAnsi="Arial Unicode MS"/>
            </w:rPr>
            <w:t xml:space="preserve">Location: </w:t>
          </w:r>
          <w:r w:rsidR="00BC0F05">
            <w:rPr>
              <w:rFonts w:ascii="Arial" w:hAnsi="Arial Unicode MS"/>
            </w:rPr>
            <w:t>Kansas City Convention</w:t>
          </w:r>
          <w:r w:rsidR="008D1F6E">
            <w:rPr>
              <w:rFonts w:ascii="Arial" w:hAnsi="Arial Unicode MS"/>
            </w:rPr>
            <w:t xml:space="preserve"> Center </w:t>
          </w:r>
          <w:r w:rsidR="00BC0F05">
            <w:rPr>
              <w:rFonts w:ascii="Arial" w:hAnsi="Arial Unicode MS"/>
            </w:rPr>
            <w:t>2102B</w:t>
          </w:r>
        </w:p>
      </w:tc>
    </w:tr>
  </w:tbl>
  <w:p w14:paraId="06E02EE0" w14:textId="77777777" w:rsidR="00291F1D" w:rsidRDefault="00291F1D" w:rsidP="004E6AB8">
    <w:pPr>
      <w:tabs>
        <w:tab w:val="center" w:pos="4680"/>
        <w:tab w:val="right" w:pos="9340"/>
      </w:tabs>
      <w:outlineLvl w:val="0"/>
      <w:rPr>
        <w:rFonts w:ascii="Helvetica" w:eastAsia="Arial Unicode MS" w:hAnsi="Helvetica"/>
        <w:color w:val="000000"/>
        <w:sz w:val="22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1B"/>
    <w:multiLevelType w:val="multilevel"/>
    <w:tmpl w:val="894EE88D"/>
    <w:lvl w:ilvl="0">
      <w:start w:val="1"/>
      <w:numFmt w:val="decimal"/>
      <w:pStyle w:val="List0"/>
      <w:lvlText w:val="%1."/>
      <w:lvlJc w:val="left"/>
      <w:pPr>
        <w:tabs>
          <w:tab w:val="num" w:pos="393"/>
        </w:tabs>
        <w:ind w:left="393" w:firstLine="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2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7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84"/>
      </w:pPr>
      <w:rPr>
        <w:rFonts w:hint="default"/>
        <w:position w:val="0"/>
      </w:rPr>
    </w:lvl>
  </w:abstractNum>
  <w:abstractNum w:abstractNumId="2">
    <w:nsid w:val="0000001C"/>
    <w:multiLevelType w:val="multilevel"/>
    <w:tmpl w:val="894EE88E"/>
    <w:lvl w:ilvl="0">
      <w:start w:val="1"/>
      <w:numFmt w:val="decimal"/>
      <w:pStyle w:val="ImportWordListStyleDefinition0"/>
      <w:lvlText w:val="%1."/>
      <w:lvlJc w:val="left"/>
      <w:pPr>
        <w:tabs>
          <w:tab w:val="num" w:pos="360"/>
        </w:tabs>
        <w:ind w:left="360" w:firstLine="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6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72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84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3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2A"/>
    <w:multiLevelType w:val="multilevel"/>
    <w:tmpl w:val="894EE89C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2B"/>
    <w:multiLevelType w:val="multilevel"/>
    <w:tmpl w:val="894EE89D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>
    <w:nsid w:val="0000002D"/>
    <w:multiLevelType w:val="multilevel"/>
    <w:tmpl w:val="894EE89F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2E"/>
    <w:multiLevelType w:val="multilevel"/>
    <w:tmpl w:val="894EE8A0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8">
    <w:nsid w:val="00000030"/>
    <w:multiLevelType w:val="multilevel"/>
    <w:tmpl w:val="894EE8A2"/>
    <w:lvl w:ilvl="0">
      <w:start w:val="1"/>
      <w:numFmt w:val="bullet"/>
      <w:pStyle w:val="List3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1F95270"/>
    <w:multiLevelType w:val="hybridMultilevel"/>
    <w:tmpl w:val="B1E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C0304"/>
    <w:multiLevelType w:val="hybridMultilevel"/>
    <w:tmpl w:val="C98C9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83673C"/>
    <w:multiLevelType w:val="hybridMultilevel"/>
    <w:tmpl w:val="6846E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6364C"/>
    <w:multiLevelType w:val="hybridMultilevel"/>
    <w:tmpl w:val="806E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2374D"/>
    <w:multiLevelType w:val="multilevel"/>
    <w:tmpl w:val="76E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D007DC1"/>
    <w:multiLevelType w:val="hybridMultilevel"/>
    <w:tmpl w:val="72D6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E75CF"/>
    <w:multiLevelType w:val="hybridMultilevel"/>
    <w:tmpl w:val="B13E2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43124"/>
    <w:multiLevelType w:val="hybridMultilevel"/>
    <w:tmpl w:val="F92A8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7965B7"/>
    <w:multiLevelType w:val="hybridMultilevel"/>
    <w:tmpl w:val="D03C4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3C3397"/>
    <w:multiLevelType w:val="hybridMultilevel"/>
    <w:tmpl w:val="DC369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B4B54"/>
    <w:multiLevelType w:val="multilevel"/>
    <w:tmpl w:val="369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E562C3"/>
    <w:multiLevelType w:val="hybridMultilevel"/>
    <w:tmpl w:val="3A88F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B7CA8"/>
    <w:multiLevelType w:val="hybridMultilevel"/>
    <w:tmpl w:val="20A81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8062D9"/>
    <w:multiLevelType w:val="hybridMultilevel"/>
    <w:tmpl w:val="F8F8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D1DD0"/>
    <w:multiLevelType w:val="hybridMultilevel"/>
    <w:tmpl w:val="EA1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07032"/>
    <w:multiLevelType w:val="hybridMultilevel"/>
    <w:tmpl w:val="2066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20EA2"/>
    <w:multiLevelType w:val="hybridMultilevel"/>
    <w:tmpl w:val="316C6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24EAD"/>
    <w:multiLevelType w:val="hybridMultilevel"/>
    <w:tmpl w:val="1368C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15FA3"/>
    <w:multiLevelType w:val="hybridMultilevel"/>
    <w:tmpl w:val="7ED06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A5042"/>
    <w:multiLevelType w:val="hybridMultilevel"/>
    <w:tmpl w:val="600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3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14213"/>
    <w:multiLevelType w:val="hybridMultilevel"/>
    <w:tmpl w:val="054ED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57FAC"/>
    <w:multiLevelType w:val="hybridMultilevel"/>
    <w:tmpl w:val="5A6A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A10B1"/>
    <w:multiLevelType w:val="hybridMultilevel"/>
    <w:tmpl w:val="0C543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42F01"/>
    <w:multiLevelType w:val="hybridMultilevel"/>
    <w:tmpl w:val="E6B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E6A76"/>
    <w:multiLevelType w:val="hybridMultilevel"/>
    <w:tmpl w:val="04C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1251D"/>
    <w:multiLevelType w:val="hybridMultilevel"/>
    <w:tmpl w:val="07C20BE2"/>
    <w:lvl w:ilvl="0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5">
    <w:nsid w:val="63D534B0"/>
    <w:multiLevelType w:val="hybridMultilevel"/>
    <w:tmpl w:val="202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C3645"/>
    <w:multiLevelType w:val="hybridMultilevel"/>
    <w:tmpl w:val="1B4A2F2C"/>
    <w:lvl w:ilvl="0" w:tplc="B7D28098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6E67"/>
    <w:multiLevelType w:val="hybridMultilevel"/>
    <w:tmpl w:val="8674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1400E"/>
    <w:multiLevelType w:val="hybridMultilevel"/>
    <w:tmpl w:val="0F162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D275E"/>
    <w:multiLevelType w:val="hybridMultilevel"/>
    <w:tmpl w:val="057A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473CC"/>
    <w:multiLevelType w:val="hybridMultilevel"/>
    <w:tmpl w:val="39668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17BE7"/>
    <w:multiLevelType w:val="hybridMultilevel"/>
    <w:tmpl w:val="1F7C1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CD6512"/>
    <w:multiLevelType w:val="hybridMultilevel"/>
    <w:tmpl w:val="359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82D00"/>
    <w:multiLevelType w:val="hybridMultilevel"/>
    <w:tmpl w:val="C8D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12"/>
  </w:num>
  <w:num w:numId="12">
    <w:abstractNumId w:val="9"/>
  </w:num>
  <w:num w:numId="13">
    <w:abstractNumId w:val="22"/>
  </w:num>
  <w:num w:numId="14">
    <w:abstractNumId w:val="43"/>
  </w:num>
  <w:num w:numId="15">
    <w:abstractNumId w:val="40"/>
  </w:num>
  <w:num w:numId="16">
    <w:abstractNumId w:val="35"/>
  </w:num>
  <w:num w:numId="17">
    <w:abstractNumId w:val="16"/>
  </w:num>
  <w:num w:numId="18">
    <w:abstractNumId w:val="42"/>
  </w:num>
  <w:num w:numId="19">
    <w:abstractNumId w:val="21"/>
  </w:num>
  <w:num w:numId="20">
    <w:abstractNumId w:val="14"/>
  </w:num>
  <w:num w:numId="21">
    <w:abstractNumId w:val="33"/>
  </w:num>
  <w:num w:numId="22">
    <w:abstractNumId w:val="39"/>
  </w:num>
  <w:num w:numId="23">
    <w:abstractNumId w:val="37"/>
  </w:num>
  <w:num w:numId="24">
    <w:abstractNumId w:val="32"/>
  </w:num>
  <w:num w:numId="25">
    <w:abstractNumId w:val="41"/>
  </w:num>
  <w:num w:numId="26">
    <w:abstractNumId w:val="23"/>
  </w:num>
  <w:num w:numId="27">
    <w:abstractNumId w:val="30"/>
  </w:num>
  <w:num w:numId="28">
    <w:abstractNumId w:val="15"/>
  </w:num>
  <w:num w:numId="29">
    <w:abstractNumId w:val="31"/>
  </w:num>
  <w:num w:numId="30">
    <w:abstractNumId w:val="27"/>
  </w:num>
  <w:num w:numId="31">
    <w:abstractNumId w:val="20"/>
  </w:num>
  <w:num w:numId="32">
    <w:abstractNumId w:val="29"/>
  </w:num>
  <w:num w:numId="33">
    <w:abstractNumId w:val="26"/>
  </w:num>
  <w:num w:numId="34">
    <w:abstractNumId w:val="18"/>
  </w:num>
  <w:num w:numId="35">
    <w:abstractNumId w:val="17"/>
  </w:num>
  <w:num w:numId="36">
    <w:abstractNumId w:val="34"/>
  </w:num>
  <w:num w:numId="37">
    <w:abstractNumId w:val="38"/>
  </w:num>
  <w:num w:numId="38">
    <w:abstractNumId w:val="11"/>
  </w:num>
  <w:num w:numId="39">
    <w:abstractNumId w:val="24"/>
  </w:num>
  <w:num w:numId="40">
    <w:abstractNumId w:val="10"/>
  </w:num>
  <w:num w:numId="41">
    <w:abstractNumId w:val="25"/>
  </w:num>
  <w:num w:numId="42">
    <w:abstractNumId w:val="13"/>
  </w:num>
  <w:num w:numId="43">
    <w:abstractNumId w:val="19"/>
  </w:num>
  <w:num w:numId="4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E"/>
    <w:rsid w:val="00027659"/>
    <w:rsid w:val="000364AE"/>
    <w:rsid w:val="00050319"/>
    <w:rsid w:val="00054098"/>
    <w:rsid w:val="00065C5F"/>
    <w:rsid w:val="000763F4"/>
    <w:rsid w:val="00087196"/>
    <w:rsid w:val="000A6B97"/>
    <w:rsid w:val="000B02BB"/>
    <w:rsid w:val="000B4857"/>
    <w:rsid w:val="000B7B42"/>
    <w:rsid w:val="000D1006"/>
    <w:rsid w:val="000D2EE3"/>
    <w:rsid w:val="000D5218"/>
    <w:rsid w:val="000F502A"/>
    <w:rsid w:val="000F5087"/>
    <w:rsid w:val="00104794"/>
    <w:rsid w:val="001068A1"/>
    <w:rsid w:val="00120775"/>
    <w:rsid w:val="0013325F"/>
    <w:rsid w:val="0013621D"/>
    <w:rsid w:val="00140501"/>
    <w:rsid w:val="00146928"/>
    <w:rsid w:val="00151E40"/>
    <w:rsid w:val="00157C24"/>
    <w:rsid w:val="0016229E"/>
    <w:rsid w:val="0016428D"/>
    <w:rsid w:val="0017605B"/>
    <w:rsid w:val="00180FE6"/>
    <w:rsid w:val="00195B46"/>
    <w:rsid w:val="001969C6"/>
    <w:rsid w:val="00197C37"/>
    <w:rsid w:val="001A7AF3"/>
    <w:rsid w:val="001B365A"/>
    <w:rsid w:val="001C164A"/>
    <w:rsid w:val="001C678D"/>
    <w:rsid w:val="001D0F1E"/>
    <w:rsid w:val="001D2788"/>
    <w:rsid w:val="001D7431"/>
    <w:rsid w:val="001E412C"/>
    <w:rsid w:val="001F6404"/>
    <w:rsid w:val="0020344B"/>
    <w:rsid w:val="00205D9B"/>
    <w:rsid w:val="00212A0B"/>
    <w:rsid w:val="00213731"/>
    <w:rsid w:val="00216A84"/>
    <w:rsid w:val="002325EB"/>
    <w:rsid w:val="002460CC"/>
    <w:rsid w:val="00253AF3"/>
    <w:rsid w:val="002553B9"/>
    <w:rsid w:val="002607F6"/>
    <w:rsid w:val="002609E0"/>
    <w:rsid w:val="002649D8"/>
    <w:rsid w:val="00266DB0"/>
    <w:rsid w:val="002709A1"/>
    <w:rsid w:val="00275230"/>
    <w:rsid w:val="00286371"/>
    <w:rsid w:val="00287F28"/>
    <w:rsid w:val="00291F1D"/>
    <w:rsid w:val="00294576"/>
    <w:rsid w:val="00296DE1"/>
    <w:rsid w:val="00297F0B"/>
    <w:rsid w:val="002A1804"/>
    <w:rsid w:val="002A24C0"/>
    <w:rsid w:val="002A2F70"/>
    <w:rsid w:val="002C2CAD"/>
    <w:rsid w:val="002C530A"/>
    <w:rsid w:val="002D2CEE"/>
    <w:rsid w:val="002D74BC"/>
    <w:rsid w:val="002E50C3"/>
    <w:rsid w:val="002F50E3"/>
    <w:rsid w:val="0030269D"/>
    <w:rsid w:val="00310A92"/>
    <w:rsid w:val="003249A1"/>
    <w:rsid w:val="00325F6F"/>
    <w:rsid w:val="00343647"/>
    <w:rsid w:val="00347E0D"/>
    <w:rsid w:val="00355AA2"/>
    <w:rsid w:val="003670FE"/>
    <w:rsid w:val="00367420"/>
    <w:rsid w:val="00380FC8"/>
    <w:rsid w:val="003816CA"/>
    <w:rsid w:val="003878F1"/>
    <w:rsid w:val="003A3995"/>
    <w:rsid w:val="003B06FD"/>
    <w:rsid w:val="003B6F2A"/>
    <w:rsid w:val="003C05AE"/>
    <w:rsid w:val="003C149D"/>
    <w:rsid w:val="003C7F28"/>
    <w:rsid w:val="003D1587"/>
    <w:rsid w:val="003D2CB5"/>
    <w:rsid w:val="003D5B13"/>
    <w:rsid w:val="003E25A7"/>
    <w:rsid w:val="003F535D"/>
    <w:rsid w:val="003F6805"/>
    <w:rsid w:val="003F731A"/>
    <w:rsid w:val="00401C00"/>
    <w:rsid w:val="004129BE"/>
    <w:rsid w:val="0041548E"/>
    <w:rsid w:val="00421193"/>
    <w:rsid w:val="0042166B"/>
    <w:rsid w:val="0042635E"/>
    <w:rsid w:val="00435C82"/>
    <w:rsid w:val="00441601"/>
    <w:rsid w:val="00443007"/>
    <w:rsid w:val="00454313"/>
    <w:rsid w:val="00464959"/>
    <w:rsid w:val="00481DC6"/>
    <w:rsid w:val="00485566"/>
    <w:rsid w:val="00493472"/>
    <w:rsid w:val="004A79B3"/>
    <w:rsid w:val="004C40F3"/>
    <w:rsid w:val="004D781F"/>
    <w:rsid w:val="004E5EA5"/>
    <w:rsid w:val="004E6AB8"/>
    <w:rsid w:val="00503A0F"/>
    <w:rsid w:val="005152DD"/>
    <w:rsid w:val="005174F7"/>
    <w:rsid w:val="00521349"/>
    <w:rsid w:val="0052335F"/>
    <w:rsid w:val="00523E41"/>
    <w:rsid w:val="00526938"/>
    <w:rsid w:val="0053336E"/>
    <w:rsid w:val="0054650D"/>
    <w:rsid w:val="005500A3"/>
    <w:rsid w:val="00551C30"/>
    <w:rsid w:val="00553945"/>
    <w:rsid w:val="00556403"/>
    <w:rsid w:val="005631B5"/>
    <w:rsid w:val="005710E0"/>
    <w:rsid w:val="00572095"/>
    <w:rsid w:val="00574264"/>
    <w:rsid w:val="0057636B"/>
    <w:rsid w:val="005860EB"/>
    <w:rsid w:val="00592348"/>
    <w:rsid w:val="005957D2"/>
    <w:rsid w:val="005A49B0"/>
    <w:rsid w:val="005B44BA"/>
    <w:rsid w:val="005C4471"/>
    <w:rsid w:val="005D2783"/>
    <w:rsid w:val="005D369D"/>
    <w:rsid w:val="005D6A62"/>
    <w:rsid w:val="005E7FE9"/>
    <w:rsid w:val="005F1557"/>
    <w:rsid w:val="005F452C"/>
    <w:rsid w:val="00601A09"/>
    <w:rsid w:val="00602EDF"/>
    <w:rsid w:val="00612A7A"/>
    <w:rsid w:val="006360FD"/>
    <w:rsid w:val="00652D89"/>
    <w:rsid w:val="00653579"/>
    <w:rsid w:val="00661353"/>
    <w:rsid w:val="00664BE7"/>
    <w:rsid w:val="00671ACA"/>
    <w:rsid w:val="00672A52"/>
    <w:rsid w:val="00686B11"/>
    <w:rsid w:val="0069054E"/>
    <w:rsid w:val="0069618E"/>
    <w:rsid w:val="006B2BEC"/>
    <w:rsid w:val="006C0AAF"/>
    <w:rsid w:val="006C1840"/>
    <w:rsid w:val="006D11C1"/>
    <w:rsid w:val="006D2973"/>
    <w:rsid w:val="006D3C40"/>
    <w:rsid w:val="006D6E1B"/>
    <w:rsid w:val="006E3DF5"/>
    <w:rsid w:val="00701EFD"/>
    <w:rsid w:val="007059FF"/>
    <w:rsid w:val="00713621"/>
    <w:rsid w:val="00724707"/>
    <w:rsid w:val="00732C56"/>
    <w:rsid w:val="00747933"/>
    <w:rsid w:val="00752B7F"/>
    <w:rsid w:val="0076559B"/>
    <w:rsid w:val="00780677"/>
    <w:rsid w:val="00792711"/>
    <w:rsid w:val="007953AA"/>
    <w:rsid w:val="007A034F"/>
    <w:rsid w:val="007C2726"/>
    <w:rsid w:val="007C2EAD"/>
    <w:rsid w:val="007C60BD"/>
    <w:rsid w:val="007C69F9"/>
    <w:rsid w:val="007D131D"/>
    <w:rsid w:val="007D2DD4"/>
    <w:rsid w:val="007D3617"/>
    <w:rsid w:val="007D5CB5"/>
    <w:rsid w:val="007D5FBC"/>
    <w:rsid w:val="007F6A04"/>
    <w:rsid w:val="008063F7"/>
    <w:rsid w:val="00812249"/>
    <w:rsid w:val="00833BE9"/>
    <w:rsid w:val="0083740C"/>
    <w:rsid w:val="0084101B"/>
    <w:rsid w:val="00845B59"/>
    <w:rsid w:val="00847EEA"/>
    <w:rsid w:val="00855DC9"/>
    <w:rsid w:val="00875742"/>
    <w:rsid w:val="00875956"/>
    <w:rsid w:val="008770A9"/>
    <w:rsid w:val="008918FC"/>
    <w:rsid w:val="008921A4"/>
    <w:rsid w:val="008C1647"/>
    <w:rsid w:val="008C594C"/>
    <w:rsid w:val="008D1F6E"/>
    <w:rsid w:val="00904DB2"/>
    <w:rsid w:val="00904EB4"/>
    <w:rsid w:val="00906BAF"/>
    <w:rsid w:val="009134C5"/>
    <w:rsid w:val="009269D5"/>
    <w:rsid w:val="009307F2"/>
    <w:rsid w:val="0093311D"/>
    <w:rsid w:val="00933488"/>
    <w:rsid w:val="00941FD2"/>
    <w:rsid w:val="0094402B"/>
    <w:rsid w:val="00950B61"/>
    <w:rsid w:val="00953ACC"/>
    <w:rsid w:val="00956922"/>
    <w:rsid w:val="00970ADD"/>
    <w:rsid w:val="00970CB5"/>
    <w:rsid w:val="00977DF1"/>
    <w:rsid w:val="00982C72"/>
    <w:rsid w:val="009844CD"/>
    <w:rsid w:val="00984EBE"/>
    <w:rsid w:val="009865D7"/>
    <w:rsid w:val="00994FC5"/>
    <w:rsid w:val="009A06C1"/>
    <w:rsid w:val="009B59C1"/>
    <w:rsid w:val="009B7176"/>
    <w:rsid w:val="009C1223"/>
    <w:rsid w:val="009C6F82"/>
    <w:rsid w:val="009D194E"/>
    <w:rsid w:val="009D3313"/>
    <w:rsid w:val="009D5495"/>
    <w:rsid w:val="009E6D55"/>
    <w:rsid w:val="009E76C3"/>
    <w:rsid w:val="009E795E"/>
    <w:rsid w:val="009F486D"/>
    <w:rsid w:val="009F744D"/>
    <w:rsid w:val="00A00F26"/>
    <w:rsid w:val="00A0574F"/>
    <w:rsid w:val="00A07C4E"/>
    <w:rsid w:val="00A21E79"/>
    <w:rsid w:val="00A22553"/>
    <w:rsid w:val="00A3538F"/>
    <w:rsid w:val="00A47E20"/>
    <w:rsid w:val="00A54328"/>
    <w:rsid w:val="00A54692"/>
    <w:rsid w:val="00A56C49"/>
    <w:rsid w:val="00A6521E"/>
    <w:rsid w:val="00A6567A"/>
    <w:rsid w:val="00A70041"/>
    <w:rsid w:val="00A72177"/>
    <w:rsid w:val="00A7787D"/>
    <w:rsid w:val="00A81C5B"/>
    <w:rsid w:val="00A84B1C"/>
    <w:rsid w:val="00A8647D"/>
    <w:rsid w:val="00A93C25"/>
    <w:rsid w:val="00AA2799"/>
    <w:rsid w:val="00AA429D"/>
    <w:rsid w:val="00AC1B2B"/>
    <w:rsid w:val="00AC3A85"/>
    <w:rsid w:val="00AD5D35"/>
    <w:rsid w:val="00AD7CFB"/>
    <w:rsid w:val="00AF260B"/>
    <w:rsid w:val="00B125DD"/>
    <w:rsid w:val="00B23CD6"/>
    <w:rsid w:val="00B24B35"/>
    <w:rsid w:val="00B251F8"/>
    <w:rsid w:val="00B267BE"/>
    <w:rsid w:val="00B26B9F"/>
    <w:rsid w:val="00B46FF8"/>
    <w:rsid w:val="00B508CE"/>
    <w:rsid w:val="00B515ED"/>
    <w:rsid w:val="00B53D37"/>
    <w:rsid w:val="00B5780F"/>
    <w:rsid w:val="00B70883"/>
    <w:rsid w:val="00B724BA"/>
    <w:rsid w:val="00B741B8"/>
    <w:rsid w:val="00B74E43"/>
    <w:rsid w:val="00B77EFA"/>
    <w:rsid w:val="00B84181"/>
    <w:rsid w:val="00B8779F"/>
    <w:rsid w:val="00BA11F2"/>
    <w:rsid w:val="00BA5D8D"/>
    <w:rsid w:val="00BC0F05"/>
    <w:rsid w:val="00BC15B4"/>
    <w:rsid w:val="00BD6DEC"/>
    <w:rsid w:val="00BE6029"/>
    <w:rsid w:val="00BF07F8"/>
    <w:rsid w:val="00BF5AFD"/>
    <w:rsid w:val="00BF6163"/>
    <w:rsid w:val="00C00C61"/>
    <w:rsid w:val="00C01E22"/>
    <w:rsid w:val="00C0216D"/>
    <w:rsid w:val="00C07683"/>
    <w:rsid w:val="00C13566"/>
    <w:rsid w:val="00C32854"/>
    <w:rsid w:val="00C42B00"/>
    <w:rsid w:val="00C44E6B"/>
    <w:rsid w:val="00C470C3"/>
    <w:rsid w:val="00C63EB4"/>
    <w:rsid w:val="00C65D74"/>
    <w:rsid w:val="00C72EA1"/>
    <w:rsid w:val="00C75E34"/>
    <w:rsid w:val="00C86EDC"/>
    <w:rsid w:val="00C87742"/>
    <w:rsid w:val="00C91D64"/>
    <w:rsid w:val="00CB6BAB"/>
    <w:rsid w:val="00CC09F6"/>
    <w:rsid w:val="00CC3EC1"/>
    <w:rsid w:val="00CC648C"/>
    <w:rsid w:val="00CD3DF0"/>
    <w:rsid w:val="00CE1566"/>
    <w:rsid w:val="00CE15A3"/>
    <w:rsid w:val="00CE5C42"/>
    <w:rsid w:val="00CE6EAF"/>
    <w:rsid w:val="00D077C4"/>
    <w:rsid w:val="00D123D8"/>
    <w:rsid w:val="00D1592F"/>
    <w:rsid w:val="00D2179F"/>
    <w:rsid w:val="00D23DA9"/>
    <w:rsid w:val="00D319CA"/>
    <w:rsid w:val="00D31DC9"/>
    <w:rsid w:val="00D44F8D"/>
    <w:rsid w:val="00D70F1C"/>
    <w:rsid w:val="00D76364"/>
    <w:rsid w:val="00DA175A"/>
    <w:rsid w:val="00DB1E9C"/>
    <w:rsid w:val="00DB3C16"/>
    <w:rsid w:val="00DB5BA3"/>
    <w:rsid w:val="00DB623A"/>
    <w:rsid w:val="00DB7846"/>
    <w:rsid w:val="00DD03D4"/>
    <w:rsid w:val="00DE3DA4"/>
    <w:rsid w:val="00DE6E7B"/>
    <w:rsid w:val="00DF4849"/>
    <w:rsid w:val="00E110D2"/>
    <w:rsid w:val="00E12862"/>
    <w:rsid w:val="00E135D8"/>
    <w:rsid w:val="00E24D7A"/>
    <w:rsid w:val="00E24FE3"/>
    <w:rsid w:val="00E32D67"/>
    <w:rsid w:val="00E443D6"/>
    <w:rsid w:val="00E56D25"/>
    <w:rsid w:val="00E60CD9"/>
    <w:rsid w:val="00E65937"/>
    <w:rsid w:val="00E83B26"/>
    <w:rsid w:val="00E840F6"/>
    <w:rsid w:val="00E94A55"/>
    <w:rsid w:val="00EA148F"/>
    <w:rsid w:val="00EA1B40"/>
    <w:rsid w:val="00EB1AE1"/>
    <w:rsid w:val="00EC7DC4"/>
    <w:rsid w:val="00ED0E4C"/>
    <w:rsid w:val="00ED2FEA"/>
    <w:rsid w:val="00ED656D"/>
    <w:rsid w:val="00EE1D59"/>
    <w:rsid w:val="00EE466A"/>
    <w:rsid w:val="00EF0961"/>
    <w:rsid w:val="00EF565C"/>
    <w:rsid w:val="00F01DFE"/>
    <w:rsid w:val="00F10339"/>
    <w:rsid w:val="00F14456"/>
    <w:rsid w:val="00F1598A"/>
    <w:rsid w:val="00F23267"/>
    <w:rsid w:val="00F27F13"/>
    <w:rsid w:val="00F34CBD"/>
    <w:rsid w:val="00F40ED9"/>
    <w:rsid w:val="00F43176"/>
    <w:rsid w:val="00F4711C"/>
    <w:rsid w:val="00F578CC"/>
    <w:rsid w:val="00F6070F"/>
    <w:rsid w:val="00F61D3A"/>
    <w:rsid w:val="00F77CA9"/>
    <w:rsid w:val="00F84D21"/>
    <w:rsid w:val="00F92592"/>
    <w:rsid w:val="00FA4D2C"/>
    <w:rsid w:val="00FC3313"/>
    <w:rsid w:val="00FC5F6A"/>
    <w:rsid w:val="00FD3F14"/>
    <w:rsid w:val="00FD6A37"/>
    <w:rsid w:val="00FD6BFB"/>
    <w:rsid w:val="00FE3A7C"/>
    <w:rsid w:val="00FE3B99"/>
    <w:rsid w:val="00FE460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837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7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07683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Bullet">
    <w:name w:val="Bullet"/>
    <w:rsid w:val="00C07683"/>
    <w:pPr>
      <w:numPr>
        <w:numId w:val="1"/>
      </w:numPr>
    </w:pPr>
  </w:style>
  <w:style w:type="paragraph" w:customStyle="1" w:styleId="List0">
    <w:name w:val="List 0"/>
    <w:basedOn w:val="ImportWordListStyleDefinition0"/>
    <w:semiHidden/>
    <w:rsid w:val="00C07683"/>
    <w:pPr>
      <w:numPr>
        <w:numId w:val="2"/>
      </w:numPr>
    </w:pPr>
  </w:style>
  <w:style w:type="paragraph" w:customStyle="1" w:styleId="ImportWordListStyleDefinition0">
    <w:name w:val="Import Word List Style Definition 0"/>
    <w:rsid w:val="00C07683"/>
    <w:pPr>
      <w:numPr>
        <w:numId w:val="3"/>
      </w:numPr>
    </w:pPr>
  </w:style>
  <w:style w:type="paragraph" w:customStyle="1" w:styleId="List1">
    <w:name w:val="List 1"/>
    <w:basedOn w:val="ImportWordListStyleDefinition2"/>
    <w:semiHidden/>
    <w:rsid w:val="00C07683"/>
    <w:pPr>
      <w:numPr>
        <w:numId w:val="5"/>
      </w:numPr>
    </w:pPr>
  </w:style>
  <w:style w:type="paragraph" w:customStyle="1" w:styleId="ImportWordListStyleDefinition2">
    <w:name w:val="Import Word List Style Definition 2"/>
    <w:rsid w:val="00C07683"/>
    <w:pPr>
      <w:numPr>
        <w:numId w:val="6"/>
      </w:numPr>
    </w:pPr>
  </w:style>
  <w:style w:type="paragraph" w:customStyle="1" w:styleId="List21">
    <w:name w:val="List 21"/>
    <w:basedOn w:val="ImportWordListStyleDefinition1"/>
    <w:semiHidden/>
    <w:rsid w:val="00C07683"/>
    <w:pPr>
      <w:numPr>
        <w:numId w:val="7"/>
      </w:numPr>
    </w:pPr>
  </w:style>
  <w:style w:type="paragraph" w:customStyle="1" w:styleId="ImportWordListStyleDefinition1">
    <w:name w:val="Import Word List Style Definition 1"/>
    <w:rsid w:val="00C07683"/>
    <w:pPr>
      <w:numPr>
        <w:numId w:val="8"/>
      </w:numPr>
    </w:pPr>
  </w:style>
  <w:style w:type="paragraph" w:customStyle="1" w:styleId="List31">
    <w:name w:val="List 31"/>
    <w:basedOn w:val="ImportWordListStyleDefinition1"/>
    <w:semiHidden/>
    <w:rsid w:val="00C07683"/>
    <w:pPr>
      <w:numPr>
        <w:numId w:val="9"/>
      </w:numPr>
    </w:pPr>
  </w:style>
  <w:style w:type="paragraph" w:styleId="Header">
    <w:name w:val="header"/>
    <w:basedOn w:val="Normal"/>
    <w:link w:val="HeaderChar"/>
    <w:locked/>
    <w:rsid w:val="004129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29BE"/>
    <w:rPr>
      <w:sz w:val="24"/>
      <w:szCs w:val="24"/>
    </w:rPr>
  </w:style>
  <w:style w:type="paragraph" w:styleId="Footer">
    <w:name w:val="footer"/>
    <w:basedOn w:val="Normal"/>
    <w:link w:val="FooterChar"/>
    <w:locked/>
    <w:rsid w:val="004129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29BE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6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3E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D21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DB1E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DB1E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7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07683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Bullet">
    <w:name w:val="Bullet"/>
    <w:rsid w:val="00C07683"/>
    <w:pPr>
      <w:numPr>
        <w:numId w:val="1"/>
      </w:numPr>
    </w:pPr>
  </w:style>
  <w:style w:type="paragraph" w:customStyle="1" w:styleId="List0">
    <w:name w:val="List 0"/>
    <w:basedOn w:val="ImportWordListStyleDefinition0"/>
    <w:semiHidden/>
    <w:rsid w:val="00C07683"/>
    <w:pPr>
      <w:numPr>
        <w:numId w:val="2"/>
      </w:numPr>
    </w:pPr>
  </w:style>
  <w:style w:type="paragraph" w:customStyle="1" w:styleId="ImportWordListStyleDefinition0">
    <w:name w:val="Import Word List Style Definition 0"/>
    <w:rsid w:val="00C07683"/>
    <w:pPr>
      <w:numPr>
        <w:numId w:val="3"/>
      </w:numPr>
    </w:pPr>
  </w:style>
  <w:style w:type="paragraph" w:customStyle="1" w:styleId="List1">
    <w:name w:val="List 1"/>
    <w:basedOn w:val="ImportWordListStyleDefinition2"/>
    <w:semiHidden/>
    <w:rsid w:val="00C07683"/>
    <w:pPr>
      <w:numPr>
        <w:numId w:val="5"/>
      </w:numPr>
    </w:pPr>
  </w:style>
  <w:style w:type="paragraph" w:customStyle="1" w:styleId="ImportWordListStyleDefinition2">
    <w:name w:val="Import Word List Style Definition 2"/>
    <w:rsid w:val="00C07683"/>
    <w:pPr>
      <w:numPr>
        <w:numId w:val="6"/>
      </w:numPr>
    </w:pPr>
  </w:style>
  <w:style w:type="paragraph" w:customStyle="1" w:styleId="List21">
    <w:name w:val="List 21"/>
    <w:basedOn w:val="ImportWordListStyleDefinition1"/>
    <w:semiHidden/>
    <w:rsid w:val="00C07683"/>
    <w:pPr>
      <w:numPr>
        <w:numId w:val="7"/>
      </w:numPr>
    </w:pPr>
  </w:style>
  <w:style w:type="paragraph" w:customStyle="1" w:styleId="ImportWordListStyleDefinition1">
    <w:name w:val="Import Word List Style Definition 1"/>
    <w:rsid w:val="00C07683"/>
    <w:pPr>
      <w:numPr>
        <w:numId w:val="8"/>
      </w:numPr>
    </w:pPr>
  </w:style>
  <w:style w:type="paragraph" w:customStyle="1" w:styleId="List31">
    <w:name w:val="List 31"/>
    <w:basedOn w:val="ImportWordListStyleDefinition1"/>
    <w:semiHidden/>
    <w:rsid w:val="00C07683"/>
    <w:pPr>
      <w:numPr>
        <w:numId w:val="9"/>
      </w:numPr>
    </w:pPr>
  </w:style>
  <w:style w:type="paragraph" w:styleId="Header">
    <w:name w:val="header"/>
    <w:basedOn w:val="Normal"/>
    <w:link w:val="HeaderChar"/>
    <w:locked/>
    <w:rsid w:val="004129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29BE"/>
    <w:rPr>
      <w:sz w:val="24"/>
      <w:szCs w:val="24"/>
    </w:rPr>
  </w:style>
  <w:style w:type="paragraph" w:styleId="Footer">
    <w:name w:val="footer"/>
    <w:basedOn w:val="Normal"/>
    <w:link w:val="FooterChar"/>
    <w:locked/>
    <w:rsid w:val="004129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29BE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6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3E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D21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DB1E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DB1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ashrae.org/strategicpl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69AA-EDD7-4DBA-8A21-410DA19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Center of Wisconsin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Smith</dc:creator>
  <cp:lastModifiedBy>Craig Buschur</cp:lastModifiedBy>
  <cp:revision>2</cp:revision>
  <cp:lastPrinted>2019-01-29T21:54:00Z</cp:lastPrinted>
  <dcterms:created xsi:type="dcterms:W3CDTF">2020-01-06T00:30:00Z</dcterms:created>
  <dcterms:modified xsi:type="dcterms:W3CDTF">2020-01-06T00:30:00Z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