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080" w:type="dxa"/>
        <w:jc w:val="center"/>
        <w:tblLayout w:type="fixed"/>
        <w:tblLook w:val="0000" w:firstRow="0" w:lastRow="0" w:firstColumn="0" w:lastColumn="0" w:noHBand="0" w:noVBand="0"/>
      </w:tblPr>
      <w:tblGrid>
        <w:gridCol w:w="10080"/>
      </w:tblGrid>
      <w:tr w:rsidR="00562DBB" w:rsidRPr="00CE014C" w14:paraId="2CEC6654" w14:textId="77777777" w:rsidTr="004A4CC1">
        <w:trPr>
          <w:trHeight w:val="871"/>
          <w:jc w:val="center"/>
        </w:trPr>
        <w:tc>
          <w:tcPr>
            <w:tcW w:w="10080" w:type="dxa"/>
            <w:vAlign w:val="center"/>
          </w:tcPr>
          <w:p w14:paraId="1593910A" w14:textId="77A23270" w:rsidR="00562DBB" w:rsidRPr="00CE014C" w:rsidRDefault="004A4CC1" w:rsidP="00972EE5">
            <w:pPr>
              <w:pStyle w:val="Heading4"/>
              <w:spacing w:before="0" w:after="0"/>
              <w:jc w:val="center"/>
              <w:rPr>
                <w:rFonts w:ascii="Times New Roman" w:hAnsi="Times New Roman"/>
              </w:rPr>
            </w:pPr>
            <w:r w:rsidRPr="00CE014C">
              <w:rPr>
                <w:rFonts w:ascii="Times New Roman" w:hAnsi="Times New Roman"/>
              </w:rPr>
              <w:t xml:space="preserve">Agenda - </w:t>
            </w:r>
            <w:r w:rsidR="00562DBB" w:rsidRPr="00CE014C">
              <w:rPr>
                <w:rFonts w:ascii="Times New Roman" w:hAnsi="Times New Roman"/>
              </w:rPr>
              <w:t xml:space="preserve">TC 7.5 Enabling Technology </w:t>
            </w:r>
            <w:r w:rsidR="00CE014C">
              <w:rPr>
                <w:rFonts w:ascii="Times New Roman" w:hAnsi="Times New Roman"/>
              </w:rPr>
              <w:t>-</w:t>
            </w:r>
            <w:r w:rsidR="00562DBB" w:rsidRPr="00CE014C">
              <w:rPr>
                <w:rFonts w:ascii="Times New Roman" w:hAnsi="Times New Roman"/>
              </w:rPr>
              <w:t xml:space="preserve"> Chair Mike Galler</w:t>
            </w:r>
          </w:p>
          <w:p w14:paraId="592FE44E" w14:textId="1B3B9220" w:rsidR="00562DBB" w:rsidRPr="00CE014C" w:rsidRDefault="00287957" w:rsidP="00972EE5">
            <w:pPr>
              <w:pStyle w:val="Heading4"/>
              <w:spacing w:before="0" w:after="0"/>
              <w:jc w:val="center"/>
              <w:rPr>
                <w:rFonts w:ascii="Times New Roman" w:hAnsi="Times New Roman"/>
                <w:sz w:val="22"/>
                <w:szCs w:val="22"/>
              </w:rPr>
            </w:pPr>
            <w:r>
              <w:rPr>
                <w:rFonts w:ascii="Times New Roman" w:hAnsi="Times New Roman"/>
                <w:sz w:val="22"/>
                <w:szCs w:val="22"/>
              </w:rPr>
              <w:t>0</w:t>
            </w:r>
            <w:r w:rsidR="000D24A9">
              <w:rPr>
                <w:rFonts w:ascii="Times New Roman" w:hAnsi="Times New Roman"/>
                <w:sz w:val="22"/>
                <w:szCs w:val="22"/>
              </w:rPr>
              <w:t>6</w:t>
            </w:r>
            <w:r w:rsidR="00E11449" w:rsidRPr="00CE014C">
              <w:rPr>
                <w:rFonts w:ascii="Times New Roman" w:hAnsi="Times New Roman"/>
                <w:sz w:val="22"/>
                <w:szCs w:val="22"/>
              </w:rPr>
              <w:t>/</w:t>
            </w:r>
            <w:r w:rsidR="00BB432F">
              <w:rPr>
                <w:rFonts w:ascii="Times New Roman" w:hAnsi="Times New Roman"/>
                <w:sz w:val="22"/>
                <w:szCs w:val="22"/>
              </w:rPr>
              <w:t>01</w:t>
            </w:r>
            <w:r w:rsidR="00E11449" w:rsidRPr="00CE014C">
              <w:rPr>
                <w:rFonts w:ascii="Times New Roman" w:hAnsi="Times New Roman"/>
                <w:sz w:val="22"/>
                <w:szCs w:val="22"/>
              </w:rPr>
              <w:t>/202</w:t>
            </w:r>
            <w:r w:rsidR="00BB432F">
              <w:rPr>
                <w:rFonts w:ascii="Times New Roman" w:hAnsi="Times New Roman"/>
                <w:sz w:val="22"/>
                <w:szCs w:val="22"/>
              </w:rPr>
              <w:t>6</w:t>
            </w:r>
            <w:r w:rsidR="00562DBB" w:rsidRPr="00CE014C">
              <w:rPr>
                <w:rFonts w:ascii="Times New Roman" w:hAnsi="Times New Roman"/>
                <w:sz w:val="22"/>
                <w:szCs w:val="22"/>
              </w:rPr>
              <w:t xml:space="preserve"> 1:</w:t>
            </w:r>
            <w:r w:rsidR="00972EE5" w:rsidRPr="00CE014C">
              <w:rPr>
                <w:rFonts w:ascii="Times New Roman" w:hAnsi="Times New Roman"/>
                <w:sz w:val="22"/>
                <w:szCs w:val="22"/>
              </w:rPr>
              <w:t>3</w:t>
            </w:r>
            <w:r w:rsidR="00562DBB" w:rsidRPr="00CE014C">
              <w:rPr>
                <w:rFonts w:ascii="Times New Roman" w:hAnsi="Times New Roman"/>
                <w:sz w:val="22"/>
                <w:szCs w:val="22"/>
              </w:rPr>
              <w:t xml:space="preserve">0 PM to </w:t>
            </w:r>
            <w:r w:rsidR="00972EE5" w:rsidRPr="00CE014C">
              <w:rPr>
                <w:rFonts w:ascii="Times New Roman" w:hAnsi="Times New Roman"/>
                <w:sz w:val="22"/>
                <w:szCs w:val="22"/>
              </w:rPr>
              <w:t>2</w:t>
            </w:r>
            <w:r w:rsidR="00562DBB" w:rsidRPr="00CE014C">
              <w:rPr>
                <w:rFonts w:ascii="Times New Roman" w:hAnsi="Times New Roman"/>
                <w:sz w:val="22"/>
                <w:szCs w:val="22"/>
              </w:rPr>
              <w:t>:</w:t>
            </w:r>
            <w:r w:rsidR="00972EE5" w:rsidRPr="00CE014C">
              <w:rPr>
                <w:rFonts w:ascii="Times New Roman" w:hAnsi="Times New Roman"/>
                <w:sz w:val="22"/>
                <w:szCs w:val="22"/>
              </w:rPr>
              <w:t>1</w:t>
            </w:r>
            <w:r w:rsidR="00562DBB" w:rsidRPr="00CE014C">
              <w:rPr>
                <w:rFonts w:ascii="Times New Roman" w:hAnsi="Times New Roman"/>
                <w:sz w:val="22"/>
                <w:szCs w:val="22"/>
              </w:rPr>
              <w:t>5 PM</w:t>
            </w:r>
            <w:r w:rsidR="00972EE5" w:rsidRPr="00CE014C">
              <w:rPr>
                <w:rFonts w:ascii="Times New Roman" w:hAnsi="Times New Roman"/>
                <w:sz w:val="22"/>
                <w:szCs w:val="22"/>
              </w:rPr>
              <w:t xml:space="preserve"> </w:t>
            </w:r>
            <w:r w:rsidR="00366505">
              <w:rPr>
                <w:rFonts w:ascii="Times New Roman" w:hAnsi="Times New Roman"/>
                <w:sz w:val="22"/>
                <w:szCs w:val="22"/>
              </w:rPr>
              <w:t xml:space="preserve">CDT </w:t>
            </w:r>
            <w:r w:rsidR="000D24A9">
              <w:rPr>
                <w:rFonts w:ascii="Times New Roman" w:hAnsi="Times New Roman"/>
                <w:sz w:val="22"/>
                <w:szCs w:val="22"/>
              </w:rPr>
              <w:t>Online Meeting</w:t>
            </w:r>
          </w:p>
          <w:p w14:paraId="6AFAA72D" w14:textId="380DFB23" w:rsidR="00562DBB" w:rsidRPr="00CE014C" w:rsidRDefault="00BA4F73" w:rsidP="00A17091">
            <w:pPr>
              <w:pStyle w:val="Heading4"/>
              <w:spacing w:before="0"/>
              <w:jc w:val="center"/>
              <w:rPr>
                <w:rFonts w:ascii="Times New Roman" w:hAnsi="Times New Roman"/>
                <w:sz w:val="20"/>
                <w:szCs w:val="20"/>
              </w:rPr>
            </w:pPr>
            <w:r w:rsidRPr="00CE014C">
              <w:rPr>
                <w:rFonts w:ascii="Times New Roman" w:hAnsi="Times New Roman"/>
              </w:rPr>
              <w:t xml:space="preserve">    </w:t>
            </w:r>
          </w:p>
        </w:tc>
      </w:tr>
    </w:tbl>
    <w:p w14:paraId="041E7D76" w14:textId="50B5F06C" w:rsidR="00C07907" w:rsidRPr="00B05ECA" w:rsidRDefault="008E2BB6" w:rsidP="00C07907">
      <w:pPr>
        <w:spacing w:line="240" w:lineRule="exact"/>
        <w:rPr>
          <w:sz w:val="20"/>
          <w:szCs w:val="20"/>
        </w:rPr>
      </w:pPr>
      <w:r w:rsidRPr="00E3346A">
        <w:rPr>
          <w:rFonts w:ascii="Arial" w:hAnsi="Arial"/>
          <w:noProof/>
        </w:rPr>
        <w:drawing>
          <wp:anchor distT="0" distB="0" distL="114300" distR="114300" simplePos="0" relativeHeight="251655168" behindDoc="0" locked="0" layoutInCell="1" allowOverlap="1" wp14:anchorId="413BF107" wp14:editId="21E7B0FD">
            <wp:simplePos x="0" y="0"/>
            <wp:positionH relativeFrom="margin">
              <wp:posOffset>5883275</wp:posOffset>
            </wp:positionH>
            <wp:positionV relativeFrom="paragraph">
              <wp:posOffset>-747233</wp:posOffset>
            </wp:positionV>
            <wp:extent cx="969010" cy="667385"/>
            <wp:effectExtent l="0" t="0" r="2540" b="0"/>
            <wp:wrapNone/>
            <wp:docPr id="1" name="Picture 1"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ashrae.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69010" cy="6673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07907">
        <w:rPr>
          <w:b/>
          <w:sz w:val="20"/>
          <w:szCs w:val="20"/>
        </w:rPr>
        <w:t xml:space="preserve">Subcommittee </w:t>
      </w:r>
      <w:r w:rsidR="00C07907" w:rsidRPr="00AC0DB3">
        <w:rPr>
          <w:b/>
          <w:sz w:val="20"/>
          <w:szCs w:val="20"/>
        </w:rPr>
        <w:t>Scope:</w:t>
      </w:r>
      <w:r w:rsidR="00C07907" w:rsidRPr="00B05ECA">
        <w:rPr>
          <w:sz w:val="20"/>
          <w:szCs w:val="20"/>
        </w:rPr>
        <w:t xml:space="preserve"> </w:t>
      </w:r>
      <w:r w:rsidR="00F3754F" w:rsidRPr="00F3754F">
        <w:rPr>
          <w:sz w:val="20"/>
          <w:szCs w:val="20"/>
        </w:rPr>
        <w:t>•</w:t>
      </w:r>
      <w:r w:rsidR="00F3754F" w:rsidRPr="00F3754F">
        <w:rPr>
          <w:sz w:val="20"/>
          <w:szCs w:val="20"/>
        </w:rPr>
        <w:tab/>
      </w:r>
      <w:r w:rsidR="00780089" w:rsidRPr="005304BF">
        <w:rPr>
          <w:sz w:val="22"/>
          <w:szCs w:val="22"/>
        </w:rPr>
        <w:t xml:space="preserve">The Enabling Technologies Subcommittee of TC 7.5: Smart Building Systems aims at exploring and developing technologies which will enable the development, implementation and commercialization of smart building applications such as fault detection and diagnostics, model-predictive control and optimization, and smart grid applications such as automated demand response. Three focal points of this subcommittee are </w:t>
      </w:r>
      <w:r w:rsidR="00780089" w:rsidRPr="004A4CC1">
        <w:rPr>
          <w:b/>
          <w:bCs/>
          <w:sz w:val="22"/>
          <w:szCs w:val="22"/>
        </w:rPr>
        <w:t>i) smart transducers</w:t>
      </w:r>
      <w:r w:rsidR="00780089" w:rsidRPr="005304BF">
        <w:rPr>
          <w:sz w:val="22"/>
          <w:szCs w:val="22"/>
        </w:rPr>
        <w:t xml:space="preserve">, such as sensors and actuators which provide diagnostic information, </w:t>
      </w:r>
      <w:r w:rsidR="00780089" w:rsidRPr="004A4CC1">
        <w:rPr>
          <w:b/>
          <w:bCs/>
          <w:sz w:val="22"/>
          <w:szCs w:val="22"/>
        </w:rPr>
        <w:t>ii) communications</w:t>
      </w:r>
      <w:r w:rsidR="00780089" w:rsidRPr="005304BF">
        <w:rPr>
          <w:sz w:val="22"/>
          <w:szCs w:val="22"/>
        </w:rPr>
        <w:t xml:space="preserve">, such as wireless devices and protocols enabling greater data exchange, and </w:t>
      </w:r>
      <w:r w:rsidR="00780089" w:rsidRPr="004A4CC1">
        <w:rPr>
          <w:b/>
          <w:bCs/>
          <w:sz w:val="22"/>
          <w:szCs w:val="22"/>
        </w:rPr>
        <w:t>iii) embedded metadata</w:t>
      </w:r>
      <w:r w:rsidR="00780089" w:rsidRPr="005304BF">
        <w:rPr>
          <w:sz w:val="22"/>
          <w:szCs w:val="22"/>
        </w:rPr>
        <w:t>, such as embedded equipment and system information to enable smart building applications. On these topics, the scope of this subcommittee includes identifying and sponsoring research projects, evaluating existing technologies, providing recommendations to building operators and practicing engineers, developing supporting tools for researchers in these areas, and organizing programs to disseminate research findings and advancements among ASHRAE members.</w:t>
      </w:r>
    </w:p>
    <w:p w14:paraId="20BFBC49" w14:textId="77777777" w:rsidR="00C07907" w:rsidRDefault="00C07907" w:rsidP="00C07907">
      <w:pPr>
        <w:spacing w:line="240" w:lineRule="exact"/>
        <w:rPr>
          <w:sz w:val="20"/>
          <w:szCs w:val="20"/>
        </w:rPr>
      </w:pPr>
    </w:p>
    <w:p w14:paraId="76A6FAA2" w14:textId="77777777" w:rsidR="00C07907" w:rsidRPr="00CE014C" w:rsidRDefault="00C07907" w:rsidP="00C07907">
      <w:pPr>
        <w:spacing w:line="240" w:lineRule="exact"/>
        <w:rPr>
          <w:b/>
          <w:bCs/>
        </w:rPr>
      </w:pPr>
      <w:r w:rsidRPr="00CE014C">
        <w:rPr>
          <w:b/>
          <w:bCs/>
        </w:rPr>
        <w:t>Agenda:</w:t>
      </w:r>
    </w:p>
    <w:tbl>
      <w:tblPr>
        <w:tblW w:w="10800"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919"/>
        <w:gridCol w:w="9881"/>
      </w:tblGrid>
      <w:tr w:rsidR="00512B30" w:rsidRPr="00CE014C" w14:paraId="3DC82D3A" w14:textId="77777777" w:rsidTr="002D282A">
        <w:trPr>
          <w:jc w:val="center"/>
        </w:trPr>
        <w:tc>
          <w:tcPr>
            <w:tcW w:w="919" w:type="dxa"/>
            <w:vAlign w:val="center"/>
          </w:tcPr>
          <w:p w14:paraId="7EEA08F1" w14:textId="548717BC" w:rsidR="00512B30" w:rsidRPr="00CE014C" w:rsidRDefault="00512B30" w:rsidP="00B960E0">
            <w:pPr>
              <w:snapToGrid w:val="0"/>
              <w:ind w:left="12"/>
            </w:pPr>
            <w:r w:rsidRPr="00CE014C">
              <w:t>5 min</w:t>
            </w:r>
          </w:p>
        </w:tc>
        <w:tc>
          <w:tcPr>
            <w:tcW w:w="9881" w:type="dxa"/>
            <w:vAlign w:val="center"/>
          </w:tcPr>
          <w:p w14:paraId="7365FB8F" w14:textId="148402D1" w:rsidR="00512B30" w:rsidRPr="00CE014C" w:rsidRDefault="00512B30" w:rsidP="00B960E0">
            <w:pPr>
              <w:snapToGrid w:val="0"/>
              <w:rPr>
                <w:b/>
              </w:rPr>
            </w:pPr>
            <w:r w:rsidRPr="00CE014C">
              <w:rPr>
                <w:b/>
              </w:rPr>
              <w:t xml:space="preserve">Call to Order- </w:t>
            </w:r>
            <w:r w:rsidRPr="00CE014C">
              <w:t>Introductions; Agenda</w:t>
            </w:r>
            <w:r w:rsidR="00CB68E0" w:rsidRPr="00CE014C">
              <w:t>, Chair Discussion</w:t>
            </w:r>
          </w:p>
        </w:tc>
      </w:tr>
      <w:tr w:rsidR="00512B30" w:rsidRPr="00CE014C" w14:paraId="537E234E" w14:textId="77777777" w:rsidTr="002D282A">
        <w:trPr>
          <w:jc w:val="center"/>
        </w:trPr>
        <w:tc>
          <w:tcPr>
            <w:tcW w:w="919" w:type="dxa"/>
            <w:vAlign w:val="center"/>
          </w:tcPr>
          <w:p w14:paraId="79BC5AC1" w14:textId="41A76E02" w:rsidR="00512B30" w:rsidRPr="00CE014C" w:rsidRDefault="00512B30" w:rsidP="00B960E0">
            <w:pPr>
              <w:snapToGrid w:val="0"/>
            </w:pPr>
            <w:r w:rsidRPr="00CE014C">
              <w:t>30 min</w:t>
            </w:r>
          </w:p>
        </w:tc>
        <w:tc>
          <w:tcPr>
            <w:tcW w:w="9881" w:type="dxa"/>
          </w:tcPr>
          <w:p w14:paraId="49F29360" w14:textId="51BB513C" w:rsidR="00512B30" w:rsidRPr="00CE014C" w:rsidRDefault="00512B30" w:rsidP="002D282A">
            <w:pPr>
              <w:snapToGrid w:val="0"/>
            </w:pPr>
            <w:r w:rsidRPr="00CE014C">
              <w:rPr>
                <w:b/>
                <w:bCs/>
              </w:rPr>
              <w:t>Program</w:t>
            </w:r>
            <w:r w:rsidRPr="00CE014C">
              <w:t xml:space="preserve">- Current meeting status and new idea proposals due for </w:t>
            </w:r>
            <w:r w:rsidR="000D24A9">
              <w:t>Chicago</w:t>
            </w:r>
            <w:r w:rsidRPr="00CE014C">
              <w:t xml:space="preserve">: Program (Seminar, Forum, Workshop, Debate and Panel) </w:t>
            </w:r>
            <w:r w:rsidRPr="00CE014C">
              <w:rPr>
                <w:b/>
                <w:bCs/>
              </w:rPr>
              <w:t xml:space="preserve">Due </w:t>
            </w:r>
            <w:r w:rsidR="000D24A9">
              <w:rPr>
                <w:b/>
                <w:bCs/>
              </w:rPr>
              <w:t>Aug</w:t>
            </w:r>
            <w:r w:rsidR="00287957">
              <w:rPr>
                <w:b/>
                <w:bCs/>
              </w:rPr>
              <w:t xml:space="preserve"> </w:t>
            </w:r>
            <w:r w:rsidR="000D24A9">
              <w:rPr>
                <w:b/>
                <w:bCs/>
              </w:rPr>
              <w:t>3</w:t>
            </w:r>
            <w:r w:rsidRPr="00CE014C">
              <w:t>.</w:t>
            </w:r>
            <w:r w:rsidR="003F6248" w:rsidRPr="00CE014C">
              <w:t xml:space="preserve"> Next </w:t>
            </w:r>
            <w:r w:rsidR="000D24A9">
              <w:t>Annual</w:t>
            </w:r>
            <w:r w:rsidR="003F6248" w:rsidRPr="00CE014C">
              <w:t xml:space="preserve">: </w:t>
            </w:r>
            <w:r w:rsidR="000D24A9">
              <w:t>New Orleans</w:t>
            </w:r>
            <w:r w:rsidR="00FD7F21" w:rsidRPr="00CE014C">
              <w:t>,</w:t>
            </w:r>
            <w:r w:rsidR="00535D9D" w:rsidRPr="00CE014C">
              <w:t xml:space="preserve"> </w:t>
            </w:r>
            <w:r w:rsidR="00E22975">
              <w:t>J</w:t>
            </w:r>
            <w:r w:rsidR="000D24A9">
              <w:t>une</w:t>
            </w:r>
            <w:r w:rsidR="00287957">
              <w:t xml:space="preserve"> </w:t>
            </w:r>
            <w:r w:rsidR="000D24A9">
              <w:t>1</w:t>
            </w:r>
            <w:r w:rsidR="00E22975">
              <w:t>2</w:t>
            </w:r>
            <w:r w:rsidR="00535D9D" w:rsidRPr="00CE014C">
              <w:t xml:space="preserve"> </w:t>
            </w:r>
            <w:r w:rsidR="00913C5B">
              <w:t>to</w:t>
            </w:r>
            <w:r w:rsidR="00535D9D" w:rsidRPr="00CE014C">
              <w:t xml:space="preserve"> </w:t>
            </w:r>
            <w:r w:rsidR="000D24A9">
              <w:t>16</w:t>
            </w:r>
            <w:r w:rsidR="00535D9D" w:rsidRPr="00CE014C">
              <w:t xml:space="preserve"> 202</w:t>
            </w:r>
            <w:r w:rsidR="000D24A9">
              <w:t>7</w:t>
            </w:r>
            <w:r w:rsidR="00535D9D" w:rsidRPr="00CE014C">
              <w:t>.</w:t>
            </w:r>
          </w:p>
        </w:tc>
      </w:tr>
      <w:tr w:rsidR="00512B30" w:rsidRPr="00CE014C" w14:paraId="653FD340" w14:textId="77777777" w:rsidTr="002D282A">
        <w:trPr>
          <w:jc w:val="center"/>
        </w:trPr>
        <w:tc>
          <w:tcPr>
            <w:tcW w:w="919" w:type="dxa"/>
            <w:vAlign w:val="center"/>
          </w:tcPr>
          <w:p w14:paraId="14A614ED" w14:textId="10E97040" w:rsidR="00512B30" w:rsidRPr="00CE014C" w:rsidRDefault="00512B30" w:rsidP="00CD5F88">
            <w:pPr>
              <w:snapToGrid w:val="0"/>
            </w:pPr>
            <w:r w:rsidRPr="00CE014C">
              <w:t>1</w:t>
            </w:r>
            <w:r w:rsidR="00CB68E0" w:rsidRPr="00CE014C">
              <w:t>0</w:t>
            </w:r>
            <w:r w:rsidRPr="00CE014C">
              <w:t xml:space="preserve"> min</w:t>
            </w:r>
          </w:p>
        </w:tc>
        <w:tc>
          <w:tcPr>
            <w:tcW w:w="9881" w:type="dxa"/>
            <w:vAlign w:val="center"/>
          </w:tcPr>
          <w:p w14:paraId="427D8CBB" w14:textId="3621A230" w:rsidR="00512B30" w:rsidRPr="00CE014C" w:rsidRDefault="00512B30" w:rsidP="00CD5F88">
            <w:pPr>
              <w:snapToGrid w:val="0"/>
              <w:rPr>
                <w:bCs/>
              </w:rPr>
            </w:pPr>
            <w:r w:rsidRPr="00CE014C">
              <w:rPr>
                <w:b/>
              </w:rPr>
              <w:t xml:space="preserve">Update/Discussion of Active </w:t>
            </w:r>
            <w:r w:rsidR="00811C17" w:rsidRPr="00CE014C">
              <w:rPr>
                <w:b/>
              </w:rPr>
              <w:t>P</w:t>
            </w:r>
            <w:r w:rsidRPr="00CE014C">
              <w:rPr>
                <w:b/>
              </w:rPr>
              <w:t>roject/RTARs/Work Statement</w:t>
            </w:r>
            <w:r w:rsidR="002D282A" w:rsidRPr="00CE014C">
              <w:rPr>
                <w:b/>
              </w:rPr>
              <w:t xml:space="preserve">- </w:t>
            </w:r>
            <w:r w:rsidR="002D282A" w:rsidRPr="00CE014C">
              <w:rPr>
                <w:bCs/>
              </w:rPr>
              <w:t>as needed.</w:t>
            </w:r>
          </w:p>
        </w:tc>
      </w:tr>
    </w:tbl>
    <w:p w14:paraId="4406FB06" w14:textId="77777777" w:rsidR="00C07907" w:rsidRPr="00F0163E" w:rsidRDefault="00C07907" w:rsidP="00C07907">
      <w:pPr>
        <w:spacing w:line="240" w:lineRule="exact"/>
        <w:ind w:right="-720"/>
        <w:rPr>
          <w:b/>
        </w:rPr>
      </w:pPr>
    </w:p>
    <w:p w14:paraId="2EE3DA81" w14:textId="453865BA" w:rsidR="008C7B94" w:rsidRDefault="00471AB8" w:rsidP="00471AB8">
      <w:pPr>
        <w:spacing w:line="240" w:lineRule="exact"/>
        <w:ind w:right="-720"/>
        <w:rPr>
          <w:b/>
        </w:rPr>
      </w:pPr>
      <w:r>
        <w:rPr>
          <w:b/>
        </w:rPr>
        <w:t xml:space="preserve">Program: </w:t>
      </w:r>
      <w:r w:rsidR="008C7B94" w:rsidRPr="00471AB8">
        <w:rPr>
          <w:b/>
        </w:rPr>
        <w:t>New Ideas</w:t>
      </w:r>
      <w:r w:rsidR="003F6248">
        <w:rPr>
          <w:b/>
        </w:rPr>
        <w:t xml:space="preserve"> </w:t>
      </w:r>
      <w:r w:rsidR="00F44B95">
        <w:rPr>
          <w:b/>
        </w:rPr>
        <w:t xml:space="preserve">Open </w:t>
      </w:r>
      <w:r w:rsidR="003F6248">
        <w:rPr>
          <w:b/>
        </w:rPr>
        <w:t>Discussion</w:t>
      </w:r>
    </w:p>
    <w:p w14:paraId="5703B03C" w14:textId="09CC2F27" w:rsidR="00FA4E94" w:rsidRDefault="00FA4E94" w:rsidP="004A4CC1">
      <w:pPr>
        <w:pStyle w:val="ListParagraph"/>
        <w:numPr>
          <w:ilvl w:val="0"/>
          <w:numId w:val="9"/>
        </w:numPr>
        <w:spacing w:line="240" w:lineRule="exact"/>
        <w:ind w:right="-720"/>
        <w:rPr>
          <w:bCs/>
        </w:rPr>
      </w:pPr>
      <w:r w:rsidRPr="004A4CC1">
        <w:rPr>
          <w:bCs/>
        </w:rPr>
        <w:t>O</w:t>
      </w:r>
      <w:r>
        <w:rPr>
          <w:bCs/>
        </w:rPr>
        <w:t>pen discussion</w:t>
      </w:r>
      <w:r>
        <w:rPr>
          <w:bCs/>
        </w:rPr>
        <w:t>- suggest a topic!</w:t>
      </w:r>
    </w:p>
    <w:p w14:paraId="39FF0383" w14:textId="5FF1B6EE" w:rsidR="00287957" w:rsidRDefault="00287957" w:rsidP="004A4CC1">
      <w:pPr>
        <w:pStyle w:val="ListParagraph"/>
        <w:numPr>
          <w:ilvl w:val="0"/>
          <w:numId w:val="9"/>
        </w:numPr>
        <w:spacing w:line="240" w:lineRule="exact"/>
        <w:ind w:right="-720"/>
        <w:rPr>
          <w:bCs/>
        </w:rPr>
      </w:pPr>
      <w:r>
        <w:rPr>
          <w:bCs/>
        </w:rPr>
        <w:t>AI in Building Design and Construction (Track):</w:t>
      </w:r>
    </w:p>
    <w:p w14:paraId="72609BE3" w14:textId="29377268" w:rsidR="00B223D0" w:rsidRDefault="00B223D0" w:rsidP="004A4CC1">
      <w:pPr>
        <w:pStyle w:val="ListParagraph"/>
        <w:numPr>
          <w:ilvl w:val="0"/>
          <w:numId w:val="9"/>
        </w:numPr>
        <w:spacing w:line="240" w:lineRule="exact"/>
        <w:ind w:right="-720"/>
        <w:rPr>
          <w:bCs/>
        </w:rPr>
      </w:pPr>
      <w:r>
        <w:rPr>
          <w:bCs/>
        </w:rPr>
        <w:t>Hot Climate Building System Design, Operation, and Resilience (Track)</w:t>
      </w:r>
    </w:p>
    <w:p w14:paraId="24762844" w14:textId="1CBDD772" w:rsidR="00E13293" w:rsidRDefault="00E13293" w:rsidP="004A4CC1">
      <w:pPr>
        <w:pStyle w:val="ListParagraph"/>
        <w:numPr>
          <w:ilvl w:val="0"/>
          <w:numId w:val="9"/>
        </w:numPr>
        <w:spacing w:line="240" w:lineRule="exact"/>
        <w:ind w:right="-720"/>
        <w:rPr>
          <w:bCs/>
        </w:rPr>
      </w:pPr>
      <w:r>
        <w:rPr>
          <w:bCs/>
        </w:rPr>
        <w:t>ChatGPT</w:t>
      </w:r>
      <w:r w:rsidR="00F44B95">
        <w:rPr>
          <w:bCs/>
        </w:rPr>
        <w:t>/AI</w:t>
      </w:r>
      <w:r w:rsidR="009F159B">
        <w:rPr>
          <w:bCs/>
        </w:rPr>
        <w:t>: how can it</w:t>
      </w:r>
      <w:r>
        <w:rPr>
          <w:bCs/>
        </w:rPr>
        <w:t xml:space="preserve"> be used </w:t>
      </w:r>
      <w:r w:rsidR="00756C16">
        <w:rPr>
          <w:bCs/>
        </w:rPr>
        <w:t>at each stage of</w:t>
      </w:r>
      <w:r>
        <w:rPr>
          <w:bCs/>
        </w:rPr>
        <w:t xml:space="preserve"> the building lifecycle?</w:t>
      </w:r>
      <w:r w:rsidR="00203717">
        <w:rPr>
          <w:bCs/>
        </w:rPr>
        <w:t xml:space="preserve"> New developments?</w:t>
      </w:r>
    </w:p>
    <w:p w14:paraId="2DE897B1" w14:textId="662561B8" w:rsidR="00203717" w:rsidRDefault="00203717" w:rsidP="004A4CC1">
      <w:pPr>
        <w:pStyle w:val="ListParagraph"/>
        <w:numPr>
          <w:ilvl w:val="0"/>
          <w:numId w:val="9"/>
        </w:numPr>
        <w:spacing w:line="240" w:lineRule="exact"/>
        <w:ind w:right="-720"/>
        <w:rPr>
          <w:bCs/>
        </w:rPr>
      </w:pPr>
      <w:r>
        <w:rPr>
          <w:bCs/>
        </w:rPr>
        <w:t>Cybersecurity, what is needed by ASHRAE and members?</w:t>
      </w:r>
    </w:p>
    <w:p w14:paraId="4E0E8D14" w14:textId="6E309E1A" w:rsidR="00BD5903" w:rsidRDefault="00BD5903" w:rsidP="004A4CC1">
      <w:pPr>
        <w:pStyle w:val="ListParagraph"/>
        <w:numPr>
          <w:ilvl w:val="0"/>
          <w:numId w:val="9"/>
        </w:numPr>
        <w:spacing w:line="240" w:lineRule="exact"/>
        <w:ind w:right="-720"/>
        <w:rPr>
          <w:bCs/>
        </w:rPr>
      </w:pPr>
      <w:r>
        <w:rPr>
          <w:bCs/>
        </w:rPr>
        <w:t>Electrification</w:t>
      </w:r>
      <w:r w:rsidR="00B223D0">
        <w:rPr>
          <w:bCs/>
        </w:rPr>
        <w:t xml:space="preserve"> and Decarbonization</w:t>
      </w:r>
      <w:r>
        <w:rPr>
          <w:bCs/>
        </w:rPr>
        <w:t xml:space="preserve"> of buildings</w:t>
      </w:r>
      <w:r w:rsidR="00F44B95">
        <w:rPr>
          <w:bCs/>
        </w:rPr>
        <w:t>:</w:t>
      </w:r>
      <w:r>
        <w:rPr>
          <w:bCs/>
        </w:rPr>
        <w:t xml:space="preserve"> how will th</w:t>
      </w:r>
      <w:r w:rsidR="00B223D0">
        <w:rPr>
          <w:bCs/>
        </w:rPr>
        <w:t>ese</w:t>
      </w:r>
      <w:r>
        <w:rPr>
          <w:bCs/>
        </w:rPr>
        <w:t xml:space="preserve"> affect smart buildings?</w:t>
      </w:r>
      <w:r w:rsidR="00756C16">
        <w:rPr>
          <w:bCs/>
        </w:rPr>
        <w:t xml:space="preserve"> New vs retrofit?</w:t>
      </w:r>
    </w:p>
    <w:p w14:paraId="167FFC7D" w14:textId="256977D3" w:rsidR="00BD5903" w:rsidRDefault="00BD5903" w:rsidP="004A4CC1">
      <w:pPr>
        <w:pStyle w:val="ListParagraph"/>
        <w:numPr>
          <w:ilvl w:val="0"/>
          <w:numId w:val="9"/>
        </w:numPr>
        <w:spacing w:line="240" w:lineRule="exact"/>
        <w:ind w:right="-720"/>
        <w:rPr>
          <w:bCs/>
        </w:rPr>
      </w:pPr>
      <w:r>
        <w:rPr>
          <w:bCs/>
        </w:rPr>
        <w:t>Refurbishing old buildings with new tech</w:t>
      </w:r>
      <w:r w:rsidR="00756C16">
        <w:rPr>
          <w:bCs/>
        </w:rPr>
        <w:t xml:space="preserve"> (energy, cyber)</w:t>
      </w:r>
      <w:r>
        <w:rPr>
          <w:bCs/>
        </w:rPr>
        <w:t>: limitations, benefits, opportunities?</w:t>
      </w:r>
    </w:p>
    <w:p w14:paraId="52DE7172" w14:textId="764FCB29" w:rsidR="0003130B" w:rsidRDefault="0003130B" w:rsidP="004A4CC1">
      <w:pPr>
        <w:pStyle w:val="ListParagraph"/>
        <w:numPr>
          <w:ilvl w:val="0"/>
          <w:numId w:val="9"/>
        </w:numPr>
        <w:spacing w:line="240" w:lineRule="exact"/>
        <w:ind w:right="-720"/>
        <w:rPr>
          <w:bCs/>
        </w:rPr>
      </w:pPr>
      <w:r>
        <w:rPr>
          <w:bCs/>
        </w:rPr>
        <w:t>Smart Dashboard for HVAC and IAQ</w:t>
      </w:r>
    </w:p>
    <w:p w14:paraId="0C36372E" w14:textId="17D006FF" w:rsidR="0003130B" w:rsidRDefault="0003130B" w:rsidP="004A4CC1">
      <w:pPr>
        <w:pStyle w:val="ListParagraph"/>
        <w:numPr>
          <w:ilvl w:val="0"/>
          <w:numId w:val="9"/>
        </w:numPr>
        <w:spacing w:line="240" w:lineRule="exact"/>
        <w:ind w:right="-720"/>
        <w:rPr>
          <w:bCs/>
        </w:rPr>
      </w:pPr>
      <w:r>
        <w:rPr>
          <w:bCs/>
        </w:rPr>
        <w:t>Mesh networks/communications: Amazon “Sidewalk” protocol</w:t>
      </w:r>
    </w:p>
    <w:p w14:paraId="1B15AC60" w14:textId="2D6F1CC7" w:rsidR="002574B0" w:rsidRPr="00287957" w:rsidRDefault="00915DD5" w:rsidP="00F24B07">
      <w:pPr>
        <w:pStyle w:val="ListParagraph"/>
        <w:numPr>
          <w:ilvl w:val="0"/>
          <w:numId w:val="9"/>
        </w:numPr>
        <w:spacing w:line="240" w:lineRule="exact"/>
        <w:ind w:right="-720"/>
        <w:rPr>
          <w:b/>
        </w:rPr>
      </w:pPr>
      <w:r w:rsidRPr="00287957">
        <w:rPr>
          <w:bCs/>
        </w:rPr>
        <w:t xml:space="preserve">Smart </w:t>
      </w:r>
      <w:r w:rsidR="004A4CC1" w:rsidRPr="00287957">
        <w:rPr>
          <w:bCs/>
        </w:rPr>
        <w:t>Transducers (sensors and actuators)</w:t>
      </w:r>
      <w:r w:rsidRPr="00287957">
        <w:rPr>
          <w:bCs/>
        </w:rPr>
        <w:t xml:space="preserve"> </w:t>
      </w:r>
      <w:r w:rsidR="00287957" w:rsidRPr="00287957">
        <w:rPr>
          <w:bCs/>
        </w:rPr>
        <w:t xml:space="preserve">/ </w:t>
      </w:r>
      <w:r w:rsidR="004A4CC1" w:rsidRPr="00287957">
        <w:rPr>
          <w:bCs/>
        </w:rPr>
        <w:t>Communications</w:t>
      </w:r>
      <w:r w:rsidR="00287957" w:rsidRPr="00287957">
        <w:rPr>
          <w:bCs/>
        </w:rPr>
        <w:t xml:space="preserve"> / </w:t>
      </w:r>
      <w:r w:rsidRPr="00287957">
        <w:rPr>
          <w:bCs/>
        </w:rPr>
        <w:t xml:space="preserve">Embedded </w:t>
      </w:r>
      <w:r w:rsidR="004A4CC1" w:rsidRPr="00287957">
        <w:rPr>
          <w:bCs/>
        </w:rPr>
        <w:t>Metadata</w:t>
      </w:r>
    </w:p>
    <w:p w14:paraId="1E67B970" w14:textId="5D310C97" w:rsidR="004A4CC1" w:rsidRDefault="004A4CC1" w:rsidP="00F17A92">
      <w:pPr>
        <w:pStyle w:val="ListParagraph"/>
        <w:numPr>
          <w:ilvl w:val="0"/>
          <w:numId w:val="9"/>
        </w:numPr>
        <w:spacing w:line="240" w:lineRule="exact"/>
        <w:ind w:right="-720"/>
        <w:rPr>
          <w:bCs/>
        </w:rPr>
      </w:pPr>
      <w:r w:rsidRPr="004A4CC1">
        <w:rPr>
          <w:bCs/>
        </w:rPr>
        <w:t>O</w:t>
      </w:r>
      <w:r w:rsidR="00047C34">
        <w:rPr>
          <w:bCs/>
        </w:rPr>
        <w:t>pen discussion on o</w:t>
      </w:r>
      <w:r w:rsidRPr="004A4CC1">
        <w:rPr>
          <w:bCs/>
        </w:rPr>
        <w:t>ther</w:t>
      </w:r>
      <w:r>
        <w:rPr>
          <w:bCs/>
        </w:rPr>
        <w:t xml:space="preserve"> topics</w:t>
      </w:r>
    </w:p>
    <w:p w14:paraId="2CE3625E" w14:textId="77777777" w:rsidR="00070D92" w:rsidRDefault="00070D92" w:rsidP="00070D92">
      <w:pPr>
        <w:spacing w:line="240" w:lineRule="exact"/>
        <w:ind w:right="-720"/>
        <w:rPr>
          <w:bCs/>
        </w:rPr>
      </w:pPr>
    </w:p>
    <w:p w14:paraId="3DBCE5CB" w14:textId="6B629D00" w:rsidR="00070D92" w:rsidRPr="00D51189" w:rsidRDefault="00070D92" w:rsidP="00070D92">
      <w:pPr>
        <w:spacing w:line="240" w:lineRule="exact"/>
        <w:ind w:right="-720"/>
        <w:rPr>
          <w:b/>
        </w:rPr>
      </w:pPr>
      <w:r w:rsidRPr="00D51189">
        <w:rPr>
          <w:b/>
        </w:rPr>
        <w:t>Next meeting</w:t>
      </w:r>
      <w:r w:rsidR="00535D9D" w:rsidRPr="00D51189">
        <w:rPr>
          <w:b/>
        </w:rPr>
        <w:t xml:space="preserve"> (</w:t>
      </w:r>
      <w:r w:rsidR="000D24A9" w:rsidRPr="00D51189">
        <w:rPr>
          <w:b/>
        </w:rPr>
        <w:t>Chicago</w:t>
      </w:r>
      <w:r w:rsidR="00535D9D" w:rsidRPr="00D51189">
        <w:rPr>
          <w:b/>
        </w:rPr>
        <w:t>)</w:t>
      </w:r>
      <w:r w:rsidRPr="00D51189">
        <w:rPr>
          <w:b/>
        </w:rPr>
        <w:t xml:space="preserve"> conference tracks:</w:t>
      </w:r>
    </w:p>
    <w:tbl>
      <w:tblPr>
        <w:tblStyle w:val="TableGrid"/>
        <w:tblW w:w="0" w:type="auto"/>
        <w:tblLook w:val="04A0" w:firstRow="1" w:lastRow="0" w:firstColumn="1" w:lastColumn="0" w:noHBand="0" w:noVBand="1"/>
      </w:tblPr>
      <w:tblGrid>
        <w:gridCol w:w="4945"/>
        <w:gridCol w:w="5845"/>
      </w:tblGrid>
      <w:tr w:rsidR="00287957" w14:paraId="7B23D12D" w14:textId="77777777" w:rsidTr="00D51189">
        <w:tc>
          <w:tcPr>
            <w:tcW w:w="4945" w:type="dxa"/>
          </w:tcPr>
          <w:p w14:paraId="6BAF04EB" w14:textId="77777777" w:rsidR="00287957" w:rsidRPr="0052106C" w:rsidRDefault="00287957" w:rsidP="00287957">
            <w:pPr>
              <w:pStyle w:val="ListParagraph"/>
              <w:numPr>
                <w:ilvl w:val="0"/>
                <w:numId w:val="11"/>
              </w:numPr>
              <w:spacing w:line="240" w:lineRule="exact"/>
              <w:ind w:left="333" w:right="-720"/>
              <w:rPr>
                <w:bCs/>
              </w:rPr>
            </w:pPr>
            <w:r w:rsidRPr="0052106C">
              <w:rPr>
                <w:bCs/>
              </w:rPr>
              <w:t>Fundamentals and Applications</w:t>
            </w:r>
          </w:p>
          <w:p w14:paraId="345CA7FA" w14:textId="77777777" w:rsidR="00287957" w:rsidRDefault="00287957" w:rsidP="00287957">
            <w:pPr>
              <w:pStyle w:val="ListParagraph"/>
              <w:numPr>
                <w:ilvl w:val="0"/>
                <w:numId w:val="11"/>
              </w:numPr>
              <w:spacing w:line="240" w:lineRule="exact"/>
              <w:ind w:left="333" w:right="-720"/>
              <w:rPr>
                <w:bCs/>
              </w:rPr>
            </w:pPr>
            <w:r w:rsidRPr="0052106C">
              <w:rPr>
                <w:bCs/>
              </w:rPr>
              <w:t xml:space="preserve">HVAC&amp;R Systems and Equipment </w:t>
            </w:r>
          </w:p>
          <w:p w14:paraId="61A4FE5B" w14:textId="1DFD6BA8" w:rsidR="00287957" w:rsidRDefault="00287957" w:rsidP="00287957">
            <w:pPr>
              <w:pStyle w:val="ListParagraph"/>
              <w:numPr>
                <w:ilvl w:val="0"/>
                <w:numId w:val="11"/>
              </w:numPr>
              <w:spacing w:line="240" w:lineRule="exact"/>
              <w:ind w:left="333" w:right="-720"/>
              <w:rPr>
                <w:bCs/>
              </w:rPr>
            </w:pPr>
            <w:r>
              <w:rPr>
                <w:bCs/>
              </w:rPr>
              <w:t>R</w:t>
            </w:r>
            <w:r w:rsidR="000D24A9">
              <w:rPr>
                <w:bCs/>
              </w:rPr>
              <w:t>efrigeration &amp; Refrigerants</w:t>
            </w:r>
          </w:p>
          <w:p w14:paraId="11BECF6A" w14:textId="7CEF6DAA" w:rsidR="00287957" w:rsidRPr="00E22975" w:rsidRDefault="000D24A9" w:rsidP="00287957">
            <w:pPr>
              <w:pStyle w:val="ListParagraph"/>
              <w:numPr>
                <w:ilvl w:val="0"/>
                <w:numId w:val="11"/>
              </w:numPr>
              <w:spacing w:line="240" w:lineRule="exact"/>
              <w:ind w:left="333" w:right="-720"/>
              <w:rPr>
                <w:bCs/>
              </w:rPr>
            </w:pPr>
            <w:r>
              <w:rPr>
                <w:bCs/>
              </w:rPr>
              <w:t>Research Summit</w:t>
            </w:r>
          </w:p>
        </w:tc>
        <w:tc>
          <w:tcPr>
            <w:tcW w:w="5845" w:type="dxa"/>
          </w:tcPr>
          <w:p w14:paraId="6027CDA1" w14:textId="63ED67E2" w:rsidR="00287957" w:rsidRPr="0052106C" w:rsidRDefault="000D24A9" w:rsidP="00287957">
            <w:pPr>
              <w:pStyle w:val="ListParagraph"/>
              <w:numPr>
                <w:ilvl w:val="0"/>
                <w:numId w:val="11"/>
              </w:numPr>
              <w:spacing w:line="240" w:lineRule="exact"/>
              <w:ind w:left="351" w:right="61"/>
              <w:rPr>
                <w:bCs/>
              </w:rPr>
            </w:pPr>
            <w:r>
              <w:rPr>
                <w:bCs/>
              </w:rPr>
              <w:t>Residential HVAC Research and Demonstration</w:t>
            </w:r>
          </w:p>
          <w:p w14:paraId="72087533" w14:textId="3868CD08" w:rsidR="00287957" w:rsidRPr="0052106C" w:rsidRDefault="000D24A9" w:rsidP="00287957">
            <w:pPr>
              <w:pStyle w:val="ListParagraph"/>
              <w:numPr>
                <w:ilvl w:val="0"/>
                <w:numId w:val="11"/>
              </w:numPr>
              <w:spacing w:line="240" w:lineRule="exact"/>
              <w:ind w:left="351" w:right="-720"/>
              <w:rPr>
                <w:bCs/>
              </w:rPr>
            </w:pPr>
            <w:r>
              <w:rPr>
                <w:bCs/>
              </w:rPr>
              <w:t>Thermal Network Systems and Energy Storage</w:t>
            </w:r>
          </w:p>
          <w:p w14:paraId="49850BF4" w14:textId="606A6FDF" w:rsidR="00287957" w:rsidRDefault="000D24A9" w:rsidP="00287957">
            <w:pPr>
              <w:pStyle w:val="ListParagraph"/>
              <w:numPr>
                <w:ilvl w:val="0"/>
                <w:numId w:val="11"/>
              </w:numPr>
              <w:spacing w:line="240" w:lineRule="exact"/>
              <w:ind w:left="351" w:right="-720"/>
              <w:rPr>
                <w:bCs/>
              </w:rPr>
            </w:pPr>
            <w:r>
              <w:rPr>
                <w:bCs/>
              </w:rPr>
              <w:t>Nexus of Real and Artificial Intelligence</w:t>
            </w:r>
          </w:p>
          <w:p w14:paraId="432FA08D" w14:textId="77777777" w:rsidR="00287957" w:rsidRDefault="00287957" w:rsidP="00287957">
            <w:pPr>
              <w:pStyle w:val="ListParagraph"/>
              <w:numPr>
                <w:ilvl w:val="0"/>
                <w:numId w:val="11"/>
              </w:numPr>
              <w:spacing w:line="240" w:lineRule="exact"/>
              <w:ind w:left="351" w:right="-720"/>
              <w:rPr>
                <w:bCs/>
              </w:rPr>
            </w:pPr>
            <w:r>
              <w:rPr>
                <w:bCs/>
              </w:rPr>
              <w:t>Decarbonization</w:t>
            </w:r>
            <w:r w:rsidR="00D51189">
              <w:rPr>
                <w:bCs/>
              </w:rPr>
              <w:t xml:space="preserve"> Retrofits</w:t>
            </w:r>
          </w:p>
          <w:p w14:paraId="1028752C" w14:textId="133B0FCF" w:rsidR="00D51189" w:rsidRPr="00954CC5" w:rsidRDefault="00D51189" w:rsidP="00287957">
            <w:pPr>
              <w:pStyle w:val="ListParagraph"/>
              <w:numPr>
                <w:ilvl w:val="0"/>
                <w:numId w:val="11"/>
              </w:numPr>
              <w:spacing w:line="240" w:lineRule="exact"/>
              <w:ind w:left="351" w:right="-720"/>
              <w:rPr>
                <w:bCs/>
              </w:rPr>
            </w:pPr>
            <w:r>
              <w:rPr>
                <w:bCs/>
              </w:rPr>
              <w:t>Application Notes in Professional Practice</w:t>
            </w:r>
          </w:p>
        </w:tc>
      </w:tr>
    </w:tbl>
    <w:p w14:paraId="0E2F6381" w14:textId="77777777" w:rsidR="00287957" w:rsidRDefault="00287957" w:rsidP="00070D92">
      <w:pPr>
        <w:spacing w:line="240" w:lineRule="exact"/>
        <w:ind w:right="-720"/>
        <w:rPr>
          <w:bCs/>
        </w:rPr>
      </w:pPr>
    </w:p>
    <w:p w14:paraId="5AD8F10A" w14:textId="63C1CF32" w:rsidR="00C07907" w:rsidRDefault="00F3754F" w:rsidP="00C07907">
      <w:pPr>
        <w:spacing w:line="240" w:lineRule="exact"/>
        <w:ind w:right="-720"/>
        <w:rPr>
          <w:b/>
        </w:rPr>
      </w:pPr>
      <w:r>
        <w:rPr>
          <w:b/>
        </w:rPr>
        <w:t>Program</w:t>
      </w:r>
      <w:r w:rsidR="00B47375">
        <w:rPr>
          <w:b/>
        </w:rPr>
        <w:t xml:space="preserve"> from</w:t>
      </w:r>
      <w:r>
        <w:rPr>
          <w:b/>
        </w:rPr>
        <w:t xml:space="preserve"> </w:t>
      </w:r>
      <w:r w:rsidR="00471AB8">
        <w:rPr>
          <w:b/>
        </w:rPr>
        <w:t>P</w:t>
      </w:r>
      <w:r w:rsidR="000C5B43">
        <w:rPr>
          <w:b/>
        </w:rPr>
        <w:t xml:space="preserve">revious </w:t>
      </w:r>
      <w:r w:rsidR="00471AB8">
        <w:rPr>
          <w:b/>
        </w:rPr>
        <w:t>M</w:t>
      </w:r>
      <w:r w:rsidR="00263DD6">
        <w:rPr>
          <w:b/>
        </w:rPr>
        <w:t>eeting</w:t>
      </w:r>
      <w:r w:rsidR="000C5B43">
        <w:rPr>
          <w:b/>
        </w:rPr>
        <w:t>s</w:t>
      </w:r>
      <w:r w:rsidR="00D76F61">
        <w:rPr>
          <w:b/>
        </w:rPr>
        <w:t xml:space="preserve"> (for reference)</w:t>
      </w:r>
      <w:r>
        <w:rPr>
          <w:b/>
        </w:rPr>
        <w:t>:</w:t>
      </w:r>
    </w:p>
    <w:p w14:paraId="1878D4E3" w14:textId="04256551" w:rsidR="000D24A9" w:rsidRDefault="000D24A9" w:rsidP="00C07907">
      <w:pPr>
        <w:spacing w:line="240" w:lineRule="exact"/>
        <w:ind w:right="-720"/>
        <w:rPr>
          <w:b/>
        </w:rPr>
      </w:pPr>
      <w:r>
        <w:rPr>
          <w:b/>
        </w:rPr>
        <w:t>2026 Winter</w:t>
      </w:r>
    </w:p>
    <w:p w14:paraId="796AD546" w14:textId="77777777" w:rsidR="000D24A9" w:rsidRPr="000D24A9" w:rsidRDefault="000D24A9" w:rsidP="000D24A9">
      <w:pPr>
        <w:pStyle w:val="ListParagraph"/>
        <w:numPr>
          <w:ilvl w:val="0"/>
          <w:numId w:val="12"/>
        </w:numPr>
        <w:spacing w:after="160" w:line="278" w:lineRule="auto"/>
        <w:ind w:left="180" w:hanging="180"/>
      </w:pPr>
      <w:r w:rsidRPr="000D24A9">
        <w:t>Fundamentals and Applications</w:t>
      </w:r>
    </w:p>
    <w:p w14:paraId="1284C516" w14:textId="77777777" w:rsidR="000D24A9" w:rsidRPr="000D24A9" w:rsidRDefault="000D24A9" w:rsidP="000D24A9">
      <w:pPr>
        <w:pStyle w:val="ListParagraph"/>
        <w:numPr>
          <w:ilvl w:val="0"/>
          <w:numId w:val="12"/>
        </w:numPr>
        <w:spacing w:after="160" w:line="278" w:lineRule="auto"/>
        <w:ind w:left="180" w:hanging="180"/>
      </w:pPr>
      <w:r w:rsidRPr="000D24A9">
        <w:t xml:space="preserve">HVAC&amp;R Systems and Equipment </w:t>
      </w:r>
    </w:p>
    <w:p w14:paraId="0A898AC7" w14:textId="77777777" w:rsidR="000D24A9" w:rsidRPr="000D24A9" w:rsidRDefault="000D24A9" w:rsidP="000D24A9">
      <w:pPr>
        <w:pStyle w:val="ListParagraph"/>
        <w:numPr>
          <w:ilvl w:val="0"/>
          <w:numId w:val="12"/>
        </w:numPr>
        <w:spacing w:after="160" w:line="278" w:lineRule="auto"/>
        <w:ind w:left="180" w:hanging="180"/>
      </w:pPr>
      <w:r w:rsidRPr="000D24A9">
        <w:t>Research Summit</w:t>
      </w:r>
    </w:p>
    <w:p w14:paraId="592BCE81" w14:textId="599DA718" w:rsidR="000D24A9" w:rsidRPr="000D24A9" w:rsidRDefault="000D24A9" w:rsidP="000D24A9">
      <w:pPr>
        <w:pStyle w:val="ListParagraph"/>
        <w:numPr>
          <w:ilvl w:val="0"/>
          <w:numId w:val="12"/>
        </w:numPr>
        <w:spacing w:after="160" w:line="278" w:lineRule="auto"/>
        <w:ind w:left="180" w:hanging="180"/>
      </w:pPr>
      <w:r w:rsidRPr="000D24A9">
        <w:t>Workforce Development</w:t>
      </w:r>
    </w:p>
    <w:p w14:paraId="64222AD7" w14:textId="77777777" w:rsidR="000D24A9" w:rsidRPr="000D24A9" w:rsidRDefault="000D24A9" w:rsidP="000D24A9">
      <w:pPr>
        <w:pStyle w:val="ListParagraph"/>
        <w:numPr>
          <w:ilvl w:val="0"/>
          <w:numId w:val="12"/>
        </w:numPr>
        <w:spacing w:after="160" w:line="278" w:lineRule="auto"/>
        <w:ind w:left="180" w:hanging="180"/>
      </w:pPr>
      <w:r w:rsidRPr="000D24A9">
        <w:t>Ground Source Heat Pumps</w:t>
      </w:r>
    </w:p>
    <w:p w14:paraId="0DD25DC4" w14:textId="77777777" w:rsidR="000D24A9" w:rsidRPr="000D24A9" w:rsidRDefault="000D24A9" w:rsidP="000D24A9">
      <w:pPr>
        <w:pStyle w:val="ListParagraph"/>
        <w:numPr>
          <w:ilvl w:val="0"/>
          <w:numId w:val="12"/>
        </w:numPr>
        <w:spacing w:after="160" w:line="278" w:lineRule="auto"/>
        <w:ind w:left="180" w:hanging="180"/>
      </w:pPr>
      <w:r w:rsidRPr="000D24A9">
        <w:t>Hot Climate Building System Design, Operation, and Resilience</w:t>
      </w:r>
    </w:p>
    <w:p w14:paraId="5A63D71B" w14:textId="77777777" w:rsidR="000D24A9" w:rsidRPr="000D24A9" w:rsidRDefault="000D24A9" w:rsidP="000D24A9">
      <w:pPr>
        <w:pStyle w:val="ListParagraph"/>
        <w:numPr>
          <w:ilvl w:val="0"/>
          <w:numId w:val="12"/>
        </w:numPr>
        <w:spacing w:after="160" w:line="278" w:lineRule="auto"/>
        <w:ind w:left="180" w:hanging="180"/>
      </w:pPr>
      <w:r w:rsidRPr="000D24A9">
        <w:t>AI in Building Design and Construction</w:t>
      </w:r>
    </w:p>
    <w:p w14:paraId="26575E8F" w14:textId="36D6C4E9" w:rsidR="000D24A9" w:rsidRPr="000D24A9" w:rsidRDefault="000D24A9" w:rsidP="00D51189">
      <w:pPr>
        <w:pStyle w:val="ListParagraph"/>
        <w:numPr>
          <w:ilvl w:val="0"/>
          <w:numId w:val="12"/>
        </w:numPr>
        <w:spacing w:line="278" w:lineRule="auto"/>
        <w:ind w:left="187" w:hanging="187"/>
      </w:pPr>
      <w:r w:rsidRPr="000D24A9">
        <w:t>Building Decarbonization</w:t>
      </w:r>
    </w:p>
    <w:p w14:paraId="3A028DBB" w14:textId="33426693" w:rsidR="008C119B" w:rsidRPr="008C119B" w:rsidRDefault="008C119B" w:rsidP="008C119B">
      <w:pPr>
        <w:spacing w:line="278" w:lineRule="auto"/>
      </w:pPr>
      <w:r w:rsidRPr="008C119B">
        <w:rPr>
          <w:b/>
          <w:bCs/>
        </w:rPr>
        <w:t>2025 Annual</w:t>
      </w:r>
    </w:p>
    <w:p w14:paraId="3600F190" w14:textId="77777777" w:rsidR="008C119B" w:rsidRDefault="008C119B" w:rsidP="008C119B">
      <w:pPr>
        <w:pStyle w:val="ListParagraph"/>
        <w:numPr>
          <w:ilvl w:val="0"/>
          <w:numId w:val="12"/>
        </w:numPr>
        <w:spacing w:after="160" w:line="278" w:lineRule="auto"/>
        <w:ind w:left="180" w:hanging="180"/>
      </w:pPr>
      <w:r w:rsidRPr="008C119B">
        <w:t xml:space="preserve">Energy Storage and Energy Efficiency </w:t>
      </w:r>
    </w:p>
    <w:p w14:paraId="1B10060B" w14:textId="08801DB9" w:rsidR="008C119B" w:rsidRPr="008C119B" w:rsidRDefault="008C119B" w:rsidP="00D51189">
      <w:pPr>
        <w:pStyle w:val="ListParagraph"/>
        <w:numPr>
          <w:ilvl w:val="0"/>
          <w:numId w:val="12"/>
        </w:numPr>
        <w:tabs>
          <w:tab w:val="left" w:pos="360"/>
        </w:tabs>
        <w:spacing w:after="160" w:line="278" w:lineRule="auto"/>
        <w:ind w:left="180" w:hanging="180"/>
      </w:pPr>
      <w:r w:rsidRPr="008C119B">
        <w:t>Future-Proofing Our Infrastructure: Optimizing Energy, Air Quality and Sustainability in Building Systems</w:t>
      </w:r>
    </w:p>
    <w:p w14:paraId="36958CAA" w14:textId="695329C7" w:rsidR="008C119B" w:rsidRPr="008C119B" w:rsidRDefault="008C119B" w:rsidP="00D51189">
      <w:pPr>
        <w:pStyle w:val="ListParagraph"/>
        <w:numPr>
          <w:ilvl w:val="0"/>
          <w:numId w:val="12"/>
        </w:numPr>
        <w:tabs>
          <w:tab w:val="left" w:pos="360"/>
        </w:tabs>
        <w:spacing w:after="160" w:line="278" w:lineRule="auto"/>
        <w:ind w:left="180" w:hanging="180"/>
      </w:pPr>
      <w:r w:rsidRPr="008C119B">
        <w:t>What Is a Digital Twin? Unlocking Its Power for Smarter Operations and Workforce Development</w:t>
      </w:r>
    </w:p>
    <w:p w14:paraId="6E657BD9" w14:textId="3676B52C" w:rsidR="008C119B" w:rsidRPr="008C119B" w:rsidRDefault="008C119B" w:rsidP="00D51189">
      <w:pPr>
        <w:pStyle w:val="ListParagraph"/>
        <w:numPr>
          <w:ilvl w:val="0"/>
          <w:numId w:val="12"/>
        </w:numPr>
        <w:tabs>
          <w:tab w:val="left" w:pos="360"/>
        </w:tabs>
        <w:spacing w:after="160" w:line="278" w:lineRule="auto"/>
        <w:ind w:left="180" w:hanging="180"/>
      </w:pPr>
      <w:r w:rsidRPr="008C119B">
        <w:lastRenderedPageBreak/>
        <w:t>Using Artificial Intelligence to Make You Irreplaceable</w:t>
      </w:r>
    </w:p>
    <w:p w14:paraId="13F92E0D" w14:textId="031138D2" w:rsidR="008C119B" w:rsidRPr="008C119B" w:rsidRDefault="008C119B" w:rsidP="00D51189">
      <w:pPr>
        <w:pStyle w:val="ListParagraph"/>
        <w:numPr>
          <w:ilvl w:val="0"/>
          <w:numId w:val="12"/>
        </w:numPr>
        <w:tabs>
          <w:tab w:val="left" w:pos="360"/>
        </w:tabs>
        <w:spacing w:after="160" w:line="278" w:lineRule="auto"/>
        <w:ind w:left="180" w:hanging="180"/>
      </w:pPr>
      <w:r w:rsidRPr="008C119B">
        <w:t>Generative AI and AI Applications with Buildings</w:t>
      </w:r>
    </w:p>
    <w:p w14:paraId="595B2125" w14:textId="46BD8FFA" w:rsidR="008C119B" w:rsidRPr="008C119B" w:rsidRDefault="008C119B" w:rsidP="00D51189">
      <w:pPr>
        <w:pStyle w:val="ListParagraph"/>
        <w:numPr>
          <w:ilvl w:val="0"/>
          <w:numId w:val="12"/>
        </w:numPr>
        <w:tabs>
          <w:tab w:val="left" w:pos="360"/>
        </w:tabs>
        <w:spacing w:line="278" w:lineRule="auto"/>
        <w:ind w:left="187" w:hanging="187"/>
      </w:pPr>
      <w:r w:rsidRPr="008C119B">
        <w:t>AI Enabled Intelligent Building Simulation and Operation</w:t>
      </w:r>
    </w:p>
    <w:p w14:paraId="1BD8DA0F" w14:textId="77777777" w:rsidR="00B47375" w:rsidRDefault="00B47375" w:rsidP="00B47375">
      <w:pPr>
        <w:rPr>
          <w:b/>
          <w:bCs/>
        </w:rPr>
      </w:pPr>
      <w:r>
        <w:rPr>
          <w:b/>
          <w:bCs/>
        </w:rPr>
        <w:t>2025 Winter</w:t>
      </w:r>
    </w:p>
    <w:p w14:paraId="69323050" w14:textId="77777777" w:rsidR="00B47375" w:rsidRPr="000F3DBE" w:rsidRDefault="00B47375" w:rsidP="00D51189">
      <w:pPr>
        <w:pStyle w:val="ListParagraph"/>
        <w:numPr>
          <w:ilvl w:val="0"/>
          <w:numId w:val="12"/>
        </w:numPr>
        <w:tabs>
          <w:tab w:val="left" w:pos="360"/>
        </w:tabs>
        <w:spacing w:line="278" w:lineRule="auto"/>
        <w:ind w:left="187" w:hanging="187"/>
      </w:pPr>
      <w:r w:rsidRPr="000F3DBE">
        <w:t>AI-Driven Alarms: Boosting BAS Controls with Instant ROI</w:t>
      </w:r>
    </w:p>
    <w:p w14:paraId="4574561D" w14:textId="77777777" w:rsidR="00B47375" w:rsidRPr="000F3DBE" w:rsidRDefault="00B47375" w:rsidP="00D51189">
      <w:pPr>
        <w:pStyle w:val="ListParagraph"/>
        <w:numPr>
          <w:ilvl w:val="0"/>
          <w:numId w:val="12"/>
        </w:numPr>
        <w:tabs>
          <w:tab w:val="left" w:pos="360"/>
        </w:tabs>
        <w:spacing w:line="278" w:lineRule="auto"/>
        <w:ind w:left="187" w:hanging="187"/>
      </w:pPr>
      <w:r w:rsidRPr="000F3DBE">
        <w:t>Powering a Resilient Future with Microgrids</w:t>
      </w:r>
    </w:p>
    <w:p w14:paraId="1B186357" w14:textId="77777777" w:rsidR="00B47375" w:rsidRPr="000F3DBE" w:rsidRDefault="00B47375" w:rsidP="00D51189">
      <w:pPr>
        <w:pStyle w:val="ListParagraph"/>
        <w:numPr>
          <w:ilvl w:val="0"/>
          <w:numId w:val="12"/>
        </w:numPr>
        <w:tabs>
          <w:tab w:val="left" w:pos="360"/>
        </w:tabs>
        <w:spacing w:line="278" w:lineRule="auto"/>
        <w:ind w:left="187" w:hanging="187"/>
      </w:pPr>
      <w:r w:rsidRPr="000F3DBE">
        <w:t>What Are the Changes Required for Climate Change-Resistant Infrastructure for Industrialized Construction?</w:t>
      </w:r>
    </w:p>
    <w:p w14:paraId="11A7BB0D" w14:textId="77777777" w:rsidR="00B47375" w:rsidRPr="000F3DBE" w:rsidRDefault="00B47375" w:rsidP="00D51189">
      <w:pPr>
        <w:pStyle w:val="ListParagraph"/>
        <w:numPr>
          <w:ilvl w:val="0"/>
          <w:numId w:val="12"/>
        </w:numPr>
        <w:tabs>
          <w:tab w:val="left" w:pos="360"/>
        </w:tabs>
        <w:spacing w:line="278" w:lineRule="auto"/>
        <w:ind w:left="187" w:hanging="187"/>
      </w:pPr>
      <w:r w:rsidRPr="000F3DBE">
        <w:t>International Energy Agency Energy in Buildings and Communities Programme (IEA EBC) ANNEX 81: Data-Driven Smart Buildings</w:t>
      </w:r>
    </w:p>
    <w:p w14:paraId="6ABFAF45" w14:textId="77777777" w:rsidR="00B47375" w:rsidRPr="000F3DBE" w:rsidRDefault="00B47375" w:rsidP="00D51189">
      <w:pPr>
        <w:pStyle w:val="ListParagraph"/>
        <w:numPr>
          <w:ilvl w:val="0"/>
          <w:numId w:val="12"/>
        </w:numPr>
        <w:tabs>
          <w:tab w:val="left" w:pos="360"/>
        </w:tabs>
        <w:spacing w:line="278" w:lineRule="auto"/>
        <w:ind w:left="187" w:hanging="187"/>
      </w:pPr>
      <w:r w:rsidRPr="000F3DBE">
        <w:t>Practical Application of Guideline 13-2024-Specifying Building Automation Systems; Control Systems Network Architecture Design and Integration</w:t>
      </w:r>
    </w:p>
    <w:p w14:paraId="56B3EA31" w14:textId="77777777" w:rsidR="00B47375" w:rsidRPr="000F3DBE" w:rsidRDefault="00B47375" w:rsidP="008C119B">
      <w:pPr>
        <w:pStyle w:val="ListParagraph"/>
        <w:numPr>
          <w:ilvl w:val="0"/>
          <w:numId w:val="12"/>
        </w:numPr>
        <w:tabs>
          <w:tab w:val="left" w:pos="360"/>
        </w:tabs>
        <w:spacing w:line="278" w:lineRule="auto"/>
        <w:ind w:left="187" w:hanging="187"/>
      </w:pPr>
      <w:r w:rsidRPr="000F3DBE">
        <w:t>Casting a Wider Net: Future-Proofing to Meet AEC Industry's Talent Demands</w:t>
      </w:r>
    </w:p>
    <w:p w14:paraId="4F2C4ADE" w14:textId="77777777" w:rsidR="00B47375" w:rsidRPr="000F3DBE" w:rsidRDefault="00B47375" w:rsidP="008C119B">
      <w:pPr>
        <w:tabs>
          <w:tab w:val="left" w:pos="360"/>
        </w:tabs>
        <w:rPr>
          <w:b/>
          <w:bCs/>
        </w:rPr>
      </w:pPr>
      <w:r>
        <w:rPr>
          <w:b/>
          <w:bCs/>
        </w:rPr>
        <w:t>Previous</w:t>
      </w:r>
    </w:p>
    <w:p w14:paraId="71410428" w14:textId="77777777" w:rsidR="00B47375" w:rsidRDefault="00B47375" w:rsidP="008C119B">
      <w:pPr>
        <w:pStyle w:val="ListParagraph"/>
        <w:numPr>
          <w:ilvl w:val="0"/>
          <w:numId w:val="12"/>
        </w:numPr>
        <w:tabs>
          <w:tab w:val="left" w:pos="360"/>
        </w:tabs>
        <w:spacing w:after="160" w:line="278" w:lineRule="auto"/>
        <w:ind w:left="180" w:hanging="180"/>
      </w:pPr>
      <w:r>
        <w:t>Optimizing Thermal Energy Storage Integrated with HVAC</w:t>
      </w:r>
    </w:p>
    <w:p w14:paraId="664966BE" w14:textId="77777777" w:rsidR="00B47375" w:rsidRDefault="00B47375" w:rsidP="008C119B">
      <w:pPr>
        <w:pStyle w:val="ListParagraph"/>
        <w:numPr>
          <w:ilvl w:val="0"/>
          <w:numId w:val="12"/>
        </w:numPr>
        <w:tabs>
          <w:tab w:val="left" w:pos="360"/>
        </w:tabs>
        <w:spacing w:after="160" w:line="278" w:lineRule="auto"/>
        <w:ind w:left="180" w:hanging="180"/>
      </w:pPr>
      <w:r>
        <w:t xml:space="preserve">Standardized Building Datasets for Benchmarking Control Algorithms, Energy Efficiency, Modeling and Decarbonization </w:t>
      </w:r>
    </w:p>
    <w:p w14:paraId="28F77CBD" w14:textId="77777777" w:rsidR="00B47375" w:rsidRDefault="00B47375" w:rsidP="008C119B">
      <w:pPr>
        <w:pStyle w:val="ListParagraph"/>
        <w:numPr>
          <w:ilvl w:val="0"/>
          <w:numId w:val="12"/>
        </w:numPr>
        <w:tabs>
          <w:tab w:val="left" w:pos="360"/>
        </w:tabs>
        <w:spacing w:after="160" w:line="278" w:lineRule="auto"/>
        <w:ind w:left="180" w:hanging="180"/>
      </w:pPr>
      <w:r>
        <w:t xml:space="preserve">How Common are Residential HVAC Installation Faults, and How Can We Detect Them? Results from the DOE Building America Program </w:t>
      </w:r>
    </w:p>
    <w:p w14:paraId="39791FD9" w14:textId="77777777" w:rsidR="00B47375" w:rsidRDefault="00B47375" w:rsidP="00B47375">
      <w:pPr>
        <w:pStyle w:val="ListParagraph"/>
        <w:numPr>
          <w:ilvl w:val="0"/>
          <w:numId w:val="12"/>
        </w:numPr>
        <w:tabs>
          <w:tab w:val="left" w:pos="360"/>
        </w:tabs>
        <w:spacing w:after="160" w:line="278" w:lineRule="auto"/>
        <w:ind w:left="180" w:hanging="180"/>
      </w:pPr>
      <w:r>
        <w:t>Managing the Complexities of Cybersecurity</w:t>
      </w:r>
    </w:p>
    <w:p w14:paraId="1D5226CD" w14:textId="36857E62" w:rsidR="00B47375" w:rsidRDefault="00B47375" w:rsidP="009206BB">
      <w:pPr>
        <w:pStyle w:val="ListParagraph"/>
        <w:numPr>
          <w:ilvl w:val="0"/>
          <w:numId w:val="12"/>
        </w:numPr>
        <w:tabs>
          <w:tab w:val="left" w:pos="360"/>
        </w:tabs>
        <w:spacing w:after="160" w:line="278" w:lineRule="auto"/>
        <w:ind w:left="180" w:hanging="180"/>
      </w:pPr>
      <w:r>
        <w:t xml:space="preserve">SPIRE, WELL, Building EQ: New Certifications for Smart, Healthy and Efficient Buildings  </w:t>
      </w:r>
    </w:p>
    <w:p w14:paraId="4FD85180" w14:textId="105CE1A3" w:rsidR="00811C17" w:rsidRPr="00CE014C" w:rsidRDefault="00684C3C" w:rsidP="00471AB8">
      <w:pPr>
        <w:spacing w:line="240" w:lineRule="exact"/>
        <w:ind w:right="-720"/>
        <w:rPr>
          <w:b/>
        </w:rPr>
      </w:pPr>
      <w:r w:rsidRPr="00CE014C">
        <w:rPr>
          <w:b/>
        </w:rPr>
        <w:t xml:space="preserve">Research: </w:t>
      </w:r>
      <w:r w:rsidR="00811C17" w:rsidRPr="00CE014C">
        <w:rPr>
          <w:b/>
        </w:rPr>
        <w:t>Update/Discussion of Active Project/RTARs/Work Statement</w:t>
      </w:r>
    </w:p>
    <w:p w14:paraId="0F3918E3" w14:textId="6750E422" w:rsidR="00E10C11" w:rsidRPr="00CE014C" w:rsidRDefault="00E10C11" w:rsidP="00471AB8">
      <w:pPr>
        <w:spacing w:line="240" w:lineRule="exact"/>
        <w:ind w:right="-720"/>
        <w:rPr>
          <w:bCs/>
        </w:rPr>
      </w:pPr>
      <w:r w:rsidRPr="00CE014C">
        <w:rPr>
          <w:bCs/>
        </w:rPr>
        <w:t>List of current RTAR</w:t>
      </w:r>
      <w:r w:rsidR="00131EDE" w:rsidRPr="00CE014C">
        <w:rPr>
          <w:bCs/>
        </w:rPr>
        <w:t>s</w:t>
      </w:r>
      <w:r w:rsidRPr="00CE014C">
        <w:rPr>
          <w:bCs/>
        </w:rPr>
        <w:t>:</w:t>
      </w:r>
    </w:p>
    <w:p w14:paraId="5648EBA0" w14:textId="3432782D" w:rsidR="00E10C11" w:rsidRPr="00CE014C" w:rsidRDefault="00E10C11" w:rsidP="00471AB8">
      <w:pPr>
        <w:spacing w:line="240" w:lineRule="exact"/>
        <w:ind w:right="-720"/>
        <w:rPr>
          <w:bCs/>
        </w:rPr>
      </w:pPr>
      <w:r w:rsidRPr="00CE014C">
        <w:rPr>
          <w:bCs/>
        </w:rPr>
        <w:t>Warmup/Setback</w:t>
      </w:r>
    </w:p>
    <w:p w14:paraId="7667C0F4" w14:textId="2F2350B9" w:rsidR="00E10C11" w:rsidRPr="00CE014C" w:rsidRDefault="00E10C11" w:rsidP="00471AB8">
      <w:pPr>
        <w:spacing w:line="240" w:lineRule="exact"/>
        <w:ind w:right="-720"/>
        <w:rPr>
          <w:bCs/>
        </w:rPr>
      </w:pPr>
      <w:r w:rsidRPr="00CE014C">
        <w:rPr>
          <w:bCs/>
        </w:rPr>
        <w:t>Occupant-Centric DR</w:t>
      </w:r>
    </w:p>
    <w:p w14:paraId="0C87DA83" w14:textId="78DC8B24" w:rsidR="00E10C11" w:rsidRPr="00CE014C" w:rsidRDefault="00E10C11" w:rsidP="00471AB8">
      <w:pPr>
        <w:spacing w:line="240" w:lineRule="exact"/>
        <w:ind w:right="-720"/>
        <w:rPr>
          <w:bCs/>
        </w:rPr>
      </w:pPr>
      <w:r w:rsidRPr="00CE014C">
        <w:rPr>
          <w:bCs/>
        </w:rPr>
        <w:t>WS-1875 Virtual Sensors</w:t>
      </w:r>
    </w:p>
    <w:p w14:paraId="3FD2DE49" w14:textId="1967EB08" w:rsidR="00E10C11" w:rsidRPr="00CE014C" w:rsidRDefault="00E10C11" w:rsidP="00471AB8">
      <w:pPr>
        <w:spacing w:line="240" w:lineRule="exact"/>
        <w:ind w:right="-720"/>
        <w:rPr>
          <w:bCs/>
        </w:rPr>
      </w:pPr>
      <w:r w:rsidRPr="00CE014C">
        <w:rPr>
          <w:bCs/>
        </w:rPr>
        <w:t>WS-1934 Data Drive MPC</w:t>
      </w:r>
    </w:p>
    <w:p w14:paraId="42B0490E" w14:textId="572EA9BC" w:rsidR="00E10C11" w:rsidRPr="00CE014C" w:rsidRDefault="00E10C11" w:rsidP="00471AB8">
      <w:pPr>
        <w:spacing w:line="240" w:lineRule="exact"/>
        <w:ind w:right="-720"/>
        <w:rPr>
          <w:bCs/>
        </w:rPr>
      </w:pPr>
      <w:r w:rsidRPr="00CE014C">
        <w:rPr>
          <w:bCs/>
        </w:rPr>
        <w:t>WS-1812 Detection and Diagnosis of Circulating Fluid Leakage from Hydronic Systems</w:t>
      </w:r>
    </w:p>
    <w:p w14:paraId="77C1384E" w14:textId="77777777" w:rsidR="00811C17" w:rsidRPr="00913C5B" w:rsidRDefault="00811C17" w:rsidP="00471AB8">
      <w:pPr>
        <w:spacing w:line="240" w:lineRule="exact"/>
        <w:ind w:right="-720"/>
        <w:rPr>
          <w:b/>
        </w:rPr>
      </w:pPr>
    </w:p>
    <w:p w14:paraId="18687AFA" w14:textId="2C982CCA" w:rsidR="00811C17" w:rsidRPr="00811C17" w:rsidRDefault="00811C17" w:rsidP="00471AB8">
      <w:pPr>
        <w:spacing w:line="240" w:lineRule="exact"/>
        <w:ind w:right="-720"/>
        <w:rPr>
          <w:bCs/>
        </w:rPr>
      </w:pPr>
      <w:r>
        <w:rPr>
          <w:b/>
        </w:rPr>
        <w:t xml:space="preserve">Next Meeting Time- </w:t>
      </w:r>
      <w:r w:rsidR="00D51189">
        <w:rPr>
          <w:bCs/>
        </w:rPr>
        <w:t>Chicago</w:t>
      </w:r>
      <w:r w:rsidR="004A4CC1" w:rsidRPr="004A4CC1">
        <w:rPr>
          <w:bCs/>
        </w:rPr>
        <w:t>, same time?</w:t>
      </w:r>
      <w:r w:rsidR="004A4CC1">
        <w:rPr>
          <w:b/>
        </w:rPr>
        <w:t xml:space="preserve"> </w:t>
      </w:r>
      <w:r>
        <w:rPr>
          <w:bCs/>
        </w:rPr>
        <w:t>Do we need a virtual meeting between conferences?</w:t>
      </w:r>
    </w:p>
    <w:p w14:paraId="138D1239" w14:textId="77777777" w:rsidR="00811C17" w:rsidRDefault="00811C17" w:rsidP="00471AB8">
      <w:pPr>
        <w:spacing w:line="240" w:lineRule="exact"/>
        <w:ind w:right="-720"/>
        <w:rPr>
          <w:b/>
        </w:rPr>
      </w:pPr>
    </w:p>
    <w:p w14:paraId="58610E96" w14:textId="1DC19F97" w:rsidR="00FF3038" w:rsidRDefault="00471AB8" w:rsidP="00471AB8">
      <w:pPr>
        <w:spacing w:line="240" w:lineRule="exact"/>
        <w:ind w:right="-720"/>
        <w:rPr>
          <w:b/>
        </w:rPr>
      </w:pPr>
      <w:r w:rsidRPr="00471AB8">
        <w:rPr>
          <w:b/>
        </w:rPr>
        <w:t>Adjourn Meeting</w:t>
      </w:r>
      <w:r w:rsidR="00CE014C">
        <w:rPr>
          <w:b/>
        </w:rPr>
        <w:t>_____</w:t>
      </w:r>
    </w:p>
    <w:p w14:paraId="5C92A29D" w14:textId="77777777" w:rsidR="00CE014C" w:rsidRDefault="00CE014C" w:rsidP="00471AB8">
      <w:pPr>
        <w:spacing w:line="240" w:lineRule="exact"/>
        <w:ind w:right="-720"/>
        <w:rPr>
          <w:b/>
        </w:rPr>
      </w:pPr>
    </w:p>
    <w:p w14:paraId="6522533C" w14:textId="5644F61B" w:rsidR="00CE014C" w:rsidRDefault="00CE014C" w:rsidP="00471AB8">
      <w:pPr>
        <w:spacing w:line="240" w:lineRule="exact"/>
        <w:ind w:right="-720"/>
        <w:rPr>
          <w:bCs/>
        </w:rPr>
      </w:pPr>
      <w:r w:rsidRPr="00CE014C">
        <w:rPr>
          <w:bCs/>
        </w:rPr>
        <w:t>Sponsored by TC 7.5 at this meeting:</w:t>
      </w:r>
    </w:p>
    <w:p w14:paraId="62B78D84" w14:textId="77777777" w:rsidR="00140057" w:rsidRPr="00140057" w:rsidRDefault="00140057" w:rsidP="00140057">
      <w:pPr>
        <w:rPr>
          <w:b/>
          <w:bCs/>
        </w:rPr>
      </w:pPr>
      <w:r w:rsidRPr="00140057">
        <w:rPr>
          <w:b/>
          <w:bCs/>
        </w:rPr>
        <w:t>Seminar 7: AI, Cloud and Cybersecurity: Why Do They Matter for Smart Building Design?</w:t>
      </w:r>
    </w:p>
    <w:p w14:paraId="7917E4AF" w14:textId="77777777" w:rsidR="009206BB" w:rsidRDefault="00140057" w:rsidP="00140057">
      <w:r w:rsidRPr="00140057">
        <w:t>Sunday, June 28 9:45 AM – 10:45 AM CDT</w:t>
      </w:r>
      <w:r>
        <w:t xml:space="preserve">, </w:t>
      </w:r>
    </w:p>
    <w:p w14:paraId="1B081EDF" w14:textId="22A4CB6B" w:rsidR="009206BB" w:rsidRDefault="009206BB" w:rsidP="009206BB">
      <w:r>
        <w:t>Summary:</w:t>
      </w:r>
      <w:r>
        <w:t xml:space="preserve"> </w:t>
      </w:r>
      <w:r>
        <w:t xml:space="preserve">The building industry has siloed systems and applications and lacks standards that would enable effective data sharing across systems. This limits the potential for intelligent applications that would connect and analyze across </w:t>
      </w:r>
      <w:proofErr w:type="gramStart"/>
      <w:r>
        <w:t>systems</w:t>
      </w:r>
      <w:proofErr w:type="gramEnd"/>
      <w:r>
        <w:t xml:space="preserve"> and which could provide insights and intelligence to the building owners with the help of AI. Industry experts are working to create a cloud-native data sharing platform with common interfaces and data semantics along with security policies that enable data sharing with new agentic AI applications.</w:t>
      </w:r>
    </w:p>
    <w:p w14:paraId="2DB2069D" w14:textId="197117A5" w:rsidR="00BC11A0" w:rsidRDefault="00140057" w:rsidP="00140057">
      <w:r>
        <w:t>Chair:</w:t>
      </w:r>
      <w:r w:rsidR="009206BB">
        <w:t xml:space="preserve"> </w:t>
      </w:r>
      <w:r>
        <w:t>David Holmberg</w:t>
      </w:r>
    </w:p>
    <w:p w14:paraId="7B5BCC7C" w14:textId="77777777" w:rsidR="009206BB" w:rsidRDefault="00140057" w:rsidP="009206BB">
      <w:r w:rsidRPr="00140057">
        <w:rPr>
          <w:b/>
          <w:bCs/>
        </w:rPr>
        <w:t>Workshop 5: Career Employment Development Strategies</w:t>
      </w:r>
      <w:r>
        <w:rPr>
          <w:b/>
          <w:bCs/>
        </w:rPr>
        <w:t xml:space="preserve">, </w:t>
      </w:r>
      <w:r>
        <w:t>Tuesday, June 30 9:45 AM – 10:45 AM CDT</w:t>
      </w:r>
      <w:r w:rsidR="009206BB">
        <w:t xml:space="preserve">, </w:t>
      </w:r>
      <w:r w:rsidR="009206BB">
        <w:t>Summary:</w:t>
      </w:r>
      <w:r w:rsidR="009206BB">
        <w:t xml:space="preserve"> </w:t>
      </w:r>
      <w:r w:rsidR="009206BB">
        <w:t xml:space="preserve">Most students don't know how to look for a job or an internship. The students must be able to inquire online or go in </w:t>
      </w:r>
      <w:proofErr w:type="gramStart"/>
      <w:r w:rsidR="009206BB">
        <w:t>person, and</w:t>
      </w:r>
      <w:proofErr w:type="gramEnd"/>
      <w:r w:rsidR="009206BB">
        <w:t xml:space="preserve"> ask questions on how to find an opportunity to see where the jobs or internships are located. They need to know "who is hiring". For example, the engineer's college career center should direct them to companies that are looking for new hires. And they need to focus on which industry they could break into. Knowing where to search, who is hiring, and how to approach employers is just as important as having good grades.</w:t>
      </w:r>
    </w:p>
    <w:p w14:paraId="4CEBBA8F" w14:textId="5C45C322" w:rsidR="00140057" w:rsidRPr="00140057" w:rsidRDefault="009206BB" w:rsidP="009206BB">
      <w:r>
        <w:t>Co-Sponsoring Committee:</w:t>
      </w:r>
      <w:r>
        <w:t xml:space="preserve"> </w:t>
      </w:r>
      <w:r>
        <w:t>College of Fellows</w:t>
      </w:r>
    </w:p>
    <w:sectPr w:rsidR="00140057" w:rsidRPr="00140057" w:rsidSect="00562DBB">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43B00"/>
    <w:multiLevelType w:val="hybridMultilevel"/>
    <w:tmpl w:val="7076CB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3A589B"/>
    <w:multiLevelType w:val="hybridMultilevel"/>
    <w:tmpl w:val="FA3EC65A"/>
    <w:lvl w:ilvl="0" w:tplc="FB548D2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EA742B"/>
    <w:multiLevelType w:val="hybridMultilevel"/>
    <w:tmpl w:val="EE249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F05714"/>
    <w:multiLevelType w:val="hybridMultilevel"/>
    <w:tmpl w:val="4B8CB12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5F54EA2"/>
    <w:multiLevelType w:val="hybridMultilevel"/>
    <w:tmpl w:val="B0A2D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7B38E4"/>
    <w:multiLevelType w:val="hybridMultilevel"/>
    <w:tmpl w:val="6BC03C8C"/>
    <w:lvl w:ilvl="0" w:tplc="04090001">
      <w:start w:val="1"/>
      <w:numFmt w:val="bullet"/>
      <w:lvlText w:val=""/>
      <w:lvlJc w:val="left"/>
      <w:pPr>
        <w:tabs>
          <w:tab w:val="num" w:pos="360"/>
        </w:tabs>
        <w:ind w:left="360" w:hanging="360"/>
      </w:pPr>
      <w:rPr>
        <w:rFonts w:ascii="Symbol" w:hAnsi="Symbol" w:hint="default"/>
      </w:rPr>
    </w:lvl>
    <w:lvl w:ilvl="1" w:tplc="0409000F">
      <w:start w:val="1"/>
      <w:numFmt w:val="decimal"/>
      <w:lvlText w:val="%2."/>
      <w:lvlJc w:val="left"/>
      <w:pPr>
        <w:tabs>
          <w:tab w:val="num" w:pos="1080"/>
        </w:tabs>
        <w:ind w:left="1080" w:hanging="360"/>
      </w:pPr>
      <w:rPr>
        <w:rFonts w:hint="default"/>
        <w:i w:val="0"/>
      </w:rPr>
    </w:lvl>
    <w:lvl w:ilvl="2" w:tplc="0409000F">
      <w:start w:val="1"/>
      <w:numFmt w:val="decimal"/>
      <w:lvlText w:val="%3."/>
      <w:lvlJc w:val="left"/>
      <w:pPr>
        <w:tabs>
          <w:tab w:val="num" w:pos="1800"/>
        </w:tabs>
        <w:ind w:left="1800" w:hanging="180"/>
      </w:pPr>
      <w:rPr>
        <w:rFonts w:hint="default"/>
      </w:rPr>
    </w:lvl>
    <w:lvl w:ilvl="3" w:tplc="04090001">
      <w:start w:val="1"/>
      <w:numFmt w:val="bullet"/>
      <w:lvlText w:val=""/>
      <w:lvlJc w:val="left"/>
      <w:pPr>
        <w:tabs>
          <w:tab w:val="num" w:pos="2520"/>
        </w:tabs>
        <w:ind w:left="2520" w:hanging="360"/>
      </w:pPr>
      <w:rPr>
        <w:rFonts w:ascii="Symbol" w:hAnsi="Symbol" w:hint="default"/>
      </w:r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6" w15:restartNumberingAfterBreak="0">
    <w:nsid w:val="2CBC6F8E"/>
    <w:multiLevelType w:val="hybridMultilevel"/>
    <w:tmpl w:val="571A0BF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E145FD2"/>
    <w:multiLevelType w:val="hybridMultilevel"/>
    <w:tmpl w:val="2B70B83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750199"/>
    <w:multiLevelType w:val="hybridMultilevel"/>
    <w:tmpl w:val="622E168E"/>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9623392"/>
    <w:multiLevelType w:val="hybridMultilevel"/>
    <w:tmpl w:val="ED102758"/>
    <w:lvl w:ilvl="0" w:tplc="A2E476A2">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3A7017F"/>
    <w:multiLevelType w:val="hybridMultilevel"/>
    <w:tmpl w:val="3AC6171C"/>
    <w:lvl w:ilvl="0" w:tplc="A2E476A2">
      <w:start w:val="3"/>
      <w:numFmt w:val="bullet"/>
      <w:lvlText w:val="-"/>
      <w:lvlJc w:val="left"/>
      <w:pPr>
        <w:ind w:left="720" w:hanging="360"/>
      </w:pPr>
      <w:rPr>
        <w:rFonts w:ascii="Times New Roman" w:eastAsia="Times New Roman" w:hAnsi="Times New Roman" w:cs="Times New Roman"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9F96A0D"/>
    <w:multiLevelType w:val="hybridMultilevel"/>
    <w:tmpl w:val="1DFC90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B160143"/>
    <w:multiLevelType w:val="hybridMultilevel"/>
    <w:tmpl w:val="FF145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0AA08B9"/>
    <w:multiLevelType w:val="hybridMultilevel"/>
    <w:tmpl w:val="89C81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4C4487E"/>
    <w:multiLevelType w:val="hybridMultilevel"/>
    <w:tmpl w:val="8AD6B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94169894">
    <w:abstractNumId w:val="9"/>
  </w:num>
  <w:num w:numId="2" w16cid:durableId="2072996157">
    <w:abstractNumId w:val="1"/>
  </w:num>
  <w:num w:numId="3" w16cid:durableId="1647274053">
    <w:abstractNumId w:val="10"/>
  </w:num>
  <w:num w:numId="4" w16cid:durableId="334722888">
    <w:abstractNumId w:val="13"/>
  </w:num>
  <w:num w:numId="5" w16cid:durableId="703214811">
    <w:abstractNumId w:val="2"/>
  </w:num>
  <w:num w:numId="6" w16cid:durableId="2071880133">
    <w:abstractNumId w:val="14"/>
  </w:num>
  <w:num w:numId="7" w16cid:durableId="1802720983">
    <w:abstractNumId w:val="7"/>
  </w:num>
  <w:num w:numId="8" w16cid:durableId="1941257230">
    <w:abstractNumId w:val="11"/>
  </w:num>
  <w:num w:numId="9" w16cid:durableId="664551503">
    <w:abstractNumId w:val="12"/>
  </w:num>
  <w:num w:numId="10" w16cid:durableId="182480891">
    <w:abstractNumId w:val="5"/>
  </w:num>
  <w:num w:numId="11" w16cid:durableId="1939212079">
    <w:abstractNumId w:val="6"/>
  </w:num>
  <w:num w:numId="12" w16cid:durableId="738402198">
    <w:abstractNumId w:val="0"/>
  </w:num>
  <w:num w:numId="13" w16cid:durableId="732854284">
    <w:abstractNumId w:val="4"/>
  </w:num>
  <w:num w:numId="14" w16cid:durableId="1399400934">
    <w:abstractNumId w:val="3"/>
  </w:num>
  <w:num w:numId="15" w16cid:durableId="209828048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LA0MTEwMja1MLEwMjFT0lEKTi0uzszPAykwrwUAvRscDCwAAAA="/>
  </w:docVars>
  <w:rsids>
    <w:rsidRoot w:val="00692616"/>
    <w:rsid w:val="000159F3"/>
    <w:rsid w:val="0003075A"/>
    <w:rsid w:val="0003130B"/>
    <w:rsid w:val="00044663"/>
    <w:rsid w:val="00047C34"/>
    <w:rsid w:val="00051F65"/>
    <w:rsid w:val="00066B33"/>
    <w:rsid w:val="00070D92"/>
    <w:rsid w:val="00072099"/>
    <w:rsid w:val="000729D8"/>
    <w:rsid w:val="00086558"/>
    <w:rsid w:val="000A36FE"/>
    <w:rsid w:val="000C5B43"/>
    <w:rsid w:val="000D24A9"/>
    <w:rsid w:val="00131EDE"/>
    <w:rsid w:val="00140057"/>
    <w:rsid w:val="0018178B"/>
    <w:rsid w:val="00203717"/>
    <w:rsid w:val="002550F5"/>
    <w:rsid w:val="002574B0"/>
    <w:rsid w:val="00263DD6"/>
    <w:rsid w:val="00270A77"/>
    <w:rsid w:val="00287957"/>
    <w:rsid w:val="00290E2F"/>
    <w:rsid w:val="002D1587"/>
    <w:rsid w:val="002D282A"/>
    <w:rsid w:val="002F3110"/>
    <w:rsid w:val="00322EB9"/>
    <w:rsid w:val="00327E7A"/>
    <w:rsid w:val="00366505"/>
    <w:rsid w:val="003B5A9C"/>
    <w:rsid w:val="003F6248"/>
    <w:rsid w:val="00410124"/>
    <w:rsid w:val="00411B13"/>
    <w:rsid w:val="00454C51"/>
    <w:rsid w:val="00462F93"/>
    <w:rsid w:val="00471AB8"/>
    <w:rsid w:val="00483D09"/>
    <w:rsid w:val="004A4CC1"/>
    <w:rsid w:val="004F5E36"/>
    <w:rsid w:val="00512B30"/>
    <w:rsid w:val="0052106C"/>
    <w:rsid w:val="00533192"/>
    <w:rsid w:val="00533610"/>
    <w:rsid w:val="00535D9D"/>
    <w:rsid w:val="00562DBB"/>
    <w:rsid w:val="005C7061"/>
    <w:rsid w:val="005F0A7C"/>
    <w:rsid w:val="006063E8"/>
    <w:rsid w:val="00622EF3"/>
    <w:rsid w:val="00637621"/>
    <w:rsid w:val="0065614A"/>
    <w:rsid w:val="00684C3C"/>
    <w:rsid w:val="00692616"/>
    <w:rsid w:val="006A0718"/>
    <w:rsid w:val="006B7566"/>
    <w:rsid w:val="006C4B21"/>
    <w:rsid w:val="006F6778"/>
    <w:rsid w:val="00756C16"/>
    <w:rsid w:val="00780089"/>
    <w:rsid w:val="007A50B5"/>
    <w:rsid w:val="007E49A1"/>
    <w:rsid w:val="007E5D3D"/>
    <w:rsid w:val="0081199D"/>
    <w:rsid w:val="00811C17"/>
    <w:rsid w:val="00870112"/>
    <w:rsid w:val="008C119B"/>
    <w:rsid w:val="008C7B94"/>
    <w:rsid w:val="008E2BB6"/>
    <w:rsid w:val="00913C5B"/>
    <w:rsid w:val="00915DD5"/>
    <w:rsid w:val="009206BB"/>
    <w:rsid w:val="009434F0"/>
    <w:rsid w:val="00962B95"/>
    <w:rsid w:val="00972EE5"/>
    <w:rsid w:val="00982476"/>
    <w:rsid w:val="009F159B"/>
    <w:rsid w:val="009F181D"/>
    <w:rsid w:val="00A15A4F"/>
    <w:rsid w:val="00A17091"/>
    <w:rsid w:val="00A5784C"/>
    <w:rsid w:val="00A91559"/>
    <w:rsid w:val="00B10F0F"/>
    <w:rsid w:val="00B223D0"/>
    <w:rsid w:val="00B47375"/>
    <w:rsid w:val="00B528F2"/>
    <w:rsid w:val="00BA4F73"/>
    <w:rsid w:val="00BB432F"/>
    <w:rsid w:val="00BC11A0"/>
    <w:rsid w:val="00BC6923"/>
    <w:rsid w:val="00BC7496"/>
    <w:rsid w:val="00BD5903"/>
    <w:rsid w:val="00C06A02"/>
    <w:rsid w:val="00C07907"/>
    <w:rsid w:val="00C42ED1"/>
    <w:rsid w:val="00C65BB1"/>
    <w:rsid w:val="00C75DB0"/>
    <w:rsid w:val="00C8708F"/>
    <w:rsid w:val="00C97D1F"/>
    <w:rsid w:val="00CA729C"/>
    <w:rsid w:val="00CB68E0"/>
    <w:rsid w:val="00CD5F88"/>
    <w:rsid w:val="00CE014C"/>
    <w:rsid w:val="00D31E01"/>
    <w:rsid w:val="00D51189"/>
    <w:rsid w:val="00D76EFF"/>
    <w:rsid w:val="00D76F61"/>
    <w:rsid w:val="00D83FC0"/>
    <w:rsid w:val="00D900C1"/>
    <w:rsid w:val="00DE0D2C"/>
    <w:rsid w:val="00DE5B95"/>
    <w:rsid w:val="00E019E2"/>
    <w:rsid w:val="00E10C11"/>
    <w:rsid w:val="00E11449"/>
    <w:rsid w:val="00E13293"/>
    <w:rsid w:val="00E20524"/>
    <w:rsid w:val="00E22975"/>
    <w:rsid w:val="00E461F0"/>
    <w:rsid w:val="00E57F33"/>
    <w:rsid w:val="00E75821"/>
    <w:rsid w:val="00EA1005"/>
    <w:rsid w:val="00EE7CF1"/>
    <w:rsid w:val="00F05210"/>
    <w:rsid w:val="00F13907"/>
    <w:rsid w:val="00F3754F"/>
    <w:rsid w:val="00F44B95"/>
    <w:rsid w:val="00FA4E94"/>
    <w:rsid w:val="00FB7ACB"/>
    <w:rsid w:val="00FD7F21"/>
    <w:rsid w:val="00FE1299"/>
    <w:rsid w:val="00FE60BE"/>
    <w:rsid w:val="00FE6F4D"/>
    <w:rsid w:val="00FF3038"/>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6571E"/>
  <w15:chartTrackingRefBased/>
  <w15:docId w15:val="{534277B5-5E62-4024-A3CB-24A6BF902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0D24A9"/>
    <w:pPr>
      <w:spacing w:after="0" w:line="240" w:lineRule="auto"/>
    </w:pPr>
    <w:rPr>
      <w:rFonts w:ascii="Times New Roman" w:hAnsi="Times New Roman" w:cs="Times New Roman"/>
      <w:sz w:val="24"/>
      <w:szCs w:val="24"/>
    </w:rPr>
  </w:style>
  <w:style w:type="paragraph" w:styleId="Heading1">
    <w:name w:val="heading 1"/>
    <w:basedOn w:val="Normal"/>
    <w:next w:val="Normal"/>
    <w:link w:val="Heading1Char"/>
    <w:uiPriority w:val="9"/>
    <w:qFormat/>
    <w:rsid w:val="00CE014C"/>
    <w:pPr>
      <w:keepNext/>
      <w:keepLines/>
      <w:spacing w:before="240" w:line="259" w:lineRule="auto"/>
      <w:outlineLvl w:val="0"/>
    </w:pPr>
    <w:rPr>
      <w:rFonts w:asciiTheme="majorHAnsi" w:eastAsiaTheme="majorEastAsia" w:hAnsiTheme="majorHAnsi" w:cstheme="majorBidi"/>
      <w:color w:val="2E74B5"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533192"/>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qFormat/>
    <w:rsid w:val="00C07907"/>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C07907"/>
    <w:rPr>
      <w:rFonts w:ascii="Calibri" w:eastAsia="Times New Roman" w:hAnsi="Calibri" w:cs="Times New Roman"/>
      <w:b/>
      <w:bCs/>
      <w:sz w:val="28"/>
      <w:szCs w:val="28"/>
    </w:rPr>
  </w:style>
  <w:style w:type="character" w:customStyle="1" w:styleId="Heading3Char">
    <w:name w:val="Heading 3 Char"/>
    <w:basedOn w:val="DefaultParagraphFont"/>
    <w:link w:val="Heading3"/>
    <w:uiPriority w:val="9"/>
    <w:semiHidden/>
    <w:rsid w:val="00533192"/>
    <w:rPr>
      <w:rFonts w:asciiTheme="majorHAnsi" w:eastAsiaTheme="majorEastAsia" w:hAnsiTheme="majorHAnsi" w:cstheme="majorBidi"/>
      <w:color w:val="1F4D78" w:themeColor="accent1" w:themeShade="7F"/>
      <w:sz w:val="24"/>
      <w:szCs w:val="24"/>
    </w:rPr>
  </w:style>
  <w:style w:type="paragraph" w:customStyle="1" w:styleId="accent-color">
    <w:name w:val="accent-color"/>
    <w:basedOn w:val="Normal"/>
    <w:rsid w:val="00533192"/>
    <w:pPr>
      <w:spacing w:before="100" w:beforeAutospacing="1" w:after="100" w:afterAutospacing="1"/>
    </w:pPr>
    <w:rPr>
      <w:rFonts w:eastAsia="Times New Roman"/>
      <w:lang w:eastAsia="zh-CN"/>
    </w:rPr>
  </w:style>
  <w:style w:type="paragraph" w:styleId="NormalWeb">
    <w:name w:val="Normal (Web)"/>
    <w:basedOn w:val="Normal"/>
    <w:uiPriority w:val="99"/>
    <w:unhideWhenUsed/>
    <w:rsid w:val="00533192"/>
    <w:pPr>
      <w:spacing w:before="100" w:beforeAutospacing="1" w:after="100" w:afterAutospacing="1"/>
    </w:pPr>
    <w:rPr>
      <w:rFonts w:eastAsia="Times New Roman"/>
      <w:lang w:eastAsia="zh-CN"/>
    </w:rPr>
  </w:style>
  <w:style w:type="paragraph" w:styleId="ListParagraph">
    <w:name w:val="List Paragraph"/>
    <w:basedOn w:val="Normal"/>
    <w:uiPriority w:val="34"/>
    <w:qFormat/>
    <w:rsid w:val="00C8708F"/>
    <w:pPr>
      <w:ind w:left="720"/>
      <w:contextualSpacing/>
    </w:pPr>
  </w:style>
  <w:style w:type="character" w:styleId="Hyperlink">
    <w:name w:val="Hyperlink"/>
    <w:basedOn w:val="DefaultParagraphFont"/>
    <w:uiPriority w:val="99"/>
    <w:unhideWhenUsed/>
    <w:rsid w:val="004F5E36"/>
    <w:rPr>
      <w:color w:val="0000FF"/>
      <w:u w:val="single"/>
    </w:rPr>
  </w:style>
  <w:style w:type="character" w:styleId="UnresolvedMention">
    <w:name w:val="Unresolved Mention"/>
    <w:basedOn w:val="DefaultParagraphFont"/>
    <w:uiPriority w:val="99"/>
    <w:rsid w:val="00637621"/>
    <w:rPr>
      <w:color w:val="605E5C"/>
      <w:shd w:val="clear" w:color="auto" w:fill="E1DFDD"/>
    </w:rPr>
  </w:style>
  <w:style w:type="paragraph" w:styleId="BalloonText">
    <w:name w:val="Balloon Text"/>
    <w:basedOn w:val="Normal"/>
    <w:link w:val="BalloonTextChar"/>
    <w:uiPriority w:val="99"/>
    <w:semiHidden/>
    <w:unhideWhenUsed/>
    <w:rsid w:val="00D83FC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3FC0"/>
    <w:rPr>
      <w:rFonts w:ascii="Segoe UI" w:hAnsi="Segoe UI" w:cs="Segoe UI"/>
      <w:sz w:val="18"/>
      <w:szCs w:val="18"/>
    </w:rPr>
  </w:style>
  <w:style w:type="paragraph" w:customStyle="1" w:styleId="Default">
    <w:name w:val="Default"/>
    <w:rsid w:val="009F181D"/>
    <w:pPr>
      <w:autoSpaceDE w:val="0"/>
      <w:autoSpaceDN w:val="0"/>
      <w:adjustRightInd w:val="0"/>
      <w:spacing w:after="0" w:line="240" w:lineRule="auto"/>
    </w:pPr>
    <w:rPr>
      <w:rFonts w:ascii="Calibri" w:eastAsiaTheme="minorHAnsi" w:hAnsi="Calibri" w:cs="Calibri"/>
      <w:color w:val="000000"/>
      <w:sz w:val="24"/>
      <w:szCs w:val="24"/>
    </w:rPr>
  </w:style>
  <w:style w:type="paragraph" w:styleId="Caption">
    <w:name w:val="caption"/>
    <w:basedOn w:val="Normal"/>
    <w:next w:val="Normal"/>
    <w:uiPriority w:val="35"/>
    <w:unhideWhenUsed/>
    <w:qFormat/>
    <w:rsid w:val="00756C16"/>
    <w:pPr>
      <w:spacing w:after="200"/>
    </w:pPr>
    <w:rPr>
      <w:i/>
      <w:iCs/>
      <w:color w:val="44546A" w:themeColor="text2"/>
      <w:sz w:val="18"/>
      <w:szCs w:val="18"/>
    </w:rPr>
  </w:style>
  <w:style w:type="table" w:styleId="TableGrid">
    <w:name w:val="Table Grid"/>
    <w:basedOn w:val="TableNormal"/>
    <w:uiPriority w:val="39"/>
    <w:rsid w:val="00070D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E014C"/>
    <w:rPr>
      <w:rFonts w:asciiTheme="majorHAnsi" w:eastAsiaTheme="majorEastAsia" w:hAnsiTheme="majorHAnsi" w:cstheme="majorBidi"/>
      <w:color w:val="2E74B5" w:themeColor="accent1" w:themeShade="BF"/>
      <w:kern w:val="2"/>
      <w:sz w:val="32"/>
      <w:szCs w:val="3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698165">
      <w:bodyDiv w:val="1"/>
      <w:marLeft w:val="0"/>
      <w:marRight w:val="0"/>
      <w:marTop w:val="0"/>
      <w:marBottom w:val="0"/>
      <w:divBdr>
        <w:top w:val="none" w:sz="0" w:space="0" w:color="auto"/>
        <w:left w:val="none" w:sz="0" w:space="0" w:color="auto"/>
        <w:bottom w:val="none" w:sz="0" w:space="0" w:color="auto"/>
        <w:right w:val="none" w:sz="0" w:space="0" w:color="auto"/>
      </w:divBdr>
    </w:div>
    <w:div w:id="205414802">
      <w:bodyDiv w:val="1"/>
      <w:marLeft w:val="0"/>
      <w:marRight w:val="0"/>
      <w:marTop w:val="0"/>
      <w:marBottom w:val="0"/>
      <w:divBdr>
        <w:top w:val="none" w:sz="0" w:space="0" w:color="auto"/>
        <w:left w:val="none" w:sz="0" w:space="0" w:color="auto"/>
        <w:bottom w:val="none" w:sz="0" w:space="0" w:color="auto"/>
        <w:right w:val="none" w:sz="0" w:space="0" w:color="auto"/>
      </w:divBdr>
    </w:div>
    <w:div w:id="599991548">
      <w:bodyDiv w:val="1"/>
      <w:marLeft w:val="0"/>
      <w:marRight w:val="0"/>
      <w:marTop w:val="0"/>
      <w:marBottom w:val="0"/>
      <w:divBdr>
        <w:top w:val="none" w:sz="0" w:space="0" w:color="auto"/>
        <w:left w:val="none" w:sz="0" w:space="0" w:color="auto"/>
        <w:bottom w:val="none" w:sz="0" w:space="0" w:color="auto"/>
        <w:right w:val="none" w:sz="0" w:space="0" w:color="auto"/>
      </w:divBdr>
    </w:div>
    <w:div w:id="649288287">
      <w:bodyDiv w:val="1"/>
      <w:marLeft w:val="0"/>
      <w:marRight w:val="0"/>
      <w:marTop w:val="0"/>
      <w:marBottom w:val="0"/>
      <w:divBdr>
        <w:top w:val="none" w:sz="0" w:space="0" w:color="auto"/>
        <w:left w:val="none" w:sz="0" w:space="0" w:color="auto"/>
        <w:bottom w:val="none" w:sz="0" w:space="0" w:color="auto"/>
        <w:right w:val="none" w:sz="0" w:space="0" w:color="auto"/>
      </w:divBdr>
    </w:div>
    <w:div w:id="666784470">
      <w:bodyDiv w:val="1"/>
      <w:marLeft w:val="0"/>
      <w:marRight w:val="0"/>
      <w:marTop w:val="0"/>
      <w:marBottom w:val="0"/>
      <w:divBdr>
        <w:top w:val="none" w:sz="0" w:space="0" w:color="auto"/>
        <w:left w:val="none" w:sz="0" w:space="0" w:color="auto"/>
        <w:bottom w:val="none" w:sz="0" w:space="0" w:color="auto"/>
        <w:right w:val="none" w:sz="0" w:space="0" w:color="auto"/>
      </w:divBdr>
    </w:div>
    <w:div w:id="742675950">
      <w:bodyDiv w:val="1"/>
      <w:marLeft w:val="0"/>
      <w:marRight w:val="0"/>
      <w:marTop w:val="0"/>
      <w:marBottom w:val="0"/>
      <w:divBdr>
        <w:top w:val="none" w:sz="0" w:space="0" w:color="auto"/>
        <w:left w:val="none" w:sz="0" w:space="0" w:color="auto"/>
        <w:bottom w:val="none" w:sz="0" w:space="0" w:color="auto"/>
        <w:right w:val="none" w:sz="0" w:space="0" w:color="auto"/>
      </w:divBdr>
    </w:div>
    <w:div w:id="751003283">
      <w:bodyDiv w:val="1"/>
      <w:marLeft w:val="0"/>
      <w:marRight w:val="0"/>
      <w:marTop w:val="0"/>
      <w:marBottom w:val="0"/>
      <w:divBdr>
        <w:top w:val="none" w:sz="0" w:space="0" w:color="auto"/>
        <w:left w:val="none" w:sz="0" w:space="0" w:color="auto"/>
        <w:bottom w:val="none" w:sz="0" w:space="0" w:color="auto"/>
        <w:right w:val="none" w:sz="0" w:space="0" w:color="auto"/>
      </w:divBdr>
    </w:div>
    <w:div w:id="1179850052">
      <w:bodyDiv w:val="1"/>
      <w:marLeft w:val="0"/>
      <w:marRight w:val="0"/>
      <w:marTop w:val="0"/>
      <w:marBottom w:val="0"/>
      <w:divBdr>
        <w:top w:val="none" w:sz="0" w:space="0" w:color="auto"/>
        <w:left w:val="none" w:sz="0" w:space="0" w:color="auto"/>
        <w:bottom w:val="none" w:sz="0" w:space="0" w:color="auto"/>
        <w:right w:val="none" w:sz="0" w:space="0" w:color="auto"/>
      </w:divBdr>
    </w:div>
    <w:div w:id="1382242281">
      <w:bodyDiv w:val="1"/>
      <w:marLeft w:val="0"/>
      <w:marRight w:val="0"/>
      <w:marTop w:val="0"/>
      <w:marBottom w:val="0"/>
      <w:divBdr>
        <w:top w:val="none" w:sz="0" w:space="0" w:color="auto"/>
        <w:left w:val="none" w:sz="0" w:space="0" w:color="auto"/>
        <w:bottom w:val="none" w:sz="0" w:space="0" w:color="auto"/>
        <w:right w:val="none" w:sz="0" w:space="0" w:color="auto"/>
      </w:divBdr>
    </w:div>
    <w:div w:id="1435516743">
      <w:bodyDiv w:val="1"/>
      <w:marLeft w:val="0"/>
      <w:marRight w:val="0"/>
      <w:marTop w:val="0"/>
      <w:marBottom w:val="0"/>
      <w:divBdr>
        <w:top w:val="none" w:sz="0" w:space="0" w:color="auto"/>
        <w:left w:val="none" w:sz="0" w:space="0" w:color="auto"/>
        <w:bottom w:val="none" w:sz="0" w:space="0" w:color="auto"/>
        <w:right w:val="none" w:sz="0" w:space="0" w:color="auto"/>
      </w:divBdr>
    </w:div>
    <w:div w:id="1520973382">
      <w:bodyDiv w:val="1"/>
      <w:marLeft w:val="0"/>
      <w:marRight w:val="0"/>
      <w:marTop w:val="0"/>
      <w:marBottom w:val="0"/>
      <w:divBdr>
        <w:top w:val="none" w:sz="0" w:space="0" w:color="auto"/>
        <w:left w:val="none" w:sz="0" w:space="0" w:color="auto"/>
        <w:bottom w:val="none" w:sz="0" w:space="0" w:color="auto"/>
        <w:right w:val="none" w:sz="0" w:space="0" w:color="auto"/>
      </w:divBdr>
    </w:div>
    <w:div w:id="1747917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C6755-51C1-40E5-BEEF-D6BA448D8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404</TotalTime>
  <Pages>2</Pages>
  <Words>918</Words>
  <Characters>5234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Liping Wang</dc:creator>
  <cp:keywords/>
  <dc:description/>
  <cp:lastModifiedBy>Galler, Michael A. Mr. (Fed)</cp:lastModifiedBy>
  <cp:revision>18</cp:revision>
  <dcterms:created xsi:type="dcterms:W3CDTF">2025-01-13T18:52:00Z</dcterms:created>
  <dcterms:modified xsi:type="dcterms:W3CDTF">2026-05-27T14:25:00Z</dcterms:modified>
</cp:coreProperties>
</file>