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58D6" w14:textId="77777777" w:rsidR="0082654D" w:rsidRPr="0082654D" w:rsidRDefault="0082654D" w:rsidP="0082654D">
      <w:pPr>
        <w:pStyle w:val="Title"/>
        <w:jc w:val="left"/>
        <w:rPr>
          <w:rFonts w:cs="Arial"/>
          <w:b/>
          <w:u w:val="single"/>
        </w:rPr>
      </w:pPr>
      <w:r w:rsidRPr="0082654D">
        <w:rPr>
          <w:rFonts w:cs="Arial"/>
          <w:noProof/>
          <w:lang w:eastAsia="ko-KR"/>
        </w:rPr>
        <w:drawing>
          <wp:anchor distT="0" distB="0" distL="114300" distR="114300" simplePos="0" relativeHeight="251659264" behindDoc="0" locked="0" layoutInCell="1" allowOverlap="1" wp14:anchorId="5407C109" wp14:editId="488562B1">
            <wp:simplePos x="0" y="0"/>
            <wp:positionH relativeFrom="column">
              <wp:posOffset>2582545</wp:posOffset>
            </wp:positionH>
            <wp:positionV relativeFrom="paragraph">
              <wp:posOffset>0</wp:posOffset>
            </wp:positionV>
            <wp:extent cx="775335" cy="556260"/>
            <wp:effectExtent l="0" t="0" r="571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1F45E" w14:textId="77777777" w:rsidR="0082654D" w:rsidRPr="0082654D" w:rsidRDefault="0082654D" w:rsidP="0082654D">
      <w:pPr>
        <w:pStyle w:val="Title"/>
        <w:rPr>
          <w:rFonts w:cs="Arial"/>
          <w:b/>
          <w:sz w:val="20"/>
        </w:rPr>
      </w:pPr>
    </w:p>
    <w:p w14:paraId="66687FE8" w14:textId="77777777" w:rsidR="0082654D" w:rsidRPr="0082654D" w:rsidRDefault="0082654D" w:rsidP="0082654D">
      <w:pPr>
        <w:pStyle w:val="Title"/>
        <w:rPr>
          <w:rFonts w:cs="Arial"/>
          <w:b/>
          <w:sz w:val="20"/>
        </w:rPr>
      </w:pPr>
    </w:p>
    <w:p w14:paraId="51FFC53E" w14:textId="77777777" w:rsidR="0082654D" w:rsidRPr="0082654D" w:rsidRDefault="0082654D" w:rsidP="0082654D">
      <w:pPr>
        <w:pStyle w:val="Title"/>
        <w:rPr>
          <w:rFonts w:cs="Arial"/>
          <w:b/>
          <w:sz w:val="20"/>
        </w:rPr>
      </w:pPr>
      <w:r w:rsidRPr="0082654D">
        <w:rPr>
          <w:rFonts w:cs="Arial"/>
          <w:b/>
          <w:sz w:val="20"/>
        </w:rPr>
        <w:t xml:space="preserve"> </w:t>
      </w:r>
    </w:p>
    <w:p w14:paraId="337F8E78" w14:textId="4A81FB18" w:rsidR="00A60411" w:rsidRDefault="0082654D" w:rsidP="00A60411">
      <w:pPr>
        <w:pStyle w:val="Title"/>
        <w:spacing w:after="120"/>
        <w:rPr>
          <w:rFonts w:cs="Arial"/>
          <w:b/>
        </w:rPr>
      </w:pPr>
      <w:r w:rsidRPr="00302D16">
        <w:rPr>
          <w:rFonts w:cs="Arial"/>
          <w:b/>
          <w:sz w:val="22"/>
          <w:szCs w:val="22"/>
        </w:rPr>
        <w:t xml:space="preserve">DRAFT AGENDA </w:t>
      </w:r>
      <w:r w:rsidR="00D12929" w:rsidRPr="00302D16">
        <w:rPr>
          <w:rFonts w:cs="Arial"/>
          <w:b/>
          <w:sz w:val="22"/>
          <w:szCs w:val="22"/>
        </w:rPr>
        <w:t>(</w:t>
      </w:r>
      <w:r w:rsidR="009A58CD">
        <w:rPr>
          <w:rFonts w:cs="Arial"/>
          <w:b/>
          <w:sz w:val="22"/>
          <w:szCs w:val="22"/>
        </w:rPr>
        <w:t>v</w:t>
      </w:r>
      <w:r w:rsidR="001974AD">
        <w:rPr>
          <w:rFonts w:cs="Arial"/>
          <w:b/>
          <w:sz w:val="22"/>
          <w:szCs w:val="22"/>
        </w:rPr>
        <w:t>1</w:t>
      </w:r>
      <w:r w:rsidR="00D12929" w:rsidRPr="00302D16">
        <w:rPr>
          <w:rFonts w:cs="Arial"/>
          <w:b/>
          <w:sz w:val="22"/>
          <w:szCs w:val="22"/>
        </w:rPr>
        <w:t>)</w:t>
      </w:r>
    </w:p>
    <w:p w14:paraId="14FE745C" w14:textId="785A190A" w:rsidR="0082654D" w:rsidRPr="00302D16" w:rsidRDefault="0082654D" w:rsidP="006E4B04">
      <w:pPr>
        <w:spacing w:after="0"/>
        <w:jc w:val="center"/>
        <w:rPr>
          <w:rFonts w:ascii="Arial" w:hAnsi="Arial" w:cs="Arial"/>
          <w:b/>
        </w:rPr>
      </w:pPr>
      <w:r w:rsidRPr="00302D16">
        <w:rPr>
          <w:rFonts w:ascii="Arial" w:hAnsi="Arial" w:cs="Arial"/>
          <w:b/>
        </w:rPr>
        <w:t>ASHRAE SSPC</w:t>
      </w:r>
      <w:r w:rsidR="000E385D">
        <w:rPr>
          <w:rFonts w:ascii="Arial" w:hAnsi="Arial" w:cs="Arial"/>
          <w:b/>
        </w:rPr>
        <w:t xml:space="preserve"> </w:t>
      </w:r>
      <w:r w:rsidRPr="00302D16">
        <w:rPr>
          <w:rFonts w:ascii="Arial" w:hAnsi="Arial" w:cs="Arial"/>
          <w:b/>
        </w:rPr>
        <w:t xml:space="preserve">34: </w:t>
      </w:r>
      <w:r w:rsidR="005C259E" w:rsidRPr="00302D16">
        <w:rPr>
          <w:rFonts w:ascii="Arial" w:hAnsi="Arial" w:cs="Arial"/>
          <w:b/>
        </w:rPr>
        <w:t>Flammability</w:t>
      </w:r>
      <w:r w:rsidRPr="00302D16">
        <w:rPr>
          <w:rFonts w:ascii="Arial" w:hAnsi="Arial" w:cs="Arial"/>
          <w:b/>
        </w:rPr>
        <w:t xml:space="preserve"> Subcommittee</w:t>
      </w:r>
    </w:p>
    <w:p w14:paraId="00C2B761" w14:textId="4100D28B" w:rsidR="0082654D" w:rsidRPr="00302D16" w:rsidRDefault="0082654D" w:rsidP="0082654D">
      <w:pPr>
        <w:jc w:val="center"/>
        <w:rPr>
          <w:rFonts w:ascii="Arial" w:hAnsi="Arial" w:cs="Arial"/>
          <w:b/>
          <w:bCs/>
        </w:rPr>
      </w:pPr>
      <w:r w:rsidRPr="00302D16">
        <w:rPr>
          <w:rFonts w:ascii="Arial" w:hAnsi="Arial" w:cs="Arial"/>
          <w:b/>
          <w:bCs/>
        </w:rPr>
        <w:t>SSPC</w:t>
      </w:r>
      <w:r w:rsidR="000E385D">
        <w:rPr>
          <w:rFonts w:ascii="Arial" w:hAnsi="Arial" w:cs="Arial"/>
          <w:b/>
          <w:bCs/>
        </w:rPr>
        <w:t xml:space="preserve"> </w:t>
      </w:r>
      <w:r w:rsidRPr="00302D16">
        <w:rPr>
          <w:rFonts w:ascii="Arial" w:hAnsi="Arial" w:cs="Arial"/>
          <w:b/>
          <w:bCs/>
        </w:rPr>
        <w:t>34: Designation &amp; Safety Classification of Refrigerants</w:t>
      </w:r>
    </w:p>
    <w:p w14:paraId="5C4CB543" w14:textId="77777777" w:rsidR="006E4B04" w:rsidRDefault="002A35CE" w:rsidP="002A35CE">
      <w:pPr>
        <w:pStyle w:val="Heading2"/>
        <w:rPr>
          <w:rFonts w:cs="Arial"/>
          <w:color w:val="auto"/>
          <w:sz w:val="22"/>
          <w:szCs w:val="22"/>
        </w:rPr>
      </w:pPr>
      <w:r>
        <w:rPr>
          <w:rFonts w:cs="Arial"/>
          <w:color w:val="auto"/>
          <w:sz w:val="22"/>
          <w:szCs w:val="22"/>
        </w:rPr>
        <w:t>Hybrid</w:t>
      </w:r>
      <w:r w:rsidR="006A6808" w:rsidRPr="00302D16">
        <w:rPr>
          <w:rFonts w:cs="Arial"/>
          <w:color w:val="auto"/>
          <w:sz w:val="22"/>
          <w:szCs w:val="22"/>
        </w:rPr>
        <w:t xml:space="preserve"> Conference</w:t>
      </w:r>
    </w:p>
    <w:p w14:paraId="4C1BAF8B" w14:textId="3585EB70" w:rsidR="006E4B04" w:rsidRDefault="00DA4AEF" w:rsidP="006E4B04">
      <w:pPr>
        <w:pStyle w:val="Heading2"/>
        <w:rPr>
          <w:rFonts w:cs="Arial"/>
          <w:color w:val="auto"/>
          <w:sz w:val="22"/>
          <w:szCs w:val="22"/>
          <w:shd w:val="clear" w:color="auto" w:fill="FFFFFF"/>
        </w:rPr>
      </w:pPr>
      <w:r>
        <w:rPr>
          <w:rFonts w:cs="Arial"/>
          <w:color w:val="auto"/>
          <w:sz w:val="22"/>
          <w:szCs w:val="22"/>
        </w:rPr>
        <w:t>Toronto, Ontario, Canada</w:t>
      </w:r>
      <w:r w:rsidR="006E4B04" w:rsidRPr="006E4B04">
        <w:rPr>
          <w:rFonts w:ascii="Open Sans" w:hAnsi="Open Sans" w:cs="Open Sans"/>
          <w:color w:val="929FB8"/>
          <w:shd w:val="clear" w:color="auto" w:fill="FFFFFF"/>
        </w:rPr>
        <w:t xml:space="preserve"> </w:t>
      </w:r>
      <w:r>
        <w:rPr>
          <w:rFonts w:ascii="Open Sans" w:hAnsi="Open Sans" w:cs="Open Sans"/>
          <w:color w:val="929FB8"/>
          <w:shd w:val="clear" w:color="auto" w:fill="FFFFFF"/>
        </w:rPr>
        <w:t>–</w:t>
      </w:r>
      <w:r w:rsidR="006E4B04">
        <w:rPr>
          <w:rFonts w:ascii="Open Sans" w:hAnsi="Open Sans" w:cs="Open Sans"/>
          <w:color w:val="929FB8"/>
          <w:shd w:val="clear" w:color="auto" w:fill="FFFFFF"/>
        </w:rPr>
        <w:t xml:space="preserve"> </w:t>
      </w:r>
      <w:r>
        <w:rPr>
          <w:rFonts w:cs="Arial"/>
          <w:color w:val="auto"/>
          <w:sz w:val="22"/>
          <w:szCs w:val="22"/>
          <w:shd w:val="clear" w:color="auto" w:fill="FFFFFF"/>
        </w:rPr>
        <w:t xml:space="preserve">Hilton MacDonald (C) </w:t>
      </w:r>
    </w:p>
    <w:p w14:paraId="178150A1" w14:textId="77777777" w:rsidR="00DA4AEF" w:rsidRDefault="00DA4AEF" w:rsidP="00B40E03">
      <w:pPr>
        <w:spacing w:after="0"/>
        <w:jc w:val="center"/>
        <w:rPr>
          <w:rFonts w:ascii="Arial" w:hAnsi="Arial" w:cs="Arial"/>
          <w:b/>
          <w:bCs/>
        </w:rPr>
      </w:pPr>
      <w:r>
        <w:rPr>
          <w:rFonts w:ascii="Arial" w:hAnsi="Arial" w:cs="Arial"/>
          <w:b/>
          <w:bCs/>
        </w:rPr>
        <w:t>Meeting Information</w:t>
      </w:r>
      <w:r w:rsidR="00B40E03">
        <w:rPr>
          <w:rFonts w:ascii="Arial" w:hAnsi="Arial" w:cs="Arial"/>
          <w:b/>
          <w:bCs/>
        </w:rPr>
        <w:t>:</w:t>
      </w:r>
      <w:r w:rsidR="006E4B04" w:rsidRPr="00B40E03">
        <w:rPr>
          <w:rFonts w:ascii="Arial" w:hAnsi="Arial" w:cs="Arial"/>
          <w:b/>
          <w:bCs/>
        </w:rPr>
        <w:t xml:space="preserve"> </w:t>
      </w:r>
    </w:p>
    <w:p w14:paraId="48A121A9" w14:textId="1BEAEC35" w:rsidR="006E4B04" w:rsidRPr="00B40E03" w:rsidRDefault="006B6BE9" w:rsidP="00B40E03">
      <w:pPr>
        <w:spacing w:after="0"/>
        <w:jc w:val="center"/>
        <w:rPr>
          <w:rFonts w:ascii="Arial" w:hAnsi="Arial" w:cs="Arial"/>
          <w:b/>
          <w:bCs/>
        </w:rPr>
      </w:pPr>
      <w:hyperlink r:id="rId9" w:history="1">
        <w:r w:rsidR="00DA4AEF" w:rsidRPr="008E19B5">
          <w:rPr>
            <w:rStyle w:val="Hyperlink"/>
            <w:rFonts w:ascii="Arial" w:hAnsi="Arial" w:cs="Arial"/>
            <w:b/>
            <w:bCs/>
          </w:rPr>
          <w:t>https://events.rdmobile.com/Sessions/Details/1362578</w:t>
        </w:r>
      </w:hyperlink>
      <w:r w:rsidR="00B40E03" w:rsidRPr="00B40E03">
        <w:rPr>
          <w:rFonts w:ascii="Arial" w:hAnsi="Arial" w:cs="Arial"/>
          <w:b/>
          <w:bCs/>
        </w:rPr>
        <w:t>;</w:t>
      </w:r>
    </w:p>
    <w:p w14:paraId="7EF5352F" w14:textId="1167EE61" w:rsidR="00B40E03" w:rsidRPr="00B40E03" w:rsidRDefault="00B40E03" w:rsidP="00B40E03">
      <w:pPr>
        <w:jc w:val="center"/>
        <w:rPr>
          <w:rFonts w:ascii="Arial" w:hAnsi="Arial" w:cs="Arial"/>
          <w:b/>
          <w:bCs/>
        </w:rPr>
      </w:pPr>
      <w:r w:rsidRPr="00B40E03">
        <w:rPr>
          <w:rFonts w:ascii="Arial" w:hAnsi="Arial" w:cs="Arial"/>
          <w:b/>
          <w:bCs/>
        </w:rPr>
        <w:t>Under Session Access &amp; Resources, select ‘Enter Meeting’</w:t>
      </w:r>
    </w:p>
    <w:p w14:paraId="638CC6A8" w14:textId="71033F5D" w:rsidR="0082654D" w:rsidRPr="00302D16" w:rsidRDefault="002A35CE" w:rsidP="0082654D">
      <w:pPr>
        <w:jc w:val="center"/>
        <w:rPr>
          <w:rFonts w:ascii="Arial" w:hAnsi="Arial" w:cs="Arial"/>
          <w:b/>
        </w:rPr>
      </w:pPr>
      <w:r>
        <w:rPr>
          <w:rFonts w:ascii="Arial" w:hAnsi="Arial" w:cs="Arial"/>
          <w:b/>
        </w:rPr>
        <w:t xml:space="preserve">Saturday, </w:t>
      </w:r>
      <w:r w:rsidR="001974AD">
        <w:rPr>
          <w:rFonts w:ascii="Arial" w:hAnsi="Arial" w:cs="Arial"/>
          <w:b/>
        </w:rPr>
        <w:t>June 25</w:t>
      </w:r>
      <w:r>
        <w:rPr>
          <w:rFonts w:ascii="Arial" w:hAnsi="Arial" w:cs="Arial"/>
          <w:b/>
        </w:rPr>
        <w:t>, 2022</w:t>
      </w:r>
      <w:r w:rsidR="0082654D" w:rsidRPr="00302D16">
        <w:rPr>
          <w:rFonts w:ascii="Arial" w:hAnsi="Arial" w:cs="Arial"/>
          <w:b/>
        </w:rPr>
        <w:t xml:space="preserve">; </w:t>
      </w:r>
      <w:r>
        <w:rPr>
          <w:rFonts w:ascii="Arial" w:hAnsi="Arial" w:cs="Arial"/>
          <w:b/>
        </w:rPr>
        <w:t>10</w:t>
      </w:r>
      <w:r w:rsidR="0082654D" w:rsidRPr="00302D16">
        <w:rPr>
          <w:rFonts w:ascii="Arial" w:hAnsi="Arial" w:cs="Arial"/>
          <w:b/>
        </w:rPr>
        <w:t xml:space="preserve">:00 AM - </w:t>
      </w:r>
      <w:r>
        <w:rPr>
          <w:rFonts w:ascii="Arial" w:hAnsi="Arial" w:cs="Arial"/>
          <w:b/>
        </w:rPr>
        <w:t>3</w:t>
      </w:r>
      <w:r w:rsidR="0082654D" w:rsidRPr="00302D16">
        <w:rPr>
          <w:rFonts w:ascii="Arial" w:hAnsi="Arial" w:cs="Arial"/>
          <w:b/>
        </w:rPr>
        <w:t xml:space="preserve">:00 </w:t>
      </w:r>
      <w:r>
        <w:rPr>
          <w:rFonts w:ascii="Arial" w:hAnsi="Arial" w:cs="Arial"/>
          <w:b/>
        </w:rPr>
        <w:t>P</w:t>
      </w:r>
      <w:r w:rsidR="0082654D" w:rsidRPr="00302D16">
        <w:rPr>
          <w:rFonts w:ascii="Arial" w:hAnsi="Arial" w:cs="Arial"/>
          <w:b/>
        </w:rPr>
        <w:t>M</w:t>
      </w:r>
      <w:r w:rsidR="00C661FC" w:rsidRPr="00302D16">
        <w:rPr>
          <w:rFonts w:ascii="Arial" w:hAnsi="Arial" w:cs="Arial"/>
          <w:b/>
        </w:rPr>
        <w:t xml:space="preserve"> (</w:t>
      </w:r>
      <w:r w:rsidR="001974AD">
        <w:rPr>
          <w:rFonts w:ascii="Arial" w:hAnsi="Arial" w:cs="Arial"/>
          <w:b/>
        </w:rPr>
        <w:t>E</w:t>
      </w:r>
      <w:r w:rsidR="00DA4AEF">
        <w:rPr>
          <w:rFonts w:ascii="Arial" w:hAnsi="Arial" w:cs="Arial"/>
          <w:b/>
        </w:rPr>
        <w:t>D</w:t>
      </w:r>
      <w:r w:rsidR="00C661FC" w:rsidRPr="00302D16">
        <w:rPr>
          <w:rFonts w:ascii="Arial" w:hAnsi="Arial" w:cs="Arial"/>
          <w:b/>
        </w:rPr>
        <w:t>T)</w:t>
      </w:r>
    </w:p>
    <w:p w14:paraId="73EA6361" w14:textId="13746B42" w:rsidR="0082654D" w:rsidRPr="0007408C" w:rsidRDefault="0082654D" w:rsidP="00A60411">
      <w:pPr>
        <w:pStyle w:val="ListParagraph"/>
        <w:numPr>
          <w:ilvl w:val="0"/>
          <w:numId w:val="1"/>
        </w:numPr>
        <w:spacing w:after="120"/>
        <w:rPr>
          <w:rFonts w:ascii="Arial" w:hAnsi="Arial" w:cs="Arial"/>
          <w:b/>
        </w:rPr>
      </w:pPr>
      <w:r w:rsidRPr="0007408C">
        <w:rPr>
          <w:rFonts w:ascii="Arial" w:hAnsi="Arial" w:cs="Arial"/>
          <w:b/>
        </w:rPr>
        <w:t>CALL TO ORDER</w:t>
      </w:r>
    </w:p>
    <w:p w14:paraId="74438044" w14:textId="77777777" w:rsidR="00E94997" w:rsidRPr="0007408C" w:rsidRDefault="00E94997" w:rsidP="00E94997">
      <w:pPr>
        <w:pStyle w:val="ListParagraph"/>
        <w:spacing w:after="0"/>
        <w:ind w:left="360"/>
        <w:rPr>
          <w:rFonts w:ascii="Arial" w:hAnsi="Arial" w:cs="Arial"/>
          <w:b/>
        </w:rPr>
      </w:pPr>
    </w:p>
    <w:p w14:paraId="01F38324" w14:textId="6FCFBC40" w:rsidR="0082654D" w:rsidRPr="0007408C" w:rsidRDefault="0082654D" w:rsidP="0082654D">
      <w:pPr>
        <w:numPr>
          <w:ilvl w:val="1"/>
          <w:numId w:val="1"/>
        </w:numPr>
        <w:tabs>
          <w:tab w:val="left" w:pos="360"/>
          <w:tab w:val="left" w:pos="1080"/>
          <w:tab w:val="left" w:pos="1440"/>
        </w:tabs>
        <w:spacing w:after="0" w:line="240" w:lineRule="auto"/>
        <w:rPr>
          <w:rFonts w:ascii="Arial" w:hAnsi="Arial" w:cs="Arial"/>
          <w:b/>
        </w:rPr>
      </w:pPr>
      <w:r w:rsidRPr="0007408C">
        <w:rPr>
          <w:rFonts w:ascii="Arial" w:hAnsi="Arial" w:cs="Arial"/>
        </w:rPr>
        <w:t>ASHRAE Code of Ethics Review</w:t>
      </w:r>
    </w:p>
    <w:p w14:paraId="0F75D90A" w14:textId="77777777" w:rsidR="006E3D41" w:rsidRPr="0007408C" w:rsidRDefault="006E3D41" w:rsidP="006E3D41">
      <w:pPr>
        <w:tabs>
          <w:tab w:val="left" w:pos="360"/>
          <w:tab w:val="left" w:pos="1080"/>
          <w:tab w:val="left" w:pos="1440"/>
        </w:tabs>
        <w:spacing w:after="0" w:line="240" w:lineRule="auto"/>
        <w:ind w:left="792"/>
        <w:rPr>
          <w:rFonts w:ascii="Arial" w:hAnsi="Arial" w:cs="Arial"/>
          <w:b/>
        </w:rPr>
      </w:pPr>
    </w:p>
    <w:p w14:paraId="20A5977F" w14:textId="44BC7E12" w:rsidR="001129A9" w:rsidRPr="0007408C" w:rsidRDefault="001129A9" w:rsidP="00B40E03">
      <w:pPr>
        <w:tabs>
          <w:tab w:val="left" w:pos="360"/>
          <w:tab w:val="left" w:pos="1080"/>
          <w:tab w:val="left" w:pos="1440"/>
        </w:tabs>
        <w:spacing w:after="120" w:line="240" w:lineRule="auto"/>
        <w:ind w:left="792"/>
        <w:rPr>
          <w:rFonts w:ascii="Arial" w:hAnsi="Arial" w:cs="Arial"/>
          <w:b/>
        </w:rPr>
      </w:pPr>
      <w:r w:rsidRPr="0007408C">
        <w:rPr>
          <w:rStyle w:val="Emphasis"/>
          <w:rFonts w:ascii="Arial" w:hAnsi="Arial" w:cs="Arial"/>
          <w:color w:val="49494C"/>
          <w:shd w:val="clear" w:color="auto" w:fill="FFFFFF"/>
        </w:rPr>
        <w:t>“In this and all other ASHRAE meetings, we will act with honesty, fairness, courtesy, competence, inclusiveness and respect for others, which exemplify our core values of excellence, commitment, integrity, collaboration, volunteerism and diversity, and we shall avoid all real or perceived conflicts of interests.”</w:t>
      </w:r>
    </w:p>
    <w:p w14:paraId="3EE65A8C" w14:textId="0437FF9F" w:rsidR="003C4DB8" w:rsidRPr="0007408C" w:rsidRDefault="0082654D" w:rsidP="003C4DB8">
      <w:pPr>
        <w:pStyle w:val="ListParagraph"/>
        <w:ind w:left="792"/>
        <w:rPr>
          <w:rStyle w:val="Hyperlink"/>
          <w:rFonts w:ascii="Arial" w:hAnsi="Arial" w:cs="Arial"/>
          <w:i/>
          <w:iCs/>
        </w:rPr>
      </w:pPr>
      <w:r w:rsidRPr="0007408C">
        <w:rPr>
          <w:rFonts w:ascii="Arial" w:hAnsi="Arial" w:cs="Arial"/>
          <w:i/>
          <w:iCs/>
          <w:color w:val="000000"/>
        </w:rPr>
        <w:t>See full Code of Ethics</w:t>
      </w:r>
      <w:r w:rsidR="001129A9" w:rsidRPr="0007408C">
        <w:rPr>
          <w:rFonts w:ascii="Arial" w:hAnsi="Arial" w:cs="Arial"/>
          <w:i/>
          <w:iCs/>
          <w:color w:val="000000"/>
        </w:rPr>
        <w:t xml:space="preserve"> at</w:t>
      </w:r>
      <w:r w:rsidRPr="0007408C">
        <w:rPr>
          <w:rFonts w:ascii="Arial" w:hAnsi="Arial" w:cs="Arial"/>
          <w:i/>
          <w:iCs/>
          <w:color w:val="000000"/>
        </w:rPr>
        <w:t xml:space="preserve">: </w:t>
      </w:r>
      <w:hyperlink r:id="rId10" w:history="1">
        <w:r w:rsidR="001129A9" w:rsidRPr="0007408C">
          <w:rPr>
            <w:rStyle w:val="Hyperlink"/>
            <w:rFonts w:ascii="Arial" w:hAnsi="Arial" w:cs="Arial"/>
            <w:i/>
            <w:iCs/>
          </w:rPr>
          <w:t>https://www.ashrae.org/about/governance/code-of-ethics</w:t>
        </w:r>
      </w:hyperlink>
    </w:p>
    <w:p w14:paraId="7356328D" w14:textId="77777777" w:rsidR="003C4DB8" w:rsidRPr="0007408C" w:rsidRDefault="003C4DB8" w:rsidP="003C4DB8">
      <w:pPr>
        <w:pStyle w:val="ListParagraph"/>
        <w:ind w:left="792"/>
        <w:rPr>
          <w:rStyle w:val="Hyperlink"/>
          <w:rFonts w:ascii="Arial" w:hAnsi="Arial" w:cs="Arial"/>
          <w:b/>
          <w:color w:val="auto"/>
          <w:u w:val="none"/>
        </w:rPr>
      </w:pPr>
    </w:p>
    <w:p w14:paraId="7311CB8B" w14:textId="16DD327B" w:rsidR="009A58CD" w:rsidRPr="0007408C" w:rsidRDefault="009A58CD" w:rsidP="00A60411">
      <w:pPr>
        <w:pStyle w:val="ListParagraph"/>
        <w:numPr>
          <w:ilvl w:val="1"/>
          <w:numId w:val="1"/>
        </w:numPr>
        <w:rPr>
          <w:rFonts w:ascii="Arial" w:hAnsi="Arial" w:cs="Arial"/>
          <w:bCs/>
        </w:rPr>
      </w:pPr>
      <w:r w:rsidRPr="0007408C">
        <w:rPr>
          <w:rFonts w:ascii="Arial" w:hAnsi="Arial" w:cs="Arial"/>
          <w:bCs/>
        </w:rPr>
        <w:t>ASHRAE Commitment to Care</w:t>
      </w:r>
    </w:p>
    <w:p w14:paraId="43395077" w14:textId="0C56C904" w:rsidR="009A58CD" w:rsidRPr="0007408C" w:rsidRDefault="009A58CD" w:rsidP="003C4DB8">
      <w:pPr>
        <w:pStyle w:val="xmsonormal"/>
        <w:shd w:val="clear" w:color="auto" w:fill="FFFFFF"/>
        <w:spacing w:before="0" w:beforeAutospacing="0" w:after="0" w:afterAutospacing="0"/>
        <w:ind w:left="810"/>
        <w:textAlignment w:val="baseline"/>
        <w:rPr>
          <w:rFonts w:ascii="Arial" w:hAnsi="Arial" w:cs="Arial"/>
          <w:i/>
          <w:iCs/>
          <w:sz w:val="22"/>
          <w:szCs w:val="22"/>
        </w:rPr>
      </w:pPr>
      <w:r w:rsidRPr="0007408C">
        <w:rPr>
          <w:rFonts w:ascii="Arial" w:hAnsi="Arial" w:cs="Arial"/>
          <w:i/>
          <w:iCs/>
          <w:sz w:val="22"/>
          <w:szCs w:val="22"/>
          <w:bdr w:val="none" w:sz="0" w:space="0" w:color="auto" w:frame="1"/>
        </w:rPr>
        <w:t>The health and safety of all ASHRAE conference attendees is a top priority. Out of respect for our fellow attendees, we commit to wear masks indoors, monitor our health, seek medical attention if symptoms develop and adhere to all </w:t>
      </w:r>
      <w:hyperlink r:id="rId11" w:tgtFrame="_blank" w:history="1">
        <w:r w:rsidRPr="0007408C">
          <w:rPr>
            <w:rStyle w:val="Hyperlink"/>
            <w:rFonts w:ascii="Arial" w:hAnsi="Arial" w:cs="Arial"/>
            <w:i/>
            <w:iCs/>
            <w:color w:val="0563C1"/>
            <w:sz w:val="22"/>
            <w:szCs w:val="22"/>
            <w:bdr w:val="none" w:sz="0" w:space="0" w:color="auto" w:frame="1"/>
          </w:rPr>
          <w:t>ASHRAE Commitment to Care</w:t>
        </w:r>
      </w:hyperlink>
      <w:r w:rsidRPr="0007408C">
        <w:rPr>
          <w:rFonts w:ascii="Arial" w:hAnsi="Arial" w:cs="Arial"/>
          <w:i/>
          <w:iCs/>
          <w:color w:val="1F497D"/>
          <w:sz w:val="22"/>
          <w:szCs w:val="22"/>
          <w:bdr w:val="none" w:sz="0" w:space="0" w:color="auto" w:frame="1"/>
        </w:rPr>
        <w:t> </w:t>
      </w:r>
      <w:r w:rsidRPr="0007408C">
        <w:rPr>
          <w:rFonts w:ascii="Arial" w:hAnsi="Arial" w:cs="Arial"/>
          <w:i/>
          <w:iCs/>
          <w:sz w:val="22"/>
          <w:szCs w:val="22"/>
          <w:bdr w:val="none" w:sz="0" w:space="0" w:color="auto" w:frame="1"/>
        </w:rPr>
        <w:t>protocols. We are committed to the well-being of one another.</w:t>
      </w:r>
    </w:p>
    <w:p w14:paraId="72D4A835" w14:textId="77777777" w:rsidR="009A58CD" w:rsidRPr="0007408C" w:rsidRDefault="009A58CD" w:rsidP="003C4DB8">
      <w:pPr>
        <w:pStyle w:val="ListParagraph"/>
        <w:ind w:left="792"/>
        <w:rPr>
          <w:rFonts w:ascii="Arial" w:hAnsi="Arial" w:cs="Arial"/>
          <w:b/>
        </w:rPr>
      </w:pPr>
    </w:p>
    <w:p w14:paraId="2A6BCE14" w14:textId="6DC3293C" w:rsidR="0082654D" w:rsidRPr="0007408C" w:rsidRDefault="000E0F52" w:rsidP="00A60411">
      <w:pPr>
        <w:pStyle w:val="ListParagraph"/>
        <w:numPr>
          <w:ilvl w:val="1"/>
          <w:numId w:val="1"/>
        </w:numPr>
        <w:rPr>
          <w:rFonts w:ascii="Arial" w:hAnsi="Arial" w:cs="Arial"/>
          <w:b/>
        </w:rPr>
      </w:pPr>
      <w:r w:rsidRPr="0007408C">
        <w:rPr>
          <w:rFonts w:ascii="Arial" w:hAnsi="Arial" w:cs="Arial"/>
        </w:rPr>
        <w:t>Introduction of Members and Guests</w:t>
      </w:r>
      <w:r w:rsidRPr="0007408C">
        <w:rPr>
          <w:rFonts w:ascii="Arial" w:hAnsi="Arial" w:cs="Arial"/>
          <w:b/>
        </w:rPr>
        <w:t xml:space="preserve"> </w:t>
      </w:r>
    </w:p>
    <w:p w14:paraId="04CD939C" w14:textId="2BAFF46D" w:rsidR="0082654D" w:rsidRPr="0007408C" w:rsidRDefault="0082654D" w:rsidP="00E94997">
      <w:pPr>
        <w:numPr>
          <w:ilvl w:val="0"/>
          <w:numId w:val="1"/>
        </w:numPr>
        <w:tabs>
          <w:tab w:val="left" w:pos="720"/>
          <w:tab w:val="left" w:pos="900"/>
        </w:tabs>
        <w:spacing w:after="0" w:line="240" w:lineRule="auto"/>
        <w:rPr>
          <w:rFonts w:ascii="Arial" w:hAnsi="Arial" w:cs="Arial"/>
          <w:i/>
        </w:rPr>
      </w:pPr>
      <w:r w:rsidRPr="0007408C">
        <w:rPr>
          <w:rFonts w:ascii="Arial" w:hAnsi="Arial" w:cs="Arial"/>
          <w:b/>
        </w:rPr>
        <w:t xml:space="preserve">ROSTER REVIEW </w:t>
      </w:r>
    </w:p>
    <w:p w14:paraId="1840CB6C" w14:textId="77777777" w:rsidR="00E94997" w:rsidRPr="0007408C" w:rsidRDefault="00E94997" w:rsidP="00E94997">
      <w:pPr>
        <w:tabs>
          <w:tab w:val="left" w:pos="720"/>
          <w:tab w:val="left" w:pos="900"/>
        </w:tabs>
        <w:spacing w:after="0" w:line="240" w:lineRule="auto"/>
        <w:ind w:left="360"/>
        <w:rPr>
          <w:rFonts w:ascii="Arial" w:hAnsi="Arial" w:cs="Arial"/>
          <w:i/>
        </w:rPr>
      </w:pPr>
    </w:p>
    <w:p w14:paraId="588AAE57" w14:textId="1CCAEE9D" w:rsidR="00A56867" w:rsidRPr="0007408C" w:rsidRDefault="00CA4A87" w:rsidP="00A56867">
      <w:pPr>
        <w:numPr>
          <w:ilvl w:val="1"/>
          <w:numId w:val="1"/>
        </w:numPr>
        <w:tabs>
          <w:tab w:val="left" w:pos="720"/>
          <w:tab w:val="left" w:pos="900"/>
        </w:tabs>
        <w:spacing w:after="120" w:line="240" w:lineRule="auto"/>
        <w:rPr>
          <w:rFonts w:ascii="Arial" w:hAnsi="Arial" w:cs="Arial"/>
        </w:rPr>
      </w:pPr>
      <w:r w:rsidRPr="0007408C">
        <w:rPr>
          <w:rFonts w:ascii="Arial" w:hAnsi="Arial" w:cs="Arial"/>
          <w:bCs/>
        </w:rPr>
        <w:t>Update</w:t>
      </w:r>
      <w:r w:rsidR="0082654D" w:rsidRPr="0007408C">
        <w:rPr>
          <w:rFonts w:ascii="Arial" w:hAnsi="Arial" w:cs="Arial"/>
          <w:bCs/>
        </w:rPr>
        <w:t xml:space="preserve"> changes/corrections to SSPC 34 </w:t>
      </w:r>
      <w:r w:rsidR="005C259E" w:rsidRPr="0007408C">
        <w:rPr>
          <w:rFonts w:ascii="Arial" w:hAnsi="Arial" w:cs="Arial"/>
          <w:bCs/>
        </w:rPr>
        <w:t>Flammability</w:t>
      </w:r>
      <w:r w:rsidR="0082654D" w:rsidRPr="0007408C">
        <w:rPr>
          <w:rFonts w:ascii="Arial" w:hAnsi="Arial" w:cs="Arial"/>
          <w:bCs/>
        </w:rPr>
        <w:t xml:space="preserve"> Subcommittee</w:t>
      </w:r>
      <w:r w:rsidR="0082654D" w:rsidRPr="0007408C">
        <w:rPr>
          <w:rFonts w:ascii="Arial" w:hAnsi="Arial" w:cs="Arial"/>
        </w:rPr>
        <w:t xml:space="preserve"> </w:t>
      </w:r>
    </w:p>
    <w:p w14:paraId="375FFC58" w14:textId="1C9EAF37" w:rsidR="0082654D" w:rsidRPr="0007408C" w:rsidRDefault="0082654D" w:rsidP="0082654D">
      <w:pPr>
        <w:numPr>
          <w:ilvl w:val="1"/>
          <w:numId w:val="1"/>
        </w:numPr>
        <w:tabs>
          <w:tab w:val="left" w:pos="720"/>
          <w:tab w:val="left" w:pos="900"/>
        </w:tabs>
        <w:spacing w:after="120" w:line="240" w:lineRule="auto"/>
        <w:rPr>
          <w:rFonts w:ascii="Arial" w:hAnsi="Arial" w:cs="Arial"/>
        </w:rPr>
      </w:pPr>
      <w:r w:rsidRPr="0007408C">
        <w:rPr>
          <w:rFonts w:ascii="Arial" w:hAnsi="Arial" w:cs="Arial"/>
          <w:bCs/>
        </w:rPr>
        <w:t>Quorum Determination (1</w:t>
      </w:r>
      <w:r w:rsidR="00AD1A14" w:rsidRPr="0007408C">
        <w:rPr>
          <w:rFonts w:ascii="Arial" w:hAnsi="Arial" w:cs="Arial"/>
          <w:bCs/>
        </w:rPr>
        <w:t>4</w:t>
      </w:r>
      <w:r w:rsidRPr="0007408C">
        <w:rPr>
          <w:rFonts w:ascii="Arial" w:hAnsi="Arial" w:cs="Arial"/>
          <w:bCs/>
        </w:rPr>
        <w:t xml:space="preserve"> voting members)</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340"/>
        <w:gridCol w:w="2700"/>
        <w:gridCol w:w="3290"/>
      </w:tblGrid>
      <w:tr w:rsidR="00302D16" w:rsidRPr="0007408C" w14:paraId="7350A30D" w14:textId="77777777" w:rsidTr="00672FE2">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89F51E" w14:textId="77777777"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b/>
                <w:i/>
                <w:iCs/>
              </w:rPr>
            </w:pPr>
            <w:r w:rsidRPr="0007408C">
              <w:rPr>
                <w:rFonts w:ascii="Arial" w:hAnsi="Arial" w:cs="Arial"/>
                <w:b/>
                <w:i/>
                <w:iCs/>
              </w:rPr>
              <w:t>Producer / Refrigerant</w:t>
            </w:r>
          </w:p>
          <w:p w14:paraId="2C8D3E51" w14:textId="4E2634C4"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rPr>
              <w:t xml:space="preserve"> (</w:t>
            </w:r>
            <w:r w:rsidR="00AD1A14" w:rsidRPr="0007408C">
              <w:rPr>
                <w:rFonts w:ascii="Arial" w:hAnsi="Arial" w:cs="Arial"/>
              </w:rPr>
              <w:t>3</w:t>
            </w:r>
            <w:r w:rsidRPr="0007408C">
              <w:rPr>
                <w:rFonts w:ascii="Arial" w:hAnsi="Arial" w:cs="Arial"/>
              </w:rPr>
              <w:t>)</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9C68AA" w14:textId="77777777"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b/>
                <w:i/>
                <w:iCs/>
              </w:rPr>
            </w:pPr>
            <w:r w:rsidRPr="0007408C">
              <w:rPr>
                <w:rFonts w:ascii="Arial" w:hAnsi="Arial" w:cs="Arial"/>
                <w:b/>
                <w:i/>
                <w:iCs/>
              </w:rPr>
              <w:t>User / Systems</w:t>
            </w:r>
          </w:p>
          <w:p w14:paraId="2868274A" w14:textId="19C2663B"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rPr>
              <w:t xml:space="preserve"> (</w:t>
            </w:r>
            <w:r w:rsidR="00AD1A14" w:rsidRPr="0007408C">
              <w:rPr>
                <w:rFonts w:ascii="Arial" w:hAnsi="Arial" w:cs="Arial"/>
              </w:rPr>
              <w:t>3</w:t>
            </w:r>
            <w:r w:rsidRPr="0007408C">
              <w:rPr>
                <w:rFonts w:ascii="Arial" w:hAnsi="Arial" w:cs="Arial"/>
              </w:rPr>
              <w:t>)</w:t>
            </w:r>
          </w:p>
        </w:tc>
        <w:tc>
          <w:tcPr>
            <w:tcW w:w="2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B7FA14" w14:textId="77777777"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b/>
                <w:i/>
                <w:iCs/>
              </w:rPr>
              <w:t>User / Components</w:t>
            </w:r>
            <w:r w:rsidRPr="0007408C">
              <w:rPr>
                <w:rFonts w:ascii="Arial" w:hAnsi="Arial" w:cs="Arial"/>
              </w:rPr>
              <w:t xml:space="preserve"> </w:t>
            </w:r>
          </w:p>
          <w:p w14:paraId="3301B3F3" w14:textId="5AC9308B"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rPr>
              <w:t>(</w:t>
            </w:r>
            <w:r w:rsidR="000A11C3" w:rsidRPr="0007408C">
              <w:rPr>
                <w:rFonts w:ascii="Arial" w:hAnsi="Arial" w:cs="Arial"/>
              </w:rPr>
              <w:t>1</w:t>
            </w:r>
            <w:r w:rsidRPr="0007408C">
              <w:rPr>
                <w:rFonts w:ascii="Arial" w:hAnsi="Arial" w:cs="Arial"/>
              </w:rPr>
              <w:t>)</w:t>
            </w:r>
          </w:p>
        </w:tc>
        <w:tc>
          <w:tcPr>
            <w:tcW w:w="32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612D38" w14:textId="77777777"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b/>
                <w:i/>
                <w:iCs/>
              </w:rPr>
              <w:t>General</w:t>
            </w:r>
            <w:r w:rsidRPr="0007408C">
              <w:rPr>
                <w:rFonts w:ascii="Arial" w:hAnsi="Arial" w:cs="Arial"/>
              </w:rPr>
              <w:t xml:space="preserve"> </w:t>
            </w:r>
          </w:p>
          <w:p w14:paraId="2210A32C" w14:textId="00ECEC1A" w:rsidR="00302D16" w:rsidRPr="0007408C" w:rsidRDefault="00302D16" w:rsidP="002F4675">
            <w:pPr>
              <w:tabs>
                <w:tab w:val="left" w:pos="360"/>
                <w:tab w:val="left" w:pos="6750"/>
                <w:tab w:val="left" w:pos="7740"/>
              </w:tabs>
              <w:autoSpaceDE w:val="0"/>
              <w:autoSpaceDN w:val="0"/>
              <w:spacing w:before="60" w:after="60"/>
              <w:ind w:right="43"/>
              <w:jc w:val="center"/>
              <w:rPr>
                <w:rFonts w:ascii="Arial" w:hAnsi="Arial" w:cs="Arial"/>
              </w:rPr>
            </w:pPr>
            <w:r w:rsidRPr="0007408C">
              <w:rPr>
                <w:rFonts w:ascii="Arial" w:hAnsi="Arial" w:cs="Arial"/>
              </w:rPr>
              <w:t>(</w:t>
            </w:r>
            <w:r w:rsidR="00AD1A14" w:rsidRPr="0007408C">
              <w:rPr>
                <w:rFonts w:ascii="Arial" w:hAnsi="Arial" w:cs="Arial"/>
              </w:rPr>
              <w:t>7</w:t>
            </w:r>
            <w:r w:rsidRPr="0007408C">
              <w:rPr>
                <w:rFonts w:ascii="Arial" w:hAnsi="Arial" w:cs="Arial"/>
              </w:rPr>
              <w:t>)</w:t>
            </w:r>
          </w:p>
        </w:tc>
      </w:tr>
      <w:tr w:rsidR="00D06DF5" w:rsidRPr="0007408C" w14:paraId="583DCEA4" w14:textId="77777777" w:rsidTr="00D06DF5">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778C2247" w14:textId="18225D73"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i/>
                <w:iCs/>
                <w:color w:val="FFE599" w:themeColor="accent4" w:themeTint="66"/>
              </w:rPr>
            </w:pPr>
            <w:r w:rsidRPr="0007408C">
              <w:rPr>
                <w:rFonts w:ascii="Arial" w:hAnsi="Arial" w:cs="Arial"/>
              </w:rPr>
              <w:t xml:space="preserve">Evan </w:t>
            </w:r>
            <w:proofErr w:type="spellStart"/>
            <w:r w:rsidRPr="0007408C">
              <w:rPr>
                <w:rFonts w:ascii="Arial" w:hAnsi="Arial" w:cs="Arial"/>
              </w:rPr>
              <w:t>Laganis</w:t>
            </w:r>
            <w:proofErr w:type="spellEnd"/>
            <w:r w:rsidRPr="0007408C">
              <w:rPr>
                <w:rFonts w:ascii="Arial" w:hAnsi="Arial" w:cs="Arial"/>
              </w:rPr>
              <w:t xml:space="preserve"> (S 2023)</w:t>
            </w:r>
          </w:p>
        </w:tc>
        <w:tc>
          <w:tcPr>
            <w:tcW w:w="2340" w:type="dxa"/>
            <w:tcBorders>
              <w:top w:val="single" w:sz="4" w:space="0" w:color="auto"/>
              <w:left w:val="single" w:sz="4" w:space="0" w:color="auto"/>
              <w:bottom w:val="single" w:sz="4" w:space="0" w:color="auto"/>
              <w:right w:val="single" w:sz="4" w:space="0" w:color="auto"/>
            </w:tcBorders>
            <w:vAlign w:val="center"/>
          </w:tcPr>
          <w:p w14:paraId="08B0603A"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r w:rsidRPr="0007408C">
              <w:rPr>
                <w:rFonts w:ascii="Arial" w:hAnsi="Arial" w:cs="Arial"/>
              </w:rPr>
              <w:t>Chun-</w:t>
            </w:r>
            <w:proofErr w:type="spellStart"/>
            <w:r w:rsidRPr="0007408C">
              <w:rPr>
                <w:rFonts w:ascii="Arial" w:hAnsi="Arial" w:cs="Arial"/>
              </w:rPr>
              <w:t>cheng</w:t>
            </w:r>
            <w:proofErr w:type="spellEnd"/>
            <w:r w:rsidRPr="0007408C">
              <w:rPr>
                <w:rFonts w:ascii="Arial" w:hAnsi="Arial" w:cs="Arial"/>
              </w:rPr>
              <w:t xml:space="preserve"> Piao </w:t>
            </w:r>
          </w:p>
          <w:p w14:paraId="560C0809" w14:textId="71F615D4"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(C 2022)</w:t>
            </w:r>
          </w:p>
        </w:tc>
        <w:tc>
          <w:tcPr>
            <w:tcW w:w="2700" w:type="dxa"/>
            <w:tcBorders>
              <w:top w:val="single" w:sz="4" w:space="0" w:color="auto"/>
              <w:left w:val="single" w:sz="4" w:space="0" w:color="auto"/>
              <w:bottom w:val="single" w:sz="4" w:space="0" w:color="auto"/>
              <w:right w:val="single" w:sz="4" w:space="0" w:color="auto"/>
            </w:tcBorders>
            <w:vAlign w:val="center"/>
          </w:tcPr>
          <w:p w14:paraId="269D200E" w14:textId="23AF7165"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Marc Scancarello (C 2025)</w:t>
            </w:r>
          </w:p>
        </w:tc>
        <w:tc>
          <w:tcPr>
            <w:tcW w:w="3290" w:type="dxa"/>
            <w:tcBorders>
              <w:top w:val="single" w:sz="4" w:space="0" w:color="auto"/>
              <w:left w:val="single" w:sz="4" w:space="0" w:color="auto"/>
              <w:bottom w:val="single" w:sz="4" w:space="0" w:color="auto"/>
              <w:right w:val="single" w:sz="4" w:space="0" w:color="auto"/>
            </w:tcBorders>
            <w:vAlign w:val="center"/>
          </w:tcPr>
          <w:p w14:paraId="74E38A4E" w14:textId="146AF6FC"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 xml:space="preserve">Greg </w:t>
            </w:r>
            <w:proofErr w:type="spellStart"/>
            <w:r w:rsidRPr="0007408C">
              <w:rPr>
                <w:rFonts w:ascii="Arial" w:hAnsi="Arial" w:cs="Arial"/>
              </w:rPr>
              <w:t>Woyczinski</w:t>
            </w:r>
            <w:proofErr w:type="spellEnd"/>
            <w:r w:rsidRPr="0007408C">
              <w:rPr>
                <w:rFonts w:ascii="Arial" w:hAnsi="Arial" w:cs="Arial"/>
              </w:rPr>
              <w:t xml:space="preserve"> (S 2025)</w:t>
            </w:r>
          </w:p>
        </w:tc>
      </w:tr>
      <w:tr w:rsidR="00D06DF5" w:rsidRPr="0007408C" w14:paraId="6ADC76FF" w14:textId="77777777" w:rsidTr="00D06DF5">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562D509A" w14:textId="7967B939" w:rsidR="00D06DF5" w:rsidRPr="00D06DF5" w:rsidRDefault="00D06DF5" w:rsidP="00D06DF5">
            <w:pPr>
              <w:tabs>
                <w:tab w:val="left" w:pos="360"/>
                <w:tab w:val="left" w:pos="6750"/>
                <w:tab w:val="left" w:pos="7740"/>
              </w:tabs>
              <w:autoSpaceDE w:val="0"/>
              <w:autoSpaceDN w:val="0"/>
              <w:spacing w:before="60" w:after="60"/>
              <w:ind w:right="36"/>
              <w:rPr>
                <w:rFonts w:ascii="Arial" w:hAnsi="Arial" w:cs="Arial"/>
                <w:strike/>
                <w:color w:val="FFE599" w:themeColor="accent4" w:themeTint="66"/>
              </w:rPr>
            </w:pPr>
            <w:r w:rsidRPr="00D06DF5">
              <w:rPr>
                <w:rFonts w:ascii="Arial" w:hAnsi="Arial" w:cs="Arial"/>
              </w:rPr>
              <w:t xml:space="preserve">Bob Low (S 2024) </w:t>
            </w:r>
          </w:p>
        </w:tc>
        <w:tc>
          <w:tcPr>
            <w:tcW w:w="2340" w:type="dxa"/>
            <w:tcBorders>
              <w:top w:val="single" w:sz="4" w:space="0" w:color="auto"/>
              <w:left w:val="single" w:sz="4" w:space="0" w:color="auto"/>
              <w:bottom w:val="single" w:sz="4" w:space="0" w:color="auto"/>
              <w:right w:val="single" w:sz="4" w:space="0" w:color="auto"/>
            </w:tcBorders>
            <w:vAlign w:val="center"/>
          </w:tcPr>
          <w:p w14:paraId="237A1AC9" w14:textId="5FB57402"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r w:rsidRPr="0007408C">
              <w:rPr>
                <w:rFonts w:ascii="Arial" w:hAnsi="Arial" w:cs="Arial"/>
              </w:rPr>
              <w:t>Valerie Lisi (S 2024)</w:t>
            </w:r>
          </w:p>
        </w:tc>
        <w:tc>
          <w:tcPr>
            <w:tcW w:w="2700" w:type="dxa"/>
            <w:tcBorders>
              <w:top w:val="single" w:sz="4" w:space="0" w:color="auto"/>
              <w:left w:val="single" w:sz="4" w:space="0" w:color="auto"/>
              <w:bottom w:val="single" w:sz="4" w:space="0" w:color="auto"/>
              <w:right w:val="single" w:sz="4" w:space="0" w:color="auto"/>
            </w:tcBorders>
            <w:vAlign w:val="center"/>
          </w:tcPr>
          <w:p w14:paraId="1E6247A5" w14:textId="6113BA4C"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i/>
                <w:iCs/>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3B634861" w14:textId="00C75CD0"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Mark Olson (C 2022)</w:t>
            </w:r>
          </w:p>
        </w:tc>
      </w:tr>
      <w:tr w:rsidR="00D06DF5" w:rsidRPr="0007408C" w14:paraId="18CDFC01" w14:textId="77777777" w:rsidTr="00D06DF5">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26CDF299" w14:textId="1B39C59B"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i/>
                <w:iCs/>
                <w:strike/>
                <w:color w:val="FFE599" w:themeColor="accent4" w:themeTint="66"/>
              </w:rPr>
            </w:pPr>
            <w:r w:rsidRPr="0007408C">
              <w:rPr>
                <w:rFonts w:ascii="Arial" w:hAnsi="Arial" w:cs="Arial"/>
              </w:rPr>
              <w:lastRenderedPageBreak/>
              <w:t>Ankit Sethi (C 2025)</w:t>
            </w:r>
          </w:p>
        </w:tc>
        <w:tc>
          <w:tcPr>
            <w:tcW w:w="2340" w:type="dxa"/>
            <w:tcBorders>
              <w:top w:val="single" w:sz="4" w:space="0" w:color="auto"/>
              <w:left w:val="single" w:sz="4" w:space="0" w:color="auto"/>
              <w:bottom w:val="single" w:sz="4" w:space="0" w:color="auto"/>
              <w:right w:val="single" w:sz="4" w:space="0" w:color="auto"/>
            </w:tcBorders>
            <w:vAlign w:val="center"/>
          </w:tcPr>
          <w:p w14:paraId="45E0A907" w14:textId="2E205199"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 xml:space="preserve">Julie Majurin (C 2024)        </w:t>
            </w:r>
            <w:r w:rsidRPr="0007408C">
              <w:rPr>
                <w:rFonts w:ascii="Arial" w:hAnsi="Arial" w:cs="Arial"/>
                <w:i/>
              </w:rPr>
              <w:t>Flammability Subcommittee Chair</w:t>
            </w:r>
          </w:p>
        </w:tc>
        <w:tc>
          <w:tcPr>
            <w:tcW w:w="2700" w:type="dxa"/>
            <w:tcBorders>
              <w:top w:val="single" w:sz="4" w:space="0" w:color="auto"/>
              <w:left w:val="single" w:sz="4" w:space="0" w:color="auto"/>
              <w:bottom w:val="single" w:sz="4" w:space="0" w:color="auto"/>
              <w:right w:val="single" w:sz="4" w:space="0" w:color="auto"/>
            </w:tcBorders>
            <w:vAlign w:val="center"/>
          </w:tcPr>
          <w:p w14:paraId="56C15C64" w14:textId="7972CFF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530242EA" w14:textId="15A7363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John Senediak (C 2022)</w:t>
            </w:r>
          </w:p>
        </w:tc>
      </w:tr>
      <w:tr w:rsidR="00D06DF5" w:rsidRPr="0007408C" w14:paraId="7B34E70F" w14:textId="77777777" w:rsidTr="00672FE2">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4D4B9D6F" w14:textId="6398026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68E38BAE"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2700" w:type="dxa"/>
            <w:tcBorders>
              <w:top w:val="single" w:sz="4" w:space="0" w:color="auto"/>
              <w:left w:val="single" w:sz="4" w:space="0" w:color="auto"/>
              <w:bottom w:val="single" w:sz="4" w:space="0" w:color="auto"/>
              <w:right w:val="single" w:sz="4" w:space="0" w:color="auto"/>
            </w:tcBorders>
            <w:vAlign w:val="center"/>
          </w:tcPr>
          <w:p w14:paraId="7C7282AD"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500C1956" w14:textId="4E89FD5B"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r w:rsidRPr="0007408C">
              <w:rPr>
                <w:rFonts w:ascii="Arial" w:hAnsi="Arial" w:cs="Arial"/>
              </w:rPr>
              <w:t>Andrew Kusmierz (C 2023)</w:t>
            </w:r>
          </w:p>
        </w:tc>
      </w:tr>
      <w:tr w:rsidR="00D06DF5" w:rsidRPr="0007408C" w14:paraId="0FF4EFFE" w14:textId="77777777" w:rsidTr="00672FE2">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3149628B" w14:textId="02CA21BC"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2340" w:type="dxa"/>
            <w:tcBorders>
              <w:top w:val="single" w:sz="4" w:space="0" w:color="auto"/>
              <w:left w:val="single" w:sz="4" w:space="0" w:color="auto"/>
              <w:bottom w:val="single" w:sz="4" w:space="0" w:color="auto"/>
              <w:right w:val="single" w:sz="4" w:space="0" w:color="auto"/>
            </w:tcBorders>
            <w:vAlign w:val="center"/>
          </w:tcPr>
          <w:p w14:paraId="67564077"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2700" w:type="dxa"/>
            <w:tcBorders>
              <w:top w:val="single" w:sz="4" w:space="0" w:color="auto"/>
              <w:left w:val="single" w:sz="4" w:space="0" w:color="auto"/>
              <w:bottom w:val="single" w:sz="4" w:space="0" w:color="auto"/>
              <w:right w:val="single" w:sz="4" w:space="0" w:color="auto"/>
            </w:tcBorders>
            <w:vAlign w:val="center"/>
          </w:tcPr>
          <w:p w14:paraId="72F40A7E"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174367E1" w14:textId="4AD795D3"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Kenji Takizawa (C 2023)</w:t>
            </w:r>
          </w:p>
        </w:tc>
      </w:tr>
      <w:tr w:rsidR="00D06DF5" w:rsidRPr="0007408C" w14:paraId="2B40B89F" w14:textId="77777777" w:rsidTr="00672FE2">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42A7A12A" w14:textId="2D375576"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33DEA372"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2700" w:type="dxa"/>
            <w:tcBorders>
              <w:top w:val="single" w:sz="4" w:space="0" w:color="auto"/>
              <w:left w:val="single" w:sz="4" w:space="0" w:color="auto"/>
              <w:bottom w:val="single" w:sz="4" w:space="0" w:color="auto"/>
              <w:right w:val="single" w:sz="4" w:space="0" w:color="auto"/>
            </w:tcBorders>
            <w:vAlign w:val="center"/>
          </w:tcPr>
          <w:p w14:paraId="7F31286C"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4A2291D0" w14:textId="4252CF84"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r w:rsidRPr="0007408C">
              <w:rPr>
                <w:rFonts w:ascii="Arial" w:hAnsi="Arial" w:cs="Arial"/>
              </w:rPr>
              <w:t xml:space="preserve">WenBin Ng (S 2024) </w:t>
            </w:r>
          </w:p>
        </w:tc>
      </w:tr>
      <w:tr w:rsidR="00D06DF5" w:rsidRPr="0007408C" w14:paraId="4C864E76" w14:textId="77777777" w:rsidTr="00672FE2">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35D3CF21"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19BE020D"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2700" w:type="dxa"/>
            <w:tcBorders>
              <w:top w:val="single" w:sz="4" w:space="0" w:color="auto"/>
              <w:left w:val="single" w:sz="4" w:space="0" w:color="auto"/>
              <w:bottom w:val="single" w:sz="4" w:space="0" w:color="auto"/>
              <w:right w:val="single" w:sz="4" w:space="0" w:color="auto"/>
            </w:tcBorders>
            <w:vAlign w:val="center"/>
          </w:tcPr>
          <w:p w14:paraId="29617721" w14:textId="77777777"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color w:val="FFE599" w:themeColor="accent4" w:themeTint="66"/>
              </w:rPr>
            </w:pPr>
          </w:p>
        </w:tc>
        <w:tc>
          <w:tcPr>
            <w:tcW w:w="3290" w:type="dxa"/>
            <w:tcBorders>
              <w:top w:val="single" w:sz="4" w:space="0" w:color="auto"/>
              <w:left w:val="single" w:sz="4" w:space="0" w:color="auto"/>
              <w:bottom w:val="single" w:sz="4" w:space="0" w:color="auto"/>
              <w:right w:val="single" w:sz="4" w:space="0" w:color="auto"/>
            </w:tcBorders>
            <w:vAlign w:val="center"/>
          </w:tcPr>
          <w:p w14:paraId="1B23EEA1" w14:textId="0F0FA3AF" w:rsidR="00D06DF5" w:rsidRPr="0007408C" w:rsidRDefault="00D06DF5" w:rsidP="00D06DF5">
            <w:pPr>
              <w:tabs>
                <w:tab w:val="left" w:pos="360"/>
                <w:tab w:val="left" w:pos="6750"/>
                <w:tab w:val="left" w:pos="7740"/>
              </w:tabs>
              <w:autoSpaceDE w:val="0"/>
              <w:autoSpaceDN w:val="0"/>
              <w:spacing w:before="60" w:after="60"/>
              <w:ind w:right="36"/>
              <w:rPr>
                <w:rFonts w:ascii="Arial" w:hAnsi="Arial" w:cs="Arial"/>
              </w:rPr>
            </w:pPr>
            <w:r w:rsidRPr="0007408C">
              <w:rPr>
                <w:rFonts w:ascii="Arial" w:hAnsi="Arial" w:cs="Arial"/>
              </w:rPr>
              <w:t>Samuel Yana-Motta (S 2025)</w:t>
            </w:r>
          </w:p>
        </w:tc>
      </w:tr>
    </w:tbl>
    <w:p w14:paraId="1846692A" w14:textId="36736217" w:rsidR="0099705B" w:rsidRPr="0007408C" w:rsidRDefault="009A1CBA" w:rsidP="0099705B">
      <w:pPr>
        <w:tabs>
          <w:tab w:val="left" w:pos="360"/>
          <w:tab w:val="left" w:pos="6750"/>
          <w:tab w:val="left" w:pos="7740"/>
        </w:tabs>
        <w:autoSpaceDE w:val="0"/>
        <w:autoSpaceDN w:val="0"/>
        <w:spacing w:after="0" w:line="240" w:lineRule="auto"/>
        <w:jc w:val="center"/>
        <w:rPr>
          <w:rFonts w:ascii="Arial" w:eastAsia="Times New Roman" w:hAnsi="Arial" w:cs="Arial"/>
          <w:vertAlign w:val="superscript"/>
        </w:rPr>
      </w:pPr>
      <w:r w:rsidRPr="0007408C">
        <w:rPr>
          <w:rFonts w:ascii="Arial" w:eastAsia="Times New Roman" w:hAnsi="Arial" w:cs="Arial"/>
          <w:bCs/>
        </w:rPr>
        <w:t xml:space="preserve"> </w:t>
      </w:r>
      <w:r w:rsidR="0099705B" w:rsidRPr="0007408C">
        <w:rPr>
          <w:rFonts w:ascii="Arial" w:eastAsia="Times New Roman" w:hAnsi="Arial" w:cs="Arial"/>
          <w:bCs/>
        </w:rPr>
        <w:t>(C = PCVM, S = PSVM, year indicates end of term after the June Conference meeting)</w:t>
      </w:r>
    </w:p>
    <w:p w14:paraId="4AFE146E" w14:textId="3FFEEC3F" w:rsidR="00CA4A87" w:rsidRPr="0007408C" w:rsidRDefault="00CA4A87" w:rsidP="00CA4A87">
      <w:pPr>
        <w:pStyle w:val="ListParagraph"/>
        <w:numPr>
          <w:ilvl w:val="0"/>
          <w:numId w:val="15"/>
        </w:numPr>
        <w:rPr>
          <w:rFonts w:ascii="Arial" w:hAnsi="Arial" w:cs="Arial"/>
        </w:rPr>
      </w:pPr>
      <w:r w:rsidRPr="0007408C">
        <w:rPr>
          <w:rFonts w:ascii="Arial" w:hAnsi="Arial" w:cs="Arial"/>
        </w:rPr>
        <w:t xml:space="preserve">Anyone interested in becoming a voting member or otherwise active in </w:t>
      </w:r>
      <w:r w:rsidR="00AD1A14" w:rsidRPr="0007408C">
        <w:rPr>
          <w:rFonts w:ascii="Arial" w:hAnsi="Arial" w:cs="Arial"/>
        </w:rPr>
        <w:t xml:space="preserve">the </w:t>
      </w:r>
      <w:r w:rsidRPr="0007408C">
        <w:rPr>
          <w:rFonts w:ascii="Arial" w:hAnsi="Arial" w:cs="Arial"/>
        </w:rPr>
        <w:t>SSPC 34 Flammability Subcommittee, please apply online (ashrae.org)</w:t>
      </w:r>
    </w:p>
    <w:p w14:paraId="4A6F88E9" w14:textId="77777777" w:rsidR="00A71241" w:rsidRPr="0007408C" w:rsidRDefault="00A71241" w:rsidP="00A71241">
      <w:pPr>
        <w:pStyle w:val="ListParagraph"/>
        <w:ind w:left="1080"/>
        <w:rPr>
          <w:rFonts w:ascii="Arial" w:hAnsi="Arial" w:cs="Arial"/>
        </w:rPr>
      </w:pPr>
    </w:p>
    <w:p w14:paraId="280BCCE1" w14:textId="5D06B19E" w:rsidR="0082654D" w:rsidRPr="0007408C" w:rsidRDefault="0082654D" w:rsidP="00E94997">
      <w:pPr>
        <w:pStyle w:val="ListParagraph"/>
        <w:numPr>
          <w:ilvl w:val="0"/>
          <w:numId w:val="1"/>
        </w:numPr>
        <w:spacing w:after="120"/>
        <w:rPr>
          <w:rFonts w:ascii="Arial" w:hAnsi="Arial" w:cs="Arial"/>
          <w:b/>
        </w:rPr>
      </w:pPr>
      <w:r w:rsidRPr="0007408C">
        <w:rPr>
          <w:rFonts w:ascii="Arial" w:hAnsi="Arial" w:cs="Arial"/>
          <w:b/>
        </w:rPr>
        <w:t>AGENDA REVIEW</w:t>
      </w:r>
    </w:p>
    <w:p w14:paraId="64D8D177" w14:textId="77777777" w:rsidR="00E94997" w:rsidRPr="0007408C" w:rsidRDefault="00E94997" w:rsidP="00E94997">
      <w:pPr>
        <w:pStyle w:val="ListParagraph"/>
        <w:spacing w:after="120"/>
        <w:ind w:left="360"/>
        <w:rPr>
          <w:rFonts w:ascii="Arial" w:hAnsi="Arial" w:cs="Arial"/>
          <w:b/>
        </w:rPr>
      </w:pPr>
    </w:p>
    <w:p w14:paraId="47E3EB92" w14:textId="2D37CBAD" w:rsidR="0082654D" w:rsidRPr="0007408C" w:rsidRDefault="0082654D" w:rsidP="00A71241">
      <w:pPr>
        <w:pStyle w:val="ListParagraph"/>
        <w:tabs>
          <w:tab w:val="left" w:pos="360"/>
          <w:tab w:val="left" w:pos="720"/>
          <w:tab w:val="left" w:pos="1080"/>
          <w:tab w:val="left" w:pos="1440"/>
          <w:tab w:val="left" w:pos="1800"/>
        </w:tabs>
        <w:ind w:left="360"/>
        <w:rPr>
          <w:rFonts w:ascii="Arial" w:hAnsi="Arial" w:cs="Arial"/>
        </w:rPr>
      </w:pPr>
      <w:r w:rsidRPr="0007408C">
        <w:rPr>
          <w:rFonts w:ascii="Arial" w:hAnsi="Arial" w:cs="Arial"/>
          <w:color w:val="FF0000"/>
        </w:rPr>
        <w:t>ACTION:</w:t>
      </w:r>
      <w:r w:rsidRPr="0007408C">
        <w:rPr>
          <w:rFonts w:ascii="Arial" w:hAnsi="Arial" w:cs="Arial"/>
          <w:color w:val="00B050"/>
        </w:rPr>
        <w:tab/>
      </w:r>
      <w:r w:rsidRPr="0007408C">
        <w:rPr>
          <w:rFonts w:ascii="Arial" w:hAnsi="Arial" w:cs="Arial"/>
          <w:i/>
        </w:rPr>
        <w:t>Approve/revise the agenda for the meeting</w:t>
      </w:r>
      <w:r w:rsidR="00213056" w:rsidRPr="0007408C">
        <w:rPr>
          <w:rFonts w:ascii="Arial" w:hAnsi="Arial" w:cs="Arial"/>
          <w:i/>
        </w:rPr>
        <w:t>.</w:t>
      </w:r>
    </w:p>
    <w:p w14:paraId="7BF685FD" w14:textId="77777777" w:rsidR="006460B0" w:rsidRPr="0007408C" w:rsidRDefault="006460B0" w:rsidP="006460B0">
      <w:pPr>
        <w:pStyle w:val="ListParagraph"/>
        <w:ind w:left="360"/>
        <w:rPr>
          <w:rFonts w:ascii="Arial" w:hAnsi="Arial" w:cs="Arial"/>
          <w:b/>
        </w:rPr>
      </w:pPr>
    </w:p>
    <w:p w14:paraId="3B7F22FC" w14:textId="2CA2B6D6" w:rsidR="0082654D" w:rsidRPr="0007408C" w:rsidRDefault="0082654D" w:rsidP="0082654D">
      <w:pPr>
        <w:pStyle w:val="ListParagraph"/>
        <w:numPr>
          <w:ilvl w:val="0"/>
          <w:numId w:val="1"/>
        </w:numPr>
        <w:rPr>
          <w:rFonts w:ascii="Arial" w:hAnsi="Arial" w:cs="Arial"/>
          <w:b/>
        </w:rPr>
      </w:pPr>
      <w:r w:rsidRPr="0007408C">
        <w:rPr>
          <w:rFonts w:ascii="Arial" w:hAnsi="Arial" w:cs="Arial"/>
          <w:b/>
        </w:rPr>
        <w:t>MINUTES OF THE LAST MEETING</w:t>
      </w:r>
      <w:r w:rsidR="002A05BC" w:rsidRPr="0007408C">
        <w:rPr>
          <w:rFonts w:ascii="Arial" w:hAnsi="Arial" w:cs="Arial"/>
          <w:b/>
        </w:rPr>
        <w:t>S</w:t>
      </w:r>
    </w:p>
    <w:p w14:paraId="22F4BB3B" w14:textId="77777777" w:rsidR="00A71241" w:rsidRPr="0007408C" w:rsidRDefault="00A71241" w:rsidP="00A71241">
      <w:pPr>
        <w:pStyle w:val="ListParagraph"/>
        <w:ind w:left="360"/>
        <w:rPr>
          <w:rFonts w:ascii="Arial" w:hAnsi="Arial" w:cs="Arial"/>
          <w:b/>
        </w:rPr>
      </w:pPr>
    </w:p>
    <w:p w14:paraId="13EB5924" w14:textId="52035FF3" w:rsidR="006460B0" w:rsidRPr="0007408C" w:rsidRDefault="0082654D" w:rsidP="002A05BC">
      <w:pPr>
        <w:pStyle w:val="ListParagraph"/>
        <w:tabs>
          <w:tab w:val="left" w:pos="720"/>
          <w:tab w:val="left" w:pos="1080"/>
          <w:tab w:val="left" w:pos="1440"/>
          <w:tab w:val="left" w:pos="1530"/>
          <w:tab w:val="left" w:pos="1800"/>
        </w:tabs>
        <w:ind w:left="1440" w:hanging="1080"/>
        <w:rPr>
          <w:rFonts w:ascii="Arial" w:hAnsi="Arial" w:cs="Arial"/>
          <w:i/>
        </w:rPr>
      </w:pPr>
      <w:r w:rsidRPr="0007408C">
        <w:rPr>
          <w:rFonts w:ascii="Arial" w:hAnsi="Arial" w:cs="Arial"/>
          <w:color w:val="FF0000"/>
        </w:rPr>
        <w:t>ACTION:</w:t>
      </w:r>
      <w:r w:rsidRPr="0007408C">
        <w:rPr>
          <w:rFonts w:ascii="Arial" w:hAnsi="Arial" w:cs="Arial"/>
          <w:color w:val="00B050"/>
        </w:rPr>
        <w:tab/>
      </w:r>
      <w:r w:rsidRPr="0007408C">
        <w:rPr>
          <w:rFonts w:ascii="Arial" w:hAnsi="Arial" w:cs="Arial"/>
          <w:i/>
        </w:rPr>
        <w:t xml:space="preserve">Approve/revise the minutes of the </w:t>
      </w:r>
      <w:r w:rsidR="002A05BC" w:rsidRPr="0007408C">
        <w:rPr>
          <w:rFonts w:ascii="Arial" w:hAnsi="Arial" w:cs="Arial"/>
          <w:i/>
        </w:rPr>
        <w:t>April 202</w:t>
      </w:r>
      <w:r w:rsidR="001C3651" w:rsidRPr="0007408C">
        <w:rPr>
          <w:rFonts w:ascii="Arial" w:hAnsi="Arial" w:cs="Arial"/>
          <w:i/>
        </w:rPr>
        <w:t>2</w:t>
      </w:r>
      <w:r w:rsidR="002A05BC" w:rsidRPr="0007408C">
        <w:rPr>
          <w:rFonts w:ascii="Arial" w:hAnsi="Arial" w:cs="Arial"/>
          <w:i/>
        </w:rPr>
        <w:t xml:space="preserve"> interim </w:t>
      </w:r>
      <w:r w:rsidR="001C3651" w:rsidRPr="0007408C">
        <w:rPr>
          <w:rFonts w:ascii="Arial" w:hAnsi="Arial" w:cs="Arial"/>
          <w:i/>
        </w:rPr>
        <w:t xml:space="preserve">virtual </w:t>
      </w:r>
      <w:r w:rsidR="002A05BC" w:rsidRPr="0007408C">
        <w:rPr>
          <w:rFonts w:ascii="Arial" w:hAnsi="Arial" w:cs="Arial"/>
          <w:i/>
        </w:rPr>
        <w:t>meeting</w:t>
      </w:r>
      <w:r w:rsidR="00213056" w:rsidRPr="0007408C">
        <w:rPr>
          <w:rFonts w:ascii="Arial" w:hAnsi="Arial" w:cs="Arial"/>
          <w:i/>
        </w:rPr>
        <w:t>.</w:t>
      </w:r>
      <w:r w:rsidR="00ED27C9" w:rsidRPr="0007408C">
        <w:rPr>
          <w:rFonts w:ascii="Arial" w:hAnsi="Arial" w:cs="Arial"/>
          <w:i/>
        </w:rPr>
        <w:t xml:space="preserve"> </w:t>
      </w:r>
    </w:p>
    <w:p w14:paraId="5BA4BF89" w14:textId="77777777" w:rsidR="00B92FBA" w:rsidRPr="0007408C" w:rsidRDefault="00B92FBA" w:rsidP="00B92FBA">
      <w:pPr>
        <w:pStyle w:val="ListParagraph"/>
        <w:ind w:left="360"/>
        <w:rPr>
          <w:rFonts w:ascii="Arial" w:hAnsi="Arial" w:cs="Arial"/>
          <w:color w:val="FF0000"/>
        </w:rPr>
      </w:pPr>
    </w:p>
    <w:p w14:paraId="34035E44" w14:textId="6F8A7610" w:rsidR="00D80F1D" w:rsidRPr="0007408C" w:rsidRDefault="008A2AF8" w:rsidP="00E64C22">
      <w:pPr>
        <w:pStyle w:val="ListParagraph"/>
        <w:numPr>
          <w:ilvl w:val="0"/>
          <w:numId w:val="1"/>
        </w:numPr>
        <w:rPr>
          <w:rFonts w:ascii="Arial" w:hAnsi="Arial" w:cs="Arial"/>
          <w:b/>
        </w:rPr>
      </w:pPr>
      <w:r w:rsidRPr="0007408C">
        <w:rPr>
          <w:rFonts w:ascii="Arial" w:hAnsi="Arial" w:cs="Arial"/>
          <w:b/>
        </w:rPr>
        <w:t>PUBLICATION PUBLIC REVIEW DRAFTS</w:t>
      </w:r>
    </w:p>
    <w:p w14:paraId="2DE0375A" w14:textId="77777777" w:rsidR="00E64C22" w:rsidRPr="0007408C" w:rsidRDefault="00E64C22" w:rsidP="00E64C22">
      <w:pPr>
        <w:pStyle w:val="ListParagraph"/>
        <w:ind w:left="360"/>
        <w:rPr>
          <w:rFonts w:ascii="Arial" w:hAnsi="Arial" w:cs="Arial"/>
          <w:b/>
        </w:rPr>
      </w:pPr>
    </w:p>
    <w:p w14:paraId="7C8D2AE0" w14:textId="0927F8B7" w:rsidR="008A2AF8" w:rsidRPr="0007408C" w:rsidRDefault="008A2AF8" w:rsidP="008A2AF8">
      <w:pPr>
        <w:pStyle w:val="ListParagraph"/>
        <w:numPr>
          <w:ilvl w:val="1"/>
          <w:numId w:val="1"/>
        </w:numPr>
        <w:rPr>
          <w:rFonts w:ascii="Arial" w:hAnsi="Arial" w:cs="Arial"/>
          <w:bCs/>
        </w:rPr>
      </w:pPr>
      <w:r w:rsidRPr="0007408C">
        <w:rPr>
          <w:rFonts w:ascii="Arial" w:hAnsi="Arial" w:cs="Arial"/>
          <w:bCs/>
        </w:rPr>
        <w:t xml:space="preserve">Addendum O received comments during the </w:t>
      </w:r>
      <w:r w:rsidR="007E76EE" w:rsidRPr="0007408C">
        <w:rPr>
          <w:rFonts w:ascii="Arial" w:hAnsi="Arial" w:cs="Arial"/>
          <w:bCs/>
        </w:rPr>
        <w:t xml:space="preserve">letter ballot in SSPC 34 </w:t>
      </w:r>
      <w:r w:rsidRPr="0007408C">
        <w:rPr>
          <w:rFonts w:ascii="Arial" w:hAnsi="Arial" w:cs="Arial"/>
          <w:bCs/>
        </w:rPr>
        <w:t>and</w:t>
      </w:r>
      <w:r w:rsidR="00E94997" w:rsidRPr="0007408C">
        <w:rPr>
          <w:rFonts w:ascii="Arial" w:hAnsi="Arial" w:cs="Arial"/>
          <w:bCs/>
        </w:rPr>
        <w:t xml:space="preserve"> the team was still working on this at the </w:t>
      </w:r>
      <w:r w:rsidR="00E64C22" w:rsidRPr="0007408C">
        <w:rPr>
          <w:rFonts w:ascii="Arial" w:hAnsi="Arial" w:cs="Arial"/>
          <w:bCs/>
        </w:rPr>
        <w:t>last meeting (Mary, Samuel, Chris, Asbjorn</w:t>
      </w:r>
      <w:r w:rsidR="00E94997" w:rsidRPr="0007408C">
        <w:rPr>
          <w:rFonts w:ascii="Arial" w:hAnsi="Arial" w:cs="Arial"/>
          <w:bCs/>
        </w:rPr>
        <w:t>, Bob, Andrew</w:t>
      </w:r>
      <w:r w:rsidR="00E64C22" w:rsidRPr="0007408C">
        <w:rPr>
          <w:rFonts w:ascii="Arial" w:hAnsi="Arial" w:cs="Arial"/>
          <w:bCs/>
        </w:rPr>
        <w:t>)</w:t>
      </w:r>
    </w:p>
    <w:bookmarkStart w:id="0" w:name="_MON_1671904154"/>
    <w:bookmarkEnd w:id="0"/>
    <w:p w14:paraId="3444C4A7" w14:textId="20D0502B" w:rsidR="00D80F1D" w:rsidRPr="0007408C" w:rsidRDefault="00D80F1D" w:rsidP="00D80F1D">
      <w:pPr>
        <w:pStyle w:val="ListParagraph"/>
        <w:ind w:left="792"/>
        <w:rPr>
          <w:rFonts w:ascii="Arial" w:hAnsi="Arial" w:cs="Arial"/>
          <w:bCs/>
        </w:rPr>
      </w:pPr>
      <w:r w:rsidRPr="0007408C">
        <w:rPr>
          <w:rFonts w:ascii="Arial" w:hAnsi="Arial" w:cs="Arial"/>
          <w:bCs/>
        </w:rPr>
        <w:object w:dxaOrig="1520" w:dyaOrig="987" w14:anchorId="72A04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Word.Document.12" ShapeID="_x0000_i1025" DrawAspect="Icon" ObjectID="_1717318797" r:id="rId13">
            <o:FieldCodes>\s</o:FieldCodes>
          </o:OLEObject>
        </w:object>
      </w:r>
    </w:p>
    <w:p w14:paraId="53A80EED" w14:textId="1216A3E4" w:rsidR="00D80F1D" w:rsidRPr="0007408C" w:rsidRDefault="00D80F1D" w:rsidP="00D80F1D">
      <w:pPr>
        <w:pStyle w:val="ListParagraph"/>
        <w:tabs>
          <w:tab w:val="left" w:pos="360"/>
          <w:tab w:val="left" w:pos="720"/>
          <w:tab w:val="left" w:pos="1080"/>
          <w:tab w:val="left" w:pos="1440"/>
          <w:tab w:val="left" w:pos="1530"/>
          <w:tab w:val="left" w:pos="1800"/>
        </w:tabs>
        <w:ind w:left="360"/>
        <w:rPr>
          <w:rFonts w:ascii="Arial" w:hAnsi="Arial" w:cs="Arial"/>
          <w:i/>
        </w:rPr>
      </w:pPr>
      <w:r w:rsidRPr="0007408C">
        <w:rPr>
          <w:rFonts w:ascii="Arial" w:hAnsi="Arial" w:cs="Arial"/>
          <w:color w:val="FF0000"/>
        </w:rPr>
        <w:t>ACTION:</w:t>
      </w:r>
      <w:r w:rsidRPr="0007408C">
        <w:rPr>
          <w:rFonts w:ascii="Arial" w:hAnsi="Arial" w:cs="Arial"/>
          <w:color w:val="00B050"/>
        </w:rPr>
        <w:tab/>
      </w:r>
      <w:r w:rsidRPr="0007408C">
        <w:rPr>
          <w:rFonts w:ascii="Arial" w:hAnsi="Arial" w:cs="Arial"/>
          <w:i/>
        </w:rPr>
        <w:t xml:space="preserve">Review </w:t>
      </w:r>
      <w:r w:rsidR="00E64C22" w:rsidRPr="0007408C">
        <w:rPr>
          <w:rFonts w:ascii="Arial" w:hAnsi="Arial" w:cs="Arial"/>
          <w:i/>
        </w:rPr>
        <w:t>progress of the working group</w:t>
      </w:r>
      <w:r w:rsidR="00DF135E" w:rsidRPr="0007408C">
        <w:rPr>
          <w:rFonts w:ascii="Arial" w:hAnsi="Arial" w:cs="Arial"/>
          <w:i/>
        </w:rPr>
        <w:t>.</w:t>
      </w:r>
      <w:r w:rsidRPr="0007408C">
        <w:rPr>
          <w:rFonts w:ascii="Arial" w:hAnsi="Arial" w:cs="Arial"/>
          <w:i/>
        </w:rPr>
        <w:t xml:space="preserve"> </w:t>
      </w:r>
    </w:p>
    <w:p w14:paraId="38A26CD1" w14:textId="77777777" w:rsidR="008A2AF8" w:rsidRPr="0007408C" w:rsidRDefault="008A2AF8" w:rsidP="008A2AF8">
      <w:pPr>
        <w:pStyle w:val="ListParagraph"/>
        <w:ind w:left="360"/>
        <w:rPr>
          <w:rFonts w:ascii="Arial" w:hAnsi="Arial" w:cs="Arial"/>
          <w:b/>
        </w:rPr>
      </w:pPr>
    </w:p>
    <w:p w14:paraId="25FEBC8B" w14:textId="1329EC11" w:rsidR="00B92FBA" w:rsidRPr="0007408C" w:rsidRDefault="0082654D" w:rsidP="00B92FBA">
      <w:pPr>
        <w:pStyle w:val="ListParagraph"/>
        <w:numPr>
          <w:ilvl w:val="0"/>
          <w:numId w:val="1"/>
        </w:numPr>
        <w:rPr>
          <w:rFonts w:ascii="Arial" w:hAnsi="Arial" w:cs="Arial"/>
          <w:b/>
        </w:rPr>
      </w:pPr>
      <w:r w:rsidRPr="0007408C">
        <w:rPr>
          <w:rFonts w:ascii="Arial" w:hAnsi="Arial" w:cs="Arial"/>
          <w:b/>
        </w:rPr>
        <w:t>APPLICATIONS FOR REFRIGERANT DESIGNATION &amp; SAFETY CLASSIFICATION</w:t>
      </w:r>
    </w:p>
    <w:p w14:paraId="4A51F595" w14:textId="454731D1" w:rsidR="00665294" w:rsidRPr="0007408C" w:rsidRDefault="00665294" w:rsidP="00665294">
      <w:pPr>
        <w:pStyle w:val="ListParagraph"/>
        <w:ind w:left="360"/>
        <w:rPr>
          <w:rFonts w:ascii="Arial" w:hAnsi="Arial" w:cs="Arial"/>
          <w:b/>
        </w:rPr>
      </w:pPr>
    </w:p>
    <w:p w14:paraId="574EECDA" w14:textId="46A2FAFB" w:rsidR="00665294" w:rsidRPr="0007408C" w:rsidRDefault="00665294" w:rsidP="00665294">
      <w:pPr>
        <w:pStyle w:val="ListParagraph"/>
        <w:ind w:left="360"/>
        <w:rPr>
          <w:rFonts w:ascii="Arial" w:hAnsi="Arial" w:cs="Arial"/>
          <w:bCs/>
        </w:rPr>
      </w:pPr>
      <w:r w:rsidRPr="0007408C">
        <w:rPr>
          <w:rFonts w:ascii="Arial" w:hAnsi="Arial" w:cs="Arial"/>
          <w:bCs/>
        </w:rPr>
        <w:t>Eight new refrigerant applications have been submitted</w:t>
      </w:r>
      <w:r w:rsidR="00EA07F0">
        <w:rPr>
          <w:rFonts w:ascii="Arial" w:hAnsi="Arial" w:cs="Arial"/>
          <w:bCs/>
        </w:rPr>
        <w:t>; there are three previous applications that require no action at this meeting</w:t>
      </w:r>
      <w:r w:rsidRPr="0007408C">
        <w:rPr>
          <w:rFonts w:ascii="Arial" w:hAnsi="Arial" w:cs="Arial"/>
          <w:bCs/>
        </w:rPr>
        <w:t xml:space="preserve">.  </w:t>
      </w:r>
    </w:p>
    <w:p w14:paraId="1C992DB7" w14:textId="75834473" w:rsidR="00B92FBA" w:rsidRDefault="00B92FBA" w:rsidP="00B92FBA">
      <w:pPr>
        <w:pStyle w:val="ListParagraph"/>
        <w:ind w:left="360"/>
        <w:rPr>
          <w:rFonts w:ascii="Arial" w:hAnsi="Arial" w:cs="Arial"/>
          <w:b/>
        </w:rPr>
      </w:pPr>
    </w:p>
    <w:p w14:paraId="47E5E4BE" w14:textId="2B17B3A7" w:rsidR="00EA07F0" w:rsidRDefault="00EA07F0" w:rsidP="00B92FBA">
      <w:pPr>
        <w:pStyle w:val="ListParagraph"/>
        <w:ind w:left="360"/>
        <w:rPr>
          <w:rFonts w:ascii="Arial" w:hAnsi="Arial" w:cs="Arial"/>
          <w:b/>
        </w:rPr>
      </w:pPr>
      <w:r>
        <w:rPr>
          <w:rFonts w:ascii="Arial" w:hAnsi="Arial" w:cs="Arial"/>
          <w:b/>
        </w:rPr>
        <w:t>New Applications:</w:t>
      </w:r>
    </w:p>
    <w:p w14:paraId="4753D3E0" w14:textId="77777777" w:rsidR="00EA07F0" w:rsidRPr="0007408C" w:rsidRDefault="00EA07F0" w:rsidP="00B92FBA">
      <w:pPr>
        <w:pStyle w:val="ListParagraph"/>
        <w:ind w:left="360"/>
        <w:rPr>
          <w:rFonts w:ascii="Arial" w:hAnsi="Arial" w:cs="Arial"/>
          <w:b/>
        </w:rPr>
      </w:pPr>
    </w:p>
    <w:p w14:paraId="7F6B243A" w14:textId="24088AB1" w:rsidR="00454164" w:rsidRPr="0007408C" w:rsidRDefault="00454164" w:rsidP="00C61FB8">
      <w:pPr>
        <w:pStyle w:val="ListParagraph"/>
        <w:numPr>
          <w:ilvl w:val="1"/>
          <w:numId w:val="1"/>
        </w:numPr>
        <w:ind w:left="900" w:hanging="540"/>
        <w:rPr>
          <w:rFonts w:ascii="Arial" w:hAnsi="Arial" w:cs="Arial"/>
          <w:bCs/>
        </w:rPr>
      </w:pPr>
      <w:r w:rsidRPr="0007408C">
        <w:rPr>
          <w:rFonts w:ascii="Arial" w:hAnsi="Arial" w:cs="Arial"/>
          <w:bCs/>
        </w:rPr>
        <w:t>(R0124-22-05) Application for Zeotropic Refrigerant Blend R-1234yf/134a/1234ze(E) (35.4/10.1/54/5) with composition tolerances of (0.0, -1.0/+1.0, -0.1/+1.</w:t>
      </w:r>
      <w:proofErr w:type="gramStart"/>
      <w:r w:rsidRPr="0007408C">
        <w:rPr>
          <w:rFonts w:ascii="Arial" w:hAnsi="Arial" w:cs="Arial"/>
          <w:bCs/>
        </w:rPr>
        <w:t>1,-</w:t>
      </w:r>
      <w:proofErr w:type="gramEnd"/>
      <w:r w:rsidRPr="0007408C">
        <w:rPr>
          <w:rFonts w:ascii="Arial" w:hAnsi="Arial" w:cs="Arial"/>
          <w:bCs/>
        </w:rPr>
        <w:t xml:space="preserve">1.0) by mass % from Jun Chen on behalf of Shanghai </w:t>
      </w:r>
      <w:proofErr w:type="spellStart"/>
      <w:r w:rsidRPr="0007408C">
        <w:rPr>
          <w:rFonts w:ascii="Arial" w:hAnsi="Arial" w:cs="Arial"/>
          <w:bCs/>
        </w:rPr>
        <w:t>Suntech</w:t>
      </w:r>
      <w:proofErr w:type="spellEnd"/>
      <w:r w:rsidRPr="0007408C">
        <w:rPr>
          <w:rFonts w:ascii="Arial" w:hAnsi="Arial" w:cs="Arial"/>
          <w:bCs/>
        </w:rPr>
        <w:t xml:space="preserve"> Biochemical Co., Ltd.</w:t>
      </w:r>
    </w:p>
    <w:p w14:paraId="0EBD28E0" w14:textId="09D5C0F1" w:rsidR="00454164" w:rsidRPr="0007408C" w:rsidRDefault="00454164" w:rsidP="00454164">
      <w:pPr>
        <w:pStyle w:val="ListParagraph"/>
        <w:ind w:left="792"/>
        <w:rPr>
          <w:rFonts w:ascii="Arial" w:hAnsi="Arial" w:cs="Arial"/>
          <w:color w:val="000000"/>
          <w:u w:val="single"/>
          <w:shd w:val="clear" w:color="auto" w:fill="FFFF00"/>
        </w:rPr>
      </w:pPr>
    </w:p>
    <w:p w14:paraId="68578D6E" w14:textId="07A67F03" w:rsidR="00454164" w:rsidRPr="0007408C" w:rsidRDefault="00454164" w:rsidP="00C61FB8">
      <w:pPr>
        <w:pStyle w:val="ListParagraph"/>
        <w:ind w:left="90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p>
    <w:p w14:paraId="19633BB5" w14:textId="77777777" w:rsidR="00454164" w:rsidRPr="0007408C" w:rsidRDefault="00454164" w:rsidP="00454164">
      <w:pPr>
        <w:pStyle w:val="ListParagraph"/>
        <w:ind w:left="792"/>
        <w:rPr>
          <w:rFonts w:ascii="Arial" w:hAnsi="Arial" w:cs="Arial"/>
          <w:b/>
        </w:rPr>
      </w:pPr>
    </w:p>
    <w:p w14:paraId="3CB07A53" w14:textId="77777777" w:rsidR="00665294" w:rsidRPr="0007408C" w:rsidRDefault="00665294" w:rsidP="00C61FB8">
      <w:pPr>
        <w:pStyle w:val="ListParagraph"/>
        <w:numPr>
          <w:ilvl w:val="1"/>
          <w:numId w:val="1"/>
        </w:numPr>
        <w:ind w:left="900" w:hanging="540"/>
        <w:rPr>
          <w:rFonts w:ascii="Arial" w:hAnsi="Arial" w:cs="Arial"/>
          <w:bCs/>
        </w:rPr>
      </w:pPr>
      <w:r w:rsidRPr="0007408C">
        <w:rPr>
          <w:rFonts w:ascii="Arial" w:hAnsi="Arial" w:cs="Arial"/>
          <w:bCs/>
        </w:rPr>
        <w:lastRenderedPageBreak/>
        <w:t>(R0125-22-05) Application for Zeotropic Refrigerant Blend R-32/1234yf/152a (4.0/82.0/14.0) with composition tolerances of (+0.5, -1.5/+1.0, -1.0/+0.5, -1.5) by mass % from Hironobu Akamatsu on behalf of AGC, Inc.</w:t>
      </w:r>
    </w:p>
    <w:p w14:paraId="1965D6F4" w14:textId="0CD573FB" w:rsidR="00454164" w:rsidRPr="0007408C" w:rsidRDefault="00454164" w:rsidP="00665294">
      <w:pPr>
        <w:pStyle w:val="ListParagraph"/>
        <w:ind w:left="792"/>
        <w:rPr>
          <w:rFonts w:ascii="Arial" w:hAnsi="Arial" w:cs="Arial"/>
          <w:bCs/>
        </w:rPr>
      </w:pPr>
    </w:p>
    <w:p w14:paraId="156111D1" w14:textId="396DF06C" w:rsidR="00454164" w:rsidRPr="0007408C" w:rsidRDefault="00454164" w:rsidP="00C61FB8">
      <w:pPr>
        <w:pStyle w:val="ListParagraph"/>
        <w:ind w:left="90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p>
    <w:p w14:paraId="3281D24F" w14:textId="77777777" w:rsidR="00454164" w:rsidRPr="0007408C" w:rsidRDefault="00454164" w:rsidP="00454164">
      <w:pPr>
        <w:pStyle w:val="ListParagraph"/>
        <w:ind w:left="792"/>
        <w:rPr>
          <w:rFonts w:ascii="Arial" w:hAnsi="Arial" w:cs="Arial"/>
          <w:b/>
        </w:rPr>
      </w:pPr>
    </w:p>
    <w:p w14:paraId="0AB867A3" w14:textId="6DED2651" w:rsidR="00951FEC" w:rsidRPr="0007408C" w:rsidRDefault="00951FEC" w:rsidP="00C61FB8">
      <w:pPr>
        <w:pStyle w:val="ListParagraph"/>
        <w:numPr>
          <w:ilvl w:val="1"/>
          <w:numId w:val="1"/>
        </w:numPr>
        <w:ind w:left="900" w:hanging="540"/>
        <w:rPr>
          <w:rFonts w:ascii="Arial" w:hAnsi="Arial" w:cs="Arial"/>
          <w:b/>
        </w:rPr>
      </w:pPr>
      <w:r w:rsidRPr="0007408C">
        <w:rPr>
          <w:rFonts w:ascii="Arial" w:hAnsi="Arial" w:cs="Arial"/>
          <w:shd w:val="clear" w:color="auto" w:fill="FFFFFF"/>
        </w:rPr>
        <w:t>(</w:t>
      </w:r>
      <w:r w:rsidR="000A0B49" w:rsidRPr="0007408C">
        <w:rPr>
          <w:rFonts w:ascii="Arial" w:hAnsi="Arial" w:cs="Arial"/>
          <w:shd w:val="clear" w:color="auto" w:fill="FFFFFF"/>
        </w:rPr>
        <w:t>R0126-22-05</w:t>
      </w:r>
      <w:r w:rsidRPr="0007408C">
        <w:rPr>
          <w:rFonts w:ascii="Arial" w:hAnsi="Arial" w:cs="Arial"/>
          <w:shd w:val="clear" w:color="auto" w:fill="FFFFFF"/>
        </w:rPr>
        <w:t xml:space="preserve">) Application for </w:t>
      </w:r>
      <w:r w:rsidR="001746A1" w:rsidRPr="0007408C">
        <w:rPr>
          <w:rFonts w:ascii="Arial" w:hAnsi="Arial" w:cs="Arial"/>
          <w:shd w:val="clear" w:color="auto" w:fill="FFFFFF"/>
        </w:rPr>
        <w:t>single component r</w:t>
      </w:r>
      <w:r w:rsidR="003D7FD8" w:rsidRPr="0007408C">
        <w:rPr>
          <w:rFonts w:ascii="Arial" w:hAnsi="Arial" w:cs="Arial"/>
          <w:shd w:val="clear" w:color="auto" w:fill="FFFFFF"/>
        </w:rPr>
        <w:t xml:space="preserve">efrigerant </w:t>
      </w:r>
      <w:r w:rsidR="00D14A06" w:rsidRPr="0007408C">
        <w:rPr>
          <w:rFonts w:ascii="Arial" w:hAnsi="Arial" w:cs="Arial"/>
          <w:shd w:val="clear" w:color="auto" w:fill="FFFFFF"/>
        </w:rPr>
        <w:t>1,1,2-trifluoroethene (</w:t>
      </w:r>
      <w:r w:rsidR="003D7FD8" w:rsidRPr="0007408C">
        <w:rPr>
          <w:rFonts w:ascii="Arial" w:hAnsi="Arial" w:cs="Arial"/>
          <w:shd w:val="clear" w:color="auto" w:fill="FFFFFF"/>
        </w:rPr>
        <w:t>R-1123</w:t>
      </w:r>
      <w:r w:rsidR="00D14A06" w:rsidRPr="0007408C">
        <w:rPr>
          <w:rFonts w:ascii="Arial" w:hAnsi="Arial" w:cs="Arial"/>
          <w:shd w:val="clear" w:color="auto" w:fill="FFFFFF"/>
        </w:rPr>
        <w:t>)</w:t>
      </w:r>
      <w:r w:rsidR="003D7FD8" w:rsidRPr="0007408C">
        <w:rPr>
          <w:rFonts w:ascii="Arial" w:hAnsi="Arial" w:cs="Arial"/>
          <w:shd w:val="clear" w:color="auto" w:fill="FFFFFF"/>
        </w:rPr>
        <w:t xml:space="preserve"> from Hironobu Akamatsu on behalf of AGC, Inc</w:t>
      </w:r>
      <w:r w:rsidRPr="0007408C">
        <w:rPr>
          <w:rFonts w:ascii="Arial" w:hAnsi="Arial" w:cs="Arial"/>
          <w:shd w:val="clear" w:color="auto" w:fill="FFFFFF"/>
        </w:rPr>
        <w:t>.</w:t>
      </w:r>
    </w:p>
    <w:p w14:paraId="08B91DF1" w14:textId="77777777" w:rsidR="00951FEC" w:rsidRPr="0007408C" w:rsidRDefault="00951FEC" w:rsidP="00951FEC">
      <w:pPr>
        <w:pStyle w:val="ListParagraph"/>
        <w:ind w:left="792"/>
        <w:rPr>
          <w:rFonts w:ascii="Arial" w:hAnsi="Arial" w:cs="Arial"/>
          <w:b/>
        </w:rPr>
      </w:pPr>
    </w:p>
    <w:p w14:paraId="41707B86" w14:textId="77777777" w:rsidR="00951FEC" w:rsidRPr="0007408C" w:rsidRDefault="00951FEC"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p>
    <w:p w14:paraId="0464AE4E" w14:textId="77777777" w:rsidR="00951FEC" w:rsidRPr="0007408C" w:rsidRDefault="00951FEC" w:rsidP="00951FEC">
      <w:pPr>
        <w:pStyle w:val="ListParagraph"/>
        <w:ind w:left="792"/>
        <w:rPr>
          <w:rFonts w:ascii="Arial" w:hAnsi="Arial" w:cs="Arial"/>
          <w:b/>
        </w:rPr>
      </w:pPr>
    </w:p>
    <w:p w14:paraId="2226EEB3" w14:textId="4F28E28B" w:rsidR="00951FEC" w:rsidRPr="0007408C" w:rsidRDefault="00951FEC" w:rsidP="00C61FB8">
      <w:pPr>
        <w:pStyle w:val="ListParagraph"/>
        <w:numPr>
          <w:ilvl w:val="1"/>
          <w:numId w:val="1"/>
        </w:numPr>
        <w:ind w:left="900" w:hanging="540"/>
        <w:rPr>
          <w:rFonts w:ascii="Arial" w:hAnsi="Arial" w:cs="Arial"/>
          <w:b/>
        </w:rPr>
      </w:pPr>
      <w:r w:rsidRPr="0007408C">
        <w:rPr>
          <w:rFonts w:ascii="Arial" w:hAnsi="Arial" w:cs="Arial"/>
          <w:shd w:val="clear" w:color="auto" w:fill="FFFFFF"/>
        </w:rPr>
        <w:t>(</w:t>
      </w:r>
      <w:r w:rsidR="003D7FD8" w:rsidRPr="0007408C">
        <w:rPr>
          <w:rFonts w:ascii="Arial" w:hAnsi="Arial" w:cs="Arial"/>
          <w:shd w:val="clear" w:color="auto" w:fill="FFFFFF"/>
        </w:rPr>
        <w:t>R0127-22-05)</w:t>
      </w:r>
      <w:r w:rsidR="001746A1" w:rsidRPr="0007408C">
        <w:rPr>
          <w:rFonts w:ascii="Arial" w:hAnsi="Arial" w:cs="Arial"/>
          <w:shd w:val="clear" w:color="auto" w:fill="FFFFFF"/>
        </w:rPr>
        <w:t xml:space="preserve"> Application</w:t>
      </w:r>
      <w:r w:rsidR="003D7FD8" w:rsidRPr="0007408C">
        <w:rPr>
          <w:rFonts w:ascii="Arial" w:hAnsi="Arial" w:cs="Arial"/>
          <w:shd w:val="clear" w:color="auto" w:fill="FFFFFF"/>
        </w:rPr>
        <w:t xml:space="preserve"> for </w:t>
      </w:r>
      <w:r w:rsidR="00B26624" w:rsidRPr="0007408C">
        <w:rPr>
          <w:rFonts w:ascii="Arial" w:hAnsi="Arial" w:cs="Arial"/>
          <w:shd w:val="clear" w:color="auto" w:fill="FFFFFF"/>
        </w:rPr>
        <w:t>Z</w:t>
      </w:r>
      <w:r w:rsidR="00701176" w:rsidRPr="0007408C">
        <w:rPr>
          <w:rFonts w:ascii="Arial" w:hAnsi="Arial" w:cs="Arial"/>
          <w:shd w:val="clear" w:color="auto" w:fill="FFFFFF"/>
        </w:rPr>
        <w:t xml:space="preserve">eotropic </w:t>
      </w:r>
      <w:r w:rsidR="00B26624" w:rsidRPr="0007408C">
        <w:rPr>
          <w:rFonts w:ascii="Arial" w:hAnsi="Arial" w:cs="Arial"/>
          <w:shd w:val="clear" w:color="auto" w:fill="FFFFFF"/>
        </w:rPr>
        <w:t>R</w:t>
      </w:r>
      <w:r w:rsidR="00701176" w:rsidRPr="0007408C">
        <w:rPr>
          <w:rFonts w:ascii="Arial" w:hAnsi="Arial" w:cs="Arial"/>
          <w:shd w:val="clear" w:color="auto" w:fill="FFFFFF"/>
        </w:rPr>
        <w:t xml:space="preserve">efrigerant </w:t>
      </w:r>
      <w:r w:rsidR="00B26624" w:rsidRPr="0007408C">
        <w:rPr>
          <w:rFonts w:ascii="Arial" w:hAnsi="Arial" w:cs="Arial"/>
          <w:shd w:val="clear" w:color="auto" w:fill="FFFFFF"/>
        </w:rPr>
        <w:t>B</w:t>
      </w:r>
      <w:r w:rsidR="00701176" w:rsidRPr="0007408C">
        <w:rPr>
          <w:rFonts w:ascii="Arial" w:hAnsi="Arial" w:cs="Arial"/>
          <w:shd w:val="clear" w:color="auto" w:fill="FFFFFF"/>
        </w:rPr>
        <w:t xml:space="preserve">lend </w:t>
      </w:r>
      <w:r w:rsidR="003D7FD8" w:rsidRPr="0007408C">
        <w:rPr>
          <w:rFonts w:ascii="Arial" w:hAnsi="Arial" w:cs="Arial"/>
          <w:shd w:val="clear" w:color="auto" w:fill="FFFFFF"/>
        </w:rPr>
        <w:t>R-1123/1234yf (32.0/68.0)</w:t>
      </w:r>
      <w:r w:rsidR="001746A1" w:rsidRPr="0007408C">
        <w:rPr>
          <w:rFonts w:ascii="Arial" w:hAnsi="Arial" w:cs="Arial"/>
          <w:shd w:val="clear" w:color="auto" w:fill="FFFFFF"/>
        </w:rPr>
        <w:t xml:space="preserve"> with composition tolerances of (±2.0/±2.0)</w:t>
      </w:r>
      <w:r w:rsidR="003D7FD8" w:rsidRPr="0007408C">
        <w:rPr>
          <w:rFonts w:ascii="Arial" w:hAnsi="Arial" w:cs="Arial"/>
          <w:shd w:val="clear" w:color="auto" w:fill="FFFFFF"/>
        </w:rPr>
        <w:t xml:space="preserve"> by mass % from Hironobu Akamatsu on behalf of AGC</w:t>
      </w:r>
      <w:r w:rsidR="00701176" w:rsidRPr="0007408C">
        <w:rPr>
          <w:rFonts w:ascii="Arial" w:hAnsi="Arial" w:cs="Arial"/>
          <w:shd w:val="clear" w:color="auto" w:fill="FFFFFF"/>
        </w:rPr>
        <w:t>, Inc</w:t>
      </w:r>
      <w:r w:rsidRPr="0007408C">
        <w:rPr>
          <w:rFonts w:ascii="Arial" w:hAnsi="Arial" w:cs="Arial"/>
          <w:shd w:val="clear" w:color="auto" w:fill="FFFFFF"/>
        </w:rPr>
        <w:t>.</w:t>
      </w:r>
    </w:p>
    <w:p w14:paraId="1F58B6DA" w14:textId="77777777" w:rsidR="00951FEC" w:rsidRPr="0007408C" w:rsidRDefault="00951FEC" w:rsidP="00951FEC">
      <w:pPr>
        <w:pStyle w:val="ListParagraph"/>
        <w:ind w:left="792"/>
        <w:rPr>
          <w:rFonts w:ascii="Arial" w:hAnsi="Arial" w:cs="Arial"/>
          <w:b/>
        </w:rPr>
      </w:pPr>
    </w:p>
    <w:p w14:paraId="63CF7659" w14:textId="011B12D8" w:rsidR="00951FEC" w:rsidRPr="0007408C" w:rsidRDefault="00951FEC"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p>
    <w:p w14:paraId="21816733" w14:textId="77777777" w:rsidR="00951FEC" w:rsidRPr="0007408C" w:rsidRDefault="00951FEC" w:rsidP="00951FEC">
      <w:pPr>
        <w:pStyle w:val="ListParagraph"/>
        <w:ind w:left="792"/>
        <w:rPr>
          <w:rFonts w:ascii="Arial" w:hAnsi="Arial" w:cs="Arial"/>
          <w:b/>
        </w:rPr>
      </w:pPr>
    </w:p>
    <w:p w14:paraId="2854D0F3" w14:textId="6BDAE8DE" w:rsidR="00A0493A" w:rsidRPr="0007408C" w:rsidRDefault="00202DDC" w:rsidP="00C61FB8">
      <w:pPr>
        <w:pStyle w:val="ListParagraph"/>
        <w:numPr>
          <w:ilvl w:val="1"/>
          <w:numId w:val="1"/>
        </w:numPr>
        <w:ind w:left="900" w:hanging="540"/>
        <w:rPr>
          <w:rFonts w:ascii="Arial" w:hAnsi="Arial" w:cs="Arial"/>
          <w:shd w:val="clear" w:color="auto" w:fill="FFFFFF"/>
        </w:rPr>
      </w:pPr>
      <w:r w:rsidRPr="0007408C">
        <w:rPr>
          <w:rFonts w:ascii="Arial" w:hAnsi="Arial" w:cs="Arial"/>
          <w:shd w:val="clear" w:color="auto" w:fill="FFFFFF"/>
        </w:rPr>
        <w:t>(</w:t>
      </w:r>
      <w:r w:rsidR="001746A1" w:rsidRPr="0007408C">
        <w:rPr>
          <w:rFonts w:ascii="Arial" w:hAnsi="Arial" w:cs="Arial"/>
          <w:shd w:val="clear" w:color="auto" w:fill="FFFFFF"/>
        </w:rPr>
        <w:t>R0128-22-05) for</w:t>
      </w:r>
      <w:r w:rsidR="00701176" w:rsidRPr="0007408C">
        <w:rPr>
          <w:rFonts w:ascii="Arial" w:hAnsi="Arial" w:cs="Arial"/>
          <w:shd w:val="clear" w:color="auto" w:fill="FFFFFF"/>
        </w:rPr>
        <w:t xml:space="preserve"> </w:t>
      </w:r>
      <w:r w:rsidR="00B26624" w:rsidRPr="0007408C">
        <w:rPr>
          <w:rFonts w:ascii="Arial" w:hAnsi="Arial" w:cs="Arial"/>
          <w:shd w:val="clear" w:color="auto" w:fill="FFFFFF"/>
        </w:rPr>
        <w:t>Z</w:t>
      </w:r>
      <w:r w:rsidR="00701176" w:rsidRPr="0007408C">
        <w:rPr>
          <w:rFonts w:ascii="Arial" w:hAnsi="Arial" w:cs="Arial"/>
          <w:shd w:val="clear" w:color="auto" w:fill="FFFFFF"/>
        </w:rPr>
        <w:t xml:space="preserve">eotropic </w:t>
      </w:r>
      <w:r w:rsidR="00B26624" w:rsidRPr="0007408C">
        <w:rPr>
          <w:rFonts w:ascii="Arial" w:hAnsi="Arial" w:cs="Arial"/>
          <w:shd w:val="clear" w:color="auto" w:fill="FFFFFF"/>
        </w:rPr>
        <w:t>R</w:t>
      </w:r>
      <w:r w:rsidR="00701176" w:rsidRPr="0007408C">
        <w:rPr>
          <w:rFonts w:ascii="Arial" w:hAnsi="Arial" w:cs="Arial"/>
          <w:shd w:val="clear" w:color="auto" w:fill="FFFFFF"/>
        </w:rPr>
        <w:t xml:space="preserve">efrigerant </w:t>
      </w:r>
      <w:r w:rsidR="00B26624" w:rsidRPr="0007408C">
        <w:rPr>
          <w:rFonts w:ascii="Arial" w:hAnsi="Arial" w:cs="Arial"/>
          <w:shd w:val="clear" w:color="auto" w:fill="FFFFFF"/>
        </w:rPr>
        <w:t>B</w:t>
      </w:r>
      <w:r w:rsidR="00701176" w:rsidRPr="0007408C">
        <w:rPr>
          <w:rFonts w:ascii="Arial" w:hAnsi="Arial" w:cs="Arial"/>
          <w:shd w:val="clear" w:color="auto" w:fill="FFFFFF"/>
        </w:rPr>
        <w:t>lend</w:t>
      </w:r>
      <w:r w:rsidR="001746A1" w:rsidRPr="0007408C">
        <w:rPr>
          <w:rFonts w:ascii="Arial" w:hAnsi="Arial" w:cs="Arial"/>
          <w:shd w:val="clear" w:color="auto" w:fill="FFFFFF"/>
        </w:rPr>
        <w:t xml:space="preserve"> R-1123</w:t>
      </w:r>
      <w:r w:rsidR="00B26624" w:rsidRPr="0007408C">
        <w:rPr>
          <w:rFonts w:ascii="Arial" w:hAnsi="Arial" w:cs="Arial"/>
          <w:shd w:val="clear" w:color="auto" w:fill="FFFFFF"/>
        </w:rPr>
        <w:t>/</w:t>
      </w:r>
      <w:r w:rsidR="001746A1" w:rsidRPr="0007408C">
        <w:rPr>
          <w:rFonts w:ascii="Arial" w:hAnsi="Arial" w:cs="Arial"/>
          <w:shd w:val="clear" w:color="auto" w:fill="FFFFFF"/>
        </w:rPr>
        <w:t xml:space="preserve">32/1234yf (32.0/37.0/31.0) with composition tolerances of (±2.0/±2.0/±2.0) by mass % from Hironobu Akamatsu on behalf of AGC, Inc. </w:t>
      </w:r>
    </w:p>
    <w:p w14:paraId="54859A99" w14:textId="77777777" w:rsidR="00701176" w:rsidRPr="0007408C" w:rsidRDefault="00701176" w:rsidP="00701176">
      <w:pPr>
        <w:pStyle w:val="ListParagraph"/>
        <w:ind w:left="792"/>
        <w:rPr>
          <w:rFonts w:ascii="Arial" w:hAnsi="Arial" w:cs="Arial"/>
          <w:shd w:val="clear" w:color="auto" w:fill="FFFFFF"/>
        </w:rPr>
      </w:pPr>
    </w:p>
    <w:p w14:paraId="0FCA6BEE" w14:textId="1F53914E" w:rsidR="00A0493A" w:rsidRPr="0007408C" w:rsidRDefault="00A0493A"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r w:rsidR="00DF135E" w:rsidRPr="0007408C">
        <w:rPr>
          <w:rFonts w:ascii="Arial" w:hAnsi="Arial" w:cs="Arial"/>
          <w:i/>
        </w:rPr>
        <w:t>.</w:t>
      </w:r>
    </w:p>
    <w:p w14:paraId="2C9E5ED6" w14:textId="77777777" w:rsidR="00202DDC" w:rsidRPr="0007408C" w:rsidRDefault="00202DDC" w:rsidP="00202DDC">
      <w:pPr>
        <w:pStyle w:val="ListParagraph"/>
        <w:ind w:left="360"/>
        <w:rPr>
          <w:rFonts w:ascii="Arial" w:hAnsi="Arial" w:cs="Arial"/>
          <w:b/>
        </w:rPr>
      </w:pPr>
    </w:p>
    <w:p w14:paraId="5D5A62F0" w14:textId="3020D137" w:rsidR="00202DDC" w:rsidRPr="0007408C" w:rsidRDefault="00202DDC" w:rsidP="00C61FB8">
      <w:pPr>
        <w:pStyle w:val="ListParagraph"/>
        <w:numPr>
          <w:ilvl w:val="1"/>
          <w:numId w:val="1"/>
        </w:numPr>
        <w:ind w:left="900" w:hanging="540"/>
        <w:rPr>
          <w:rFonts w:ascii="Arial" w:hAnsi="Arial" w:cs="Arial"/>
          <w:b/>
        </w:rPr>
      </w:pPr>
      <w:r w:rsidRPr="0007408C">
        <w:rPr>
          <w:rFonts w:ascii="Arial" w:hAnsi="Arial" w:cs="Arial"/>
          <w:shd w:val="clear" w:color="auto" w:fill="FFFFFF"/>
        </w:rPr>
        <w:t>(</w:t>
      </w:r>
      <w:r w:rsidR="00701176" w:rsidRPr="0007408C">
        <w:rPr>
          <w:rFonts w:ascii="Arial" w:hAnsi="Arial" w:cs="Arial"/>
          <w:shd w:val="clear" w:color="auto" w:fill="FFFFFF"/>
        </w:rPr>
        <w:t xml:space="preserve">R0129-22-05) for </w:t>
      </w:r>
      <w:r w:rsidR="00B26624" w:rsidRPr="0007408C">
        <w:rPr>
          <w:rFonts w:ascii="Arial" w:hAnsi="Arial" w:cs="Arial"/>
          <w:shd w:val="clear" w:color="auto" w:fill="FFFFFF"/>
        </w:rPr>
        <w:t>Z</w:t>
      </w:r>
      <w:r w:rsidR="00701176" w:rsidRPr="0007408C">
        <w:rPr>
          <w:rFonts w:ascii="Arial" w:hAnsi="Arial" w:cs="Arial"/>
          <w:shd w:val="clear" w:color="auto" w:fill="FFFFFF"/>
        </w:rPr>
        <w:t xml:space="preserve">eotropic </w:t>
      </w:r>
      <w:r w:rsidR="00B26624" w:rsidRPr="0007408C">
        <w:rPr>
          <w:rFonts w:ascii="Arial" w:hAnsi="Arial" w:cs="Arial"/>
          <w:shd w:val="clear" w:color="auto" w:fill="FFFFFF"/>
        </w:rPr>
        <w:t>R</w:t>
      </w:r>
      <w:r w:rsidR="00701176" w:rsidRPr="0007408C">
        <w:rPr>
          <w:rFonts w:ascii="Arial" w:hAnsi="Arial" w:cs="Arial"/>
          <w:shd w:val="clear" w:color="auto" w:fill="FFFFFF"/>
        </w:rPr>
        <w:t xml:space="preserve">efrigerant </w:t>
      </w:r>
      <w:r w:rsidR="00B26624" w:rsidRPr="0007408C">
        <w:rPr>
          <w:rFonts w:ascii="Arial" w:hAnsi="Arial" w:cs="Arial"/>
          <w:shd w:val="clear" w:color="auto" w:fill="FFFFFF"/>
        </w:rPr>
        <w:t>B</w:t>
      </w:r>
      <w:r w:rsidR="00701176" w:rsidRPr="0007408C">
        <w:rPr>
          <w:rFonts w:ascii="Arial" w:hAnsi="Arial" w:cs="Arial"/>
          <w:shd w:val="clear" w:color="auto" w:fill="FFFFFF"/>
        </w:rPr>
        <w:t>lend R-1123/32/1234yf (19.0/55.0/26.0)</w:t>
      </w:r>
      <w:r w:rsidR="00AB4693" w:rsidRPr="0007408C">
        <w:rPr>
          <w:rFonts w:ascii="Arial" w:hAnsi="Arial" w:cs="Arial"/>
          <w:shd w:val="clear" w:color="auto" w:fill="FFFFFF"/>
        </w:rPr>
        <w:t xml:space="preserve"> </w:t>
      </w:r>
      <w:r w:rsidR="00B26624" w:rsidRPr="0007408C">
        <w:rPr>
          <w:rFonts w:ascii="Arial" w:hAnsi="Arial" w:cs="Arial"/>
          <w:shd w:val="clear" w:color="auto" w:fill="FFFFFF"/>
        </w:rPr>
        <w:t>with composition tolerances of (±2.0/±2.0/±2.0)</w:t>
      </w:r>
      <w:r w:rsidR="00701176" w:rsidRPr="0007408C">
        <w:rPr>
          <w:rFonts w:ascii="Arial" w:hAnsi="Arial" w:cs="Arial"/>
          <w:shd w:val="clear" w:color="auto" w:fill="FFFFFF"/>
        </w:rPr>
        <w:t xml:space="preserve"> by mass % from Hironobu Akamatsu on behalf of AGC, Inc.</w:t>
      </w:r>
      <w:r w:rsidRPr="0007408C">
        <w:rPr>
          <w:rFonts w:ascii="Arial" w:hAnsi="Arial" w:cs="Arial"/>
          <w:shd w:val="clear" w:color="auto" w:fill="FFFFFF"/>
        </w:rPr>
        <w:t> </w:t>
      </w:r>
    </w:p>
    <w:p w14:paraId="13ECB084" w14:textId="77777777" w:rsidR="00A0493A" w:rsidRPr="0007408C" w:rsidRDefault="00A0493A" w:rsidP="00A0493A">
      <w:pPr>
        <w:pStyle w:val="ListParagraph"/>
        <w:ind w:left="792"/>
        <w:rPr>
          <w:rFonts w:ascii="Arial" w:hAnsi="Arial" w:cs="Arial"/>
          <w:b/>
        </w:rPr>
      </w:pPr>
    </w:p>
    <w:p w14:paraId="2E88966D" w14:textId="63FA29B0" w:rsidR="00A0493A" w:rsidRPr="0007408C" w:rsidRDefault="00A0493A"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r w:rsidR="00DF135E" w:rsidRPr="0007408C">
        <w:rPr>
          <w:rFonts w:ascii="Arial" w:hAnsi="Arial" w:cs="Arial"/>
          <w:i/>
        </w:rPr>
        <w:t>.</w:t>
      </w:r>
    </w:p>
    <w:p w14:paraId="6F928B9E" w14:textId="77777777" w:rsidR="00202DDC" w:rsidRPr="0007408C" w:rsidRDefault="00202DDC" w:rsidP="00202DDC">
      <w:pPr>
        <w:pStyle w:val="ListParagraph"/>
        <w:rPr>
          <w:rFonts w:ascii="Arial" w:hAnsi="Arial" w:cs="Arial"/>
          <w:bCs/>
        </w:rPr>
      </w:pPr>
    </w:p>
    <w:p w14:paraId="4D3E1BE7" w14:textId="7606F827" w:rsidR="00202DDC" w:rsidRPr="0007408C" w:rsidRDefault="00B26624" w:rsidP="00C61FB8">
      <w:pPr>
        <w:pStyle w:val="ListParagraph"/>
        <w:numPr>
          <w:ilvl w:val="1"/>
          <w:numId w:val="1"/>
        </w:numPr>
        <w:ind w:left="900" w:hanging="540"/>
        <w:rPr>
          <w:rFonts w:ascii="Arial" w:hAnsi="Arial" w:cs="Arial"/>
          <w:b/>
        </w:rPr>
      </w:pPr>
      <w:r w:rsidRPr="0007408C">
        <w:rPr>
          <w:rFonts w:ascii="Arial" w:hAnsi="Arial" w:cs="Arial"/>
          <w:shd w:val="clear" w:color="auto" w:fill="FFFFFF"/>
        </w:rPr>
        <w:t xml:space="preserve">(R0130-22-05) for Zeotropic Refrigerant Blend R-744/32/125/134a/152a/1234ze(E)/227ea with composition tolerances of (7.0/26.0/15.0/15.0/3.0/30.0/4.0) by mass % from Andrew Kusmierz on behalf of </w:t>
      </w:r>
      <w:proofErr w:type="spellStart"/>
      <w:r w:rsidRPr="0007408C">
        <w:rPr>
          <w:rFonts w:ascii="Arial" w:hAnsi="Arial" w:cs="Arial"/>
          <w:shd w:val="clear" w:color="auto" w:fill="FFFFFF"/>
        </w:rPr>
        <w:t>FluoroFusion</w:t>
      </w:r>
      <w:proofErr w:type="spellEnd"/>
      <w:r w:rsidRPr="0007408C">
        <w:rPr>
          <w:rFonts w:ascii="Arial" w:hAnsi="Arial" w:cs="Arial"/>
          <w:shd w:val="clear" w:color="auto" w:fill="FFFFFF"/>
        </w:rPr>
        <w:t xml:space="preserve"> Specialty Chemicals</w:t>
      </w:r>
      <w:r w:rsidR="00A0493A" w:rsidRPr="0007408C">
        <w:rPr>
          <w:rFonts w:ascii="Arial" w:hAnsi="Arial" w:cs="Arial"/>
          <w:shd w:val="clear" w:color="auto" w:fill="FFFFFF"/>
        </w:rPr>
        <w:t>.</w:t>
      </w:r>
    </w:p>
    <w:p w14:paraId="62C14F72" w14:textId="77777777" w:rsidR="00202DDC" w:rsidRPr="0007408C" w:rsidRDefault="00202DDC" w:rsidP="00202DDC">
      <w:pPr>
        <w:pStyle w:val="ListParagraph"/>
        <w:rPr>
          <w:rFonts w:ascii="Arial" w:hAnsi="Arial" w:cs="Arial"/>
          <w:bCs/>
        </w:rPr>
      </w:pPr>
    </w:p>
    <w:p w14:paraId="7E8A033F" w14:textId="02812889" w:rsidR="00A0493A" w:rsidRPr="0007408C" w:rsidRDefault="00A0493A"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r w:rsidR="00DF135E" w:rsidRPr="0007408C">
        <w:rPr>
          <w:rFonts w:ascii="Arial" w:hAnsi="Arial" w:cs="Arial"/>
          <w:i/>
        </w:rPr>
        <w:t>.</w:t>
      </w:r>
    </w:p>
    <w:p w14:paraId="2FFCBD41" w14:textId="0DF523E9" w:rsidR="004E728E" w:rsidRPr="0007408C" w:rsidRDefault="004E728E" w:rsidP="00A0493A">
      <w:pPr>
        <w:pStyle w:val="ListParagraph"/>
        <w:ind w:left="360"/>
        <w:rPr>
          <w:rFonts w:ascii="Arial" w:hAnsi="Arial" w:cs="Arial"/>
          <w:i/>
        </w:rPr>
      </w:pPr>
    </w:p>
    <w:p w14:paraId="106F5C18" w14:textId="4A6E559F" w:rsidR="004E728E" w:rsidRPr="0007408C" w:rsidRDefault="004E728E" w:rsidP="00C61FB8">
      <w:pPr>
        <w:pStyle w:val="ListParagraph"/>
        <w:numPr>
          <w:ilvl w:val="1"/>
          <w:numId w:val="1"/>
        </w:numPr>
        <w:tabs>
          <w:tab w:val="left" w:pos="720"/>
        </w:tabs>
        <w:ind w:left="900" w:hanging="540"/>
        <w:rPr>
          <w:rFonts w:ascii="Arial" w:hAnsi="Arial" w:cs="Arial"/>
          <w:shd w:val="clear" w:color="auto" w:fill="FFFFFF"/>
        </w:rPr>
      </w:pPr>
      <w:r w:rsidRPr="0007408C">
        <w:rPr>
          <w:rFonts w:ascii="Arial" w:hAnsi="Arial" w:cs="Arial"/>
          <w:shd w:val="clear" w:color="auto" w:fill="FFFFFF"/>
        </w:rPr>
        <w:t xml:space="preserve">(R0131-22-05) for Zeotropic Refrigerant Blend R-32/1132(E)/1234yf (21.5/28.0/50.5) with composition tolerances of (±2.0/±2.0/±2.0) by mass % from Tsubasa </w:t>
      </w:r>
      <w:proofErr w:type="spellStart"/>
      <w:r w:rsidRPr="0007408C">
        <w:rPr>
          <w:rFonts w:ascii="Arial" w:hAnsi="Arial" w:cs="Arial"/>
          <w:shd w:val="clear" w:color="auto" w:fill="FFFFFF"/>
        </w:rPr>
        <w:t>Nakaue</w:t>
      </w:r>
      <w:proofErr w:type="spellEnd"/>
      <w:r w:rsidRPr="0007408C">
        <w:rPr>
          <w:rFonts w:ascii="Arial" w:hAnsi="Arial" w:cs="Arial"/>
          <w:shd w:val="clear" w:color="auto" w:fill="FFFFFF"/>
        </w:rPr>
        <w:t xml:space="preserve"> on behalf of Daikin Industries, Ltd.</w:t>
      </w:r>
    </w:p>
    <w:p w14:paraId="4888FD68" w14:textId="1DC64736" w:rsidR="004E728E" w:rsidRPr="0007408C" w:rsidRDefault="004E728E" w:rsidP="004E728E">
      <w:pPr>
        <w:pStyle w:val="ListParagraph"/>
        <w:tabs>
          <w:tab w:val="left" w:pos="720"/>
        </w:tabs>
        <w:ind w:left="792"/>
        <w:rPr>
          <w:rFonts w:ascii="Arial" w:hAnsi="Arial" w:cs="Arial"/>
          <w:shd w:val="clear" w:color="auto" w:fill="FFFFFF"/>
        </w:rPr>
      </w:pPr>
    </w:p>
    <w:p w14:paraId="5AA6B2F0" w14:textId="75F419C7" w:rsidR="004E728E" w:rsidRDefault="004E728E" w:rsidP="00C61FB8">
      <w:pPr>
        <w:pStyle w:val="ListParagraph"/>
        <w:ind w:left="360" w:firstLine="540"/>
        <w:rPr>
          <w:rFonts w:ascii="Arial" w:hAnsi="Arial" w:cs="Arial"/>
          <w:i/>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relevant content of application and make a recommendation.</w:t>
      </w:r>
    </w:p>
    <w:p w14:paraId="308DEC97" w14:textId="4FBA3C17" w:rsidR="00EA07F0" w:rsidRDefault="00EA07F0" w:rsidP="0007408C">
      <w:pPr>
        <w:pStyle w:val="ListParagraph"/>
        <w:ind w:left="360"/>
        <w:rPr>
          <w:rFonts w:ascii="Arial" w:hAnsi="Arial" w:cs="Arial"/>
          <w:i/>
        </w:rPr>
      </w:pPr>
    </w:p>
    <w:p w14:paraId="3D8BF5DD" w14:textId="318CA60D" w:rsidR="00C61FB8" w:rsidRPr="00C61FB8" w:rsidRDefault="00EA07F0" w:rsidP="00C61FB8">
      <w:pPr>
        <w:pStyle w:val="ListParagraph"/>
        <w:ind w:left="360"/>
        <w:rPr>
          <w:rFonts w:ascii="Arial" w:hAnsi="Arial" w:cs="Arial"/>
          <w:b/>
          <w:bCs/>
          <w:iCs/>
        </w:rPr>
      </w:pPr>
      <w:r w:rsidRPr="00EA07F0">
        <w:rPr>
          <w:rFonts w:ascii="Arial" w:hAnsi="Arial" w:cs="Arial"/>
          <w:b/>
          <w:bCs/>
          <w:iCs/>
        </w:rPr>
        <w:t>Outstanding Previous Applications</w:t>
      </w:r>
      <w:r w:rsidR="00C61FB8">
        <w:rPr>
          <w:rFonts w:ascii="Arial" w:hAnsi="Arial" w:cs="Arial"/>
          <w:b/>
          <w:bCs/>
          <w:iCs/>
        </w:rPr>
        <w:t xml:space="preserve"> (no action required by the Flammability SC at this meeting):</w:t>
      </w:r>
    </w:p>
    <w:p w14:paraId="47D564A3" w14:textId="2D41D052" w:rsidR="00EA07F0" w:rsidRPr="00EA07F0" w:rsidRDefault="00EA07F0" w:rsidP="00C61FB8">
      <w:pPr>
        <w:numPr>
          <w:ilvl w:val="1"/>
          <w:numId w:val="1"/>
        </w:numPr>
        <w:autoSpaceDE w:val="0"/>
        <w:autoSpaceDN w:val="0"/>
        <w:adjustRightInd w:val="0"/>
        <w:snapToGrid w:val="0"/>
        <w:spacing w:line="240" w:lineRule="auto"/>
        <w:ind w:left="900" w:hanging="540"/>
        <w:rPr>
          <w:rFonts w:ascii="Arial" w:hAnsi="Arial" w:cs="Arial"/>
          <w:color w:val="000000" w:themeColor="text1"/>
        </w:rPr>
      </w:pPr>
      <w:r>
        <w:rPr>
          <w:rFonts w:ascii="Arial" w:hAnsi="Arial" w:cs="Arial"/>
          <w:bCs/>
          <w:shd w:val="clear" w:color="auto" w:fill="FFFFFF"/>
        </w:rPr>
        <w:lastRenderedPageBreak/>
        <w:t>(</w:t>
      </w:r>
      <w:r w:rsidRPr="00F57710">
        <w:rPr>
          <w:rFonts w:ascii="Arial" w:hAnsi="Arial" w:cs="Arial"/>
          <w:bCs/>
          <w:shd w:val="clear" w:color="auto" w:fill="FFFFFF"/>
        </w:rPr>
        <w:t>R0113-21-05</w:t>
      </w:r>
      <w:r>
        <w:rPr>
          <w:rFonts w:ascii="Arial" w:hAnsi="Arial" w:cs="Arial"/>
          <w:bCs/>
          <w:shd w:val="clear" w:color="auto" w:fill="FFFFFF"/>
        </w:rPr>
        <w:t>)</w:t>
      </w:r>
      <w:r w:rsidRPr="00AE0F6F">
        <w:rPr>
          <w:rFonts w:ascii="Arial" w:hAnsi="Arial" w:cs="Arial"/>
          <w:shd w:val="clear" w:color="auto" w:fill="FFFFFF"/>
        </w:rPr>
        <w:t xml:space="preserve"> for Zeotropic Refrigerant Blend R-1270/600a (84.0/16.0) with </w:t>
      </w:r>
      <w:r>
        <w:rPr>
          <w:rFonts w:ascii="Arial" w:hAnsi="Arial" w:cs="Arial"/>
          <w:shd w:val="clear" w:color="auto" w:fill="FFFFFF"/>
        </w:rPr>
        <w:t xml:space="preserve">composition </w:t>
      </w:r>
      <w:r w:rsidRPr="00AE0F6F">
        <w:rPr>
          <w:rFonts w:ascii="Arial" w:hAnsi="Arial" w:cs="Arial"/>
          <w:shd w:val="clear" w:color="auto" w:fill="FFFFFF"/>
        </w:rPr>
        <w:t>tolerances</w:t>
      </w:r>
      <w:r>
        <w:rPr>
          <w:rFonts w:ascii="Arial" w:hAnsi="Arial" w:cs="Arial"/>
          <w:shd w:val="clear" w:color="auto" w:fill="FFFFFF"/>
        </w:rPr>
        <w:t xml:space="preserve"> of</w:t>
      </w:r>
      <w:r w:rsidRPr="00AE0F6F">
        <w:rPr>
          <w:rFonts w:ascii="Arial" w:hAnsi="Arial" w:cs="Arial"/>
          <w:shd w:val="clear" w:color="auto" w:fill="FFFFFF"/>
        </w:rPr>
        <w:t xml:space="preserve"> (±2.0/±2.0) by mass % from </w:t>
      </w:r>
      <w:proofErr w:type="spellStart"/>
      <w:r w:rsidRPr="00AE0F6F">
        <w:rPr>
          <w:rFonts w:ascii="Arial" w:hAnsi="Arial" w:cs="Arial"/>
          <w:shd w:val="clear" w:color="auto" w:fill="FFFFFF"/>
        </w:rPr>
        <w:t>Guogeng</w:t>
      </w:r>
      <w:proofErr w:type="spellEnd"/>
      <w:r w:rsidRPr="00AE0F6F">
        <w:rPr>
          <w:rFonts w:ascii="Arial" w:hAnsi="Arial" w:cs="Arial"/>
          <w:shd w:val="clear" w:color="auto" w:fill="FFFFFF"/>
        </w:rPr>
        <w:t xml:space="preserve"> He on behalf of Huazhong University of Science and Technology</w:t>
      </w:r>
      <w:r>
        <w:rPr>
          <w:rFonts w:ascii="Arial" w:hAnsi="Arial" w:cs="Arial"/>
          <w:shd w:val="clear" w:color="auto" w:fill="FFFFFF"/>
        </w:rPr>
        <w:t>.</w:t>
      </w:r>
      <w:r w:rsidRPr="00AE0F6F">
        <w:rPr>
          <w:rFonts w:ascii="Arial" w:hAnsi="Arial" w:cs="Arial"/>
          <w:shd w:val="clear" w:color="auto" w:fill="FFFFFF"/>
        </w:rPr>
        <w:t> </w:t>
      </w:r>
    </w:p>
    <w:p w14:paraId="50E19DD3" w14:textId="216C4C58" w:rsidR="00EA07F0" w:rsidRDefault="00EA07F0" w:rsidP="00D06DF5">
      <w:pPr>
        <w:pStyle w:val="ListParagraph"/>
        <w:tabs>
          <w:tab w:val="left" w:pos="900"/>
        </w:tabs>
        <w:autoSpaceDE w:val="0"/>
        <w:autoSpaceDN w:val="0"/>
        <w:adjustRightInd w:val="0"/>
        <w:snapToGrid w:val="0"/>
        <w:spacing w:line="240" w:lineRule="auto"/>
        <w:ind w:left="900"/>
        <w:rPr>
          <w:rFonts w:ascii="Arial" w:hAnsi="Arial" w:cs="Arial"/>
          <w:shd w:val="clear" w:color="auto" w:fill="FFFFFF"/>
        </w:rPr>
      </w:pPr>
      <w:r w:rsidRPr="00C61FB8">
        <w:rPr>
          <w:rFonts w:ascii="Arial" w:hAnsi="Arial" w:cs="Arial"/>
          <w:shd w:val="clear" w:color="auto" w:fill="FFFFFF"/>
        </w:rPr>
        <w:t xml:space="preserve">The flammability SC has already </w:t>
      </w:r>
      <w:r w:rsidR="00C61FB8" w:rsidRPr="00C61FB8">
        <w:rPr>
          <w:rFonts w:ascii="Arial" w:hAnsi="Arial" w:cs="Arial"/>
          <w:shd w:val="clear" w:color="auto" w:fill="FFFFFF"/>
        </w:rPr>
        <w:t>made</w:t>
      </w:r>
      <w:r w:rsidRPr="00C61FB8">
        <w:rPr>
          <w:rFonts w:ascii="Arial" w:hAnsi="Arial" w:cs="Arial"/>
          <w:shd w:val="clear" w:color="auto" w:fill="FFFFFF"/>
        </w:rPr>
        <w:t xml:space="preserve"> a recommendation to SSPC 34. </w:t>
      </w:r>
    </w:p>
    <w:p w14:paraId="52B98BCF" w14:textId="77777777" w:rsidR="00D06DF5" w:rsidRPr="00C61FB8" w:rsidRDefault="00D06DF5" w:rsidP="00D06DF5">
      <w:pPr>
        <w:pStyle w:val="ListParagraph"/>
        <w:tabs>
          <w:tab w:val="left" w:pos="900"/>
        </w:tabs>
        <w:autoSpaceDE w:val="0"/>
        <w:autoSpaceDN w:val="0"/>
        <w:adjustRightInd w:val="0"/>
        <w:snapToGrid w:val="0"/>
        <w:spacing w:line="240" w:lineRule="auto"/>
        <w:ind w:left="900"/>
        <w:rPr>
          <w:rFonts w:ascii="Arial" w:hAnsi="Arial" w:cs="Arial"/>
          <w:color w:val="000000" w:themeColor="text1"/>
        </w:rPr>
      </w:pPr>
    </w:p>
    <w:p w14:paraId="3BEB83EF" w14:textId="286A28F2" w:rsidR="00C61FB8" w:rsidRPr="00D06DF5" w:rsidRDefault="00C61FB8" w:rsidP="00D06DF5">
      <w:pPr>
        <w:pStyle w:val="ListParagraph"/>
        <w:numPr>
          <w:ilvl w:val="1"/>
          <w:numId w:val="1"/>
        </w:numPr>
        <w:tabs>
          <w:tab w:val="left" w:pos="900"/>
        </w:tabs>
        <w:ind w:left="900" w:hanging="540"/>
        <w:rPr>
          <w:rFonts w:ascii="Arial" w:hAnsi="Arial" w:cs="Arial"/>
          <w:b/>
        </w:rPr>
      </w:pPr>
      <w:r w:rsidRPr="00D06DF5">
        <w:rPr>
          <w:rFonts w:ascii="Arial" w:hAnsi="Arial" w:cs="Arial"/>
          <w:shd w:val="clear" w:color="auto" w:fill="FFFFFF"/>
        </w:rPr>
        <w:t xml:space="preserve">(R0114-21-05) Amended Application for Zeotropic Refrigerant Blend R-1270/R-600a (38.0/62.0) (+1.0, -2.0/+2.0, -1.0) from </w:t>
      </w:r>
      <w:proofErr w:type="spellStart"/>
      <w:r w:rsidRPr="00D06DF5">
        <w:rPr>
          <w:rFonts w:ascii="Arial" w:hAnsi="Arial" w:cs="Arial"/>
          <w:shd w:val="clear" w:color="auto" w:fill="FFFFFF"/>
        </w:rPr>
        <w:t>Guogeng</w:t>
      </w:r>
      <w:proofErr w:type="spellEnd"/>
      <w:r w:rsidRPr="00D06DF5">
        <w:rPr>
          <w:rFonts w:ascii="Arial" w:hAnsi="Arial" w:cs="Arial"/>
          <w:shd w:val="clear" w:color="auto" w:fill="FFFFFF"/>
        </w:rPr>
        <w:t xml:space="preserve"> He on behalf of Huazhong University of Science and Technology.</w:t>
      </w:r>
    </w:p>
    <w:p w14:paraId="0BB18D41" w14:textId="77777777" w:rsidR="00D06DF5" w:rsidRPr="00D06DF5" w:rsidRDefault="00D06DF5" w:rsidP="00D06DF5">
      <w:pPr>
        <w:pStyle w:val="ListParagraph"/>
        <w:tabs>
          <w:tab w:val="left" w:pos="900"/>
        </w:tabs>
        <w:ind w:left="900"/>
        <w:rPr>
          <w:rFonts w:ascii="Arial" w:hAnsi="Arial" w:cs="Arial"/>
          <w:b/>
        </w:rPr>
      </w:pPr>
    </w:p>
    <w:p w14:paraId="41473DE1" w14:textId="2D9AD856" w:rsidR="00D06DF5" w:rsidRDefault="00D06DF5" w:rsidP="00D06DF5">
      <w:pPr>
        <w:pStyle w:val="ListParagraph"/>
        <w:tabs>
          <w:tab w:val="left" w:pos="900"/>
        </w:tabs>
        <w:autoSpaceDE w:val="0"/>
        <w:autoSpaceDN w:val="0"/>
        <w:adjustRightInd w:val="0"/>
        <w:snapToGrid w:val="0"/>
        <w:spacing w:line="240" w:lineRule="auto"/>
        <w:ind w:left="360"/>
        <w:rPr>
          <w:rFonts w:ascii="Arial" w:hAnsi="Arial" w:cs="Arial"/>
          <w:shd w:val="clear" w:color="auto" w:fill="FFFFFF"/>
        </w:rPr>
      </w:pPr>
      <w:r>
        <w:rPr>
          <w:rFonts w:ascii="Arial" w:hAnsi="Arial" w:cs="Arial"/>
          <w:shd w:val="clear" w:color="auto" w:fill="FFFFFF"/>
        </w:rPr>
        <w:tab/>
      </w:r>
      <w:r w:rsidRPr="00C61FB8">
        <w:rPr>
          <w:rFonts w:ascii="Arial" w:hAnsi="Arial" w:cs="Arial"/>
          <w:shd w:val="clear" w:color="auto" w:fill="FFFFFF"/>
        </w:rPr>
        <w:t xml:space="preserve">The flammability SC has already made a recommendation to SSPC 34. </w:t>
      </w:r>
    </w:p>
    <w:p w14:paraId="65B08E12" w14:textId="77777777" w:rsidR="00D06DF5" w:rsidRPr="00D06DF5" w:rsidRDefault="00D06DF5" w:rsidP="00D06DF5">
      <w:pPr>
        <w:pStyle w:val="ListParagraph"/>
        <w:tabs>
          <w:tab w:val="left" w:pos="900"/>
        </w:tabs>
        <w:ind w:left="900"/>
        <w:rPr>
          <w:rFonts w:ascii="Arial" w:hAnsi="Arial" w:cs="Arial"/>
          <w:b/>
        </w:rPr>
      </w:pPr>
    </w:p>
    <w:p w14:paraId="3FBCEC2A" w14:textId="3FD437D9" w:rsidR="00D06DF5" w:rsidRDefault="00D06DF5" w:rsidP="00D06DF5">
      <w:pPr>
        <w:pStyle w:val="ListParagraph"/>
        <w:numPr>
          <w:ilvl w:val="1"/>
          <w:numId w:val="1"/>
        </w:numPr>
        <w:tabs>
          <w:tab w:val="left" w:pos="900"/>
        </w:tabs>
        <w:autoSpaceDE w:val="0"/>
        <w:autoSpaceDN w:val="0"/>
        <w:adjustRightInd w:val="0"/>
        <w:snapToGrid w:val="0"/>
        <w:spacing w:line="240" w:lineRule="auto"/>
        <w:ind w:left="900" w:hanging="540"/>
        <w:rPr>
          <w:rFonts w:ascii="Arial" w:hAnsi="Arial" w:cs="Arial"/>
          <w:bCs/>
          <w:shd w:val="clear" w:color="auto" w:fill="FFFFFF"/>
        </w:rPr>
      </w:pPr>
      <w:r w:rsidRPr="00D06DF5">
        <w:rPr>
          <w:rFonts w:ascii="Arial" w:hAnsi="Arial" w:cs="Arial"/>
          <w:bCs/>
          <w:shd w:val="clear" w:color="auto" w:fill="FFFFFF"/>
        </w:rPr>
        <w:t xml:space="preserve">R0117-21-05 for Zeotropic Refrigerant Blend R-290/600a/600 (55.0/15.0/30.0) with composition tolerances of (+ 2.0/ + 1.5/ + 2.0) by mass % from Graziele Morelli Gandini on behalf of Cia </w:t>
      </w:r>
      <w:proofErr w:type="spellStart"/>
      <w:r w:rsidRPr="00D06DF5">
        <w:rPr>
          <w:rFonts w:ascii="Arial" w:hAnsi="Arial" w:cs="Arial"/>
          <w:bCs/>
          <w:shd w:val="clear" w:color="auto" w:fill="FFFFFF"/>
        </w:rPr>
        <w:t>Ultragaz</w:t>
      </w:r>
      <w:proofErr w:type="spellEnd"/>
      <w:r w:rsidRPr="00D06DF5">
        <w:rPr>
          <w:rFonts w:ascii="Arial" w:hAnsi="Arial" w:cs="Arial"/>
          <w:bCs/>
          <w:shd w:val="clear" w:color="auto" w:fill="FFFFFF"/>
        </w:rPr>
        <w:t xml:space="preserve"> S/A. </w:t>
      </w:r>
    </w:p>
    <w:p w14:paraId="4B6F5267" w14:textId="08B919B4" w:rsidR="00D06DF5" w:rsidRDefault="00D06DF5" w:rsidP="00D06DF5">
      <w:pPr>
        <w:pStyle w:val="ListParagraph"/>
        <w:tabs>
          <w:tab w:val="left" w:pos="900"/>
        </w:tabs>
        <w:autoSpaceDE w:val="0"/>
        <w:autoSpaceDN w:val="0"/>
        <w:adjustRightInd w:val="0"/>
        <w:snapToGrid w:val="0"/>
        <w:spacing w:line="240" w:lineRule="auto"/>
        <w:ind w:left="900"/>
        <w:rPr>
          <w:rFonts w:ascii="Arial" w:hAnsi="Arial" w:cs="Arial"/>
          <w:bCs/>
          <w:shd w:val="clear" w:color="auto" w:fill="FFFFFF"/>
        </w:rPr>
      </w:pPr>
    </w:p>
    <w:p w14:paraId="401BD187" w14:textId="36A7C3F4" w:rsidR="00D06DF5" w:rsidRPr="00D06DF5" w:rsidRDefault="00D06DF5" w:rsidP="00D06DF5">
      <w:pPr>
        <w:pStyle w:val="ListParagraph"/>
        <w:tabs>
          <w:tab w:val="left" w:pos="900"/>
        </w:tabs>
        <w:autoSpaceDE w:val="0"/>
        <w:autoSpaceDN w:val="0"/>
        <w:adjustRightInd w:val="0"/>
        <w:snapToGrid w:val="0"/>
        <w:spacing w:line="240" w:lineRule="auto"/>
        <w:ind w:left="900"/>
        <w:rPr>
          <w:rFonts w:ascii="Arial" w:hAnsi="Arial" w:cs="Arial"/>
          <w:bCs/>
          <w:shd w:val="clear" w:color="auto" w:fill="FFFFFF"/>
        </w:rPr>
      </w:pPr>
      <w:r w:rsidRPr="00C61FB8">
        <w:rPr>
          <w:rFonts w:ascii="Arial" w:hAnsi="Arial" w:cs="Arial"/>
          <w:shd w:val="clear" w:color="auto" w:fill="FFFFFF"/>
        </w:rPr>
        <w:t xml:space="preserve">The flammability SC </w:t>
      </w:r>
      <w:r>
        <w:rPr>
          <w:rFonts w:ascii="Arial" w:hAnsi="Arial" w:cs="Arial"/>
          <w:shd w:val="clear" w:color="auto" w:fill="FFFFFF"/>
        </w:rPr>
        <w:t>voted to table the application; an amended application has not been received</w:t>
      </w:r>
      <w:r w:rsidRPr="00C61FB8">
        <w:rPr>
          <w:rFonts w:ascii="Arial" w:hAnsi="Arial" w:cs="Arial"/>
          <w:shd w:val="clear" w:color="auto" w:fill="FFFFFF"/>
        </w:rPr>
        <w:t>.</w:t>
      </w:r>
    </w:p>
    <w:p w14:paraId="223B5A8C" w14:textId="2B0B9DDD" w:rsidR="00EA07F0" w:rsidRPr="00C61FB8" w:rsidRDefault="00EA07F0" w:rsidP="00D06DF5">
      <w:pPr>
        <w:pStyle w:val="ListParagraph"/>
        <w:autoSpaceDE w:val="0"/>
        <w:autoSpaceDN w:val="0"/>
        <w:adjustRightInd w:val="0"/>
        <w:snapToGrid w:val="0"/>
        <w:spacing w:line="240" w:lineRule="auto"/>
        <w:ind w:left="792"/>
        <w:rPr>
          <w:rFonts w:ascii="Arial" w:hAnsi="Arial" w:cs="Arial"/>
          <w:b/>
          <w:bCs/>
          <w:iCs/>
        </w:rPr>
      </w:pPr>
    </w:p>
    <w:p w14:paraId="5E0D3424" w14:textId="08C8BD96" w:rsidR="00B92FBA" w:rsidRPr="0007408C" w:rsidRDefault="00A71241" w:rsidP="00E94997">
      <w:pPr>
        <w:pStyle w:val="ListParagraph"/>
        <w:ind w:left="360"/>
        <w:rPr>
          <w:rFonts w:ascii="Arial" w:hAnsi="Arial" w:cs="Arial"/>
          <w:b/>
          <w:i/>
        </w:rPr>
      </w:pPr>
      <w:r w:rsidRPr="0007408C">
        <w:rPr>
          <w:rFonts w:ascii="Arial" w:hAnsi="Arial" w:cs="Arial"/>
          <w:i/>
        </w:rPr>
        <w:t xml:space="preserve"> </w:t>
      </w:r>
    </w:p>
    <w:p w14:paraId="4C2239C2" w14:textId="74ED5C2B" w:rsidR="000E385D" w:rsidRPr="0007408C" w:rsidRDefault="000E385D" w:rsidP="005D47F1">
      <w:pPr>
        <w:pStyle w:val="ListParagraph"/>
        <w:numPr>
          <w:ilvl w:val="0"/>
          <w:numId w:val="1"/>
        </w:numPr>
        <w:autoSpaceDE w:val="0"/>
        <w:autoSpaceDN w:val="0"/>
        <w:adjustRightInd w:val="0"/>
        <w:snapToGrid w:val="0"/>
        <w:spacing w:after="120" w:line="240" w:lineRule="auto"/>
        <w:rPr>
          <w:rFonts w:ascii="Arial" w:hAnsi="Arial" w:cs="Arial"/>
        </w:rPr>
      </w:pPr>
      <w:r w:rsidRPr="0007408C">
        <w:rPr>
          <w:rFonts w:ascii="Arial" w:hAnsi="Arial" w:cs="Arial"/>
          <w:b/>
        </w:rPr>
        <w:t>CONTINUOUS MAINTENANCE PROPOSALS</w:t>
      </w:r>
    </w:p>
    <w:p w14:paraId="50F5D6DB" w14:textId="267552ED" w:rsidR="00F855B8" w:rsidRPr="0007408C" w:rsidRDefault="00F855B8" w:rsidP="00F855B8">
      <w:pPr>
        <w:autoSpaceDE w:val="0"/>
        <w:autoSpaceDN w:val="0"/>
        <w:adjustRightInd w:val="0"/>
        <w:snapToGrid w:val="0"/>
        <w:spacing w:after="120" w:line="240" w:lineRule="auto"/>
        <w:rPr>
          <w:rFonts w:ascii="Arial" w:hAnsi="Arial" w:cs="Arial"/>
        </w:rPr>
      </w:pPr>
    </w:p>
    <w:p w14:paraId="24919262" w14:textId="6BFD5835" w:rsidR="00F855B8" w:rsidRPr="0007408C" w:rsidRDefault="00881F95" w:rsidP="00F855B8">
      <w:pPr>
        <w:autoSpaceDE w:val="0"/>
        <w:autoSpaceDN w:val="0"/>
        <w:adjustRightInd w:val="0"/>
        <w:snapToGrid w:val="0"/>
        <w:spacing w:after="120" w:line="276" w:lineRule="auto"/>
        <w:ind w:left="360"/>
        <w:rPr>
          <w:rFonts w:ascii="Arial" w:hAnsi="Arial" w:cs="Arial"/>
        </w:rPr>
      </w:pPr>
      <w:r w:rsidRPr="0007408C">
        <w:rPr>
          <w:rFonts w:ascii="Arial" w:hAnsi="Arial" w:cs="Arial"/>
        </w:rPr>
        <w:t xml:space="preserve">There are several outstanding CMPs that pertain to flammability.  </w:t>
      </w:r>
    </w:p>
    <w:p w14:paraId="6CC6E377" w14:textId="4EC22F5F" w:rsidR="00C674E7" w:rsidRPr="0007408C" w:rsidRDefault="00A313A6" w:rsidP="0007408C">
      <w:pPr>
        <w:autoSpaceDE w:val="0"/>
        <w:autoSpaceDN w:val="0"/>
        <w:adjustRightInd w:val="0"/>
        <w:snapToGrid w:val="0"/>
        <w:spacing w:after="120" w:line="276" w:lineRule="auto"/>
        <w:ind w:left="360"/>
        <w:rPr>
          <w:rFonts w:ascii="Arial" w:hAnsi="Arial" w:cs="Arial"/>
        </w:rPr>
      </w:pPr>
      <w:r w:rsidRPr="0007408C">
        <w:rPr>
          <w:rFonts w:ascii="Arial" w:hAnsi="Arial" w:cs="Arial"/>
          <w:iCs/>
          <w:color w:val="FF0000"/>
        </w:rPr>
        <w:t>ACTION:</w:t>
      </w:r>
      <w:r w:rsidRPr="0007408C">
        <w:rPr>
          <w:rFonts w:ascii="Arial" w:hAnsi="Arial" w:cs="Arial"/>
          <w:iCs/>
        </w:rPr>
        <w:t xml:space="preserve"> </w:t>
      </w:r>
      <w:r w:rsidRPr="0007408C">
        <w:rPr>
          <w:rFonts w:ascii="Arial" w:hAnsi="Arial" w:cs="Arial"/>
          <w:i/>
        </w:rPr>
        <w:t>Review the CMP</w:t>
      </w:r>
      <w:r w:rsidRPr="0007408C">
        <w:rPr>
          <w:rFonts w:ascii="Arial" w:hAnsi="Arial" w:cs="Arial"/>
          <w:i/>
        </w:rPr>
        <w:t xml:space="preserve"> status updates</w:t>
      </w:r>
      <w:r w:rsidRPr="0007408C">
        <w:rPr>
          <w:rFonts w:ascii="Arial" w:hAnsi="Arial" w:cs="Arial"/>
          <w:i/>
        </w:rPr>
        <w:t xml:space="preserve"> and make recommendations</w:t>
      </w:r>
      <w:r w:rsidRPr="0007408C">
        <w:rPr>
          <w:rFonts w:ascii="Arial" w:hAnsi="Arial" w:cs="Arial"/>
          <w:iCs/>
        </w:rPr>
        <w:t>.</w:t>
      </w:r>
    </w:p>
    <w:p w14:paraId="2ECFF58D" w14:textId="75E66E9F" w:rsidR="00C674E7" w:rsidRPr="0007408C" w:rsidRDefault="00C674E7" w:rsidP="00C674E7">
      <w:pPr>
        <w:pStyle w:val="ListParagraph"/>
        <w:ind w:hanging="360"/>
        <w:rPr>
          <w:rFonts w:ascii="Arial" w:hAnsi="Arial" w:cs="Arial"/>
          <w:b/>
          <w:bCs/>
        </w:rPr>
      </w:pPr>
      <w:r w:rsidRPr="0007408C">
        <w:rPr>
          <w:rFonts w:ascii="Arial" w:hAnsi="Arial" w:cs="Arial"/>
          <w:b/>
          <w:bCs/>
        </w:rPr>
        <w:t>7.1</w:t>
      </w:r>
      <w:r w:rsidRPr="0007408C">
        <w:rPr>
          <w:rFonts w:ascii="Arial" w:hAnsi="Arial" w:cs="Arial"/>
          <w:b/>
          <w:bCs/>
        </w:rPr>
        <w:tab/>
        <w:t xml:space="preserve"> Submission by Mary Koban (7/6/2020) </w:t>
      </w:r>
    </w:p>
    <w:p w14:paraId="7B0BE07C" w14:textId="77777777" w:rsidR="00C674E7" w:rsidRPr="0007408C" w:rsidRDefault="00C674E7" w:rsidP="00C674E7">
      <w:pPr>
        <w:pStyle w:val="ListParagraph"/>
        <w:numPr>
          <w:ilvl w:val="0"/>
          <w:numId w:val="27"/>
        </w:numPr>
        <w:rPr>
          <w:rFonts w:ascii="Arial" w:hAnsi="Arial" w:cs="Arial"/>
        </w:rPr>
      </w:pPr>
      <w:r w:rsidRPr="0007408C">
        <w:rPr>
          <w:rFonts w:ascii="Arial" w:hAnsi="Arial" w:cs="Arial"/>
        </w:rPr>
        <w:t>Section 4 Tables</w:t>
      </w:r>
    </w:p>
    <w:p w14:paraId="11AFF314" w14:textId="77777777" w:rsidR="00C674E7" w:rsidRPr="0007408C" w:rsidRDefault="00C674E7" w:rsidP="00C674E7">
      <w:pPr>
        <w:pStyle w:val="ListParagraph"/>
        <w:ind w:left="1080"/>
        <w:rPr>
          <w:rFonts w:ascii="Arial" w:hAnsi="Arial" w:cs="Arial"/>
        </w:rPr>
      </w:pPr>
      <w:r w:rsidRPr="0007408C">
        <w:rPr>
          <w:rFonts w:ascii="Arial" w:hAnsi="Arial" w:cs="Arial"/>
        </w:rPr>
        <w:t>Add a new table to section 4, listed as table 4.4. which includes the following:</w:t>
      </w:r>
      <w:r w:rsidRPr="0007408C">
        <w:rPr>
          <w:rFonts w:ascii="Arial" w:hAnsi="Arial" w:cs="Arial"/>
        </w:rPr>
        <w:br/>
        <w:t xml:space="preserve">  - Information from recently published addenda f to ASHRAE 34:2019 (LFL information)</w:t>
      </w:r>
      <w:r w:rsidRPr="0007408C">
        <w:rPr>
          <w:rFonts w:ascii="Arial" w:hAnsi="Arial" w:cs="Arial"/>
        </w:rPr>
        <w:br/>
        <w:t xml:space="preserve">  - Hot Surface Ignition Temperature data (following ASTM std D8211:2018 or other published data)</w:t>
      </w:r>
      <w:r w:rsidRPr="0007408C">
        <w:rPr>
          <w:rFonts w:ascii="Arial" w:hAnsi="Arial" w:cs="Arial"/>
        </w:rPr>
        <w:br/>
        <w:t xml:space="preserve">  -BV information in terms of cm/sec given flammable condition (WCF or WCFF) </w:t>
      </w:r>
    </w:p>
    <w:p w14:paraId="70A0A346" w14:textId="58D90ED7" w:rsidR="00290D26" w:rsidRPr="0007408C" w:rsidRDefault="00C674E7" w:rsidP="00290D26">
      <w:pPr>
        <w:spacing w:after="0"/>
        <w:ind w:left="810"/>
        <w:rPr>
          <w:rFonts w:ascii="Arial" w:hAnsi="Arial" w:cs="Arial"/>
          <w:i/>
          <w:iCs/>
        </w:rPr>
      </w:pPr>
      <w:r w:rsidRPr="0007408C">
        <w:rPr>
          <w:rFonts w:ascii="Arial" w:hAnsi="Arial" w:cs="Arial"/>
          <w:i/>
          <w:iCs/>
        </w:rPr>
        <w:t xml:space="preserve">At the </w:t>
      </w:r>
      <w:r w:rsidR="00290D26" w:rsidRPr="0007408C">
        <w:rPr>
          <w:rFonts w:ascii="Arial" w:hAnsi="Arial" w:cs="Arial"/>
          <w:i/>
          <w:iCs/>
        </w:rPr>
        <w:t>January 2022</w:t>
      </w:r>
      <w:r w:rsidRPr="0007408C">
        <w:rPr>
          <w:rFonts w:ascii="Arial" w:hAnsi="Arial" w:cs="Arial"/>
          <w:i/>
          <w:iCs/>
        </w:rPr>
        <w:t xml:space="preserve"> meeting, the Flammability SC voted to recommend to </w:t>
      </w:r>
      <w:r w:rsidR="00290D26" w:rsidRPr="0007408C">
        <w:rPr>
          <w:rFonts w:ascii="Arial" w:hAnsi="Arial" w:cs="Arial"/>
          <w:i/>
          <w:iCs/>
        </w:rPr>
        <w:t>SSPC</w:t>
      </w:r>
      <w:r w:rsidRPr="0007408C">
        <w:rPr>
          <w:rFonts w:ascii="Arial" w:hAnsi="Arial" w:cs="Arial"/>
          <w:i/>
          <w:iCs/>
        </w:rPr>
        <w:t xml:space="preserve"> 34 </w:t>
      </w:r>
      <w:r w:rsidR="00290D26" w:rsidRPr="0007408C">
        <w:rPr>
          <w:rFonts w:ascii="Arial" w:hAnsi="Arial" w:cs="Arial"/>
          <w:i/>
          <w:iCs/>
        </w:rPr>
        <w:t>to ‘Accept the proposed change for further study’.</w:t>
      </w:r>
      <w:r w:rsidR="001C56AA" w:rsidRPr="0007408C">
        <w:rPr>
          <w:rFonts w:ascii="Arial" w:hAnsi="Arial" w:cs="Arial"/>
          <w:i/>
          <w:iCs/>
        </w:rPr>
        <w:t xml:space="preserve">  A response was entered in the system on 3/2/2022:</w:t>
      </w:r>
    </w:p>
    <w:p w14:paraId="2074FA52" w14:textId="42B3D8DB" w:rsidR="00036477" w:rsidRPr="0007408C" w:rsidRDefault="00036477" w:rsidP="00290D26">
      <w:pPr>
        <w:spacing w:after="0"/>
        <w:ind w:left="810"/>
        <w:rPr>
          <w:rFonts w:ascii="Arial" w:hAnsi="Arial" w:cs="Arial"/>
          <w:i/>
          <w:iCs/>
        </w:rPr>
      </w:pPr>
    </w:p>
    <w:p w14:paraId="4973F306" w14:textId="4DA3CEA1" w:rsidR="00036477" w:rsidRPr="0007408C" w:rsidRDefault="00036477" w:rsidP="00290D26">
      <w:pPr>
        <w:spacing w:after="0"/>
        <w:ind w:left="810"/>
        <w:rPr>
          <w:rFonts w:ascii="Arial" w:hAnsi="Arial" w:cs="Arial"/>
          <w:i/>
          <w:iCs/>
        </w:rPr>
      </w:pPr>
      <w:r w:rsidRPr="0007408C">
        <w:rPr>
          <w:rFonts w:ascii="Arial" w:hAnsi="Arial" w:cs="Arial"/>
          <w:color w:val="666666"/>
          <w:shd w:val="clear" w:color="auto" w:fill="FFFFFF"/>
        </w:rPr>
        <w:t xml:space="preserve">Thank you for your proposal. The committee agrees with adding burning velocity data to Section </w:t>
      </w:r>
      <w:proofErr w:type="gramStart"/>
      <w:r w:rsidRPr="0007408C">
        <w:rPr>
          <w:rFonts w:ascii="Arial" w:hAnsi="Arial" w:cs="Arial"/>
          <w:color w:val="666666"/>
          <w:shd w:val="clear" w:color="auto" w:fill="FFFFFF"/>
        </w:rPr>
        <w:t>4, but</w:t>
      </w:r>
      <w:proofErr w:type="gramEnd"/>
      <w:r w:rsidRPr="0007408C">
        <w:rPr>
          <w:rFonts w:ascii="Arial" w:hAnsi="Arial" w:cs="Arial"/>
          <w:color w:val="666666"/>
          <w:shd w:val="clear" w:color="auto" w:fill="FFFFFF"/>
        </w:rPr>
        <w:t xml:space="preserve"> does not agree to add HSIT data at this time. The committee will develop draft revisions to Section 4 for the incorporation of burning velocity data for review and approval at a future date.</w:t>
      </w:r>
    </w:p>
    <w:p w14:paraId="138CF2C6" w14:textId="77777777" w:rsidR="00290D26" w:rsidRPr="0007408C" w:rsidRDefault="00290D26" w:rsidP="00290D26">
      <w:pPr>
        <w:spacing w:after="0"/>
        <w:ind w:left="810"/>
        <w:rPr>
          <w:rFonts w:ascii="Arial" w:hAnsi="Arial" w:cs="Arial"/>
          <w:i/>
          <w:iCs/>
        </w:rPr>
      </w:pPr>
    </w:p>
    <w:p w14:paraId="453D55BD" w14:textId="73ABE396" w:rsidR="00290D26" w:rsidRPr="0007408C" w:rsidRDefault="00E953ED" w:rsidP="00290D26">
      <w:pPr>
        <w:spacing w:after="0"/>
        <w:ind w:left="810"/>
        <w:rPr>
          <w:rFonts w:ascii="Arial" w:hAnsi="Arial" w:cs="Arial"/>
          <w:i/>
          <w:iCs/>
        </w:rPr>
      </w:pPr>
      <w:r w:rsidRPr="0007408C">
        <w:rPr>
          <w:rFonts w:ascii="Arial" w:hAnsi="Arial" w:cs="Arial"/>
          <w:highlight w:val="yellow"/>
        </w:rPr>
        <w:t xml:space="preserve">ACTION: </w:t>
      </w:r>
      <w:r w:rsidR="00290D26" w:rsidRPr="0007408C">
        <w:rPr>
          <w:rFonts w:ascii="Arial" w:hAnsi="Arial" w:cs="Arial"/>
          <w:highlight w:val="yellow"/>
        </w:rPr>
        <w:t>Mary Koban to present/discuss the proposed table changes.</w:t>
      </w:r>
      <w:r w:rsidR="00290D26" w:rsidRPr="0007408C">
        <w:rPr>
          <w:rFonts w:ascii="Arial" w:hAnsi="Arial" w:cs="Arial"/>
        </w:rPr>
        <w:t xml:space="preserve">  </w:t>
      </w:r>
      <w:r w:rsidR="00290D26" w:rsidRPr="0007408C">
        <w:rPr>
          <w:rFonts w:ascii="Arial" w:hAnsi="Arial" w:cs="Arial"/>
          <w:i/>
          <w:iCs/>
        </w:rPr>
        <w:t xml:space="preserve">  </w:t>
      </w:r>
    </w:p>
    <w:p w14:paraId="5D0F1225" w14:textId="77777777" w:rsidR="00290D26" w:rsidRPr="0007408C" w:rsidRDefault="00290D26" w:rsidP="00290D26">
      <w:pPr>
        <w:spacing w:after="0"/>
        <w:ind w:left="810"/>
        <w:rPr>
          <w:rFonts w:ascii="Arial" w:hAnsi="Arial" w:cs="Arial"/>
          <w:i/>
          <w:iCs/>
        </w:rPr>
      </w:pPr>
    </w:p>
    <w:p w14:paraId="46DEC3C0" w14:textId="222A7A47" w:rsidR="00C674E7" w:rsidRPr="0007408C" w:rsidRDefault="00C674E7" w:rsidP="00F855B8">
      <w:pPr>
        <w:autoSpaceDE w:val="0"/>
        <w:autoSpaceDN w:val="0"/>
        <w:adjustRightInd w:val="0"/>
        <w:snapToGrid w:val="0"/>
        <w:spacing w:after="120" w:line="276" w:lineRule="auto"/>
        <w:ind w:left="360"/>
        <w:rPr>
          <w:rFonts w:ascii="Arial" w:hAnsi="Arial" w:cs="Arial"/>
          <w:b/>
          <w:bCs/>
        </w:rPr>
      </w:pPr>
      <w:proofErr w:type="gramStart"/>
      <w:r w:rsidRPr="0007408C">
        <w:rPr>
          <w:rFonts w:ascii="Arial" w:hAnsi="Arial" w:cs="Arial"/>
          <w:b/>
          <w:bCs/>
        </w:rPr>
        <w:t xml:space="preserve">7.2 </w:t>
      </w:r>
      <w:r w:rsidR="00D22143" w:rsidRPr="0007408C">
        <w:rPr>
          <w:rFonts w:ascii="Arial" w:hAnsi="Arial" w:cs="Arial"/>
          <w:b/>
          <w:bCs/>
        </w:rPr>
        <w:t xml:space="preserve"> Submission</w:t>
      </w:r>
      <w:proofErr w:type="gramEnd"/>
      <w:r w:rsidR="00D22143" w:rsidRPr="0007408C">
        <w:rPr>
          <w:rFonts w:ascii="Arial" w:hAnsi="Arial" w:cs="Arial"/>
          <w:b/>
          <w:bCs/>
        </w:rPr>
        <w:t xml:space="preserve"> by Asbjorn Vonsild (</w:t>
      </w:r>
      <w:r w:rsidR="00036477" w:rsidRPr="0007408C">
        <w:rPr>
          <w:rFonts w:ascii="Arial" w:hAnsi="Arial" w:cs="Arial"/>
          <w:b/>
          <w:bCs/>
        </w:rPr>
        <w:t>12/2/2020)</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4DACE06B"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3DB7C27C"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lastRenderedPageBreak/>
              <w:t>PROPOSAL</w:t>
            </w:r>
          </w:p>
        </w:tc>
      </w:tr>
      <w:tr w:rsidR="00F855B8" w:rsidRPr="0007408C" w14:paraId="12E8B920"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C2A4CBF"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DCF4075" w14:textId="77777777" w:rsidR="00F855B8" w:rsidRPr="0007408C" w:rsidRDefault="00F855B8" w:rsidP="00734E77">
            <w:pPr>
              <w:keepNext/>
              <w:keepLines/>
              <w:spacing w:line="240" w:lineRule="auto"/>
              <w:rPr>
                <w:rFonts w:ascii="Arial" w:hAnsi="Arial" w:cs="Arial"/>
              </w:rPr>
            </w:pPr>
            <w:r w:rsidRPr="0007408C">
              <w:rPr>
                <w:rFonts w:ascii="Arial" w:hAnsi="Arial" w:cs="Arial"/>
                <w:noProof/>
              </w:rPr>
              <w:t>0004 (Asbjørn Vonsild)</w:t>
            </w:r>
          </w:p>
        </w:tc>
      </w:tr>
      <w:tr w:rsidR="00F855B8" w:rsidRPr="0007408C" w14:paraId="3AFACEDA"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512B468"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99F9A9A"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014</w:t>
            </w:r>
          </w:p>
        </w:tc>
      </w:tr>
      <w:tr w:rsidR="00F855B8" w:rsidRPr="0007408C" w14:paraId="7134D4B3"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2DE50EB"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5D32B66"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Clarify B1.9 on tolerances/accuracy</w:t>
            </w:r>
          </w:p>
        </w:tc>
      </w:tr>
      <w:tr w:rsidR="00F855B8" w:rsidRPr="0007408C" w14:paraId="0B446FD7"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12D0BF68"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D4BAD4E"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B1.9</w:t>
            </w:r>
          </w:p>
        </w:tc>
      </w:tr>
      <w:tr w:rsidR="00F855B8" w:rsidRPr="0007408C" w14:paraId="6B5E8ECB"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5B835129"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57CD8BBA" w14:textId="77777777" w:rsidR="00F855B8" w:rsidRPr="0007408C" w:rsidRDefault="00F855B8" w:rsidP="00734E77">
            <w:pPr>
              <w:rPr>
                <w:rFonts w:ascii="Arial" w:hAnsi="Arial" w:cs="Arial"/>
                <w:color w:val="000000"/>
              </w:rPr>
            </w:pPr>
            <w:r w:rsidRPr="0007408C">
              <w:rPr>
                <w:rFonts w:ascii="Arial" w:hAnsi="Arial" w:cs="Arial"/>
              </w:rPr>
              <w:t>Modify the B1.9 by making two separate subclauses:</w:t>
            </w:r>
          </w:p>
          <w:p w14:paraId="037645C0" w14:textId="77777777" w:rsidR="00F855B8" w:rsidRPr="0007408C" w:rsidRDefault="00F855B8" w:rsidP="00734E77">
            <w:pPr>
              <w:rPr>
                <w:rFonts w:ascii="Arial" w:hAnsi="Arial" w:cs="Arial"/>
              </w:rPr>
            </w:pPr>
            <w:r w:rsidRPr="0007408C">
              <w:rPr>
                <w:rFonts w:ascii="Arial" w:hAnsi="Arial" w:cs="Arial"/>
              </w:rPr>
              <w:t xml:space="preserve">One for tolerances for conducting the testing </w:t>
            </w:r>
            <w:proofErr w:type="gramStart"/>
            <w:r w:rsidRPr="0007408C">
              <w:rPr>
                <w:rFonts w:ascii="Arial" w:hAnsi="Arial" w:cs="Arial"/>
              </w:rPr>
              <w:t>e.g.</w:t>
            </w:r>
            <w:proofErr w:type="gramEnd"/>
            <w:r w:rsidRPr="0007408C">
              <w:rPr>
                <w:rFonts w:ascii="Arial" w:hAnsi="Arial" w:cs="Arial"/>
              </w:rPr>
              <w:t xml:space="preserve"> 60 °C ± 3K, and one for resolution requirements for reporting data, e.g. to the nearest 0.1 K.</w:t>
            </w:r>
          </w:p>
        </w:tc>
      </w:tr>
      <w:tr w:rsidR="00F855B8" w:rsidRPr="0007408C" w14:paraId="28FA399A"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2598FCDB"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92921D1" w14:textId="77777777" w:rsidR="00F855B8" w:rsidRPr="0007408C" w:rsidRDefault="00F855B8" w:rsidP="00734E77">
            <w:pPr>
              <w:rPr>
                <w:rFonts w:ascii="Arial" w:hAnsi="Arial" w:cs="Arial"/>
                <w:color w:val="000000"/>
              </w:rPr>
            </w:pPr>
            <w:r w:rsidRPr="0007408C">
              <w:rPr>
                <w:rFonts w:ascii="Arial" w:hAnsi="Arial" w:cs="Arial"/>
              </w:rPr>
              <w:t xml:space="preserve">Because some of the parameters listed are not realistic to keep within the tolerances listed it is not clear what the intent is of the clause. </w:t>
            </w:r>
          </w:p>
          <w:p w14:paraId="3A033AF9" w14:textId="77777777" w:rsidR="00F855B8" w:rsidRPr="0007408C" w:rsidRDefault="00F855B8" w:rsidP="00734E77">
            <w:pPr>
              <w:rPr>
                <w:rFonts w:ascii="Arial" w:hAnsi="Arial" w:cs="Arial"/>
                <w:noProof/>
                <w:color w:val="000000"/>
              </w:rPr>
            </w:pPr>
            <w:r w:rsidRPr="0007408C">
              <w:rPr>
                <w:rFonts w:ascii="Arial" w:hAnsi="Arial" w:cs="Arial"/>
              </w:rPr>
              <w:t>For instance, pressure shall be 14.7 PSI ± 0.1 PSI, and this is too impractical to be the intent. Is the intent to control the pressure to 0.1 PSI, or to report to nearest 0.1 PSI, or to be able to measure with 0.1 PSI accuracy?</w:t>
            </w:r>
          </w:p>
        </w:tc>
      </w:tr>
    </w:tbl>
    <w:p w14:paraId="228085F0" w14:textId="77777777" w:rsidR="00F855B8" w:rsidRPr="0007408C" w:rsidRDefault="00F855B8" w:rsidP="00F855B8">
      <w:pPr>
        <w:rPr>
          <w:rFonts w:ascii="Arial" w:hAnsi="Arial" w:cs="Arial"/>
        </w:rPr>
      </w:pPr>
    </w:p>
    <w:p w14:paraId="379F1C7C" w14:textId="6A02355D" w:rsidR="00F855B8" w:rsidRPr="0007408C" w:rsidRDefault="00D22143" w:rsidP="00F855B8">
      <w:pPr>
        <w:rPr>
          <w:rFonts w:ascii="Arial" w:hAnsi="Arial" w:cs="Arial"/>
        </w:rPr>
      </w:pPr>
      <w:r w:rsidRPr="0007408C">
        <w:rPr>
          <w:rFonts w:ascii="Arial" w:hAnsi="Arial" w:cs="Arial"/>
        </w:rPr>
        <w:t>At our last meeting, t</w:t>
      </w:r>
      <w:r w:rsidR="00F855B8" w:rsidRPr="0007408C">
        <w:rPr>
          <w:rFonts w:ascii="Arial" w:hAnsi="Arial" w:cs="Arial"/>
        </w:rPr>
        <w:t xml:space="preserve">he Flammability SC </w:t>
      </w:r>
      <w:r w:rsidRPr="0007408C">
        <w:rPr>
          <w:rFonts w:ascii="Arial" w:hAnsi="Arial" w:cs="Arial"/>
        </w:rPr>
        <w:t xml:space="preserve">noted that we had </w:t>
      </w:r>
      <w:r w:rsidR="00F855B8" w:rsidRPr="0007408C">
        <w:rPr>
          <w:rFonts w:ascii="Arial" w:hAnsi="Arial" w:cs="Arial"/>
        </w:rPr>
        <w:t xml:space="preserve">previously made a recommendation on a CMP from Sarah Kim for specifying the pressure range for flammability testing.  </w:t>
      </w:r>
      <w:r w:rsidR="001C56AA" w:rsidRPr="0007408C">
        <w:rPr>
          <w:rFonts w:ascii="Arial" w:hAnsi="Arial" w:cs="Arial"/>
        </w:rPr>
        <w:t xml:space="preserve">That addendum (ac) received comments during the first public review.  </w:t>
      </w:r>
    </w:p>
    <w:p w14:paraId="6E1481C8" w14:textId="684614F7" w:rsidR="00F855B8" w:rsidRPr="0007408C" w:rsidRDefault="00F855B8" w:rsidP="001C56AA">
      <w:pPr>
        <w:ind w:firstLine="810"/>
        <w:rPr>
          <w:rFonts w:ascii="Arial" w:hAnsi="Arial" w:cs="Arial"/>
        </w:rPr>
      </w:pPr>
      <w:r w:rsidRPr="0007408C">
        <w:rPr>
          <w:rFonts w:ascii="Arial" w:hAnsi="Arial" w:cs="Arial"/>
          <w:highlight w:val="yellow"/>
        </w:rPr>
        <w:t xml:space="preserve">ACTION: Asbjorn Vonsild &amp; Chris Seeton to </w:t>
      </w:r>
      <w:r w:rsidR="00D22143" w:rsidRPr="0007408C">
        <w:rPr>
          <w:rFonts w:ascii="Arial" w:hAnsi="Arial" w:cs="Arial"/>
          <w:highlight w:val="yellow"/>
        </w:rPr>
        <w:t>provide an update</w:t>
      </w:r>
      <w:r w:rsidRPr="0007408C">
        <w:rPr>
          <w:rFonts w:ascii="Arial" w:hAnsi="Arial" w:cs="Arial"/>
          <w:highlight w:val="yellow"/>
        </w:rPr>
        <w:t>.</w:t>
      </w:r>
      <w:r w:rsidRPr="0007408C">
        <w:rPr>
          <w:rFonts w:ascii="Arial" w:hAnsi="Arial" w:cs="Arial"/>
        </w:rPr>
        <w:t xml:space="preserve">  </w:t>
      </w:r>
    </w:p>
    <w:p w14:paraId="2442EE36" w14:textId="0AA03C16" w:rsidR="00C674E7" w:rsidRPr="0007408C" w:rsidRDefault="00C674E7" w:rsidP="00A313A6">
      <w:pPr>
        <w:ind w:firstLine="360"/>
        <w:rPr>
          <w:rFonts w:ascii="Arial" w:hAnsi="Arial" w:cs="Arial"/>
          <w:b/>
          <w:bCs/>
        </w:rPr>
      </w:pPr>
      <w:r w:rsidRPr="0007408C">
        <w:rPr>
          <w:rFonts w:ascii="Arial" w:hAnsi="Arial" w:cs="Arial"/>
          <w:b/>
          <w:bCs/>
        </w:rPr>
        <w:t>7.3</w:t>
      </w:r>
      <w:r w:rsidR="00036477" w:rsidRPr="0007408C">
        <w:rPr>
          <w:rFonts w:ascii="Arial" w:hAnsi="Arial" w:cs="Arial"/>
          <w:b/>
          <w:bCs/>
        </w:rPr>
        <w:t xml:space="preserve">. Submission by Asbjorn Vonsild </w:t>
      </w:r>
      <w:r w:rsidR="00E953ED" w:rsidRPr="0007408C">
        <w:rPr>
          <w:rFonts w:ascii="Arial" w:hAnsi="Arial" w:cs="Arial"/>
          <w:b/>
          <w:bCs/>
        </w:rPr>
        <w:t>(</w:t>
      </w:r>
      <w:r w:rsidR="00036477" w:rsidRPr="0007408C">
        <w:rPr>
          <w:rFonts w:ascii="Arial" w:hAnsi="Arial" w:cs="Arial"/>
          <w:b/>
          <w:bCs/>
        </w:rPr>
        <w:t>6/3/2021</w:t>
      </w:r>
      <w:r w:rsidR="00E953ED" w:rsidRPr="0007408C">
        <w:rPr>
          <w:rFonts w:ascii="Arial" w:hAnsi="Arial" w:cs="Arial"/>
          <w:b/>
          <w:bCs/>
        </w:rPr>
        <w:t>)</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2A942ECF"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23C3D377"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lastRenderedPageBreak/>
              <w:t>PROPOSAL</w:t>
            </w:r>
          </w:p>
        </w:tc>
      </w:tr>
      <w:tr w:rsidR="00F855B8" w:rsidRPr="0007408C" w14:paraId="16F2CFB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D485FB" w14:textId="77777777" w:rsidR="00F855B8" w:rsidRPr="0007408C" w:rsidRDefault="00F855B8" w:rsidP="00734E77">
            <w:pPr>
              <w:keepNext/>
              <w:keepLines/>
              <w:rPr>
                <w:rFonts w:ascii="Arial" w:hAnsi="Arial" w:cs="Arial"/>
              </w:rPr>
            </w:pPr>
            <w:r w:rsidRPr="0007408C">
              <w:rPr>
                <w:rFonts w:ascii="Arial" w:hAnsi="Arial" w:cs="Arial"/>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124AC4D" w14:textId="77777777" w:rsidR="00F855B8" w:rsidRPr="0007408C" w:rsidRDefault="00F855B8" w:rsidP="00734E77">
            <w:pPr>
              <w:keepNext/>
              <w:keepLines/>
              <w:rPr>
                <w:rFonts w:ascii="Arial" w:hAnsi="Arial" w:cs="Arial"/>
              </w:rPr>
            </w:pPr>
            <w:r w:rsidRPr="0007408C">
              <w:rPr>
                <w:rFonts w:ascii="Arial" w:hAnsi="Arial" w:cs="Arial"/>
                <w:noProof/>
              </w:rPr>
              <w:t>0004 (Asbjørn Vonsild)</w:t>
            </w:r>
          </w:p>
        </w:tc>
      </w:tr>
      <w:tr w:rsidR="00F855B8" w:rsidRPr="0007408C" w14:paraId="7B1EBF37"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C16FC09" w14:textId="77777777" w:rsidR="00F855B8" w:rsidRPr="0007408C" w:rsidRDefault="00F855B8" w:rsidP="00734E77">
            <w:pPr>
              <w:keepNext/>
              <w:keepLines/>
              <w:rPr>
                <w:rFonts w:ascii="Arial" w:hAnsi="Arial" w:cs="Arial"/>
              </w:rPr>
            </w:pPr>
            <w:r w:rsidRPr="0007408C">
              <w:rPr>
                <w:rFonts w:ascii="Arial" w:hAnsi="Arial" w:cs="Arial"/>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18CFE8B2" w14:textId="77777777" w:rsidR="00F855B8" w:rsidRPr="0007408C" w:rsidRDefault="00F855B8" w:rsidP="00734E77">
            <w:pPr>
              <w:keepNext/>
              <w:keepLines/>
              <w:rPr>
                <w:rFonts w:ascii="Arial" w:hAnsi="Arial" w:cs="Arial"/>
                <w:color w:val="000000"/>
              </w:rPr>
            </w:pPr>
            <w:r w:rsidRPr="0007408C">
              <w:rPr>
                <w:rFonts w:ascii="Arial" w:hAnsi="Arial" w:cs="Arial"/>
                <w:noProof/>
              </w:rPr>
              <w:t>018</w:t>
            </w:r>
          </w:p>
        </w:tc>
      </w:tr>
      <w:tr w:rsidR="00F855B8" w:rsidRPr="0007408C" w14:paraId="6EA4E27F"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9A96EA" w14:textId="77777777" w:rsidR="00F855B8" w:rsidRPr="0007408C" w:rsidRDefault="00F855B8" w:rsidP="00734E77">
            <w:pPr>
              <w:keepNext/>
              <w:keepLines/>
              <w:rPr>
                <w:rFonts w:ascii="Arial" w:hAnsi="Arial" w:cs="Arial"/>
              </w:rPr>
            </w:pPr>
            <w:r w:rsidRPr="0007408C">
              <w:rPr>
                <w:rFonts w:ascii="Arial" w:hAnsi="Arial" w:cs="Arial"/>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69C8B9C" w14:textId="77777777" w:rsidR="00F855B8" w:rsidRPr="0007408C" w:rsidRDefault="00F855B8" w:rsidP="00734E77">
            <w:pPr>
              <w:keepNext/>
              <w:keepLines/>
              <w:rPr>
                <w:rFonts w:ascii="Arial" w:hAnsi="Arial" w:cs="Arial"/>
                <w:color w:val="000000"/>
              </w:rPr>
            </w:pPr>
            <w:r w:rsidRPr="0007408C">
              <w:rPr>
                <w:rFonts w:ascii="Arial" w:hAnsi="Arial" w:cs="Arial"/>
                <w:noProof/>
              </w:rPr>
              <w:t>Change A2/A3 border from 0.1 kg/m3 to 3.5 % by volume</w:t>
            </w:r>
          </w:p>
        </w:tc>
      </w:tr>
      <w:tr w:rsidR="00F855B8" w:rsidRPr="0007408C" w14:paraId="23EB45BA"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469201AC" w14:textId="77777777" w:rsidR="00F855B8" w:rsidRPr="0007408C" w:rsidRDefault="00F855B8" w:rsidP="00734E77">
            <w:pPr>
              <w:keepNext/>
              <w:keepLines/>
              <w:rPr>
                <w:rFonts w:ascii="Arial" w:hAnsi="Arial" w:cs="Arial"/>
              </w:rPr>
            </w:pPr>
            <w:r w:rsidRPr="0007408C">
              <w:rPr>
                <w:rFonts w:ascii="Arial" w:hAnsi="Arial" w:cs="Arial"/>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A56EDBC" w14:textId="77777777" w:rsidR="00F855B8" w:rsidRPr="0007408C" w:rsidRDefault="00F855B8" w:rsidP="00734E77">
            <w:pPr>
              <w:keepNext/>
              <w:keepLines/>
              <w:rPr>
                <w:rFonts w:ascii="Arial" w:hAnsi="Arial" w:cs="Arial"/>
                <w:color w:val="000000"/>
              </w:rPr>
            </w:pPr>
            <w:r w:rsidRPr="0007408C">
              <w:rPr>
                <w:rFonts w:ascii="Arial" w:hAnsi="Arial" w:cs="Arial"/>
                <w:noProof/>
              </w:rPr>
              <w:t>6.1.3.2, 6.1.3.3, 6.1.3.4, and Table 6-1</w:t>
            </w:r>
          </w:p>
        </w:tc>
      </w:tr>
      <w:tr w:rsidR="00F855B8" w:rsidRPr="0007408C" w14:paraId="2A7687B6"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13DEB0C9" w14:textId="77777777" w:rsidR="00F855B8" w:rsidRPr="0007408C" w:rsidRDefault="00F855B8" w:rsidP="00734E77">
            <w:pPr>
              <w:keepNext/>
              <w:keepLines/>
              <w:rPr>
                <w:rFonts w:ascii="Arial" w:hAnsi="Arial" w:cs="Arial"/>
              </w:rPr>
            </w:pPr>
            <w:r w:rsidRPr="0007408C">
              <w:rPr>
                <w:rFonts w:ascii="Arial" w:hAnsi="Arial" w:cs="Arial"/>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130DC0B" w14:textId="77777777" w:rsidR="00F855B8" w:rsidRPr="0007408C" w:rsidRDefault="00F855B8" w:rsidP="00734E77">
            <w:pPr>
              <w:keepNext/>
              <w:keepLines/>
              <w:rPr>
                <w:rFonts w:ascii="Arial" w:hAnsi="Arial" w:cs="Arial"/>
                <w:color w:val="000000"/>
              </w:rPr>
            </w:pPr>
            <w:r w:rsidRPr="0007408C">
              <w:rPr>
                <w:rFonts w:ascii="Arial" w:hAnsi="Arial" w:cs="Arial"/>
              </w:rPr>
              <w:t>Replace the LFL limit: "</w:t>
            </w:r>
            <w:r w:rsidRPr="0007408C">
              <w:rPr>
                <w:rFonts w:ascii="Arial" w:hAnsi="Arial" w:cs="Arial"/>
                <w:strike/>
              </w:rPr>
              <w:t>0.1 kg/m</w:t>
            </w:r>
            <w:r w:rsidRPr="0007408C">
              <w:rPr>
                <w:rFonts w:ascii="Arial" w:hAnsi="Arial" w:cs="Arial"/>
                <w:strike/>
                <w:vertAlign w:val="superscript"/>
              </w:rPr>
              <w:t>3</w:t>
            </w:r>
            <w:r w:rsidRPr="0007408C">
              <w:rPr>
                <w:rFonts w:ascii="Arial" w:hAnsi="Arial" w:cs="Arial"/>
              </w:rPr>
              <w:t>" with "</w:t>
            </w:r>
            <w:r w:rsidRPr="0007408C">
              <w:rPr>
                <w:rFonts w:ascii="Arial" w:hAnsi="Arial" w:cs="Arial"/>
                <w:u w:val="single"/>
              </w:rPr>
              <w:t>3.5 % by volume</w:t>
            </w:r>
            <w:r w:rsidRPr="0007408C">
              <w:rPr>
                <w:rFonts w:ascii="Arial" w:hAnsi="Arial" w:cs="Arial"/>
              </w:rPr>
              <w:t>"</w:t>
            </w:r>
          </w:p>
        </w:tc>
      </w:tr>
      <w:tr w:rsidR="00F855B8" w:rsidRPr="0007408C" w14:paraId="24B5576F"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2041124F" w14:textId="77777777" w:rsidR="00F855B8" w:rsidRPr="0007408C" w:rsidRDefault="00F855B8" w:rsidP="00734E77">
            <w:pPr>
              <w:keepNext/>
              <w:keepLines/>
              <w:rPr>
                <w:rFonts w:ascii="Arial" w:hAnsi="Arial" w:cs="Arial"/>
              </w:rPr>
            </w:pPr>
            <w:r w:rsidRPr="0007408C">
              <w:rPr>
                <w:rFonts w:ascii="Arial" w:hAnsi="Arial" w:cs="Arial"/>
              </w:rPr>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B681538" w14:textId="77777777" w:rsidR="00F855B8" w:rsidRPr="0007408C" w:rsidRDefault="00F855B8" w:rsidP="00734E77">
            <w:pPr>
              <w:keepNext/>
              <w:keepLines/>
              <w:rPr>
                <w:rFonts w:ascii="Arial" w:hAnsi="Arial" w:cs="Arial"/>
                <w:color w:val="000000"/>
              </w:rPr>
            </w:pPr>
            <w:r w:rsidRPr="0007408C">
              <w:rPr>
                <w:rFonts w:ascii="Arial" w:hAnsi="Arial" w:cs="Arial"/>
              </w:rPr>
              <w:t>ISO 817 use 3.5% as one of the borders between Class 2L/2 and Class 3 flammability, while ASHRAE 34 use 0.1 kg/m</w:t>
            </w:r>
            <w:r w:rsidRPr="0007408C">
              <w:rPr>
                <w:rFonts w:ascii="Arial" w:hAnsi="Arial" w:cs="Arial"/>
                <w:vertAlign w:val="superscript"/>
              </w:rPr>
              <w:t>3</w:t>
            </w:r>
            <w:r w:rsidRPr="0007408C">
              <w:rPr>
                <w:rFonts w:ascii="Arial" w:hAnsi="Arial" w:cs="Arial"/>
              </w:rPr>
              <w:t>.</w:t>
            </w:r>
          </w:p>
          <w:p w14:paraId="63031235" w14:textId="77777777" w:rsidR="00F855B8" w:rsidRPr="0007408C" w:rsidRDefault="00F855B8" w:rsidP="00734E77">
            <w:pPr>
              <w:keepNext/>
              <w:keepLines/>
              <w:rPr>
                <w:rFonts w:ascii="Arial" w:hAnsi="Arial" w:cs="Arial"/>
              </w:rPr>
            </w:pPr>
            <w:r w:rsidRPr="0007408C">
              <w:rPr>
                <w:rFonts w:ascii="Arial" w:hAnsi="Arial" w:cs="Arial"/>
              </w:rPr>
              <w:t xml:space="preserve">The LFL threshold level is not used for </w:t>
            </w:r>
            <w:proofErr w:type="spellStart"/>
            <w:r w:rsidRPr="0007408C">
              <w:rPr>
                <w:rFonts w:ascii="Arial" w:hAnsi="Arial" w:cs="Arial"/>
              </w:rPr>
              <w:t>categorising</w:t>
            </w:r>
            <w:proofErr w:type="spellEnd"/>
            <w:r w:rsidRPr="0007408C">
              <w:rPr>
                <w:rFonts w:ascii="Arial" w:hAnsi="Arial" w:cs="Arial"/>
              </w:rPr>
              <w:t xml:space="preserve"> any refrigerants today, as the HOC contains sufficient information. However:</w:t>
            </w:r>
          </w:p>
          <w:p w14:paraId="07DE67AE" w14:textId="77777777" w:rsidR="00F855B8" w:rsidRPr="0007408C" w:rsidRDefault="00F855B8" w:rsidP="00F855B8">
            <w:pPr>
              <w:pStyle w:val="ListParagraph"/>
              <w:keepNext/>
              <w:keepLines/>
              <w:numPr>
                <w:ilvl w:val="0"/>
                <w:numId w:val="28"/>
              </w:numPr>
              <w:spacing w:before="40" w:after="0" w:line="250" w:lineRule="auto"/>
              <w:rPr>
                <w:rFonts w:ascii="Arial" w:hAnsi="Arial" w:cs="Arial"/>
              </w:rPr>
            </w:pPr>
            <w:r w:rsidRPr="0007408C">
              <w:rPr>
                <w:rFonts w:ascii="Arial" w:hAnsi="Arial" w:cs="Arial"/>
              </w:rPr>
              <w:t xml:space="preserve">The HOC is not a good measure to classify according to, since TNT has significantly </w:t>
            </w:r>
            <w:proofErr w:type="gramStart"/>
            <w:r w:rsidRPr="0007408C">
              <w:rPr>
                <w:rFonts w:ascii="Arial" w:hAnsi="Arial" w:cs="Arial"/>
              </w:rPr>
              <w:t>lower</w:t>
            </w:r>
            <w:proofErr w:type="gramEnd"/>
            <w:r w:rsidRPr="0007408C">
              <w:rPr>
                <w:rFonts w:ascii="Arial" w:hAnsi="Arial" w:cs="Arial"/>
              </w:rPr>
              <w:t xml:space="preserve"> HOC than a candlelight.</w:t>
            </w:r>
          </w:p>
          <w:p w14:paraId="7A3C2B51" w14:textId="77777777" w:rsidR="00F855B8" w:rsidRPr="0007408C" w:rsidRDefault="00F855B8" w:rsidP="00F855B8">
            <w:pPr>
              <w:pStyle w:val="ListParagraph"/>
              <w:keepNext/>
              <w:keepLines/>
              <w:numPr>
                <w:ilvl w:val="0"/>
                <w:numId w:val="28"/>
              </w:numPr>
              <w:spacing w:before="40" w:after="0" w:line="250" w:lineRule="auto"/>
              <w:rPr>
                <w:rFonts w:ascii="Arial" w:hAnsi="Arial" w:cs="Arial"/>
              </w:rPr>
            </w:pPr>
            <w:r w:rsidRPr="0007408C">
              <w:rPr>
                <w:rFonts w:ascii="Arial" w:hAnsi="Arial" w:cs="Arial"/>
              </w:rPr>
              <w:t>The HOC and LFL in kg/m</w:t>
            </w:r>
            <w:r w:rsidRPr="0007408C">
              <w:rPr>
                <w:rFonts w:ascii="Arial" w:hAnsi="Arial" w:cs="Arial"/>
                <w:vertAlign w:val="superscript"/>
              </w:rPr>
              <w:t>3</w:t>
            </w:r>
            <w:r w:rsidRPr="0007408C">
              <w:rPr>
                <w:rFonts w:ascii="Arial" w:hAnsi="Arial" w:cs="Arial"/>
              </w:rPr>
              <w:t xml:space="preserve"> leads to the same order of </w:t>
            </w:r>
            <w:proofErr w:type="gramStart"/>
            <w:r w:rsidRPr="0007408C">
              <w:rPr>
                <w:rFonts w:ascii="Arial" w:hAnsi="Arial" w:cs="Arial"/>
              </w:rPr>
              <w:t>fluids, and</w:t>
            </w:r>
            <w:proofErr w:type="gramEnd"/>
            <w:r w:rsidRPr="0007408C">
              <w:rPr>
                <w:rFonts w:ascii="Arial" w:hAnsi="Arial" w:cs="Arial"/>
              </w:rPr>
              <w:t xml:space="preserve"> does not add new information to the classification.</w:t>
            </w:r>
          </w:p>
          <w:p w14:paraId="7156A999" w14:textId="77777777" w:rsidR="00F855B8" w:rsidRPr="0007408C" w:rsidRDefault="00F855B8" w:rsidP="00F855B8">
            <w:pPr>
              <w:pStyle w:val="ListParagraph"/>
              <w:keepNext/>
              <w:keepLines/>
              <w:numPr>
                <w:ilvl w:val="0"/>
                <w:numId w:val="28"/>
              </w:numPr>
              <w:spacing w:before="40" w:after="0" w:line="250" w:lineRule="auto"/>
              <w:rPr>
                <w:rFonts w:ascii="Arial" w:hAnsi="Arial" w:cs="Arial"/>
                <w:noProof/>
                <w:color w:val="000000"/>
              </w:rPr>
            </w:pPr>
            <w:r w:rsidRPr="0007408C">
              <w:rPr>
                <w:rFonts w:ascii="Arial" w:hAnsi="Arial" w:cs="Arial"/>
              </w:rPr>
              <w:t>Using LFL in vol % adds information about how easily a flammable cloud is formed.</w:t>
            </w:r>
          </w:p>
        </w:tc>
      </w:tr>
    </w:tbl>
    <w:p w14:paraId="5BE7F2BF" w14:textId="77777777" w:rsidR="00F855B8" w:rsidRPr="0007408C" w:rsidRDefault="00F855B8" w:rsidP="00F855B8">
      <w:pPr>
        <w:rPr>
          <w:rFonts w:ascii="Arial" w:hAnsi="Arial" w:cs="Arial"/>
        </w:rPr>
      </w:pPr>
    </w:p>
    <w:p w14:paraId="6C5876C8" w14:textId="050608C8" w:rsidR="00F855B8" w:rsidRPr="0007408C" w:rsidRDefault="00A313A6" w:rsidP="00F855B8">
      <w:pPr>
        <w:rPr>
          <w:rFonts w:ascii="Arial" w:hAnsi="Arial" w:cs="Arial"/>
        </w:rPr>
      </w:pPr>
      <w:r w:rsidRPr="0007408C">
        <w:rPr>
          <w:rFonts w:ascii="Arial" w:hAnsi="Arial" w:cs="Arial"/>
        </w:rPr>
        <w:t>At our last meeting, t</w:t>
      </w:r>
      <w:r w:rsidR="00F855B8" w:rsidRPr="0007408C">
        <w:rPr>
          <w:rFonts w:ascii="Arial" w:hAnsi="Arial" w:cs="Arial"/>
        </w:rPr>
        <w:t>he subcommittee noted that this is a very big change that will need more data and more discussion before making a recommendation.  A change to volume % would require the value in kg/m</w:t>
      </w:r>
      <w:r w:rsidR="00F855B8" w:rsidRPr="0007408C">
        <w:rPr>
          <w:rFonts w:ascii="Arial" w:hAnsi="Arial" w:cs="Arial"/>
          <w:vertAlign w:val="superscript"/>
        </w:rPr>
        <w:t>3</w:t>
      </w:r>
      <w:r w:rsidR="00F855B8" w:rsidRPr="0007408C">
        <w:rPr>
          <w:rFonts w:ascii="Arial" w:hAnsi="Arial" w:cs="Arial"/>
        </w:rPr>
        <w:t xml:space="preserve"> to be divided by a conversion factor (0.00041) and the molar mass of the refrigerant; therefore, those refrigerants with a higher molar mass would have lower (more restrictive) LFL values in volume %.  There was also a concern that users of the standards or regulations that reference Standard 34 (Standard 15, UL 60335-2-40), or building codes, would have challenges dealing with values in volume %.  It was proposed that the ISO 817/SSPC 34 ad hoc group that is convening to align the standards consider this difference between the two standards along with some of the concerns raised by the SSPC 34 Flammability SC.</w:t>
      </w:r>
    </w:p>
    <w:p w14:paraId="105B0618" w14:textId="402DD309" w:rsidR="00E953ED" w:rsidRPr="0007408C" w:rsidRDefault="00A313A6" w:rsidP="00BF5957">
      <w:pPr>
        <w:tabs>
          <w:tab w:val="left" w:pos="900"/>
        </w:tabs>
        <w:ind w:left="360"/>
        <w:rPr>
          <w:rFonts w:ascii="Arial" w:hAnsi="Arial" w:cs="Arial"/>
          <w:b/>
          <w:bCs/>
        </w:rPr>
      </w:pPr>
      <w:r w:rsidRPr="0007408C">
        <w:rPr>
          <w:rFonts w:ascii="Arial" w:hAnsi="Arial" w:cs="Arial"/>
          <w:b/>
          <w:bCs/>
        </w:rPr>
        <w:t>7.4</w:t>
      </w:r>
      <w:r w:rsidR="00BF5957" w:rsidRPr="0007408C">
        <w:rPr>
          <w:rFonts w:ascii="Arial" w:hAnsi="Arial" w:cs="Arial"/>
          <w:b/>
          <w:bCs/>
        </w:rPr>
        <w:t xml:space="preserve">. </w:t>
      </w:r>
      <w:r w:rsidR="00E953ED" w:rsidRPr="0007408C">
        <w:rPr>
          <w:rFonts w:ascii="Arial" w:hAnsi="Arial" w:cs="Arial"/>
          <w:b/>
          <w:bCs/>
        </w:rPr>
        <w:t>Submission by Asbjorn Vonsild (6/3/2021)</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408C3CF4"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18D1B7FE"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t>PROPOSAL</w:t>
            </w:r>
          </w:p>
        </w:tc>
      </w:tr>
      <w:tr w:rsidR="00F855B8" w:rsidRPr="0007408C" w14:paraId="1308F07D"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F0B2086" w14:textId="77777777" w:rsidR="00F855B8" w:rsidRPr="0007408C" w:rsidRDefault="00F855B8" w:rsidP="00734E77">
            <w:pPr>
              <w:rPr>
                <w:rFonts w:ascii="Arial" w:hAnsi="Arial" w:cs="Arial"/>
              </w:rPr>
            </w:pPr>
            <w:r w:rsidRPr="0007408C">
              <w:rPr>
                <w:rFonts w:ascii="Arial" w:hAnsi="Arial" w:cs="Arial"/>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48EBA43F" w14:textId="77777777" w:rsidR="00F855B8" w:rsidRPr="0007408C" w:rsidRDefault="00F855B8" w:rsidP="00734E77">
            <w:pPr>
              <w:rPr>
                <w:rFonts w:ascii="Arial" w:hAnsi="Arial" w:cs="Arial"/>
              </w:rPr>
            </w:pPr>
            <w:r w:rsidRPr="0007408C">
              <w:rPr>
                <w:rFonts w:ascii="Arial" w:hAnsi="Arial" w:cs="Arial"/>
                <w:noProof/>
              </w:rPr>
              <w:t>0004 (Asbjørn Vonsild)</w:t>
            </w:r>
          </w:p>
        </w:tc>
      </w:tr>
      <w:tr w:rsidR="00F855B8" w:rsidRPr="0007408C" w14:paraId="7C4F2549"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8FE9897" w14:textId="77777777" w:rsidR="00F855B8" w:rsidRPr="0007408C" w:rsidRDefault="00F855B8" w:rsidP="00734E77">
            <w:pPr>
              <w:rPr>
                <w:rFonts w:ascii="Arial" w:hAnsi="Arial" w:cs="Arial"/>
              </w:rPr>
            </w:pPr>
            <w:r w:rsidRPr="0007408C">
              <w:rPr>
                <w:rFonts w:ascii="Arial" w:hAnsi="Arial" w:cs="Arial"/>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A30C700" w14:textId="77777777" w:rsidR="00F855B8" w:rsidRPr="0007408C" w:rsidRDefault="00F855B8" w:rsidP="00734E77">
            <w:pPr>
              <w:rPr>
                <w:rFonts w:ascii="Arial" w:hAnsi="Arial" w:cs="Arial"/>
              </w:rPr>
            </w:pPr>
            <w:r w:rsidRPr="0007408C">
              <w:rPr>
                <w:rFonts w:ascii="Arial" w:hAnsi="Arial" w:cs="Arial"/>
                <w:noProof/>
              </w:rPr>
              <w:t>020</w:t>
            </w:r>
          </w:p>
        </w:tc>
      </w:tr>
      <w:tr w:rsidR="00F855B8" w:rsidRPr="0007408C" w14:paraId="1D7FCD05"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3565D01" w14:textId="77777777" w:rsidR="00F855B8" w:rsidRPr="0007408C" w:rsidRDefault="00F855B8" w:rsidP="00734E77">
            <w:pPr>
              <w:rPr>
                <w:rFonts w:ascii="Arial" w:hAnsi="Arial" w:cs="Arial"/>
              </w:rPr>
            </w:pPr>
            <w:r w:rsidRPr="0007408C">
              <w:rPr>
                <w:rFonts w:ascii="Arial" w:hAnsi="Arial" w:cs="Arial"/>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33AB007" w14:textId="77777777" w:rsidR="00F855B8" w:rsidRPr="0007408C" w:rsidRDefault="00F855B8" w:rsidP="00734E77">
            <w:pPr>
              <w:rPr>
                <w:rFonts w:ascii="Arial" w:hAnsi="Arial" w:cs="Arial"/>
              </w:rPr>
            </w:pPr>
            <w:r w:rsidRPr="0007408C">
              <w:rPr>
                <w:rFonts w:ascii="Arial" w:hAnsi="Arial" w:cs="Arial"/>
                <w:noProof/>
              </w:rPr>
              <w:t>Delete repetition of step size for LFL determination</w:t>
            </w:r>
          </w:p>
        </w:tc>
      </w:tr>
      <w:tr w:rsidR="00F855B8" w:rsidRPr="0007408C" w14:paraId="77ABD22A"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4AE8EF70" w14:textId="77777777" w:rsidR="00F855B8" w:rsidRPr="0007408C" w:rsidRDefault="00F855B8" w:rsidP="00734E77">
            <w:pPr>
              <w:rPr>
                <w:rFonts w:ascii="Arial" w:hAnsi="Arial" w:cs="Arial"/>
              </w:rPr>
            </w:pPr>
            <w:r w:rsidRPr="0007408C">
              <w:rPr>
                <w:rFonts w:ascii="Arial" w:hAnsi="Arial" w:cs="Arial"/>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536857C" w14:textId="77777777" w:rsidR="00F855B8" w:rsidRPr="0007408C" w:rsidRDefault="00F855B8" w:rsidP="00734E77">
            <w:pPr>
              <w:rPr>
                <w:rFonts w:ascii="Arial" w:hAnsi="Arial" w:cs="Arial"/>
              </w:rPr>
            </w:pPr>
            <w:r w:rsidRPr="0007408C">
              <w:rPr>
                <w:rFonts w:ascii="Arial" w:hAnsi="Arial" w:cs="Arial"/>
                <w:noProof/>
              </w:rPr>
              <w:t>B.1</w:t>
            </w:r>
          </w:p>
        </w:tc>
      </w:tr>
      <w:tr w:rsidR="00F855B8" w:rsidRPr="0007408C" w14:paraId="4B4C8440"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15AA9996" w14:textId="77777777" w:rsidR="00F855B8" w:rsidRPr="0007408C" w:rsidRDefault="00F855B8" w:rsidP="00734E77">
            <w:pPr>
              <w:rPr>
                <w:rFonts w:ascii="Arial" w:hAnsi="Arial" w:cs="Arial"/>
              </w:rPr>
            </w:pPr>
            <w:r w:rsidRPr="0007408C">
              <w:rPr>
                <w:rFonts w:ascii="Arial" w:hAnsi="Arial" w:cs="Arial"/>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4CD2BA93" w14:textId="77777777" w:rsidR="00F855B8" w:rsidRPr="0007408C" w:rsidRDefault="00F855B8" w:rsidP="00734E77">
            <w:pPr>
              <w:rPr>
                <w:rFonts w:ascii="Arial" w:hAnsi="Arial" w:cs="Arial"/>
              </w:rPr>
            </w:pPr>
            <w:r w:rsidRPr="0007408C">
              <w:rPr>
                <w:rFonts w:ascii="Arial" w:hAnsi="Arial" w:cs="Arial"/>
              </w:rPr>
              <w:t>In 1st paragraph of B.1 delete "</w:t>
            </w:r>
            <w:r w:rsidRPr="0007408C">
              <w:rPr>
                <w:rFonts w:ascii="Arial" w:hAnsi="Arial" w:cs="Arial"/>
                <w:strike/>
              </w:rPr>
              <w:t>and at 1% by volume (refrigerant/air) increments</w:t>
            </w:r>
            <w:r w:rsidRPr="0007408C">
              <w:rPr>
                <w:rFonts w:ascii="Arial" w:hAnsi="Arial" w:cs="Arial"/>
              </w:rPr>
              <w:t>"</w:t>
            </w:r>
          </w:p>
        </w:tc>
      </w:tr>
      <w:tr w:rsidR="00F855B8" w:rsidRPr="0007408C" w14:paraId="137B4F1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517A65D6" w14:textId="77777777" w:rsidR="00F855B8" w:rsidRPr="0007408C" w:rsidRDefault="00F855B8" w:rsidP="00734E77">
            <w:pPr>
              <w:rPr>
                <w:rFonts w:ascii="Arial" w:hAnsi="Arial" w:cs="Arial"/>
              </w:rPr>
            </w:pPr>
            <w:r w:rsidRPr="0007408C">
              <w:rPr>
                <w:rFonts w:ascii="Arial" w:hAnsi="Arial" w:cs="Arial"/>
              </w:rPr>
              <w:lastRenderedPageBreak/>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5FA1B3BC" w14:textId="77777777" w:rsidR="00F855B8" w:rsidRPr="0007408C" w:rsidRDefault="00F855B8" w:rsidP="00734E77">
            <w:pPr>
              <w:rPr>
                <w:rFonts w:ascii="Arial" w:hAnsi="Arial" w:cs="Arial"/>
              </w:rPr>
            </w:pPr>
            <w:r w:rsidRPr="0007408C">
              <w:rPr>
                <w:rFonts w:ascii="Arial" w:hAnsi="Arial" w:cs="Arial"/>
              </w:rPr>
              <w:t xml:space="preserve">The starting concentration for testing LFL is described in B1.3 while the step size is described in both B1 and B1.3. </w:t>
            </w:r>
          </w:p>
          <w:p w14:paraId="597909D6" w14:textId="77777777" w:rsidR="00F855B8" w:rsidRPr="0007408C" w:rsidRDefault="00F855B8" w:rsidP="00734E77">
            <w:pPr>
              <w:rPr>
                <w:rFonts w:ascii="Arial" w:hAnsi="Arial" w:cs="Arial"/>
                <w:noProof/>
              </w:rPr>
            </w:pPr>
            <w:r w:rsidRPr="0007408C">
              <w:rPr>
                <w:rFonts w:ascii="Arial" w:hAnsi="Arial" w:cs="Arial"/>
              </w:rPr>
              <w:t>Repetition should be avoided.</w:t>
            </w:r>
          </w:p>
        </w:tc>
      </w:tr>
    </w:tbl>
    <w:p w14:paraId="7C958129" w14:textId="77777777" w:rsidR="00F855B8" w:rsidRPr="0007408C" w:rsidRDefault="00F855B8" w:rsidP="00F855B8">
      <w:pPr>
        <w:rPr>
          <w:rFonts w:ascii="Arial" w:hAnsi="Arial" w:cs="Arial"/>
        </w:rPr>
      </w:pPr>
    </w:p>
    <w:p w14:paraId="0E890C5E" w14:textId="77777777" w:rsidR="00F855B8" w:rsidRPr="0007408C" w:rsidRDefault="00F855B8" w:rsidP="00F855B8">
      <w:pPr>
        <w:rPr>
          <w:rFonts w:ascii="Arial" w:hAnsi="Arial" w:cs="Arial"/>
        </w:rPr>
      </w:pPr>
      <w:r w:rsidRPr="0007408C">
        <w:rPr>
          <w:rFonts w:ascii="Arial" w:hAnsi="Arial" w:cs="Arial"/>
        </w:rPr>
        <w:t xml:space="preserve">Discussion: Since B1.3 specifically addresses the ETFL (Elevated Temperature Flame Limit), it was not recommended to remove the language from B.1 as this section would cover testing at room temperature and this could lead to unclarity.   There was discussion on whether the entirety of B1.3 should be removed.  </w:t>
      </w:r>
    </w:p>
    <w:p w14:paraId="3AAC1909" w14:textId="08CC3839" w:rsidR="00F855B8" w:rsidRPr="0007408C" w:rsidRDefault="00F855B8" w:rsidP="00BF5957">
      <w:pPr>
        <w:ind w:left="360" w:firstLine="450"/>
        <w:rPr>
          <w:rFonts w:ascii="Arial" w:hAnsi="Arial" w:cs="Arial"/>
        </w:rPr>
      </w:pPr>
      <w:r w:rsidRPr="0007408C">
        <w:rPr>
          <w:rFonts w:ascii="Arial" w:hAnsi="Arial" w:cs="Arial"/>
          <w:highlight w:val="yellow"/>
        </w:rPr>
        <w:t xml:space="preserve">ACTION: Julie Majurin </w:t>
      </w:r>
      <w:r w:rsidR="00BF5957" w:rsidRPr="0007408C">
        <w:rPr>
          <w:rFonts w:ascii="Arial" w:hAnsi="Arial" w:cs="Arial"/>
          <w:highlight w:val="yellow"/>
        </w:rPr>
        <w:t>to provide an update</w:t>
      </w:r>
      <w:r w:rsidRPr="0007408C">
        <w:rPr>
          <w:rFonts w:ascii="Arial" w:hAnsi="Arial" w:cs="Arial"/>
          <w:highlight w:val="yellow"/>
        </w:rPr>
        <w:t>.</w:t>
      </w:r>
      <w:r w:rsidRPr="0007408C">
        <w:rPr>
          <w:rFonts w:ascii="Arial" w:hAnsi="Arial" w:cs="Arial"/>
        </w:rPr>
        <w:t xml:space="preserve">  </w:t>
      </w:r>
    </w:p>
    <w:p w14:paraId="2CEA6590" w14:textId="4A69B133" w:rsidR="00E953ED" w:rsidRPr="0007408C" w:rsidRDefault="00BF5957" w:rsidP="00BF5957">
      <w:pPr>
        <w:ind w:firstLine="360"/>
        <w:rPr>
          <w:rFonts w:ascii="Arial" w:hAnsi="Arial" w:cs="Arial"/>
          <w:b/>
          <w:bCs/>
        </w:rPr>
      </w:pPr>
      <w:r w:rsidRPr="0007408C">
        <w:rPr>
          <w:rFonts w:ascii="Arial" w:hAnsi="Arial" w:cs="Arial"/>
          <w:b/>
          <w:bCs/>
        </w:rPr>
        <w:t xml:space="preserve">7.5. </w:t>
      </w:r>
      <w:r w:rsidR="00E953ED" w:rsidRPr="0007408C">
        <w:rPr>
          <w:rFonts w:ascii="Arial" w:hAnsi="Arial" w:cs="Arial"/>
          <w:b/>
          <w:bCs/>
        </w:rPr>
        <w:t>Submission by Asbjorn Vonsild (6/3/2021)</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52EFB9DE"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77495285"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lastRenderedPageBreak/>
              <w:t>PROPOSAL</w:t>
            </w:r>
          </w:p>
        </w:tc>
      </w:tr>
      <w:tr w:rsidR="00F855B8" w:rsidRPr="0007408C" w14:paraId="3846CBBD"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BA55BC" w14:textId="77777777" w:rsidR="00F855B8" w:rsidRPr="0007408C" w:rsidRDefault="00F855B8" w:rsidP="00734E77">
            <w:pPr>
              <w:keepNext/>
              <w:keepLines/>
              <w:rPr>
                <w:rFonts w:ascii="Arial" w:hAnsi="Arial" w:cs="Arial"/>
              </w:rPr>
            </w:pPr>
            <w:r w:rsidRPr="0007408C">
              <w:rPr>
                <w:rFonts w:ascii="Arial" w:hAnsi="Arial" w:cs="Arial"/>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477F033" w14:textId="77777777" w:rsidR="00F855B8" w:rsidRPr="0007408C" w:rsidRDefault="00F855B8" w:rsidP="00734E77">
            <w:pPr>
              <w:keepNext/>
              <w:keepLines/>
              <w:rPr>
                <w:rFonts w:ascii="Arial" w:hAnsi="Arial" w:cs="Arial"/>
              </w:rPr>
            </w:pPr>
            <w:r w:rsidRPr="0007408C">
              <w:rPr>
                <w:rFonts w:ascii="Arial" w:hAnsi="Arial" w:cs="Arial"/>
                <w:noProof/>
              </w:rPr>
              <w:t>0004 (Asbjørn Vonsild)</w:t>
            </w:r>
          </w:p>
        </w:tc>
      </w:tr>
      <w:tr w:rsidR="00F855B8" w:rsidRPr="0007408C" w14:paraId="42634CD0"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F02EB34" w14:textId="77777777" w:rsidR="00F855B8" w:rsidRPr="0007408C" w:rsidRDefault="00F855B8" w:rsidP="00734E77">
            <w:pPr>
              <w:keepNext/>
              <w:keepLines/>
              <w:rPr>
                <w:rFonts w:ascii="Arial" w:hAnsi="Arial" w:cs="Arial"/>
              </w:rPr>
            </w:pPr>
            <w:r w:rsidRPr="0007408C">
              <w:rPr>
                <w:rFonts w:ascii="Arial" w:hAnsi="Arial" w:cs="Arial"/>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E05DFB0" w14:textId="77777777" w:rsidR="00F855B8" w:rsidRPr="0007408C" w:rsidRDefault="00F855B8" w:rsidP="00734E77">
            <w:pPr>
              <w:keepNext/>
              <w:keepLines/>
              <w:rPr>
                <w:rFonts w:ascii="Arial" w:hAnsi="Arial" w:cs="Arial"/>
              </w:rPr>
            </w:pPr>
            <w:r w:rsidRPr="0007408C">
              <w:rPr>
                <w:rFonts w:ascii="Arial" w:hAnsi="Arial" w:cs="Arial"/>
                <w:noProof/>
              </w:rPr>
              <w:t>021</w:t>
            </w:r>
          </w:p>
        </w:tc>
      </w:tr>
      <w:tr w:rsidR="00F855B8" w:rsidRPr="0007408C" w14:paraId="45AF58C5"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686945C" w14:textId="77777777" w:rsidR="00F855B8" w:rsidRPr="0007408C" w:rsidRDefault="00F855B8" w:rsidP="00734E77">
            <w:pPr>
              <w:keepNext/>
              <w:keepLines/>
              <w:rPr>
                <w:rFonts w:ascii="Arial" w:hAnsi="Arial" w:cs="Arial"/>
              </w:rPr>
            </w:pPr>
            <w:r w:rsidRPr="0007408C">
              <w:rPr>
                <w:rFonts w:ascii="Arial" w:hAnsi="Arial" w:cs="Arial"/>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3F69498" w14:textId="77777777" w:rsidR="00F855B8" w:rsidRPr="0007408C" w:rsidRDefault="00F855B8" w:rsidP="00734E77">
            <w:pPr>
              <w:keepNext/>
              <w:keepLines/>
              <w:rPr>
                <w:rFonts w:ascii="Arial" w:hAnsi="Arial" w:cs="Arial"/>
              </w:rPr>
            </w:pPr>
            <w:r w:rsidRPr="0007408C">
              <w:rPr>
                <w:rFonts w:ascii="Arial" w:hAnsi="Arial" w:cs="Arial"/>
                <w:noProof/>
              </w:rPr>
              <w:t>Removal of dual classification text</w:t>
            </w:r>
          </w:p>
        </w:tc>
      </w:tr>
      <w:tr w:rsidR="00F855B8" w:rsidRPr="0007408C" w14:paraId="1C078BB8"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72ED5754" w14:textId="77777777" w:rsidR="00F855B8" w:rsidRPr="0007408C" w:rsidRDefault="00F855B8" w:rsidP="00734E77">
            <w:pPr>
              <w:keepNext/>
              <w:keepLines/>
              <w:rPr>
                <w:rFonts w:ascii="Arial" w:hAnsi="Arial" w:cs="Arial"/>
              </w:rPr>
            </w:pPr>
            <w:r w:rsidRPr="0007408C">
              <w:rPr>
                <w:rFonts w:ascii="Arial" w:hAnsi="Arial" w:cs="Arial"/>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163C2296" w14:textId="77777777" w:rsidR="00F855B8" w:rsidRPr="0007408C" w:rsidRDefault="00F855B8" w:rsidP="00734E77">
            <w:pPr>
              <w:keepNext/>
              <w:keepLines/>
              <w:rPr>
                <w:rFonts w:ascii="Arial" w:hAnsi="Arial" w:cs="Arial"/>
              </w:rPr>
            </w:pPr>
            <w:r w:rsidRPr="0007408C">
              <w:rPr>
                <w:rFonts w:ascii="Arial" w:hAnsi="Arial" w:cs="Arial"/>
                <w:noProof/>
              </w:rPr>
              <w:t>6.1.3</w:t>
            </w:r>
          </w:p>
        </w:tc>
      </w:tr>
      <w:tr w:rsidR="00F855B8" w:rsidRPr="0007408C" w14:paraId="78DD6948"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6887C04C" w14:textId="77777777" w:rsidR="00F855B8" w:rsidRPr="0007408C" w:rsidRDefault="00F855B8" w:rsidP="00734E77">
            <w:pPr>
              <w:keepNext/>
              <w:keepLines/>
              <w:rPr>
                <w:rFonts w:ascii="Arial" w:hAnsi="Arial" w:cs="Arial"/>
              </w:rPr>
            </w:pPr>
            <w:r w:rsidRPr="0007408C">
              <w:rPr>
                <w:rFonts w:ascii="Arial" w:hAnsi="Arial" w:cs="Arial"/>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AE91520" w14:textId="77777777" w:rsidR="00F855B8" w:rsidRPr="0007408C" w:rsidRDefault="00F855B8" w:rsidP="00734E77">
            <w:pPr>
              <w:keepNext/>
              <w:keepLines/>
              <w:rPr>
                <w:rFonts w:ascii="Arial" w:hAnsi="Arial" w:cs="Arial"/>
                <w:b/>
                <w:bCs/>
                <w:color w:val="000000"/>
              </w:rPr>
            </w:pPr>
            <w:r w:rsidRPr="0007408C">
              <w:rPr>
                <w:rFonts w:ascii="Arial" w:hAnsi="Arial" w:cs="Arial"/>
                <w:b/>
                <w:bCs/>
              </w:rPr>
              <w:t xml:space="preserve">It is recommended to form a joint ad hoc group with ISO 817 to ensure consistency between the standards. </w:t>
            </w:r>
          </w:p>
          <w:p w14:paraId="1ADC4D96" w14:textId="77777777" w:rsidR="00F855B8" w:rsidRPr="0007408C" w:rsidRDefault="00F855B8" w:rsidP="00734E77">
            <w:pPr>
              <w:keepNext/>
              <w:keepLines/>
              <w:rPr>
                <w:rFonts w:ascii="Arial" w:hAnsi="Arial" w:cs="Arial"/>
                <w:b/>
                <w:bCs/>
              </w:rPr>
            </w:pPr>
            <w:r w:rsidRPr="0007408C">
              <w:rPr>
                <w:rFonts w:ascii="Arial" w:hAnsi="Arial" w:cs="Arial"/>
                <w:b/>
                <w:bCs/>
              </w:rPr>
              <w:t>A first proposal for ASHRAE 34 language:</w:t>
            </w:r>
          </w:p>
          <w:p w14:paraId="1099289F" w14:textId="77777777" w:rsidR="00F855B8" w:rsidRPr="0007408C" w:rsidRDefault="00F855B8" w:rsidP="00734E77">
            <w:pPr>
              <w:keepNext/>
              <w:keepLines/>
              <w:rPr>
                <w:rFonts w:ascii="Arial" w:hAnsi="Arial" w:cs="Arial"/>
                <w:b/>
                <w:bCs/>
              </w:rPr>
            </w:pPr>
          </w:p>
          <w:p w14:paraId="5EB806EB" w14:textId="77777777" w:rsidR="00F855B8" w:rsidRPr="0007408C" w:rsidRDefault="00F855B8" w:rsidP="00734E77">
            <w:pPr>
              <w:keepNext/>
              <w:keepLines/>
              <w:rPr>
                <w:rFonts w:ascii="Arial" w:hAnsi="Arial" w:cs="Arial"/>
              </w:rPr>
            </w:pPr>
            <w:r w:rsidRPr="0007408C">
              <w:rPr>
                <w:rFonts w:ascii="Arial" w:eastAsia="TimesNewRomanPS-BoldMT" w:hAnsi="Arial" w:cs="Arial"/>
                <w:b/>
                <w:bCs/>
              </w:rPr>
              <w:t xml:space="preserve">6.1.3 Flammability Classification. </w:t>
            </w:r>
            <w:r w:rsidRPr="0007408C">
              <w:rPr>
                <w:rFonts w:ascii="Arial" w:hAnsi="Arial" w:cs="Arial"/>
              </w:rPr>
              <w:t xml:space="preserve">Refrigerants shall be assigned to one of four classes (1, 2L, 2, or 3) based on lower flammability limit testing, heat of combustion, and the optional burning velocity measurement. Flammability tests shall be conducted in accordance with ASTM E681, </w:t>
            </w:r>
            <w:r w:rsidRPr="0007408C">
              <w:rPr>
                <w:rFonts w:ascii="Arial" w:eastAsia="TimesNewRomanPS-ItalicMT" w:hAnsi="Arial" w:cs="Arial"/>
                <w:i/>
                <w:iCs/>
              </w:rPr>
              <w:t xml:space="preserve">Standard Test Method for Concentration Limits of Flammability of Chemicals (Vapors and Gases) </w:t>
            </w:r>
            <w:r w:rsidRPr="0007408C">
              <w:rPr>
                <w:rFonts w:ascii="Arial" w:hAnsi="Arial" w:cs="Arial"/>
              </w:rPr>
              <w:t xml:space="preserve">9 using a spark ignition source. Testing of all halocarbon refrigerants shall be in accordance with the Annex of ASTM E681. Single-compound refrigerants shall be assigned a single flammability classification. Refrigerant blends shall be assigned a flammability classification based on their </w:t>
            </w:r>
            <w:r w:rsidRPr="0007408C">
              <w:rPr>
                <w:rFonts w:ascii="Arial" w:hAnsi="Arial" w:cs="Arial"/>
                <w:strike/>
              </w:rPr>
              <w:t>WCF and</w:t>
            </w:r>
            <w:r w:rsidRPr="0007408C">
              <w:rPr>
                <w:rFonts w:ascii="Arial" w:hAnsi="Arial" w:cs="Arial"/>
              </w:rPr>
              <w:t xml:space="preserve"> WCFF, as determined from a fractionation analysis (see Normative Appendix B, Section B2). A fractionation analysis for flammability is not required if the components of the blend are all in one class; the blend shall be assigned the same class (see Table 6-1).</w:t>
            </w:r>
          </w:p>
          <w:p w14:paraId="54EE5730" w14:textId="77777777" w:rsidR="00F855B8" w:rsidRPr="0007408C" w:rsidRDefault="00F855B8" w:rsidP="00734E77">
            <w:pPr>
              <w:keepNext/>
              <w:keepLines/>
              <w:rPr>
                <w:rFonts w:ascii="Arial" w:hAnsi="Arial" w:cs="Arial"/>
              </w:rPr>
            </w:pPr>
          </w:p>
          <w:p w14:paraId="5693A2E7" w14:textId="77777777" w:rsidR="00F855B8" w:rsidRPr="0007408C" w:rsidRDefault="00F855B8" w:rsidP="00734E77">
            <w:pPr>
              <w:keepNext/>
              <w:keepLines/>
              <w:spacing w:after="280" w:afterAutospacing="1"/>
              <w:rPr>
                <w:rFonts w:ascii="Arial" w:hAnsi="Arial" w:cs="Arial"/>
                <w:noProof/>
              </w:rPr>
            </w:pPr>
            <w:r w:rsidRPr="0007408C">
              <w:rPr>
                <w:rFonts w:ascii="Arial" w:eastAsia="TimesNewRomanPS-BoldMT" w:hAnsi="Arial" w:cs="Arial"/>
                <w:b/>
                <w:bCs/>
              </w:rPr>
              <w:t>6.1.3.1/6.1.3.2/6.1.3.3/6.1.3.4 Class …</w:t>
            </w:r>
            <w:r w:rsidRPr="0007408C">
              <w:rPr>
                <w:rFonts w:ascii="Arial" w:hAnsi="Arial" w:cs="Arial"/>
              </w:rPr>
              <w:br/>
            </w:r>
            <w:r w:rsidRPr="0007408C">
              <w:rPr>
                <w:rFonts w:ascii="Arial" w:eastAsia="Times New Roman" w:hAnsi="Arial" w:cs="Arial"/>
                <w:strike/>
              </w:rPr>
              <w:t>a)</w:t>
            </w:r>
            <w:r w:rsidRPr="0007408C">
              <w:rPr>
                <w:rFonts w:ascii="Arial" w:eastAsia="Times New Roman" w:hAnsi="Arial" w:cs="Arial"/>
              </w:rPr>
              <w:t xml:space="preserve"> A single-compound refrigerant or </w:t>
            </w:r>
            <w:r w:rsidRPr="0007408C">
              <w:rPr>
                <w:rFonts w:ascii="Arial" w:eastAsia="Times New Roman" w:hAnsi="Arial" w:cs="Arial"/>
                <w:u w:val="single"/>
              </w:rPr>
              <w:t>the WCFF of a refrigerant blend</w:t>
            </w:r>
            <w:r w:rsidRPr="0007408C">
              <w:rPr>
                <w:rFonts w:ascii="Arial" w:eastAsia="Times New Roman" w:hAnsi="Arial" w:cs="Arial"/>
              </w:rPr>
              <w:t xml:space="preserve"> shall be classified as Class...</w:t>
            </w:r>
            <w:r w:rsidRPr="0007408C">
              <w:rPr>
                <w:rFonts w:ascii="Arial" w:eastAsia="Times New Roman" w:hAnsi="Arial" w:cs="Arial"/>
              </w:rPr>
              <w:br/>
            </w:r>
            <w:r w:rsidRPr="0007408C">
              <w:rPr>
                <w:rFonts w:ascii="Arial" w:eastAsia="Times New Roman" w:hAnsi="Arial" w:cs="Arial"/>
                <w:strike/>
              </w:rPr>
              <w:t>b) The WCF of a refrigerant blend shall be classified as Class...</w:t>
            </w:r>
            <w:r w:rsidRPr="0007408C">
              <w:rPr>
                <w:rFonts w:ascii="Arial" w:eastAsia="Times New Roman" w:hAnsi="Arial" w:cs="Arial"/>
                <w:strike/>
              </w:rPr>
              <w:br/>
              <w:t>c) The WCFF of a refrigerant blend shall be classified as Class...</w:t>
            </w:r>
          </w:p>
        </w:tc>
      </w:tr>
      <w:tr w:rsidR="00F855B8" w:rsidRPr="0007408C" w14:paraId="6B952E3A"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611CE88A"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lastRenderedPageBreak/>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D11D9DD" w14:textId="77777777" w:rsidR="00F855B8" w:rsidRPr="0007408C" w:rsidRDefault="00F855B8" w:rsidP="00734E77">
            <w:pPr>
              <w:keepNext/>
              <w:keepLines/>
              <w:rPr>
                <w:rFonts w:ascii="Arial" w:hAnsi="Arial" w:cs="Arial"/>
                <w:color w:val="000000"/>
              </w:rPr>
            </w:pPr>
            <w:r w:rsidRPr="0007408C">
              <w:rPr>
                <w:rFonts w:ascii="Arial" w:hAnsi="Arial" w:cs="Arial"/>
              </w:rPr>
              <w:t>ASHRAE 34 contains text suggesting that safety classification needs to be done at both WCF and WCFF. This seems to be text left from before the dual safety classification was removed from ASHRAE 34.</w:t>
            </w:r>
          </w:p>
          <w:p w14:paraId="20DFC40F" w14:textId="77777777" w:rsidR="00F855B8" w:rsidRPr="0007408C" w:rsidRDefault="00F855B8" w:rsidP="00734E77">
            <w:pPr>
              <w:keepNext/>
              <w:keepLines/>
              <w:rPr>
                <w:rFonts w:ascii="Arial" w:hAnsi="Arial" w:cs="Arial"/>
              </w:rPr>
            </w:pPr>
            <w:r w:rsidRPr="0007408C">
              <w:rPr>
                <w:rFonts w:ascii="Arial" w:hAnsi="Arial" w:cs="Arial"/>
              </w:rPr>
              <w:t>Also, merging the list items in sections 6.1.3.1, 6.1.3.2, 6.1.3.3 and 6.1.3.4 is aligning with the structure of ISO 817 and shortens the standard.</w:t>
            </w:r>
          </w:p>
          <w:p w14:paraId="437145F2" w14:textId="77777777" w:rsidR="00F855B8" w:rsidRPr="0007408C" w:rsidRDefault="00F855B8" w:rsidP="00734E77">
            <w:pPr>
              <w:keepNext/>
              <w:keepLines/>
              <w:rPr>
                <w:rFonts w:ascii="Arial" w:hAnsi="Arial" w:cs="Arial"/>
                <w:noProof/>
                <w:color w:val="000000"/>
              </w:rPr>
            </w:pPr>
            <w:r w:rsidRPr="0007408C">
              <w:rPr>
                <w:rFonts w:ascii="Arial" w:hAnsi="Arial" w:cs="Arial"/>
              </w:rPr>
              <w:t xml:space="preserve">Note that 6.1.3.1 today has the wording “if the WCFF of the blend, </w:t>
            </w:r>
            <w:r w:rsidRPr="0007408C">
              <w:rPr>
                <w:rFonts w:ascii="Arial" w:hAnsi="Arial" w:cs="Arial"/>
                <w:u w:val="single"/>
              </w:rPr>
              <w:t>as determined from a fractionation analysis specified by Normative Appendix B, Section B2</w:t>
            </w:r>
            <w:r w:rsidRPr="0007408C">
              <w:rPr>
                <w:rFonts w:ascii="Arial" w:hAnsi="Arial" w:cs="Arial"/>
              </w:rPr>
              <w:t>”. The reference to Section B2 is also in 6.1.3, so need not be repeated, and is not in 6.1.3.2, 6.1.3.3 and 6.1.3.4. It is proposed to only have this reference in 6.1.3.</w:t>
            </w:r>
          </w:p>
        </w:tc>
      </w:tr>
    </w:tbl>
    <w:p w14:paraId="551B54B0" w14:textId="77777777" w:rsidR="00F855B8" w:rsidRPr="0007408C" w:rsidRDefault="00F855B8" w:rsidP="00F855B8">
      <w:pPr>
        <w:rPr>
          <w:rFonts w:ascii="Arial" w:hAnsi="Arial" w:cs="Arial"/>
        </w:rPr>
      </w:pPr>
    </w:p>
    <w:p w14:paraId="148CDA41" w14:textId="3050C808" w:rsidR="00F855B8" w:rsidRDefault="00F8421D" w:rsidP="00F855B8">
      <w:pPr>
        <w:rPr>
          <w:rFonts w:ascii="Arial" w:hAnsi="Arial" w:cs="Arial"/>
        </w:rPr>
      </w:pPr>
      <w:r>
        <w:rPr>
          <w:rFonts w:ascii="Arial" w:hAnsi="Arial" w:cs="Arial"/>
        </w:rPr>
        <w:t>At the last meeting, t</w:t>
      </w:r>
      <w:r w:rsidR="00F855B8" w:rsidRPr="0007408C">
        <w:rPr>
          <w:rFonts w:ascii="Arial" w:hAnsi="Arial" w:cs="Arial"/>
        </w:rPr>
        <w:t xml:space="preserve">he SC agreed that there is room for improvement in the standard language.  It was clarified that the ad hoc group is only intending to align the language between the two standards, not to consider a proposal for dual classification in ASHRAE 34.  Any recommendation from the ad hoc group will be presented to both ISO 817 and ASHRAE 34 for consideration.  No current work is required from the SSPC 34 Flammability SC, other than ensuring participation on the ad hoc.  </w:t>
      </w:r>
    </w:p>
    <w:p w14:paraId="2616B725" w14:textId="0E2C14F7" w:rsidR="007A75A3" w:rsidRPr="0007408C" w:rsidRDefault="007A75A3" w:rsidP="007A75A3">
      <w:pPr>
        <w:ind w:firstLine="810"/>
        <w:rPr>
          <w:rFonts w:ascii="Arial" w:hAnsi="Arial" w:cs="Arial"/>
        </w:rPr>
      </w:pPr>
      <w:r w:rsidRPr="007A75A3">
        <w:rPr>
          <w:rFonts w:ascii="Arial" w:hAnsi="Arial" w:cs="Arial"/>
          <w:highlight w:val="yellow"/>
        </w:rPr>
        <w:t>ACTION: For information.</w:t>
      </w:r>
    </w:p>
    <w:p w14:paraId="5430F135" w14:textId="3905DF34" w:rsidR="00734C0E" w:rsidRPr="0007408C" w:rsidRDefault="00BF5957" w:rsidP="00BF5957">
      <w:pPr>
        <w:ind w:left="360"/>
        <w:rPr>
          <w:rFonts w:ascii="Arial" w:hAnsi="Arial" w:cs="Arial"/>
          <w:b/>
          <w:bCs/>
        </w:rPr>
      </w:pPr>
      <w:r w:rsidRPr="0007408C">
        <w:rPr>
          <w:rFonts w:ascii="Arial" w:hAnsi="Arial" w:cs="Arial"/>
          <w:b/>
          <w:bCs/>
        </w:rPr>
        <w:t xml:space="preserve">7.6. </w:t>
      </w:r>
      <w:r w:rsidR="00734C0E" w:rsidRPr="0007408C">
        <w:rPr>
          <w:rFonts w:ascii="Arial" w:hAnsi="Arial" w:cs="Arial"/>
          <w:b/>
          <w:bCs/>
        </w:rPr>
        <w:t>Submission by Asbjorn Vonsild (6/15/2021)</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0B6FA793"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7A9D9BD1"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lastRenderedPageBreak/>
              <w:t>PROPOSAL</w:t>
            </w:r>
          </w:p>
        </w:tc>
      </w:tr>
      <w:tr w:rsidR="00F855B8" w:rsidRPr="0007408C" w14:paraId="29598493"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57C759D" w14:textId="77777777" w:rsidR="00F855B8" w:rsidRPr="0007408C" w:rsidRDefault="00F855B8" w:rsidP="00734E77">
            <w:pPr>
              <w:keepNext/>
              <w:keepLines/>
              <w:rPr>
                <w:rFonts w:ascii="Arial" w:hAnsi="Arial" w:cs="Arial"/>
              </w:rPr>
            </w:pPr>
            <w:r w:rsidRPr="0007408C">
              <w:rPr>
                <w:rFonts w:ascii="Arial" w:hAnsi="Arial" w:cs="Arial"/>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2B8DF41" w14:textId="77777777" w:rsidR="00F855B8" w:rsidRPr="0007408C" w:rsidRDefault="00F855B8" w:rsidP="00734E77">
            <w:pPr>
              <w:keepNext/>
              <w:keepLines/>
              <w:rPr>
                <w:rFonts w:ascii="Arial" w:hAnsi="Arial" w:cs="Arial"/>
              </w:rPr>
            </w:pPr>
            <w:r w:rsidRPr="0007408C">
              <w:rPr>
                <w:rFonts w:ascii="Arial" w:hAnsi="Arial" w:cs="Arial"/>
                <w:noProof/>
              </w:rPr>
              <w:t>0004 (Asbjørn Vonsild)</w:t>
            </w:r>
          </w:p>
        </w:tc>
      </w:tr>
      <w:tr w:rsidR="00F855B8" w:rsidRPr="0007408C" w14:paraId="202864A9"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A3FCB93" w14:textId="77777777" w:rsidR="00F855B8" w:rsidRPr="0007408C" w:rsidRDefault="00F855B8" w:rsidP="00734E77">
            <w:pPr>
              <w:keepNext/>
              <w:keepLines/>
              <w:rPr>
                <w:rFonts w:ascii="Arial" w:hAnsi="Arial" w:cs="Arial"/>
              </w:rPr>
            </w:pPr>
            <w:r w:rsidRPr="0007408C">
              <w:rPr>
                <w:rFonts w:ascii="Arial" w:hAnsi="Arial" w:cs="Arial"/>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C71ADE1" w14:textId="77777777" w:rsidR="00F855B8" w:rsidRPr="0007408C" w:rsidRDefault="00F855B8" w:rsidP="00734E77">
            <w:pPr>
              <w:keepNext/>
              <w:keepLines/>
              <w:rPr>
                <w:rFonts w:ascii="Arial" w:hAnsi="Arial" w:cs="Arial"/>
              </w:rPr>
            </w:pPr>
            <w:r w:rsidRPr="0007408C">
              <w:rPr>
                <w:rFonts w:ascii="Arial" w:hAnsi="Arial" w:cs="Arial"/>
                <w:noProof/>
              </w:rPr>
              <w:t>022</w:t>
            </w:r>
          </w:p>
        </w:tc>
      </w:tr>
      <w:tr w:rsidR="00F855B8" w:rsidRPr="0007408C" w14:paraId="4DAA3079"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8AA6BA7" w14:textId="77777777" w:rsidR="00F855B8" w:rsidRPr="0007408C" w:rsidRDefault="00F855B8" w:rsidP="00734E77">
            <w:pPr>
              <w:keepNext/>
              <w:keepLines/>
              <w:rPr>
                <w:rFonts w:ascii="Arial" w:hAnsi="Arial" w:cs="Arial"/>
              </w:rPr>
            </w:pPr>
            <w:r w:rsidRPr="0007408C">
              <w:rPr>
                <w:rFonts w:ascii="Arial" w:hAnsi="Arial" w:cs="Arial"/>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4CF0D1B7" w14:textId="77777777" w:rsidR="00F855B8" w:rsidRPr="0007408C" w:rsidRDefault="00F855B8" w:rsidP="00734E77">
            <w:pPr>
              <w:keepNext/>
              <w:keepLines/>
              <w:rPr>
                <w:rFonts w:ascii="Arial" w:hAnsi="Arial" w:cs="Arial"/>
              </w:rPr>
            </w:pPr>
            <w:r w:rsidRPr="0007408C">
              <w:rPr>
                <w:rFonts w:ascii="Arial" w:hAnsi="Arial" w:cs="Arial"/>
                <w:noProof/>
              </w:rPr>
              <w:t>Clarifying step size for LFL determination and last no-go as LFL (Staff Note: Replaces Previous CMP with Same Title)</w:t>
            </w:r>
          </w:p>
        </w:tc>
      </w:tr>
      <w:tr w:rsidR="00F855B8" w:rsidRPr="0007408C" w14:paraId="79DA647E"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15126761" w14:textId="77777777" w:rsidR="00F855B8" w:rsidRPr="0007408C" w:rsidRDefault="00F855B8" w:rsidP="00734E77">
            <w:pPr>
              <w:keepNext/>
              <w:keepLines/>
              <w:rPr>
                <w:rFonts w:ascii="Arial" w:hAnsi="Arial" w:cs="Arial"/>
              </w:rPr>
            </w:pPr>
            <w:r w:rsidRPr="0007408C">
              <w:rPr>
                <w:rFonts w:ascii="Arial" w:hAnsi="Arial" w:cs="Arial"/>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E14AA68" w14:textId="77777777" w:rsidR="00F855B8" w:rsidRPr="0007408C" w:rsidRDefault="00F855B8" w:rsidP="00734E77">
            <w:pPr>
              <w:keepNext/>
              <w:keepLines/>
              <w:rPr>
                <w:rFonts w:ascii="Arial" w:hAnsi="Arial" w:cs="Arial"/>
              </w:rPr>
            </w:pPr>
            <w:r w:rsidRPr="0007408C">
              <w:rPr>
                <w:rFonts w:ascii="Arial" w:hAnsi="Arial" w:cs="Arial"/>
                <w:noProof/>
              </w:rPr>
              <w:t>B.1.3</w:t>
            </w:r>
          </w:p>
        </w:tc>
      </w:tr>
      <w:tr w:rsidR="00F855B8" w:rsidRPr="0007408C" w14:paraId="618516D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4A4E3AC5" w14:textId="77777777" w:rsidR="00F855B8" w:rsidRPr="0007408C" w:rsidRDefault="00F855B8" w:rsidP="00734E77">
            <w:pPr>
              <w:keepNext/>
              <w:keepLines/>
              <w:rPr>
                <w:rFonts w:ascii="Arial" w:hAnsi="Arial" w:cs="Arial"/>
              </w:rPr>
            </w:pPr>
            <w:r w:rsidRPr="0007408C">
              <w:rPr>
                <w:rFonts w:ascii="Arial" w:hAnsi="Arial" w:cs="Arial"/>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631814B" w14:textId="77777777" w:rsidR="00F855B8" w:rsidRPr="0007408C" w:rsidRDefault="00F855B8" w:rsidP="00734E77">
            <w:pPr>
              <w:keepNext/>
              <w:keepLines/>
              <w:rPr>
                <w:rFonts w:ascii="Arial" w:hAnsi="Arial" w:cs="Arial"/>
              </w:rPr>
            </w:pPr>
            <w:r w:rsidRPr="0007408C">
              <w:rPr>
                <w:rFonts w:ascii="Arial" w:hAnsi="Arial" w:cs="Arial"/>
              </w:rPr>
              <w:t>If the approximate flammability limits of the single-compound refrigerant or blend components is known, it is acceptable to start flammability testing at less than half of the stoichiometric concentration for LFL or ETFL determination. When the flammability approximate flammability limits of single-compound refrigerant or blend components is not known, testing shall begin at 1% refrigerant by volume.</w:t>
            </w:r>
          </w:p>
          <w:p w14:paraId="2439D90A" w14:textId="77777777" w:rsidR="00F855B8" w:rsidRPr="0007408C" w:rsidRDefault="00F855B8" w:rsidP="00734E77">
            <w:pPr>
              <w:keepNext/>
              <w:keepLines/>
              <w:rPr>
                <w:rFonts w:ascii="Arial" w:hAnsi="Arial" w:cs="Arial"/>
              </w:rPr>
            </w:pPr>
            <w:r w:rsidRPr="0007408C">
              <w:rPr>
                <w:rFonts w:ascii="Arial" w:hAnsi="Arial" w:cs="Arial"/>
              </w:rPr>
              <w:t>Initial concentration increments shall be approximately 10% of the expected flame propagation (&gt;90° angle) concentration (</w:t>
            </w:r>
            <w:proofErr w:type="gramStart"/>
            <w:r w:rsidRPr="0007408C">
              <w:rPr>
                <w:rFonts w:ascii="Arial" w:hAnsi="Arial" w:cs="Arial"/>
              </w:rPr>
              <w:t>e.g.</w:t>
            </w:r>
            <w:proofErr w:type="gramEnd"/>
            <w:r w:rsidRPr="0007408C">
              <w:rPr>
                <w:rFonts w:ascii="Arial" w:hAnsi="Arial" w:cs="Arial"/>
              </w:rPr>
              <w:t xml:space="preserve"> 8.6%, 10.8%, 12.0% if ~12% is expected) if known. If flame propagation is observed, then subsequent testing concentrations shall begin at the midpoint of the propagation and no-propagation tests. The tests shall be continued in increments of 0.1% absolute or ≤5% of the concentration where flame propagation is first observed, whichever is greater.</w:t>
            </w:r>
          </w:p>
          <w:p w14:paraId="5A481059" w14:textId="77777777" w:rsidR="00F855B8" w:rsidRPr="0007408C" w:rsidRDefault="00F855B8" w:rsidP="00734E77">
            <w:pPr>
              <w:keepNext/>
              <w:keepLines/>
              <w:rPr>
                <w:rFonts w:ascii="Arial" w:hAnsi="Arial" w:cs="Arial"/>
              </w:rPr>
            </w:pPr>
            <w:r w:rsidRPr="0007408C">
              <w:rPr>
                <w:rFonts w:ascii="Arial" w:hAnsi="Arial" w:cs="Arial"/>
              </w:rPr>
              <w:t>For example, when the initial flame propagation concentration is found to be 12.0%, minimum concentration increments of ≤0.6% (</w:t>
            </w:r>
            <w:proofErr w:type="gramStart"/>
            <w:r w:rsidRPr="0007408C">
              <w:rPr>
                <w:rFonts w:ascii="Arial" w:hAnsi="Arial" w:cs="Arial"/>
              </w:rPr>
              <w:t>e.g.</w:t>
            </w:r>
            <w:proofErr w:type="gramEnd"/>
            <w:r w:rsidRPr="0007408C">
              <w:rPr>
                <w:rFonts w:ascii="Arial" w:hAnsi="Arial" w:cs="Arial"/>
              </w:rPr>
              <w:t xml:space="preserve"> 10.8%, 11.4%, 12.0%) shall be employed for subsequent testing since this is the greater of 5% of the measured value (12% × 0.05 = 0.6%) and 0.1% absolute. Conversely, when the initial flame propagation concentration is found to be 1.5%, minimum concentration increments of 0.1% (</w:t>
            </w:r>
            <w:proofErr w:type="gramStart"/>
            <w:r w:rsidRPr="0007408C">
              <w:rPr>
                <w:rFonts w:ascii="Arial" w:hAnsi="Arial" w:cs="Arial"/>
              </w:rPr>
              <w:t>e.g.</w:t>
            </w:r>
            <w:proofErr w:type="gramEnd"/>
            <w:r w:rsidRPr="0007408C">
              <w:rPr>
                <w:rFonts w:ascii="Arial" w:hAnsi="Arial" w:cs="Arial"/>
              </w:rPr>
              <w:t xml:space="preserve"> 1.1%, 1.2%, 1.3%, 1.4%, 1.5%) shall be employed for subsequent testing since this is the greater of 5% of the measured value (1.5% × 0.05 = 0.075%) and 0.1% absolute.</w:t>
            </w:r>
          </w:p>
          <w:p w14:paraId="19A81D9F" w14:textId="77777777" w:rsidR="00F855B8" w:rsidRPr="0007408C" w:rsidRDefault="00F855B8" w:rsidP="00734E77">
            <w:pPr>
              <w:keepNext/>
              <w:keepLines/>
              <w:rPr>
                <w:rFonts w:ascii="Arial" w:hAnsi="Arial" w:cs="Arial"/>
                <w:noProof/>
              </w:rPr>
            </w:pPr>
            <w:r w:rsidRPr="0007408C">
              <w:rPr>
                <w:rFonts w:ascii="Arial" w:hAnsi="Arial" w:cs="Arial"/>
              </w:rPr>
              <w:t>If the test results in flame propagation (&gt;90° flame angle), then the last no-propagation test (≤90° flame angle) shall be identified as the LFL or ETFL.</w:t>
            </w:r>
          </w:p>
        </w:tc>
      </w:tr>
      <w:tr w:rsidR="00F855B8" w:rsidRPr="0007408C" w14:paraId="6CE923F8"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49C9BA73" w14:textId="77777777" w:rsidR="00F855B8" w:rsidRPr="0007408C" w:rsidRDefault="00F855B8" w:rsidP="00734E77">
            <w:pPr>
              <w:keepNext/>
              <w:keepLines/>
              <w:rPr>
                <w:rFonts w:ascii="Arial" w:hAnsi="Arial" w:cs="Arial"/>
              </w:rPr>
            </w:pPr>
            <w:r w:rsidRPr="0007408C">
              <w:rPr>
                <w:rFonts w:ascii="Arial" w:hAnsi="Arial" w:cs="Arial"/>
              </w:rPr>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5B02BC25" w14:textId="77777777" w:rsidR="00F855B8" w:rsidRPr="0007408C" w:rsidRDefault="00F855B8" w:rsidP="00734E77">
            <w:pPr>
              <w:keepNext/>
              <w:keepLines/>
              <w:rPr>
                <w:rFonts w:ascii="Arial" w:hAnsi="Arial" w:cs="Arial"/>
              </w:rPr>
            </w:pPr>
            <w:r w:rsidRPr="0007408C">
              <w:rPr>
                <w:rFonts w:ascii="Arial" w:hAnsi="Arial" w:cs="Arial"/>
              </w:rPr>
              <w:t xml:space="preserve">The step size of 1% by volume will be too large for determining LFL with sufficient precision. From a safety point of view 1% by volume steps is also too large for A3 refrigerants, as the tester may go directly from a test with a non-flammable mixture to a mixture close to stoichiometric concentration. </w:t>
            </w:r>
          </w:p>
          <w:p w14:paraId="12F8C6A3" w14:textId="77777777" w:rsidR="00F855B8" w:rsidRPr="0007408C" w:rsidRDefault="00F855B8" w:rsidP="00734E77">
            <w:pPr>
              <w:keepNext/>
              <w:keepLines/>
              <w:rPr>
                <w:rFonts w:ascii="Arial" w:hAnsi="Arial" w:cs="Arial"/>
                <w:noProof/>
              </w:rPr>
            </w:pPr>
            <w:r w:rsidRPr="0007408C">
              <w:rPr>
                <w:rFonts w:ascii="Arial" w:hAnsi="Arial" w:cs="Arial"/>
              </w:rPr>
              <w:t xml:space="preserve">The test description also </w:t>
            </w:r>
            <w:proofErr w:type="gramStart"/>
            <w:r w:rsidRPr="0007408C">
              <w:rPr>
                <w:rFonts w:ascii="Arial" w:hAnsi="Arial" w:cs="Arial"/>
              </w:rPr>
              <w:t>need</w:t>
            </w:r>
            <w:proofErr w:type="gramEnd"/>
            <w:r w:rsidRPr="0007408C">
              <w:rPr>
                <w:rFonts w:ascii="Arial" w:hAnsi="Arial" w:cs="Arial"/>
              </w:rPr>
              <w:t xml:space="preserve"> to describe how the LFL or ETFL is to be determined based on the test results. </w:t>
            </w:r>
            <w:proofErr w:type="gramStart"/>
            <w:r w:rsidRPr="0007408C">
              <w:rPr>
                <w:rFonts w:ascii="Arial" w:hAnsi="Arial" w:cs="Arial"/>
              </w:rPr>
              <w:t>Specifically</w:t>
            </w:r>
            <w:proofErr w:type="gramEnd"/>
            <w:r w:rsidRPr="0007408C">
              <w:rPr>
                <w:rFonts w:ascii="Arial" w:hAnsi="Arial" w:cs="Arial"/>
              </w:rPr>
              <w:t xml:space="preserve"> it is proposed that the LFL or ETFL is determined as the last test point with no flame propagation.</w:t>
            </w:r>
          </w:p>
        </w:tc>
      </w:tr>
    </w:tbl>
    <w:p w14:paraId="4715C93E" w14:textId="77777777" w:rsidR="00F855B8" w:rsidRPr="0007408C" w:rsidRDefault="00F855B8" w:rsidP="00F855B8">
      <w:pPr>
        <w:rPr>
          <w:rFonts w:ascii="Arial" w:hAnsi="Arial" w:cs="Arial"/>
          <w:i/>
          <w:iCs/>
          <w:highlight w:val="yellow"/>
        </w:rPr>
      </w:pPr>
    </w:p>
    <w:p w14:paraId="29D63BF2" w14:textId="13EE6EEA" w:rsidR="00F855B8" w:rsidRPr="0007408C" w:rsidRDefault="00F855B8" w:rsidP="00BF5957">
      <w:pPr>
        <w:ind w:firstLine="810"/>
        <w:rPr>
          <w:rFonts w:ascii="Arial" w:hAnsi="Arial" w:cs="Arial"/>
        </w:rPr>
      </w:pPr>
      <w:r w:rsidRPr="0007408C">
        <w:rPr>
          <w:rFonts w:ascii="Arial" w:hAnsi="Arial" w:cs="Arial"/>
          <w:highlight w:val="yellow"/>
        </w:rPr>
        <w:lastRenderedPageBreak/>
        <w:t>ACTION: Julie</w:t>
      </w:r>
      <w:r w:rsidR="00BF5957" w:rsidRPr="0007408C">
        <w:rPr>
          <w:rFonts w:ascii="Arial" w:hAnsi="Arial" w:cs="Arial"/>
          <w:highlight w:val="yellow"/>
        </w:rPr>
        <w:t xml:space="preserve"> Majurin</w:t>
      </w:r>
      <w:r w:rsidRPr="0007408C">
        <w:rPr>
          <w:rFonts w:ascii="Arial" w:hAnsi="Arial" w:cs="Arial"/>
          <w:highlight w:val="yellow"/>
        </w:rPr>
        <w:t xml:space="preserve"> </w:t>
      </w:r>
      <w:r w:rsidR="00BF5957" w:rsidRPr="0007408C">
        <w:rPr>
          <w:rFonts w:ascii="Arial" w:hAnsi="Arial" w:cs="Arial"/>
          <w:highlight w:val="yellow"/>
        </w:rPr>
        <w:t>to provide an update.</w:t>
      </w:r>
      <w:r w:rsidR="00BF5957" w:rsidRPr="0007408C">
        <w:rPr>
          <w:rFonts w:ascii="Arial" w:hAnsi="Arial" w:cs="Arial"/>
        </w:rPr>
        <w:t xml:space="preserve"> </w:t>
      </w:r>
    </w:p>
    <w:p w14:paraId="41433F75" w14:textId="0C182D3B" w:rsidR="00036477" w:rsidRPr="0007408C" w:rsidRDefault="00BF5957" w:rsidP="00BF5957">
      <w:pPr>
        <w:ind w:left="360"/>
        <w:rPr>
          <w:rFonts w:ascii="Arial" w:hAnsi="Arial" w:cs="Arial"/>
          <w:b/>
          <w:bCs/>
        </w:rPr>
      </w:pPr>
      <w:r w:rsidRPr="0007408C">
        <w:rPr>
          <w:rFonts w:ascii="Arial" w:hAnsi="Arial" w:cs="Arial"/>
          <w:b/>
          <w:bCs/>
        </w:rPr>
        <w:t xml:space="preserve">7.7. </w:t>
      </w:r>
      <w:r w:rsidR="00036477" w:rsidRPr="0007408C">
        <w:rPr>
          <w:rFonts w:ascii="Arial" w:hAnsi="Arial" w:cs="Arial"/>
          <w:b/>
          <w:bCs/>
        </w:rPr>
        <w:t xml:space="preserve">Submission by Asbjorn Vonsild </w:t>
      </w:r>
      <w:r w:rsidRPr="0007408C">
        <w:rPr>
          <w:rFonts w:ascii="Arial" w:hAnsi="Arial" w:cs="Arial"/>
          <w:b/>
          <w:bCs/>
        </w:rPr>
        <w:t>(</w:t>
      </w:r>
      <w:r w:rsidR="00036477" w:rsidRPr="0007408C">
        <w:rPr>
          <w:rFonts w:ascii="Arial" w:hAnsi="Arial" w:cs="Arial"/>
          <w:b/>
          <w:bCs/>
        </w:rPr>
        <w:t>8/12/2021</w:t>
      </w:r>
      <w:r w:rsidRPr="0007408C">
        <w:rPr>
          <w:rFonts w:ascii="Arial" w:hAnsi="Arial" w:cs="Arial"/>
          <w:b/>
          <w:bCs/>
        </w:rPr>
        <w:t>)</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4D1E44C7"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1AC68663"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t>PROPOSAL</w:t>
            </w:r>
          </w:p>
        </w:tc>
      </w:tr>
      <w:tr w:rsidR="00F855B8" w:rsidRPr="0007408C" w14:paraId="3C475CE6"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4164B4" w14:textId="77777777" w:rsidR="00F855B8" w:rsidRPr="0007408C" w:rsidRDefault="00F855B8" w:rsidP="00734E77">
            <w:pPr>
              <w:keepNext/>
              <w:keepLines/>
              <w:rPr>
                <w:rFonts w:ascii="Arial" w:hAnsi="Arial" w:cs="Arial"/>
              </w:rPr>
            </w:pPr>
            <w:r w:rsidRPr="0007408C">
              <w:rPr>
                <w:rFonts w:ascii="Arial" w:hAnsi="Arial" w:cs="Arial"/>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0C12222" w14:textId="77777777" w:rsidR="00F855B8" w:rsidRPr="0007408C" w:rsidRDefault="00F855B8" w:rsidP="00734E77">
            <w:pPr>
              <w:keepNext/>
              <w:keepLines/>
              <w:rPr>
                <w:rFonts w:ascii="Arial" w:hAnsi="Arial" w:cs="Arial"/>
              </w:rPr>
            </w:pPr>
            <w:r w:rsidRPr="0007408C">
              <w:rPr>
                <w:rFonts w:ascii="Arial" w:hAnsi="Arial" w:cs="Arial"/>
                <w:noProof/>
              </w:rPr>
              <w:t>0004 (Asbjørn Vonsild)</w:t>
            </w:r>
          </w:p>
        </w:tc>
      </w:tr>
      <w:tr w:rsidR="00F855B8" w:rsidRPr="0007408C" w14:paraId="0B81B18F"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8C3C8C9" w14:textId="77777777" w:rsidR="00F855B8" w:rsidRPr="0007408C" w:rsidRDefault="00F855B8" w:rsidP="00734E77">
            <w:pPr>
              <w:keepNext/>
              <w:keepLines/>
              <w:rPr>
                <w:rFonts w:ascii="Arial" w:hAnsi="Arial" w:cs="Arial"/>
              </w:rPr>
            </w:pPr>
            <w:r w:rsidRPr="0007408C">
              <w:rPr>
                <w:rFonts w:ascii="Arial" w:hAnsi="Arial" w:cs="Arial"/>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9FA89B5" w14:textId="77777777" w:rsidR="00F855B8" w:rsidRPr="0007408C" w:rsidRDefault="00F855B8" w:rsidP="00734E77">
            <w:pPr>
              <w:keepNext/>
              <w:keepLines/>
              <w:rPr>
                <w:rFonts w:ascii="Arial" w:hAnsi="Arial" w:cs="Arial"/>
              </w:rPr>
            </w:pPr>
            <w:r w:rsidRPr="0007408C">
              <w:rPr>
                <w:rFonts w:ascii="Arial" w:hAnsi="Arial" w:cs="Arial"/>
                <w:noProof/>
              </w:rPr>
              <w:t>023</w:t>
            </w:r>
          </w:p>
        </w:tc>
      </w:tr>
      <w:tr w:rsidR="00F855B8" w:rsidRPr="0007408C" w14:paraId="66063149"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857566" w14:textId="77777777" w:rsidR="00F855B8" w:rsidRPr="0007408C" w:rsidRDefault="00F855B8" w:rsidP="00734E77">
            <w:pPr>
              <w:keepNext/>
              <w:keepLines/>
              <w:rPr>
                <w:rFonts w:ascii="Arial" w:hAnsi="Arial" w:cs="Arial"/>
              </w:rPr>
            </w:pPr>
            <w:r w:rsidRPr="0007408C">
              <w:rPr>
                <w:rFonts w:ascii="Arial" w:hAnsi="Arial" w:cs="Arial"/>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5FF5713E" w14:textId="77777777" w:rsidR="00F855B8" w:rsidRPr="0007408C" w:rsidRDefault="00F855B8" w:rsidP="00734E77">
            <w:pPr>
              <w:keepNext/>
              <w:keepLines/>
              <w:rPr>
                <w:rFonts w:ascii="Arial" w:hAnsi="Arial" w:cs="Arial"/>
              </w:rPr>
            </w:pPr>
            <w:r w:rsidRPr="0007408C">
              <w:rPr>
                <w:rFonts w:ascii="Arial" w:hAnsi="Arial" w:cs="Arial"/>
                <w:noProof/>
              </w:rPr>
              <w:t>Altitude adjustment</w:t>
            </w:r>
          </w:p>
        </w:tc>
      </w:tr>
      <w:tr w:rsidR="00F855B8" w:rsidRPr="0007408C" w14:paraId="33378A37"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169DAE97" w14:textId="77777777" w:rsidR="00F855B8" w:rsidRPr="0007408C" w:rsidRDefault="00F855B8" w:rsidP="00734E77">
            <w:pPr>
              <w:keepNext/>
              <w:keepLines/>
              <w:rPr>
                <w:rFonts w:ascii="Arial" w:hAnsi="Arial" w:cs="Arial"/>
              </w:rPr>
            </w:pPr>
            <w:r w:rsidRPr="0007408C">
              <w:rPr>
                <w:rFonts w:ascii="Arial" w:hAnsi="Arial" w:cs="Arial"/>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A3F8E01" w14:textId="77777777" w:rsidR="00F855B8" w:rsidRPr="0007408C" w:rsidRDefault="00F855B8" w:rsidP="00734E77">
            <w:pPr>
              <w:keepNext/>
              <w:keepLines/>
              <w:rPr>
                <w:rFonts w:ascii="Arial" w:hAnsi="Arial" w:cs="Arial"/>
              </w:rPr>
            </w:pPr>
            <w:r w:rsidRPr="0007408C">
              <w:rPr>
                <w:rFonts w:ascii="Arial" w:hAnsi="Arial" w:cs="Arial"/>
                <w:noProof/>
              </w:rPr>
              <w:t>9.4.2</w:t>
            </w:r>
          </w:p>
        </w:tc>
      </w:tr>
      <w:tr w:rsidR="00F855B8" w:rsidRPr="0007408C" w14:paraId="70C5AA3F"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74BE2F40" w14:textId="77777777" w:rsidR="00F855B8" w:rsidRPr="0007408C" w:rsidRDefault="00F855B8" w:rsidP="00734E77">
            <w:pPr>
              <w:keepNext/>
              <w:keepLines/>
              <w:rPr>
                <w:rFonts w:ascii="Arial" w:hAnsi="Arial" w:cs="Arial"/>
              </w:rPr>
            </w:pPr>
            <w:r w:rsidRPr="0007408C">
              <w:rPr>
                <w:rFonts w:ascii="Arial" w:hAnsi="Arial" w:cs="Arial"/>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F27B132" w14:textId="77777777" w:rsidR="00F855B8" w:rsidRPr="0007408C" w:rsidRDefault="00F855B8" w:rsidP="00734E77">
            <w:pPr>
              <w:keepNext/>
              <w:keepLines/>
              <w:rPr>
                <w:rFonts w:ascii="Arial" w:hAnsi="Arial" w:cs="Arial"/>
              </w:rPr>
            </w:pPr>
            <w:r w:rsidRPr="0007408C">
              <w:rPr>
                <w:rFonts w:ascii="Arial" w:hAnsi="Arial" w:cs="Arial"/>
              </w:rPr>
              <w:t>Reconsider the altitude adjustment formula.</w:t>
            </w:r>
          </w:p>
        </w:tc>
      </w:tr>
      <w:tr w:rsidR="00F855B8" w:rsidRPr="0007408C" w14:paraId="120C6E2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6A211FFB" w14:textId="77777777" w:rsidR="00F855B8" w:rsidRPr="0007408C" w:rsidRDefault="00F855B8" w:rsidP="00734E77">
            <w:pPr>
              <w:keepNext/>
              <w:keepLines/>
              <w:rPr>
                <w:rFonts w:ascii="Arial" w:hAnsi="Arial" w:cs="Arial"/>
              </w:rPr>
            </w:pPr>
            <w:r w:rsidRPr="0007408C">
              <w:rPr>
                <w:rFonts w:ascii="Arial" w:hAnsi="Arial" w:cs="Arial"/>
              </w:rPr>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13D4CC02" w14:textId="77777777" w:rsidR="00F855B8" w:rsidRPr="0007408C" w:rsidRDefault="00F855B8" w:rsidP="00734E77">
            <w:pPr>
              <w:keepNext/>
              <w:keepLines/>
              <w:rPr>
                <w:rFonts w:ascii="Arial" w:hAnsi="Arial" w:cs="Arial"/>
              </w:rPr>
            </w:pPr>
            <w:r w:rsidRPr="0007408C">
              <w:rPr>
                <w:rFonts w:ascii="Arial" w:hAnsi="Arial" w:cs="Arial"/>
              </w:rPr>
              <w:t>ASHRAE 34 and ISO 817 both include formula for altitude adjustment when going from ppm to kg/m</w:t>
            </w:r>
            <w:r w:rsidRPr="0007408C">
              <w:rPr>
                <w:rFonts w:ascii="Arial" w:hAnsi="Arial" w:cs="Arial"/>
                <w:vertAlign w:val="superscript"/>
              </w:rPr>
              <w:t>3</w:t>
            </w:r>
            <w:r w:rsidRPr="0007408C">
              <w:rPr>
                <w:rFonts w:ascii="Arial" w:hAnsi="Arial" w:cs="Arial"/>
              </w:rPr>
              <w:t>. In the case of ASHRAE 34 it covers RCL, while in ISO 817 the altitude adjustment formula is for LFL, one of the components of RCL.</w:t>
            </w:r>
          </w:p>
          <w:p w14:paraId="65A32AD0" w14:textId="77777777" w:rsidR="00F855B8" w:rsidRPr="0007408C" w:rsidRDefault="00F855B8" w:rsidP="00734E77">
            <w:pPr>
              <w:keepNext/>
              <w:keepLines/>
              <w:rPr>
                <w:rFonts w:ascii="Arial" w:hAnsi="Arial" w:cs="Arial"/>
              </w:rPr>
            </w:pPr>
            <w:r w:rsidRPr="0007408C">
              <w:rPr>
                <w:rFonts w:ascii="Arial" w:hAnsi="Arial" w:cs="Arial"/>
              </w:rPr>
              <w:t xml:space="preserve">The two </w:t>
            </w:r>
            <w:proofErr w:type="gramStart"/>
            <w:r w:rsidRPr="0007408C">
              <w:rPr>
                <w:rFonts w:ascii="Arial" w:hAnsi="Arial" w:cs="Arial"/>
              </w:rPr>
              <w:t>formula</w:t>
            </w:r>
            <w:proofErr w:type="gramEnd"/>
            <w:r w:rsidRPr="0007408C">
              <w:rPr>
                <w:rFonts w:ascii="Arial" w:hAnsi="Arial" w:cs="Arial"/>
              </w:rPr>
              <w:t xml:space="preserve"> of ASHRAE 34 and ISO 817 are however not in agreement:</w:t>
            </w:r>
          </w:p>
          <w:p w14:paraId="3FAE4F58" w14:textId="77777777" w:rsidR="00F855B8" w:rsidRPr="0007408C" w:rsidRDefault="00F855B8" w:rsidP="00734E77">
            <w:pPr>
              <w:keepNext/>
              <w:keepLines/>
              <w:rPr>
                <w:rFonts w:ascii="Arial" w:hAnsi="Arial" w:cs="Arial"/>
              </w:rPr>
            </w:pPr>
            <w:r w:rsidRPr="0007408C">
              <w:rPr>
                <w:rFonts w:ascii="Arial" w:hAnsi="Arial" w:cs="Arial"/>
              </w:rPr>
              <w:t>ISO 817:</w:t>
            </w:r>
          </w:p>
          <w:p w14:paraId="1D26BE62" w14:textId="77777777" w:rsidR="00F855B8" w:rsidRPr="0007408C" w:rsidRDefault="00F855B8" w:rsidP="00734E77">
            <w:pPr>
              <w:keepNext/>
              <w:keepLines/>
              <w:rPr>
                <w:rFonts w:ascii="Arial" w:hAnsi="Arial" w:cs="Arial"/>
              </w:rPr>
            </w:pPr>
            <w:r w:rsidRPr="0007408C">
              <w:rPr>
                <w:rFonts w:ascii="Arial" w:hAnsi="Arial" w:cs="Arial"/>
              </w:rPr>
              <w:t>LFL</w:t>
            </w:r>
            <w:r w:rsidRPr="0007408C">
              <w:rPr>
                <w:rFonts w:ascii="Arial" w:hAnsi="Arial" w:cs="Arial"/>
                <w:vertAlign w:val="subscript"/>
              </w:rPr>
              <w:t>M</w:t>
            </w:r>
            <w:r w:rsidRPr="0007408C">
              <w:rPr>
                <w:rFonts w:ascii="Arial" w:hAnsi="Arial" w:cs="Arial"/>
              </w:rPr>
              <w:t>= LFL</w:t>
            </w:r>
            <w:r w:rsidRPr="0007408C">
              <w:rPr>
                <w:rFonts w:ascii="Arial" w:hAnsi="Arial" w:cs="Arial"/>
                <w:vertAlign w:val="subscript"/>
              </w:rPr>
              <w:t>ppm</w:t>
            </w:r>
            <w:r w:rsidRPr="0007408C">
              <w:rPr>
                <w:rFonts w:ascii="Arial" w:hAnsi="Arial" w:cs="Arial"/>
              </w:rPr>
              <w:t>×a×M×10</w:t>
            </w:r>
            <w:r w:rsidRPr="0007408C">
              <w:rPr>
                <w:rFonts w:ascii="Arial" w:hAnsi="Arial" w:cs="Arial"/>
                <w:vertAlign w:val="superscript"/>
              </w:rPr>
              <w:t>-6</w:t>
            </w:r>
          </w:p>
          <w:p w14:paraId="72628027" w14:textId="77777777" w:rsidR="00F855B8" w:rsidRPr="0007408C" w:rsidRDefault="00F855B8" w:rsidP="00734E77">
            <w:pPr>
              <w:keepNext/>
              <w:keepLines/>
              <w:rPr>
                <w:rFonts w:ascii="Arial" w:hAnsi="Arial" w:cs="Arial"/>
              </w:rPr>
            </w:pPr>
            <w:r w:rsidRPr="0007408C">
              <w:rPr>
                <w:rFonts w:ascii="Arial" w:hAnsi="Arial" w:cs="Arial"/>
              </w:rPr>
              <w:t>a = P/RT; T = 298 K; P = 1.01325 × 10</w:t>
            </w:r>
            <w:r w:rsidRPr="0007408C">
              <w:rPr>
                <w:rFonts w:ascii="Arial" w:hAnsi="Arial" w:cs="Arial"/>
                <w:vertAlign w:val="superscript"/>
              </w:rPr>
              <w:t>5</w:t>
            </w:r>
            <w:r w:rsidRPr="0007408C">
              <w:rPr>
                <w:rFonts w:ascii="Arial" w:hAnsi="Arial" w:cs="Arial"/>
              </w:rPr>
              <w:t xml:space="preserve"> – 10.001 × h; R = 8.314 J/mol K</w:t>
            </w:r>
          </w:p>
          <w:p w14:paraId="47DB4E1B" w14:textId="77777777" w:rsidR="00F855B8" w:rsidRPr="0007408C" w:rsidRDefault="00F855B8" w:rsidP="00734E77">
            <w:pPr>
              <w:keepNext/>
              <w:keepLines/>
              <w:rPr>
                <w:rFonts w:ascii="Arial" w:hAnsi="Arial" w:cs="Arial"/>
              </w:rPr>
            </w:pPr>
            <w:r w:rsidRPr="0007408C">
              <w:rPr>
                <w:rFonts w:ascii="Arial" w:hAnsi="Arial" w:cs="Arial"/>
              </w:rPr>
              <w:t xml:space="preserve">=&gt; </w:t>
            </w:r>
            <w:r w:rsidRPr="0007408C">
              <w:rPr>
                <w:rFonts w:ascii="Arial" w:hAnsi="Arial" w:cs="Arial"/>
                <w:b/>
                <w:bCs/>
              </w:rPr>
              <w:t>LFL</w:t>
            </w:r>
            <w:r w:rsidRPr="0007408C">
              <w:rPr>
                <w:rFonts w:ascii="Arial" w:hAnsi="Arial" w:cs="Arial"/>
                <w:b/>
                <w:bCs/>
                <w:vertAlign w:val="subscript"/>
              </w:rPr>
              <w:t>M</w:t>
            </w:r>
            <w:r w:rsidRPr="0007408C">
              <w:rPr>
                <w:rFonts w:ascii="Arial" w:hAnsi="Arial" w:cs="Arial"/>
                <w:b/>
                <w:bCs/>
              </w:rPr>
              <w:t xml:space="preserve">= </w:t>
            </w:r>
            <w:proofErr w:type="spellStart"/>
            <w:r w:rsidRPr="0007408C">
              <w:rPr>
                <w:rFonts w:ascii="Arial" w:hAnsi="Arial" w:cs="Arial"/>
                <w:b/>
                <w:bCs/>
              </w:rPr>
              <w:t>LFL</w:t>
            </w:r>
            <w:r w:rsidRPr="0007408C">
              <w:rPr>
                <w:rFonts w:ascii="Arial" w:hAnsi="Arial" w:cs="Arial"/>
                <w:b/>
                <w:bCs/>
                <w:vertAlign w:val="subscript"/>
              </w:rPr>
              <w:t>ppm</w:t>
            </w:r>
            <w:proofErr w:type="spellEnd"/>
            <w:r w:rsidRPr="0007408C">
              <w:rPr>
                <w:rFonts w:ascii="Arial" w:hAnsi="Arial" w:cs="Arial"/>
                <w:b/>
                <w:bCs/>
              </w:rPr>
              <w:t xml:space="preserve"> × M × (4.090 × 10</w:t>
            </w:r>
            <w:r w:rsidRPr="0007408C">
              <w:rPr>
                <w:rFonts w:ascii="Arial" w:hAnsi="Arial" w:cs="Arial"/>
                <w:b/>
                <w:bCs/>
                <w:vertAlign w:val="superscript"/>
              </w:rPr>
              <w:t>-5</w:t>
            </w:r>
            <w:r w:rsidRPr="0007408C">
              <w:rPr>
                <w:rFonts w:ascii="Arial" w:hAnsi="Arial" w:cs="Arial"/>
                <w:b/>
                <w:bCs/>
              </w:rPr>
              <w:t xml:space="preserve"> – 4.037 × 10</w:t>
            </w:r>
            <w:r w:rsidRPr="0007408C">
              <w:rPr>
                <w:rFonts w:ascii="Arial" w:hAnsi="Arial" w:cs="Arial"/>
                <w:b/>
                <w:bCs/>
                <w:vertAlign w:val="superscript"/>
              </w:rPr>
              <w:t>-9</w:t>
            </w:r>
            <w:r w:rsidRPr="0007408C">
              <w:rPr>
                <w:rFonts w:ascii="Arial" w:hAnsi="Arial" w:cs="Arial"/>
                <w:b/>
                <w:bCs/>
              </w:rPr>
              <w:t xml:space="preserve"> × h)</w:t>
            </w:r>
          </w:p>
          <w:p w14:paraId="4350380D" w14:textId="77777777" w:rsidR="00F855B8" w:rsidRPr="0007408C" w:rsidRDefault="00F855B8" w:rsidP="00734E77">
            <w:pPr>
              <w:keepNext/>
              <w:keepLines/>
              <w:rPr>
                <w:rFonts w:ascii="Arial" w:hAnsi="Arial" w:cs="Arial"/>
              </w:rPr>
            </w:pPr>
            <w:r w:rsidRPr="0007408C">
              <w:rPr>
                <w:rFonts w:ascii="Arial" w:hAnsi="Arial" w:cs="Arial"/>
              </w:rPr>
              <w:t>ASHRAE 34:</w:t>
            </w:r>
          </w:p>
          <w:p w14:paraId="7783272E" w14:textId="77777777" w:rsidR="00F855B8" w:rsidRPr="0007408C" w:rsidRDefault="00F855B8" w:rsidP="00734E77">
            <w:pPr>
              <w:keepNext/>
              <w:keepLines/>
              <w:rPr>
                <w:rFonts w:ascii="Arial" w:hAnsi="Arial" w:cs="Arial"/>
              </w:rPr>
            </w:pPr>
            <w:r w:rsidRPr="0007408C">
              <w:rPr>
                <w:rFonts w:ascii="Arial" w:hAnsi="Arial" w:cs="Arial"/>
              </w:rPr>
              <w:t>RCL</w:t>
            </w:r>
            <w:r w:rsidRPr="0007408C">
              <w:rPr>
                <w:rFonts w:ascii="Arial" w:hAnsi="Arial" w:cs="Arial"/>
                <w:vertAlign w:val="subscript"/>
              </w:rPr>
              <w:t>M</w:t>
            </w:r>
            <w:r w:rsidRPr="0007408C">
              <w:rPr>
                <w:rFonts w:ascii="Arial" w:hAnsi="Arial" w:cs="Arial"/>
              </w:rPr>
              <w:t>=</w:t>
            </w:r>
            <w:proofErr w:type="spellStart"/>
            <w:r w:rsidRPr="0007408C">
              <w:rPr>
                <w:rFonts w:ascii="Arial" w:hAnsi="Arial" w:cs="Arial"/>
              </w:rPr>
              <w:t>RCL×a×M</w:t>
            </w:r>
            <w:proofErr w:type="spellEnd"/>
            <w:r w:rsidRPr="0007408C">
              <w:rPr>
                <w:rFonts w:ascii="Arial" w:hAnsi="Arial" w:cs="Arial"/>
              </w:rPr>
              <w:t xml:space="preserve">; </w:t>
            </w:r>
            <w:proofErr w:type="spellStart"/>
            <w:r w:rsidRPr="0007408C">
              <w:rPr>
                <w:rFonts w:ascii="Arial" w:hAnsi="Arial" w:cs="Arial"/>
              </w:rPr>
              <w:t>RCL</w:t>
            </w:r>
            <w:r w:rsidRPr="0007408C">
              <w:rPr>
                <w:rFonts w:ascii="Arial" w:hAnsi="Arial" w:cs="Arial"/>
                <w:vertAlign w:val="subscript"/>
              </w:rPr>
              <w:t>a</w:t>
            </w:r>
            <w:proofErr w:type="spellEnd"/>
            <w:r w:rsidRPr="0007408C">
              <w:rPr>
                <w:rFonts w:ascii="Arial" w:hAnsi="Arial" w:cs="Arial"/>
              </w:rPr>
              <w:t>= RCL</w:t>
            </w:r>
            <w:r w:rsidRPr="0007408C">
              <w:rPr>
                <w:rFonts w:ascii="Arial" w:hAnsi="Arial" w:cs="Arial"/>
                <w:vertAlign w:val="subscript"/>
              </w:rPr>
              <w:t>M</w:t>
            </w:r>
            <w:r w:rsidRPr="0007408C">
              <w:rPr>
                <w:rFonts w:ascii="Arial" w:hAnsi="Arial" w:cs="Arial"/>
              </w:rPr>
              <w:t>×(1-b×h)</w:t>
            </w:r>
          </w:p>
          <w:p w14:paraId="7D831574" w14:textId="77777777" w:rsidR="00F855B8" w:rsidRPr="0007408C" w:rsidRDefault="00F855B8" w:rsidP="00734E77">
            <w:pPr>
              <w:keepNext/>
              <w:keepLines/>
              <w:rPr>
                <w:rFonts w:ascii="Arial" w:hAnsi="Arial" w:cs="Arial"/>
              </w:rPr>
            </w:pPr>
            <w:r w:rsidRPr="0007408C">
              <w:rPr>
                <w:rFonts w:ascii="Arial" w:hAnsi="Arial" w:cs="Arial"/>
              </w:rPr>
              <w:t>a = 4.096 × 10</w:t>
            </w:r>
            <w:r w:rsidRPr="0007408C">
              <w:rPr>
                <w:rFonts w:ascii="Arial" w:hAnsi="Arial" w:cs="Arial"/>
                <w:vertAlign w:val="superscript"/>
              </w:rPr>
              <w:t>-5</w:t>
            </w:r>
            <w:r w:rsidRPr="0007408C">
              <w:rPr>
                <w:rFonts w:ascii="Arial" w:hAnsi="Arial" w:cs="Arial"/>
              </w:rPr>
              <w:t xml:space="preserve"> g/m</w:t>
            </w:r>
            <w:r w:rsidRPr="0007408C">
              <w:rPr>
                <w:rFonts w:ascii="Arial" w:hAnsi="Arial" w:cs="Arial"/>
                <w:vertAlign w:val="superscript"/>
              </w:rPr>
              <w:t>3</w:t>
            </w:r>
            <w:r w:rsidRPr="0007408C">
              <w:rPr>
                <w:rFonts w:ascii="Arial" w:hAnsi="Arial" w:cs="Arial"/>
              </w:rPr>
              <w:t>; b = 7.94 × 10</w:t>
            </w:r>
            <w:r w:rsidRPr="0007408C">
              <w:rPr>
                <w:rFonts w:ascii="Arial" w:hAnsi="Arial" w:cs="Arial"/>
                <w:vertAlign w:val="superscript"/>
              </w:rPr>
              <w:t>-5</w:t>
            </w:r>
            <w:r w:rsidRPr="0007408C">
              <w:rPr>
                <w:rFonts w:ascii="Arial" w:hAnsi="Arial" w:cs="Arial"/>
              </w:rPr>
              <w:t xml:space="preserve"> m</w:t>
            </w:r>
          </w:p>
          <w:p w14:paraId="28DB0C30" w14:textId="77777777" w:rsidR="00F855B8" w:rsidRPr="0007408C" w:rsidRDefault="00F855B8" w:rsidP="00734E77">
            <w:pPr>
              <w:keepNext/>
              <w:keepLines/>
              <w:rPr>
                <w:rFonts w:ascii="Arial" w:hAnsi="Arial" w:cs="Arial"/>
              </w:rPr>
            </w:pPr>
            <w:r w:rsidRPr="0007408C">
              <w:rPr>
                <w:rFonts w:ascii="Arial" w:hAnsi="Arial" w:cs="Arial"/>
              </w:rPr>
              <w:t xml:space="preserve">=&gt; </w:t>
            </w:r>
            <w:r w:rsidRPr="0007408C">
              <w:rPr>
                <w:rFonts w:ascii="Arial" w:hAnsi="Arial" w:cs="Arial"/>
                <w:b/>
                <w:bCs/>
              </w:rPr>
              <w:t>RCL</w:t>
            </w:r>
            <w:r w:rsidRPr="0007408C">
              <w:rPr>
                <w:rFonts w:ascii="Arial" w:hAnsi="Arial" w:cs="Arial"/>
                <w:b/>
                <w:bCs/>
                <w:vertAlign w:val="subscript"/>
              </w:rPr>
              <w:t>M</w:t>
            </w:r>
            <w:r w:rsidRPr="0007408C">
              <w:rPr>
                <w:rFonts w:ascii="Arial" w:hAnsi="Arial" w:cs="Arial"/>
                <w:b/>
                <w:bCs/>
              </w:rPr>
              <w:t>=</w:t>
            </w:r>
            <w:proofErr w:type="spellStart"/>
            <w:r w:rsidRPr="0007408C">
              <w:rPr>
                <w:rFonts w:ascii="Arial" w:hAnsi="Arial" w:cs="Arial"/>
                <w:b/>
                <w:bCs/>
              </w:rPr>
              <w:t>RCL</w:t>
            </w:r>
            <w:r w:rsidRPr="0007408C">
              <w:rPr>
                <w:rFonts w:ascii="Arial" w:hAnsi="Arial" w:cs="Arial"/>
                <w:b/>
                <w:bCs/>
                <w:vertAlign w:val="subscript"/>
              </w:rPr>
              <w:t>ppm</w:t>
            </w:r>
            <w:proofErr w:type="spellEnd"/>
            <w:r w:rsidRPr="0007408C">
              <w:rPr>
                <w:rFonts w:ascii="Arial" w:hAnsi="Arial" w:cs="Arial"/>
                <w:b/>
                <w:bCs/>
              </w:rPr>
              <w:t xml:space="preserve"> × M × (4.096 × 10</w:t>
            </w:r>
            <w:r w:rsidRPr="0007408C">
              <w:rPr>
                <w:rFonts w:ascii="Arial" w:hAnsi="Arial" w:cs="Arial"/>
                <w:b/>
                <w:bCs/>
                <w:vertAlign w:val="superscript"/>
              </w:rPr>
              <w:t>-5</w:t>
            </w:r>
            <w:r w:rsidRPr="0007408C">
              <w:rPr>
                <w:rFonts w:ascii="Arial" w:hAnsi="Arial" w:cs="Arial"/>
                <w:b/>
                <w:bCs/>
              </w:rPr>
              <w:t xml:space="preserve"> – </w:t>
            </w:r>
            <w:proofErr w:type="gramStart"/>
            <w:r w:rsidRPr="0007408C">
              <w:rPr>
                <w:rFonts w:ascii="Arial" w:hAnsi="Arial" w:cs="Arial"/>
                <w:b/>
                <w:bCs/>
              </w:rPr>
              <w:t>3.2522  ×</w:t>
            </w:r>
            <w:proofErr w:type="gramEnd"/>
            <w:r w:rsidRPr="0007408C">
              <w:rPr>
                <w:rFonts w:ascii="Arial" w:hAnsi="Arial" w:cs="Arial"/>
                <w:b/>
                <w:bCs/>
              </w:rPr>
              <w:t xml:space="preserve"> 10</w:t>
            </w:r>
            <w:r w:rsidRPr="0007408C">
              <w:rPr>
                <w:rFonts w:ascii="Arial" w:hAnsi="Arial" w:cs="Arial"/>
                <w:b/>
                <w:bCs/>
                <w:vertAlign w:val="superscript"/>
              </w:rPr>
              <w:t>-9</w:t>
            </w:r>
            <w:r w:rsidRPr="0007408C">
              <w:rPr>
                <w:rFonts w:ascii="Arial" w:hAnsi="Arial" w:cs="Arial"/>
                <w:b/>
                <w:bCs/>
              </w:rPr>
              <w:t xml:space="preserve"> × h)</w:t>
            </w:r>
          </w:p>
          <w:p w14:paraId="766F4974" w14:textId="77777777" w:rsidR="00F855B8" w:rsidRPr="0007408C" w:rsidRDefault="00F855B8" w:rsidP="00734E77">
            <w:pPr>
              <w:keepNext/>
              <w:keepLines/>
              <w:rPr>
                <w:rFonts w:ascii="Arial" w:hAnsi="Arial" w:cs="Arial"/>
              </w:rPr>
            </w:pPr>
            <w:r w:rsidRPr="0007408C">
              <w:rPr>
                <w:rFonts w:ascii="Arial" w:hAnsi="Arial" w:cs="Arial"/>
              </w:rPr>
              <w:t>At sea level the difference is very small, however at an altitude of 3000 m ISO 817 is 8% below ASHRAE, and at 6000 m the difference is the difference is 22%.</w:t>
            </w:r>
          </w:p>
          <w:p w14:paraId="2661D3F0" w14:textId="77777777" w:rsidR="00F855B8" w:rsidRPr="0007408C" w:rsidRDefault="00F855B8" w:rsidP="00734E77">
            <w:pPr>
              <w:keepNext/>
              <w:keepLines/>
              <w:rPr>
                <w:rFonts w:ascii="Arial" w:hAnsi="Arial" w:cs="Arial"/>
                <w:noProof/>
              </w:rPr>
            </w:pPr>
            <w:r w:rsidRPr="0007408C">
              <w:rPr>
                <w:rFonts w:ascii="Arial" w:eastAsia="akzidenz-grotesk" w:hAnsi="Arial" w:cs="Arial"/>
              </w:rPr>
              <w:t xml:space="preserve">Attached to this proposal is document N123 from ISO/TC86/SC8/TF1 showing a graph of the </w:t>
            </w:r>
            <w:proofErr w:type="gramStart"/>
            <w:r w:rsidRPr="0007408C">
              <w:rPr>
                <w:rFonts w:ascii="Arial" w:eastAsia="akzidenz-grotesk" w:hAnsi="Arial" w:cs="Arial"/>
              </w:rPr>
              <w:t>two altitude</w:t>
            </w:r>
            <w:proofErr w:type="gramEnd"/>
            <w:r w:rsidRPr="0007408C">
              <w:rPr>
                <w:rFonts w:ascii="Arial" w:eastAsia="akzidenz-grotesk" w:hAnsi="Arial" w:cs="Arial"/>
              </w:rPr>
              <w:t xml:space="preserve"> adjustment formula.</w:t>
            </w:r>
          </w:p>
        </w:tc>
      </w:tr>
    </w:tbl>
    <w:p w14:paraId="01EA074A" w14:textId="77777777" w:rsidR="00F855B8" w:rsidRPr="0007408C" w:rsidRDefault="00F855B8" w:rsidP="00F855B8">
      <w:pPr>
        <w:rPr>
          <w:rFonts w:ascii="Arial" w:hAnsi="Arial" w:cs="Arial"/>
        </w:rPr>
      </w:pPr>
    </w:p>
    <w:p w14:paraId="0A265BCE" w14:textId="1ED1CE63" w:rsidR="00F855B8" w:rsidRPr="0007408C" w:rsidRDefault="00F8421D" w:rsidP="00F855B8">
      <w:pPr>
        <w:rPr>
          <w:rFonts w:ascii="Arial" w:hAnsi="Arial" w:cs="Arial"/>
        </w:rPr>
      </w:pPr>
      <w:r>
        <w:rPr>
          <w:rFonts w:ascii="Arial" w:hAnsi="Arial" w:cs="Arial"/>
        </w:rPr>
        <w:t>At the last meeting, t</w:t>
      </w:r>
      <w:r w:rsidR="00F855B8" w:rsidRPr="0007408C">
        <w:rPr>
          <w:rFonts w:ascii="Arial" w:hAnsi="Arial" w:cs="Arial"/>
        </w:rPr>
        <w:t xml:space="preserve">here was disagreement with the proposed change.  One suggestion was that the SC reviews the RCL calculation in ASHRAE 34 in more detail to determine if the altitude adjustment is being properly applied.  </w:t>
      </w:r>
    </w:p>
    <w:p w14:paraId="7C9CB0F8" w14:textId="609D782B" w:rsidR="00F855B8" w:rsidRPr="0007408C" w:rsidRDefault="00F855B8" w:rsidP="0007408C">
      <w:pPr>
        <w:ind w:firstLine="810"/>
        <w:rPr>
          <w:rFonts w:ascii="Arial" w:hAnsi="Arial" w:cs="Arial"/>
        </w:rPr>
      </w:pPr>
      <w:r w:rsidRPr="0007408C">
        <w:rPr>
          <w:rFonts w:ascii="Arial" w:hAnsi="Arial" w:cs="Arial"/>
          <w:highlight w:val="yellow"/>
        </w:rPr>
        <w:t xml:space="preserve">ACTION: Chris Seeton and Asbjorn Vonsild </w:t>
      </w:r>
      <w:r w:rsidR="00A313A6" w:rsidRPr="0007408C">
        <w:rPr>
          <w:rFonts w:ascii="Arial" w:hAnsi="Arial" w:cs="Arial"/>
          <w:highlight w:val="yellow"/>
        </w:rPr>
        <w:t>to provide an update.</w:t>
      </w:r>
      <w:r w:rsidR="00A313A6" w:rsidRPr="0007408C">
        <w:rPr>
          <w:rFonts w:ascii="Arial" w:hAnsi="Arial" w:cs="Arial"/>
        </w:rPr>
        <w:t xml:space="preserve">  </w:t>
      </w:r>
      <w:r w:rsidRPr="0007408C">
        <w:rPr>
          <w:rFonts w:ascii="Arial" w:hAnsi="Arial" w:cs="Arial"/>
        </w:rPr>
        <w:t xml:space="preserve">  </w:t>
      </w:r>
    </w:p>
    <w:p w14:paraId="223E27B3" w14:textId="218AA3FA" w:rsidR="00F855B8" w:rsidRPr="0007408C" w:rsidRDefault="0007408C" w:rsidP="0007408C">
      <w:pPr>
        <w:ind w:firstLine="360"/>
        <w:rPr>
          <w:rFonts w:ascii="Arial" w:hAnsi="Arial" w:cs="Arial"/>
        </w:rPr>
      </w:pPr>
      <w:proofErr w:type="gramStart"/>
      <w:r w:rsidRPr="0007408C">
        <w:rPr>
          <w:rFonts w:ascii="Arial" w:hAnsi="Arial" w:cs="Arial"/>
        </w:rPr>
        <w:lastRenderedPageBreak/>
        <w:t>7.8  Submission</w:t>
      </w:r>
      <w:proofErr w:type="gramEnd"/>
      <w:r w:rsidRPr="0007408C">
        <w:rPr>
          <w:rFonts w:ascii="Arial" w:hAnsi="Arial" w:cs="Arial"/>
        </w:rPr>
        <w:t xml:space="preserve"> by Ankit Sethi (</w:t>
      </w:r>
      <w:r w:rsidR="00036477" w:rsidRPr="0007408C">
        <w:rPr>
          <w:rFonts w:ascii="Arial" w:hAnsi="Arial" w:cs="Arial"/>
        </w:rPr>
        <w:t>2/22/2022</w:t>
      </w:r>
      <w:r w:rsidRPr="0007408C">
        <w:rPr>
          <w:rFonts w:ascii="Arial" w:hAnsi="Arial" w:cs="Arial"/>
        </w:rPr>
        <w:t>)</w:t>
      </w:r>
    </w:p>
    <w:tbl>
      <w:tblPr>
        <w:tblW w:w="947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A0" w:firstRow="1" w:lastRow="0" w:firstColumn="1" w:lastColumn="0" w:noHBand="0" w:noVBand="0"/>
      </w:tblPr>
      <w:tblGrid>
        <w:gridCol w:w="1825"/>
        <w:gridCol w:w="7650"/>
      </w:tblGrid>
      <w:tr w:rsidR="00F855B8" w:rsidRPr="0007408C" w14:paraId="3A2D3787" w14:textId="77777777" w:rsidTr="00734E77">
        <w:tc>
          <w:tcPr>
            <w:tcW w:w="9475" w:type="dxa"/>
            <w:gridSpan w:val="2"/>
            <w:tcBorders>
              <w:top w:val="single" w:sz="2" w:space="0" w:color="000000"/>
              <w:left w:val="single" w:sz="2" w:space="0" w:color="000000"/>
              <w:bottom w:val="single" w:sz="2" w:space="0" w:color="000000"/>
              <w:right w:val="single" w:sz="2" w:space="0" w:color="000000"/>
            </w:tcBorders>
            <w:shd w:val="clear" w:color="auto" w:fill="800000"/>
          </w:tcPr>
          <w:p w14:paraId="4585D445" w14:textId="77777777" w:rsidR="00F855B8" w:rsidRPr="0007408C" w:rsidRDefault="00F855B8" w:rsidP="00734E77">
            <w:pPr>
              <w:keepNext/>
              <w:keepLines/>
              <w:spacing w:line="240" w:lineRule="auto"/>
              <w:rPr>
                <w:rFonts w:ascii="Arial" w:hAnsi="Arial" w:cs="Arial"/>
                <w:color w:val="FFFFFF" w:themeColor="background1"/>
              </w:rPr>
            </w:pPr>
            <w:r w:rsidRPr="0007408C">
              <w:rPr>
                <w:rFonts w:ascii="Arial" w:hAnsi="Arial" w:cs="Arial"/>
                <w:color w:val="FFFFFF" w:themeColor="background1"/>
              </w:rPr>
              <w:t>PROPOSAL</w:t>
            </w:r>
          </w:p>
        </w:tc>
      </w:tr>
      <w:tr w:rsidR="00F855B8" w:rsidRPr="0007408C" w14:paraId="390B7B3B"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3B8156D"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Proposer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781AD933" w14:textId="77777777" w:rsidR="00F855B8" w:rsidRPr="0007408C" w:rsidRDefault="00F855B8" w:rsidP="00734E77">
            <w:pPr>
              <w:keepNext/>
              <w:keepLines/>
              <w:spacing w:line="240" w:lineRule="auto"/>
              <w:rPr>
                <w:rFonts w:ascii="Arial" w:hAnsi="Arial" w:cs="Arial"/>
              </w:rPr>
            </w:pPr>
            <w:r w:rsidRPr="0007408C">
              <w:rPr>
                <w:rFonts w:ascii="Arial" w:hAnsi="Arial" w:cs="Arial"/>
                <w:noProof/>
              </w:rPr>
              <w:t>0006 (Ankit Sethi)</w:t>
            </w:r>
          </w:p>
        </w:tc>
      </w:tr>
      <w:tr w:rsidR="00F855B8" w:rsidRPr="0007408C" w14:paraId="33DE6233"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834A19"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2FBE5562"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001</w:t>
            </w:r>
          </w:p>
        </w:tc>
      </w:tr>
      <w:tr w:rsidR="00F855B8" w:rsidRPr="0007408C" w14:paraId="3906219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6A10F2"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Title</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01190CA1"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 xml:space="preserve">Clarify use of WCFF for Flammability Classification </w:t>
            </w:r>
          </w:p>
        </w:tc>
      </w:tr>
      <w:tr w:rsidR="00F855B8" w:rsidRPr="0007408C" w14:paraId="6DD5C8B4"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3B43013C"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Section</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14933144"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noProof/>
              </w:rPr>
              <w:t>6.1.5.2</w:t>
            </w:r>
          </w:p>
        </w:tc>
      </w:tr>
      <w:tr w:rsidR="00F855B8" w:rsidRPr="0007408C" w14:paraId="2A4A012B"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3D819AC6"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Proposal Text</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301B81A9"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u w:val="single"/>
              </w:rPr>
              <w:t>The flammability classification of a refrigerant is based on the worst case of fractionation. For flammability, worst case of fractionation is defined as the composition during fractionation that results in the highest concentration of the flammable components in the</w:t>
            </w:r>
            <w:r w:rsidRPr="0007408C">
              <w:rPr>
                <w:rFonts w:ascii="Arial" w:hAnsi="Arial" w:cs="Arial"/>
                <w:u w:val="single"/>
              </w:rPr>
              <w:br/>
              <w:t>vapor or liquid phase</w:t>
            </w:r>
            <w:r w:rsidRPr="0007408C">
              <w:rPr>
                <w:rFonts w:ascii="Arial" w:hAnsi="Arial" w:cs="Arial"/>
              </w:rPr>
              <w:t>. Blends shall be assigned a flammability classification based on the requirements in Section 6.1.3.</w:t>
            </w:r>
          </w:p>
        </w:tc>
      </w:tr>
      <w:tr w:rsidR="00F855B8" w:rsidRPr="0007408C" w14:paraId="3200663D" w14:textId="77777777" w:rsidTr="00734E77">
        <w:tc>
          <w:tcPr>
            <w:tcW w:w="1825" w:type="dxa"/>
            <w:tcBorders>
              <w:top w:val="single" w:sz="2" w:space="0" w:color="000000"/>
              <w:left w:val="single" w:sz="2" w:space="0" w:color="000000"/>
              <w:bottom w:val="single" w:sz="2" w:space="0" w:color="000000"/>
              <w:right w:val="single" w:sz="2" w:space="0" w:color="000000"/>
            </w:tcBorders>
            <w:shd w:val="clear" w:color="auto" w:fill="D9D9D9"/>
          </w:tcPr>
          <w:p w14:paraId="741BA11D"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color w:val="000000"/>
              </w:rPr>
              <w:t>Substantiating Comments</w:t>
            </w:r>
          </w:p>
        </w:tc>
        <w:tc>
          <w:tcPr>
            <w:tcW w:w="7650" w:type="dxa"/>
            <w:tcBorders>
              <w:top w:val="single" w:sz="2" w:space="0" w:color="000000"/>
              <w:left w:val="single" w:sz="2" w:space="0" w:color="000000"/>
              <w:bottom w:val="single" w:sz="2" w:space="0" w:color="000000"/>
              <w:right w:val="single" w:sz="2" w:space="0" w:color="000000"/>
            </w:tcBorders>
            <w:shd w:val="clear" w:color="auto" w:fill="EAEAEA"/>
          </w:tcPr>
          <w:p w14:paraId="6300D536" w14:textId="77777777" w:rsidR="00F855B8" w:rsidRPr="0007408C" w:rsidRDefault="00F855B8" w:rsidP="00734E77">
            <w:pPr>
              <w:keepNext/>
              <w:keepLines/>
              <w:spacing w:line="240" w:lineRule="auto"/>
              <w:rPr>
                <w:rFonts w:ascii="Arial" w:hAnsi="Arial" w:cs="Arial"/>
                <w:color w:val="000000"/>
              </w:rPr>
            </w:pPr>
            <w:r w:rsidRPr="0007408C">
              <w:rPr>
                <w:rFonts w:ascii="Arial" w:hAnsi="Arial" w:cs="Arial"/>
              </w:rPr>
              <w:t>Addendum n to Standard 34-2016 changed Section 6.1.5 to clarify that toxicity classification was based on nominal formulation. However, during this change, the standard inadvertently removed language which required flammability classification to be based on worst case of fractionation. The change proposed above would reinstate the original intent of the standard. </w:t>
            </w:r>
          </w:p>
        </w:tc>
      </w:tr>
    </w:tbl>
    <w:p w14:paraId="545F0208" w14:textId="77777777" w:rsidR="00F855B8" w:rsidRPr="0007408C" w:rsidRDefault="00F855B8" w:rsidP="00F855B8">
      <w:pPr>
        <w:tabs>
          <w:tab w:val="left" w:pos="720"/>
          <w:tab w:val="left" w:pos="990"/>
          <w:tab w:val="left" w:pos="1620"/>
          <w:tab w:val="left" w:pos="1710"/>
          <w:tab w:val="left" w:pos="1800"/>
        </w:tabs>
        <w:rPr>
          <w:rFonts w:ascii="Arial" w:hAnsi="Arial" w:cs="Arial"/>
          <w:iCs/>
        </w:rPr>
      </w:pPr>
    </w:p>
    <w:p w14:paraId="52997F3F" w14:textId="0A55228F" w:rsidR="00D80F1D" w:rsidRPr="0007408C" w:rsidRDefault="00F8421D" w:rsidP="00F8421D">
      <w:pPr>
        <w:pStyle w:val="ListParagraph"/>
        <w:tabs>
          <w:tab w:val="left" w:pos="720"/>
          <w:tab w:val="left" w:pos="990"/>
          <w:tab w:val="left" w:pos="1620"/>
          <w:tab w:val="left" w:pos="1710"/>
          <w:tab w:val="left" w:pos="1800"/>
        </w:tabs>
        <w:ind w:left="0" w:firstLine="810"/>
        <w:rPr>
          <w:rFonts w:ascii="Arial" w:hAnsi="Arial" w:cs="Arial"/>
          <w:iCs/>
        </w:rPr>
      </w:pPr>
      <w:r w:rsidRPr="00F8421D">
        <w:rPr>
          <w:rFonts w:ascii="Arial" w:hAnsi="Arial" w:cs="Arial"/>
          <w:iCs/>
          <w:highlight w:val="yellow"/>
        </w:rPr>
        <w:t>ACTION: For information.</w:t>
      </w:r>
      <w:r w:rsidR="00F855B8" w:rsidRPr="0007408C">
        <w:rPr>
          <w:rFonts w:ascii="Arial" w:hAnsi="Arial" w:cs="Arial"/>
          <w:iCs/>
        </w:rPr>
        <w:t xml:space="preserve">   </w:t>
      </w:r>
    </w:p>
    <w:p w14:paraId="3017E3A6" w14:textId="77777777" w:rsidR="00D80F1D" w:rsidRPr="0007408C" w:rsidRDefault="00D80F1D" w:rsidP="00D80F1D">
      <w:pPr>
        <w:pStyle w:val="ListParagraph"/>
        <w:tabs>
          <w:tab w:val="left" w:pos="720"/>
          <w:tab w:val="left" w:pos="990"/>
          <w:tab w:val="left" w:pos="1620"/>
          <w:tab w:val="left" w:pos="1710"/>
          <w:tab w:val="left" w:pos="1800"/>
        </w:tabs>
        <w:ind w:left="360"/>
        <w:rPr>
          <w:rFonts w:ascii="Arial" w:hAnsi="Arial" w:cs="Arial"/>
          <w:iCs/>
        </w:rPr>
      </w:pPr>
    </w:p>
    <w:p w14:paraId="419A4F4C" w14:textId="77777777" w:rsidR="000E385D" w:rsidRPr="0007408C" w:rsidRDefault="000E385D" w:rsidP="005D47F1">
      <w:pPr>
        <w:pStyle w:val="ListParagraph"/>
        <w:numPr>
          <w:ilvl w:val="0"/>
          <w:numId w:val="1"/>
        </w:numPr>
        <w:spacing w:after="120" w:line="240" w:lineRule="auto"/>
        <w:rPr>
          <w:rFonts w:ascii="Arial" w:hAnsi="Arial" w:cs="Arial"/>
        </w:rPr>
      </w:pPr>
      <w:r w:rsidRPr="0007408C">
        <w:rPr>
          <w:rFonts w:ascii="Arial" w:hAnsi="Arial" w:cs="Arial"/>
          <w:b/>
        </w:rPr>
        <w:t>OLD BUSINESS</w:t>
      </w:r>
    </w:p>
    <w:p w14:paraId="57E0E941" w14:textId="77777777" w:rsidR="000E385D" w:rsidRPr="0007408C" w:rsidRDefault="000E385D" w:rsidP="000E385D">
      <w:pPr>
        <w:pStyle w:val="ListParagraph"/>
        <w:spacing w:after="120"/>
        <w:ind w:left="360"/>
        <w:rPr>
          <w:rFonts w:ascii="Arial" w:hAnsi="Arial" w:cs="Arial"/>
        </w:rPr>
      </w:pPr>
    </w:p>
    <w:p w14:paraId="6A6149DD" w14:textId="77777777" w:rsidR="000E385D" w:rsidRPr="0007408C" w:rsidRDefault="000E385D" w:rsidP="005D47F1">
      <w:pPr>
        <w:pStyle w:val="ListParagraph"/>
        <w:numPr>
          <w:ilvl w:val="1"/>
          <w:numId w:val="1"/>
        </w:numPr>
        <w:spacing w:before="120" w:after="120" w:line="276" w:lineRule="auto"/>
        <w:rPr>
          <w:rFonts w:ascii="Arial" w:hAnsi="Arial" w:cs="Arial"/>
          <w:bCs/>
        </w:rPr>
      </w:pPr>
      <w:r w:rsidRPr="0007408C">
        <w:rPr>
          <w:rFonts w:ascii="Arial" w:hAnsi="Arial" w:cs="Arial"/>
          <w:bCs/>
          <w:iCs/>
          <w:color w:val="000000"/>
        </w:rPr>
        <w:t>Technical Review of Flammability Research</w:t>
      </w:r>
    </w:p>
    <w:p w14:paraId="315B88AA" w14:textId="77777777" w:rsidR="000E385D" w:rsidRPr="0007408C" w:rsidRDefault="000E385D" w:rsidP="000E385D">
      <w:pPr>
        <w:pStyle w:val="ListParagraph"/>
        <w:spacing w:before="120" w:after="120"/>
        <w:ind w:left="972"/>
        <w:rPr>
          <w:rFonts w:ascii="Arial" w:hAnsi="Arial" w:cs="Arial"/>
          <w:b/>
        </w:rPr>
      </w:pPr>
    </w:p>
    <w:p w14:paraId="34150AF4" w14:textId="26898CA3" w:rsidR="00ED01EA" w:rsidRDefault="000E385D" w:rsidP="0007408C">
      <w:pPr>
        <w:spacing w:before="120" w:after="120"/>
        <w:rPr>
          <w:rFonts w:ascii="Arial" w:hAnsi="Arial" w:cs="Arial"/>
          <w:iCs/>
        </w:rPr>
      </w:pPr>
      <w:r w:rsidRPr="0007408C">
        <w:rPr>
          <w:rFonts w:ascii="Arial" w:hAnsi="Arial" w:cs="Arial"/>
          <w:iCs/>
          <w:color w:val="000000"/>
        </w:rPr>
        <w:t xml:space="preserve">It was </w:t>
      </w:r>
      <w:r w:rsidR="0007408C">
        <w:rPr>
          <w:rFonts w:ascii="Arial" w:hAnsi="Arial" w:cs="Arial"/>
          <w:iCs/>
          <w:color w:val="000000"/>
        </w:rPr>
        <w:t xml:space="preserve">previously </w:t>
      </w:r>
      <w:r w:rsidRPr="0007408C">
        <w:rPr>
          <w:rFonts w:ascii="Arial" w:hAnsi="Arial" w:cs="Arial"/>
          <w:iCs/>
          <w:color w:val="000000"/>
        </w:rPr>
        <w:t xml:space="preserve">requested by Kenji Takizawa to review the results of 1717-RP, to consider potential changes to the methods.  </w:t>
      </w:r>
      <w:r w:rsidR="00D80F1D" w:rsidRPr="0007408C">
        <w:rPr>
          <w:rFonts w:ascii="Arial" w:hAnsi="Arial" w:cs="Arial"/>
          <w:iCs/>
        </w:rPr>
        <w:t xml:space="preserve">Kenji is working on a publication that reviews differences in test methods, and the committee will review this </w:t>
      </w:r>
      <w:r w:rsidR="00185394" w:rsidRPr="0007408C">
        <w:rPr>
          <w:rFonts w:ascii="Arial" w:hAnsi="Arial" w:cs="Arial"/>
          <w:iCs/>
        </w:rPr>
        <w:t xml:space="preserve">publication </w:t>
      </w:r>
      <w:r w:rsidR="00D80F1D" w:rsidRPr="0007408C">
        <w:rPr>
          <w:rFonts w:ascii="Arial" w:hAnsi="Arial" w:cs="Arial"/>
          <w:iCs/>
        </w:rPr>
        <w:t xml:space="preserve">when it’s available.  </w:t>
      </w:r>
    </w:p>
    <w:p w14:paraId="5E084981" w14:textId="77777777" w:rsidR="00ED01EA" w:rsidRPr="0007408C" w:rsidRDefault="00ED01EA" w:rsidP="00E94997">
      <w:pPr>
        <w:pStyle w:val="ListParagraph"/>
        <w:spacing w:after="0"/>
        <w:ind w:left="792"/>
        <w:rPr>
          <w:rFonts w:ascii="Arial" w:hAnsi="Arial" w:cs="Arial"/>
          <w:iCs/>
        </w:rPr>
      </w:pPr>
    </w:p>
    <w:p w14:paraId="7626469D" w14:textId="11073DF4" w:rsidR="00ED01EA" w:rsidRPr="0007408C" w:rsidRDefault="000E385D" w:rsidP="002F71A9">
      <w:pPr>
        <w:pStyle w:val="ListParagraph"/>
        <w:numPr>
          <w:ilvl w:val="1"/>
          <w:numId w:val="1"/>
        </w:numPr>
        <w:spacing w:before="120" w:after="120"/>
        <w:rPr>
          <w:rFonts w:ascii="Arial" w:hAnsi="Arial" w:cs="Arial"/>
          <w:iCs/>
        </w:rPr>
      </w:pPr>
      <w:r w:rsidRPr="0007408C">
        <w:rPr>
          <w:rFonts w:ascii="Arial" w:hAnsi="Arial" w:cs="Arial"/>
        </w:rPr>
        <w:t xml:space="preserve">Flammability Application Checklist </w:t>
      </w:r>
      <w:r w:rsidR="008724D7" w:rsidRPr="0007408C">
        <w:rPr>
          <w:rFonts w:ascii="Arial" w:hAnsi="Arial" w:cs="Arial"/>
        </w:rPr>
        <w:t>– Julie Majurin</w:t>
      </w:r>
    </w:p>
    <w:p w14:paraId="356FF3BD" w14:textId="77777777" w:rsidR="00ED01EA" w:rsidRPr="0007408C" w:rsidRDefault="00ED01EA" w:rsidP="00ED01EA">
      <w:pPr>
        <w:pStyle w:val="ListParagraph"/>
        <w:rPr>
          <w:rFonts w:ascii="Arial" w:hAnsi="Arial" w:cs="Arial"/>
          <w:b/>
          <w:bCs/>
          <w:color w:val="000000"/>
        </w:rPr>
      </w:pPr>
    </w:p>
    <w:p w14:paraId="571D7B3A" w14:textId="0F7B641F" w:rsidR="00D80F1D" w:rsidRPr="0007408C" w:rsidRDefault="00D80F1D" w:rsidP="0007408C">
      <w:pPr>
        <w:pStyle w:val="ListParagraph"/>
        <w:spacing w:before="120" w:after="120"/>
        <w:ind w:left="792"/>
        <w:rPr>
          <w:rFonts w:ascii="Arial" w:hAnsi="Arial" w:cs="Arial"/>
          <w:iCs/>
        </w:rPr>
      </w:pPr>
      <w:r w:rsidRPr="0007408C">
        <w:rPr>
          <w:rFonts w:ascii="Arial" w:hAnsi="Arial" w:cs="Arial"/>
          <w:iCs/>
          <w:color w:val="000000"/>
        </w:rPr>
        <w:t xml:space="preserve">Review standard and checklist for requirements for low temperature refrigerant applications </w:t>
      </w:r>
    </w:p>
    <w:p w14:paraId="7C1B1344" w14:textId="77777777" w:rsidR="000E385D" w:rsidRPr="0007408C" w:rsidRDefault="000E385D" w:rsidP="008724D7">
      <w:pPr>
        <w:pStyle w:val="ListParagraph"/>
        <w:tabs>
          <w:tab w:val="left" w:pos="1080"/>
        </w:tabs>
        <w:autoSpaceDE w:val="0"/>
        <w:autoSpaceDN w:val="0"/>
        <w:adjustRightInd w:val="0"/>
        <w:snapToGrid w:val="0"/>
        <w:spacing w:after="0"/>
        <w:ind w:left="360" w:firstLine="187"/>
        <w:rPr>
          <w:rFonts w:ascii="Arial" w:hAnsi="Arial" w:cs="Arial"/>
          <w:iCs/>
          <w:color w:val="000000"/>
        </w:rPr>
      </w:pPr>
    </w:p>
    <w:p w14:paraId="0A3A0B94" w14:textId="6F7D38CA" w:rsidR="000E385D" w:rsidRDefault="000E385D" w:rsidP="00A9215D">
      <w:pPr>
        <w:pStyle w:val="ListParagraph"/>
        <w:numPr>
          <w:ilvl w:val="0"/>
          <w:numId w:val="1"/>
        </w:numPr>
        <w:tabs>
          <w:tab w:val="left" w:pos="1080"/>
        </w:tabs>
        <w:autoSpaceDE w:val="0"/>
        <w:autoSpaceDN w:val="0"/>
        <w:adjustRightInd w:val="0"/>
        <w:snapToGrid w:val="0"/>
        <w:spacing w:after="120" w:line="276" w:lineRule="auto"/>
        <w:rPr>
          <w:rFonts w:ascii="Arial" w:hAnsi="Arial" w:cs="Arial"/>
          <w:b/>
          <w:iCs/>
          <w:color w:val="000000"/>
        </w:rPr>
      </w:pPr>
      <w:r w:rsidRPr="0007408C">
        <w:rPr>
          <w:rFonts w:ascii="Arial" w:hAnsi="Arial" w:cs="Arial"/>
          <w:b/>
          <w:iCs/>
          <w:color w:val="000000"/>
        </w:rPr>
        <w:t>NEW BUSINESS</w:t>
      </w:r>
    </w:p>
    <w:p w14:paraId="31F89A24" w14:textId="77777777" w:rsidR="00A74A08" w:rsidRDefault="00A74A08" w:rsidP="00A74A08">
      <w:pPr>
        <w:pStyle w:val="ListParagraph"/>
        <w:tabs>
          <w:tab w:val="left" w:pos="1080"/>
        </w:tabs>
        <w:autoSpaceDE w:val="0"/>
        <w:autoSpaceDN w:val="0"/>
        <w:adjustRightInd w:val="0"/>
        <w:snapToGrid w:val="0"/>
        <w:spacing w:after="120" w:line="276" w:lineRule="auto"/>
        <w:ind w:left="360"/>
        <w:rPr>
          <w:rFonts w:ascii="Arial" w:hAnsi="Arial" w:cs="Arial"/>
          <w:b/>
          <w:iCs/>
          <w:color w:val="000000"/>
        </w:rPr>
      </w:pPr>
    </w:p>
    <w:p w14:paraId="0B9474BA" w14:textId="1A861CC0" w:rsidR="00A74A08" w:rsidRPr="00A74A08" w:rsidRDefault="00A74A08" w:rsidP="00A74A08">
      <w:pPr>
        <w:pStyle w:val="ListParagraph"/>
        <w:numPr>
          <w:ilvl w:val="1"/>
          <w:numId w:val="1"/>
        </w:numPr>
        <w:tabs>
          <w:tab w:val="left" w:pos="1080"/>
        </w:tabs>
        <w:autoSpaceDE w:val="0"/>
        <w:autoSpaceDN w:val="0"/>
        <w:adjustRightInd w:val="0"/>
        <w:snapToGrid w:val="0"/>
        <w:spacing w:after="120" w:line="276" w:lineRule="auto"/>
        <w:rPr>
          <w:rFonts w:ascii="Arial" w:hAnsi="Arial" w:cs="Arial"/>
          <w:bCs/>
          <w:iCs/>
          <w:color w:val="000000"/>
        </w:rPr>
      </w:pPr>
      <w:r w:rsidRPr="00A74A08">
        <w:rPr>
          <w:rFonts w:ascii="Arial" w:hAnsi="Arial" w:cs="Arial"/>
          <w:bCs/>
          <w:iCs/>
          <w:color w:val="000000"/>
        </w:rPr>
        <w:t xml:space="preserve">Flammability information </w:t>
      </w:r>
      <w:r>
        <w:rPr>
          <w:rFonts w:ascii="Arial" w:hAnsi="Arial" w:cs="Arial"/>
          <w:bCs/>
          <w:iCs/>
          <w:color w:val="000000"/>
        </w:rPr>
        <w:t xml:space="preserve">that should be included </w:t>
      </w:r>
      <w:r w:rsidRPr="00A74A08">
        <w:rPr>
          <w:rFonts w:ascii="Arial" w:hAnsi="Arial" w:cs="Arial"/>
          <w:bCs/>
          <w:iCs/>
          <w:color w:val="000000"/>
        </w:rPr>
        <w:t xml:space="preserve">in the motions/minutes.  </w:t>
      </w:r>
    </w:p>
    <w:p w14:paraId="6FDAD5F9" w14:textId="77777777" w:rsidR="000E385D" w:rsidRPr="0007408C" w:rsidRDefault="000E385D" w:rsidP="000E385D">
      <w:pPr>
        <w:pStyle w:val="ListParagraph"/>
        <w:tabs>
          <w:tab w:val="left" w:pos="1080"/>
        </w:tabs>
        <w:autoSpaceDE w:val="0"/>
        <w:autoSpaceDN w:val="0"/>
        <w:adjustRightInd w:val="0"/>
        <w:snapToGrid w:val="0"/>
        <w:spacing w:after="120"/>
        <w:ind w:left="360"/>
        <w:rPr>
          <w:rFonts w:ascii="Arial" w:hAnsi="Arial" w:cs="Arial"/>
          <w:b/>
          <w:iCs/>
          <w:color w:val="000000"/>
        </w:rPr>
      </w:pPr>
    </w:p>
    <w:p w14:paraId="61977599" w14:textId="77777777" w:rsidR="00C3748B" w:rsidRPr="0007408C" w:rsidRDefault="00C3748B" w:rsidP="0082654D">
      <w:pPr>
        <w:pStyle w:val="ListParagraph"/>
        <w:numPr>
          <w:ilvl w:val="0"/>
          <w:numId w:val="1"/>
        </w:numPr>
        <w:rPr>
          <w:rFonts w:ascii="Arial" w:hAnsi="Arial" w:cs="Arial"/>
          <w:b/>
        </w:rPr>
      </w:pPr>
      <w:r w:rsidRPr="0007408C">
        <w:rPr>
          <w:rFonts w:ascii="Arial" w:hAnsi="Arial" w:cs="Arial"/>
          <w:b/>
          <w:snapToGrid w:val="0"/>
        </w:rPr>
        <w:t>REFRIGERANT CODES UPDATE</w:t>
      </w:r>
    </w:p>
    <w:p w14:paraId="15B7DE82" w14:textId="77777777" w:rsidR="00E17A65" w:rsidRPr="0007408C" w:rsidRDefault="00E17A65" w:rsidP="00E17A65">
      <w:pPr>
        <w:pStyle w:val="ListParagraph"/>
        <w:tabs>
          <w:tab w:val="left" w:pos="360"/>
          <w:tab w:val="left" w:pos="720"/>
          <w:tab w:val="left" w:pos="1080"/>
        </w:tabs>
        <w:ind w:left="360"/>
        <w:rPr>
          <w:rFonts w:ascii="Arial" w:hAnsi="Arial" w:cs="Arial"/>
          <w:bCs/>
        </w:rPr>
      </w:pPr>
    </w:p>
    <w:p w14:paraId="0739B8E4" w14:textId="0EC75165" w:rsidR="008724D7" w:rsidRPr="0007408C" w:rsidRDefault="00C3748B" w:rsidP="008724D7">
      <w:pPr>
        <w:pStyle w:val="ListParagraph"/>
        <w:numPr>
          <w:ilvl w:val="0"/>
          <w:numId w:val="1"/>
        </w:numPr>
        <w:tabs>
          <w:tab w:val="left" w:pos="360"/>
          <w:tab w:val="left" w:pos="720"/>
          <w:tab w:val="left" w:pos="1080"/>
        </w:tabs>
        <w:rPr>
          <w:rFonts w:ascii="Arial" w:hAnsi="Arial" w:cs="Arial"/>
          <w:bCs/>
        </w:rPr>
      </w:pPr>
      <w:r w:rsidRPr="0007408C">
        <w:rPr>
          <w:rFonts w:ascii="Arial" w:hAnsi="Arial" w:cs="Arial"/>
          <w:b/>
        </w:rPr>
        <w:t>NEXT MEETINGS</w:t>
      </w:r>
      <w:r w:rsidRPr="0007408C">
        <w:rPr>
          <w:rFonts w:ascii="Arial" w:hAnsi="Arial" w:cs="Arial"/>
        </w:rPr>
        <w:t xml:space="preserve"> </w:t>
      </w:r>
    </w:p>
    <w:p w14:paraId="5FED3CE5" w14:textId="464DCC86" w:rsidR="00813941" w:rsidRPr="0007408C" w:rsidRDefault="009A7826" w:rsidP="00813941">
      <w:pPr>
        <w:spacing w:before="120" w:after="120" w:line="240" w:lineRule="auto"/>
        <w:ind w:left="360"/>
        <w:rPr>
          <w:rFonts w:ascii="Arial" w:hAnsi="Arial" w:cs="Arial"/>
        </w:rPr>
      </w:pPr>
      <w:r w:rsidRPr="0007408C">
        <w:rPr>
          <w:rFonts w:ascii="Arial" w:hAnsi="Arial" w:cs="Arial"/>
          <w:b/>
        </w:rPr>
        <w:lastRenderedPageBreak/>
        <w:t xml:space="preserve">NEXT CONFERENCE:  </w:t>
      </w:r>
      <w:r w:rsidR="00F8421D">
        <w:rPr>
          <w:rFonts w:ascii="Arial" w:hAnsi="Arial" w:cs="Arial"/>
          <w:b/>
        </w:rPr>
        <w:t>February 4-8</w:t>
      </w:r>
      <w:r w:rsidR="00813941" w:rsidRPr="0007408C">
        <w:rPr>
          <w:rFonts w:ascii="Arial" w:hAnsi="Arial" w:cs="Arial"/>
          <w:b/>
        </w:rPr>
        <w:t xml:space="preserve"> </w:t>
      </w:r>
      <w:r w:rsidR="002F71A9" w:rsidRPr="0007408C">
        <w:rPr>
          <w:rFonts w:ascii="Arial" w:hAnsi="Arial" w:cs="Arial"/>
          <w:b/>
        </w:rPr>
        <w:t>–</w:t>
      </w:r>
      <w:r w:rsidR="00185394" w:rsidRPr="0007408C">
        <w:rPr>
          <w:rFonts w:ascii="Arial" w:hAnsi="Arial" w:cs="Arial"/>
          <w:b/>
        </w:rPr>
        <w:t xml:space="preserve"> </w:t>
      </w:r>
      <w:r w:rsidR="00F8421D">
        <w:rPr>
          <w:rFonts w:ascii="Arial" w:hAnsi="Arial" w:cs="Arial"/>
          <w:b/>
        </w:rPr>
        <w:t>Atlanta, Georgia</w:t>
      </w:r>
    </w:p>
    <w:p w14:paraId="0D6476EE" w14:textId="69E88A0F" w:rsidR="009E0D4C" w:rsidRPr="0007408C" w:rsidRDefault="00813941" w:rsidP="00813941">
      <w:pPr>
        <w:tabs>
          <w:tab w:val="left" w:pos="360"/>
          <w:tab w:val="left" w:pos="720"/>
          <w:tab w:val="left" w:pos="1080"/>
          <w:tab w:val="left" w:pos="1440"/>
        </w:tabs>
        <w:jc w:val="both"/>
        <w:rPr>
          <w:rFonts w:ascii="Arial" w:hAnsi="Arial" w:cs="Arial"/>
        </w:rPr>
      </w:pPr>
      <w:r w:rsidRPr="0007408C">
        <w:rPr>
          <w:rFonts w:ascii="Arial" w:hAnsi="Arial" w:cs="Arial"/>
          <w:b/>
        </w:rPr>
        <w:tab/>
      </w:r>
      <w:r w:rsidRPr="0007408C">
        <w:rPr>
          <w:rFonts w:ascii="Arial" w:hAnsi="Arial" w:cs="Arial"/>
        </w:rPr>
        <w:t>(</w:t>
      </w:r>
      <w:r w:rsidR="00922EB4" w:rsidRPr="0007408C">
        <w:rPr>
          <w:rFonts w:ascii="Arial" w:hAnsi="Arial" w:cs="Arial"/>
        </w:rPr>
        <w:t>Note: Meeting schedule</w:t>
      </w:r>
      <w:r w:rsidR="00FB2F9B" w:rsidRPr="0007408C">
        <w:rPr>
          <w:rFonts w:ascii="Arial" w:hAnsi="Arial" w:cs="Arial"/>
        </w:rPr>
        <w:t xml:space="preserve"> or location</w:t>
      </w:r>
      <w:r w:rsidRPr="0007408C">
        <w:rPr>
          <w:rFonts w:ascii="Arial" w:hAnsi="Arial" w:cs="Arial"/>
        </w:rPr>
        <w:t xml:space="preserve"> </w:t>
      </w:r>
      <w:r w:rsidR="00526A96" w:rsidRPr="0007408C">
        <w:rPr>
          <w:rFonts w:ascii="Arial" w:hAnsi="Arial" w:cs="Arial"/>
        </w:rPr>
        <w:t>subject to</w:t>
      </w:r>
      <w:r w:rsidRPr="0007408C">
        <w:rPr>
          <w:rFonts w:ascii="Arial" w:hAnsi="Arial" w:cs="Arial"/>
        </w:rPr>
        <w:t xml:space="preserve"> change)</w:t>
      </w:r>
    </w:p>
    <w:p w14:paraId="27011CA0" w14:textId="3C2686A6" w:rsidR="00E17A65" w:rsidRPr="0007408C" w:rsidRDefault="00C3748B" w:rsidP="002F71A9">
      <w:pPr>
        <w:pStyle w:val="ListParagraph"/>
        <w:numPr>
          <w:ilvl w:val="0"/>
          <w:numId w:val="1"/>
        </w:numPr>
        <w:shd w:val="clear" w:color="auto" w:fill="FFFFFF"/>
        <w:tabs>
          <w:tab w:val="left" w:pos="540"/>
          <w:tab w:val="left" w:pos="1080"/>
          <w:tab w:val="left" w:pos="1440"/>
        </w:tabs>
        <w:spacing w:after="0" w:line="240" w:lineRule="auto"/>
        <w:rPr>
          <w:rFonts w:ascii="Arial" w:hAnsi="Arial" w:cs="Arial"/>
          <w:color w:val="49494C"/>
        </w:rPr>
      </w:pPr>
      <w:r w:rsidRPr="0007408C">
        <w:rPr>
          <w:rFonts w:ascii="Arial" w:hAnsi="Arial" w:cs="Arial"/>
          <w:b/>
        </w:rPr>
        <w:t xml:space="preserve">ADJOURNMENT </w:t>
      </w:r>
    </w:p>
    <w:p w14:paraId="2D0866A6" w14:textId="6E1CDCA5" w:rsidR="00881F95" w:rsidRPr="0007408C" w:rsidRDefault="00881F95" w:rsidP="00881F95">
      <w:pPr>
        <w:shd w:val="clear" w:color="auto" w:fill="FFFFFF"/>
        <w:tabs>
          <w:tab w:val="left" w:pos="540"/>
          <w:tab w:val="left" w:pos="1080"/>
          <w:tab w:val="left" w:pos="1440"/>
        </w:tabs>
        <w:spacing w:after="0" w:line="240" w:lineRule="auto"/>
        <w:rPr>
          <w:rFonts w:ascii="Arial" w:hAnsi="Arial" w:cs="Arial"/>
          <w:color w:val="49494C"/>
        </w:rPr>
      </w:pPr>
    </w:p>
    <w:p w14:paraId="644993D2" w14:textId="223868E2" w:rsidR="00881F95" w:rsidRPr="0007408C" w:rsidRDefault="00881F95">
      <w:pPr>
        <w:rPr>
          <w:rFonts w:ascii="Arial" w:hAnsi="Arial" w:cs="Arial"/>
          <w:color w:val="49494C"/>
        </w:rPr>
      </w:pPr>
    </w:p>
    <w:sectPr w:rsidR="00881F95" w:rsidRPr="0007408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FD2B" w14:textId="77777777" w:rsidR="006B6BE9" w:rsidRDefault="006B6BE9" w:rsidP="0082654D">
      <w:pPr>
        <w:spacing w:after="0" w:line="240" w:lineRule="auto"/>
      </w:pPr>
      <w:r>
        <w:separator/>
      </w:r>
    </w:p>
  </w:endnote>
  <w:endnote w:type="continuationSeparator" w:id="0">
    <w:p w14:paraId="119E9EC8" w14:textId="77777777" w:rsidR="006B6BE9" w:rsidRDefault="006B6BE9" w:rsidP="0082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kzidenz-grotesk">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8F70" w14:textId="77777777" w:rsidR="006B6BE9" w:rsidRDefault="006B6BE9" w:rsidP="0082654D">
      <w:pPr>
        <w:spacing w:after="0" w:line="240" w:lineRule="auto"/>
      </w:pPr>
      <w:r>
        <w:separator/>
      </w:r>
    </w:p>
  </w:footnote>
  <w:footnote w:type="continuationSeparator" w:id="0">
    <w:p w14:paraId="4F654371" w14:textId="77777777" w:rsidR="006B6BE9" w:rsidRDefault="006B6BE9" w:rsidP="0082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C70A" w14:textId="516B396C" w:rsidR="003F57A5" w:rsidRPr="00A8025F" w:rsidRDefault="003F57A5" w:rsidP="0082654D">
    <w:pPr>
      <w:pStyle w:val="Header"/>
      <w:jc w:val="right"/>
      <w:rPr>
        <w:rFonts w:ascii="Arial" w:hAnsi="Arial" w:cs="Arial"/>
      </w:rPr>
    </w:pPr>
    <w:r>
      <w:rPr>
        <w:rFonts w:ascii="Arial" w:hAnsi="Arial" w:cs="Arial"/>
      </w:rPr>
      <w:t>Draft Agenda</w:t>
    </w:r>
    <w:r w:rsidR="0057499F">
      <w:rPr>
        <w:rFonts w:ascii="Arial" w:hAnsi="Arial" w:cs="Arial"/>
      </w:rPr>
      <w:t xml:space="preserve"> </w:t>
    </w:r>
    <w:r w:rsidR="009A58CD">
      <w:rPr>
        <w:rFonts w:ascii="Arial" w:hAnsi="Arial" w:cs="Arial"/>
      </w:rPr>
      <w:t>v</w:t>
    </w:r>
    <w:r w:rsidR="00D06DF5">
      <w:rPr>
        <w:rFonts w:ascii="Arial" w:hAnsi="Arial" w:cs="Arial"/>
      </w:rPr>
      <w:t>2</w:t>
    </w:r>
  </w:p>
  <w:p w14:paraId="6D72BC99" w14:textId="6A3402AC" w:rsidR="003F57A5" w:rsidRPr="00A8025F" w:rsidRDefault="003F57A5" w:rsidP="0082654D">
    <w:pPr>
      <w:pStyle w:val="Header"/>
      <w:jc w:val="right"/>
      <w:rPr>
        <w:rFonts w:ascii="Arial" w:hAnsi="Arial" w:cs="Arial"/>
      </w:rPr>
    </w:pPr>
    <w:r w:rsidRPr="00A8025F">
      <w:rPr>
        <w:rFonts w:ascii="Arial" w:hAnsi="Arial" w:cs="Arial"/>
      </w:rPr>
      <w:t>SSPC</w:t>
    </w:r>
    <w:r w:rsidR="000E385D">
      <w:rPr>
        <w:rFonts w:ascii="Arial" w:hAnsi="Arial" w:cs="Arial"/>
      </w:rPr>
      <w:t xml:space="preserve"> </w:t>
    </w:r>
    <w:r w:rsidRPr="00A8025F">
      <w:rPr>
        <w:rFonts w:ascii="Arial" w:hAnsi="Arial" w:cs="Arial"/>
      </w:rPr>
      <w:t xml:space="preserve">34: </w:t>
    </w:r>
    <w:r w:rsidR="005C259E">
      <w:rPr>
        <w:rFonts w:ascii="Arial" w:hAnsi="Arial" w:cs="Arial"/>
      </w:rPr>
      <w:t>Flammability</w:t>
    </w:r>
    <w:r w:rsidRPr="00A8025F">
      <w:rPr>
        <w:rFonts w:ascii="Arial" w:hAnsi="Arial" w:cs="Arial"/>
      </w:rPr>
      <w:t xml:space="preserve"> Subcommittee</w:t>
    </w:r>
  </w:p>
  <w:p w14:paraId="65BA1DFC" w14:textId="629560CB" w:rsidR="00086ECA" w:rsidRPr="00A8025F" w:rsidRDefault="003F57A5" w:rsidP="00086ECA">
    <w:pPr>
      <w:pStyle w:val="Header"/>
      <w:jc w:val="right"/>
      <w:rPr>
        <w:rFonts w:ascii="Arial" w:hAnsi="Arial" w:cs="Arial"/>
      </w:rPr>
    </w:pPr>
    <w:r w:rsidRPr="002F71A9">
      <w:rPr>
        <w:rFonts w:ascii="Arial" w:hAnsi="Arial" w:cs="Arial"/>
      </w:rPr>
      <w:t xml:space="preserve">Distributed </w:t>
    </w:r>
    <w:r w:rsidR="001974AD">
      <w:rPr>
        <w:rFonts w:ascii="Arial" w:hAnsi="Arial" w:cs="Arial"/>
      </w:rPr>
      <w:t xml:space="preserve">June </w:t>
    </w:r>
    <w:r w:rsidR="00F8421D">
      <w:rPr>
        <w:rFonts w:ascii="Arial" w:hAnsi="Arial" w:cs="Arial"/>
      </w:rPr>
      <w:t>2</w:t>
    </w:r>
    <w:r w:rsidR="00D06DF5">
      <w:rPr>
        <w:rFonts w:ascii="Arial" w:hAnsi="Arial" w:cs="Arial"/>
      </w:rPr>
      <w:t>1</w:t>
    </w:r>
    <w:r w:rsidR="004F1CA9" w:rsidRPr="002F71A9">
      <w:rPr>
        <w:rFonts w:ascii="Arial" w:hAnsi="Arial" w:cs="Arial"/>
      </w:rPr>
      <w:t>, 202</w:t>
    </w:r>
    <w:r w:rsidR="002A35CE">
      <w:rPr>
        <w:rFonts w:ascii="Arial" w:hAnsi="Arial" w:cs="Arial"/>
      </w:rPr>
      <w:t>2</w:t>
    </w:r>
  </w:p>
  <w:p w14:paraId="1AF16850" w14:textId="55E648FB" w:rsidR="00556134" w:rsidRDefault="003F57A5" w:rsidP="00EC32B4">
    <w:pPr>
      <w:pStyle w:val="Header"/>
      <w:jc w:val="right"/>
      <w:rPr>
        <w:rStyle w:val="PageNumber"/>
        <w:rFonts w:ascii="Arial" w:hAnsi="Arial" w:cs="Arial"/>
      </w:rPr>
    </w:pPr>
    <w:r w:rsidRPr="00A8025F">
      <w:rPr>
        <w:rFonts w:ascii="Arial" w:hAnsi="Arial" w:cs="Arial"/>
      </w:rPr>
      <w:t xml:space="preserve">Page </w:t>
    </w:r>
    <w:r w:rsidRPr="00A8025F">
      <w:rPr>
        <w:rStyle w:val="PageNumber"/>
        <w:rFonts w:ascii="Arial" w:hAnsi="Arial" w:cs="Arial"/>
      </w:rPr>
      <w:fldChar w:fldCharType="begin"/>
    </w:r>
    <w:r w:rsidRPr="00A8025F">
      <w:rPr>
        <w:rStyle w:val="PageNumber"/>
        <w:rFonts w:ascii="Arial" w:hAnsi="Arial" w:cs="Arial"/>
      </w:rPr>
      <w:instrText xml:space="preserve"> PAGE </w:instrText>
    </w:r>
    <w:r w:rsidRPr="00A8025F">
      <w:rPr>
        <w:rStyle w:val="PageNumber"/>
        <w:rFonts w:ascii="Arial" w:hAnsi="Arial" w:cs="Arial"/>
      </w:rPr>
      <w:fldChar w:fldCharType="separate"/>
    </w:r>
    <w:r w:rsidR="00637176">
      <w:rPr>
        <w:rStyle w:val="PageNumber"/>
        <w:rFonts w:ascii="Arial" w:hAnsi="Arial" w:cs="Arial"/>
        <w:noProof/>
      </w:rPr>
      <w:t>10</w:t>
    </w:r>
    <w:r w:rsidRPr="00A8025F">
      <w:rPr>
        <w:rStyle w:val="PageNumber"/>
        <w:rFonts w:ascii="Arial" w:hAnsi="Arial" w:cs="Arial"/>
      </w:rPr>
      <w:fldChar w:fldCharType="end"/>
    </w:r>
  </w:p>
  <w:p w14:paraId="7E8AB918" w14:textId="77777777" w:rsidR="00535A0E" w:rsidRPr="00EC32B4" w:rsidRDefault="00535A0E" w:rsidP="00EC32B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DD"/>
    <w:multiLevelType w:val="hybridMultilevel"/>
    <w:tmpl w:val="4430771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3B02675"/>
    <w:multiLevelType w:val="hybridMultilevel"/>
    <w:tmpl w:val="5802E1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E0582"/>
    <w:multiLevelType w:val="multilevel"/>
    <w:tmpl w:val="9FF26D08"/>
    <w:lvl w:ilvl="0">
      <w:start w:val="1"/>
      <w:numFmt w:val="decimal"/>
      <w:lvlText w:val="%1."/>
      <w:lvlJc w:val="left"/>
      <w:pPr>
        <w:ind w:left="360" w:hanging="360"/>
      </w:pPr>
      <w:rPr>
        <w:b/>
        <w:i w:val="0"/>
      </w:rPr>
    </w:lvl>
    <w:lvl w:ilvl="1">
      <w:start w:val="1"/>
      <w:numFmt w:val="decimal"/>
      <w:lvlText w:val="%1.%2."/>
      <w:lvlJc w:val="left"/>
      <w:pPr>
        <w:ind w:left="792" w:hanging="432"/>
      </w:pPr>
      <w:rPr>
        <w:b/>
        <w:sz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331AB"/>
    <w:multiLevelType w:val="hybridMultilevel"/>
    <w:tmpl w:val="8DC89AF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72CAE"/>
    <w:multiLevelType w:val="multilevel"/>
    <w:tmpl w:val="765E54D0"/>
    <w:lvl w:ilvl="0">
      <w:start w:val="6"/>
      <w:numFmt w:val="decimal"/>
      <w:lvlText w:val="%1"/>
      <w:lvlJc w:val="left"/>
      <w:pPr>
        <w:ind w:left="420" w:hanging="420"/>
      </w:pPr>
      <w:rPr>
        <w:rFonts w:hint="default"/>
        <w:b w:val="0"/>
      </w:rPr>
    </w:lvl>
    <w:lvl w:ilvl="1">
      <w:start w:val="10"/>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5" w15:restartNumberingAfterBreak="0">
    <w:nsid w:val="19AC2026"/>
    <w:multiLevelType w:val="hybridMultilevel"/>
    <w:tmpl w:val="FF7A89C4"/>
    <w:lvl w:ilvl="0" w:tplc="84D2D354">
      <w:start w:val="1"/>
      <w:numFmt w:val="bullet"/>
      <w:lvlText w:val="•"/>
      <w:lvlJc w:val="left"/>
      <w:pPr>
        <w:tabs>
          <w:tab w:val="num" w:pos="720"/>
        </w:tabs>
        <w:ind w:left="720" w:hanging="360"/>
      </w:pPr>
      <w:rPr>
        <w:rFonts w:ascii="Arial" w:hAnsi="Arial" w:hint="default"/>
      </w:rPr>
    </w:lvl>
    <w:lvl w:ilvl="1" w:tplc="CB7CE090" w:tentative="1">
      <w:start w:val="1"/>
      <w:numFmt w:val="bullet"/>
      <w:lvlText w:val="•"/>
      <w:lvlJc w:val="left"/>
      <w:pPr>
        <w:tabs>
          <w:tab w:val="num" w:pos="1440"/>
        </w:tabs>
        <w:ind w:left="1440" w:hanging="360"/>
      </w:pPr>
      <w:rPr>
        <w:rFonts w:ascii="Arial" w:hAnsi="Arial" w:hint="default"/>
      </w:rPr>
    </w:lvl>
    <w:lvl w:ilvl="2" w:tplc="A8F43AB0" w:tentative="1">
      <w:start w:val="1"/>
      <w:numFmt w:val="bullet"/>
      <w:lvlText w:val="•"/>
      <w:lvlJc w:val="left"/>
      <w:pPr>
        <w:tabs>
          <w:tab w:val="num" w:pos="2160"/>
        </w:tabs>
        <w:ind w:left="2160" w:hanging="360"/>
      </w:pPr>
      <w:rPr>
        <w:rFonts w:ascii="Arial" w:hAnsi="Arial" w:hint="default"/>
      </w:rPr>
    </w:lvl>
    <w:lvl w:ilvl="3" w:tplc="BA5874A2" w:tentative="1">
      <w:start w:val="1"/>
      <w:numFmt w:val="bullet"/>
      <w:lvlText w:val="•"/>
      <w:lvlJc w:val="left"/>
      <w:pPr>
        <w:tabs>
          <w:tab w:val="num" w:pos="2880"/>
        </w:tabs>
        <w:ind w:left="2880" w:hanging="360"/>
      </w:pPr>
      <w:rPr>
        <w:rFonts w:ascii="Arial" w:hAnsi="Arial" w:hint="default"/>
      </w:rPr>
    </w:lvl>
    <w:lvl w:ilvl="4" w:tplc="E8324848" w:tentative="1">
      <w:start w:val="1"/>
      <w:numFmt w:val="bullet"/>
      <w:lvlText w:val="•"/>
      <w:lvlJc w:val="left"/>
      <w:pPr>
        <w:tabs>
          <w:tab w:val="num" w:pos="3600"/>
        </w:tabs>
        <w:ind w:left="3600" w:hanging="360"/>
      </w:pPr>
      <w:rPr>
        <w:rFonts w:ascii="Arial" w:hAnsi="Arial" w:hint="default"/>
      </w:rPr>
    </w:lvl>
    <w:lvl w:ilvl="5" w:tplc="48FA1D3C" w:tentative="1">
      <w:start w:val="1"/>
      <w:numFmt w:val="bullet"/>
      <w:lvlText w:val="•"/>
      <w:lvlJc w:val="left"/>
      <w:pPr>
        <w:tabs>
          <w:tab w:val="num" w:pos="4320"/>
        </w:tabs>
        <w:ind w:left="4320" w:hanging="360"/>
      </w:pPr>
      <w:rPr>
        <w:rFonts w:ascii="Arial" w:hAnsi="Arial" w:hint="default"/>
      </w:rPr>
    </w:lvl>
    <w:lvl w:ilvl="6" w:tplc="0AFA5BDE" w:tentative="1">
      <w:start w:val="1"/>
      <w:numFmt w:val="bullet"/>
      <w:lvlText w:val="•"/>
      <w:lvlJc w:val="left"/>
      <w:pPr>
        <w:tabs>
          <w:tab w:val="num" w:pos="5040"/>
        </w:tabs>
        <w:ind w:left="5040" w:hanging="360"/>
      </w:pPr>
      <w:rPr>
        <w:rFonts w:ascii="Arial" w:hAnsi="Arial" w:hint="default"/>
      </w:rPr>
    </w:lvl>
    <w:lvl w:ilvl="7" w:tplc="D480A86E" w:tentative="1">
      <w:start w:val="1"/>
      <w:numFmt w:val="bullet"/>
      <w:lvlText w:val="•"/>
      <w:lvlJc w:val="left"/>
      <w:pPr>
        <w:tabs>
          <w:tab w:val="num" w:pos="5760"/>
        </w:tabs>
        <w:ind w:left="5760" w:hanging="360"/>
      </w:pPr>
      <w:rPr>
        <w:rFonts w:ascii="Arial" w:hAnsi="Arial" w:hint="default"/>
      </w:rPr>
    </w:lvl>
    <w:lvl w:ilvl="8" w:tplc="FB8E16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C566B"/>
    <w:multiLevelType w:val="hybridMultilevel"/>
    <w:tmpl w:val="1C74D672"/>
    <w:lvl w:ilvl="0" w:tplc="DB04BCD0">
      <w:numFmt w:val="bullet"/>
      <w:lvlText w:val="•"/>
      <w:lvlJc w:val="left"/>
      <w:pPr>
        <w:ind w:left="1152" w:hanging="360"/>
      </w:pPr>
      <w:rPr>
        <w:rFonts w:ascii="Arial" w:eastAsiaTheme="minorHAnsi"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65135D1"/>
    <w:multiLevelType w:val="multilevel"/>
    <w:tmpl w:val="8D28D08C"/>
    <w:lvl w:ilvl="0">
      <w:start w:val="6"/>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8" w15:restartNumberingAfterBreak="0">
    <w:nsid w:val="265708D7"/>
    <w:multiLevelType w:val="multilevel"/>
    <w:tmpl w:val="9D963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22A5B"/>
    <w:multiLevelType w:val="multilevel"/>
    <w:tmpl w:val="8D28D08C"/>
    <w:lvl w:ilvl="0">
      <w:start w:val="6"/>
      <w:numFmt w:val="decimal"/>
      <w:lvlText w:val="%1"/>
      <w:lvlJc w:val="left"/>
      <w:pPr>
        <w:ind w:left="72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600" w:hanging="1080"/>
      </w:pPr>
      <w:rPr>
        <w:rFonts w:hint="default"/>
        <w:color w:val="auto"/>
      </w:rPr>
    </w:lvl>
    <w:lvl w:ilvl="5">
      <w:start w:val="1"/>
      <w:numFmt w:val="decimal"/>
      <w:lvlText w:val="%1.%2.%3.%4.%5.%6"/>
      <w:lvlJc w:val="left"/>
      <w:pPr>
        <w:ind w:left="4140" w:hanging="1080"/>
      </w:pPr>
      <w:rPr>
        <w:rFonts w:hint="default"/>
        <w:color w:val="auto"/>
      </w:rPr>
    </w:lvl>
    <w:lvl w:ilvl="6">
      <w:start w:val="1"/>
      <w:numFmt w:val="decimal"/>
      <w:lvlText w:val="%1.%2.%3.%4.%5.%6.%7"/>
      <w:lvlJc w:val="left"/>
      <w:pPr>
        <w:ind w:left="5040" w:hanging="1440"/>
      </w:pPr>
      <w:rPr>
        <w:rFonts w:hint="default"/>
        <w:color w:val="auto"/>
      </w:rPr>
    </w:lvl>
    <w:lvl w:ilvl="7">
      <w:start w:val="1"/>
      <w:numFmt w:val="decimal"/>
      <w:lvlText w:val="%1.%2.%3.%4.%5.%6.%7.%8"/>
      <w:lvlJc w:val="left"/>
      <w:pPr>
        <w:ind w:left="5580"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10" w15:restartNumberingAfterBreak="0">
    <w:nsid w:val="300D2C6D"/>
    <w:multiLevelType w:val="hybridMultilevel"/>
    <w:tmpl w:val="FEB27B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1B711C"/>
    <w:multiLevelType w:val="hybridMultilevel"/>
    <w:tmpl w:val="C688C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A3C95"/>
    <w:multiLevelType w:val="multilevel"/>
    <w:tmpl w:val="A2EA8AC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F518F"/>
    <w:multiLevelType w:val="multilevel"/>
    <w:tmpl w:val="E5708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282085"/>
    <w:multiLevelType w:val="multilevel"/>
    <w:tmpl w:val="8CF402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673AA6"/>
    <w:multiLevelType w:val="hybridMultilevel"/>
    <w:tmpl w:val="03C606C4"/>
    <w:lvl w:ilvl="0" w:tplc="DB04BCD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1772"/>
    <w:multiLevelType w:val="multilevel"/>
    <w:tmpl w:val="5534472C"/>
    <w:lvl w:ilvl="0">
      <w:start w:val="11"/>
      <w:numFmt w:val="decimal"/>
      <w:lvlText w:val="%1."/>
      <w:lvlJc w:val="left"/>
      <w:pPr>
        <w:tabs>
          <w:tab w:val="num" w:pos="360"/>
        </w:tabs>
        <w:ind w:left="360" w:hanging="360"/>
      </w:pPr>
      <w:rPr>
        <w:rFonts w:hint="default"/>
        <w:b/>
      </w:rPr>
    </w:lvl>
    <w:lvl w:ilvl="1">
      <w:start w:val="3"/>
      <w:numFmt w:val="none"/>
      <w:isLgl/>
      <w:lvlText w:val="10.1."/>
      <w:lvlJc w:val="left"/>
      <w:pPr>
        <w:tabs>
          <w:tab w:val="num" w:pos="390"/>
        </w:tabs>
        <w:ind w:left="390" w:hanging="390"/>
      </w:pPr>
      <w:rPr>
        <w:rFonts w:hint="default"/>
      </w:rPr>
    </w:lvl>
    <w:lvl w:ilvl="2">
      <w:start w:val="1"/>
      <w:numFmt w:val="decimal"/>
      <w:isLgl/>
      <w:lvlText w:val="8.%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4525242"/>
    <w:multiLevelType w:val="multilevel"/>
    <w:tmpl w:val="77BE42FC"/>
    <w:lvl w:ilvl="0">
      <w:start w:val="5"/>
      <w:numFmt w:val="decimal"/>
      <w:lvlText w:val="%1."/>
      <w:lvlJc w:val="left"/>
      <w:pPr>
        <w:ind w:left="360" w:hanging="360"/>
      </w:pPr>
      <w:rPr>
        <w:rFonts w:hint="default"/>
      </w:rPr>
    </w:lvl>
    <w:lvl w:ilvl="1">
      <w:start w:val="1"/>
      <w:numFmt w:val="none"/>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6F19FC"/>
    <w:multiLevelType w:val="multilevel"/>
    <w:tmpl w:val="0409001F"/>
    <w:styleLink w:val="Style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E723C1"/>
    <w:multiLevelType w:val="hybridMultilevel"/>
    <w:tmpl w:val="43EE8866"/>
    <w:lvl w:ilvl="0" w:tplc="0409000B">
      <w:start w:val="1"/>
      <w:numFmt w:val="bullet"/>
      <w:lvlText w:val=""/>
      <w:lvlJc w:val="left"/>
      <w:pPr>
        <w:ind w:left="1692" w:hanging="360"/>
      </w:pPr>
      <w:rPr>
        <w:rFonts w:ascii="Wingdings" w:hAnsi="Wingdings"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58DC2A04"/>
    <w:multiLevelType w:val="multilevel"/>
    <w:tmpl w:val="0409001F"/>
    <w:numStyleLink w:val="Style1"/>
  </w:abstractNum>
  <w:abstractNum w:abstractNumId="21" w15:restartNumberingAfterBreak="0">
    <w:nsid w:val="60D511E9"/>
    <w:multiLevelType w:val="multilevel"/>
    <w:tmpl w:val="8D28D08C"/>
    <w:lvl w:ilvl="0">
      <w:start w:val="6"/>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2" w15:restartNumberingAfterBreak="0">
    <w:nsid w:val="622B4D5B"/>
    <w:multiLevelType w:val="multilevel"/>
    <w:tmpl w:val="9FBC95F6"/>
    <w:lvl w:ilvl="0">
      <w:start w:val="8"/>
      <w:numFmt w:val="decimal"/>
      <w:lvlText w:val="%1"/>
      <w:lvlJc w:val="left"/>
      <w:pPr>
        <w:ind w:left="360" w:hanging="360"/>
      </w:pPr>
      <w:rPr>
        <w:rFonts w:hint="default"/>
      </w:rPr>
    </w:lvl>
    <w:lvl w:ilvl="1">
      <w:start w:val="3"/>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3" w15:restartNumberingAfterBreak="0">
    <w:nsid w:val="64247BDC"/>
    <w:multiLevelType w:val="multilevel"/>
    <w:tmpl w:val="E42C2666"/>
    <w:lvl w:ilvl="0">
      <w:start w:val="6"/>
      <w:numFmt w:val="decimal"/>
      <w:lvlText w:val="%1"/>
      <w:lvlJc w:val="left"/>
      <w:pPr>
        <w:ind w:left="420" w:hanging="420"/>
      </w:pPr>
      <w:rPr>
        <w:rFonts w:hint="default"/>
        <w:b w:val="0"/>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DAC357F"/>
    <w:multiLevelType w:val="hybridMultilevel"/>
    <w:tmpl w:val="FC32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4B2A93"/>
    <w:multiLevelType w:val="multilevel"/>
    <w:tmpl w:val="1AC4539C"/>
    <w:lvl w:ilvl="0">
      <w:start w:val="10"/>
      <w:numFmt w:val="decimal"/>
      <w:lvlText w:val="%1"/>
      <w:lvlJc w:val="left"/>
      <w:pPr>
        <w:ind w:left="398" w:hanging="398"/>
      </w:pPr>
      <w:rPr>
        <w:rFonts w:hint="default"/>
      </w:rPr>
    </w:lvl>
    <w:lvl w:ilvl="1">
      <w:start w:val="1"/>
      <w:numFmt w:val="decimal"/>
      <w:lvlText w:val="%1.%2"/>
      <w:lvlJc w:val="left"/>
      <w:pPr>
        <w:ind w:left="758" w:hanging="39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9BC6128"/>
    <w:multiLevelType w:val="multilevel"/>
    <w:tmpl w:val="EB8276C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AF85830"/>
    <w:multiLevelType w:val="multilevel"/>
    <w:tmpl w:val="50E6DE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C4A7140"/>
    <w:multiLevelType w:val="hybridMultilevel"/>
    <w:tmpl w:val="D2B63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E1171C"/>
    <w:multiLevelType w:val="hybridMultilevel"/>
    <w:tmpl w:val="797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5028">
    <w:abstractNumId w:val="2"/>
  </w:num>
  <w:num w:numId="2" w16cid:durableId="79065136">
    <w:abstractNumId w:val="13"/>
  </w:num>
  <w:num w:numId="3" w16cid:durableId="1926844222">
    <w:abstractNumId w:val="8"/>
  </w:num>
  <w:num w:numId="4" w16cid:durableId="1066340300">
    <w:abstractNumId w:val="17"/>
  </w:num>
  <w:num w:numId="5" w16cid:durableId="1553272580">
    <w:abstractNumId w:val="18"/>
  </w:num>
  <w:num w:numId="6" w16cid:durableId="445388054">
    <w:abstractNumId w:val="2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 w:firstLine="216"/>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040015375">
    <w:abstractNumId w:val="27"/>
  </w:num>
  <w:num w:numId="8" w16cid:durableId="1076590804">
    <w:abstractNumId w:val="3"/>
  </w:num>
  <w:num w:numId="9" w16cid:durableId="863056375">
    <w:abstractNumId w:val="19"/>
  </w:num>
  <w:num w:numId="10" w16cid:durableId="499194383">
    <w:abstractNumId w:val="16"/>
  </w:num>
  <w:num w:numId="11" w16cid:durableId="1759792465">
    <w:abstractNumId w:val="25"/>
  </w:num>
  <w:num w:numId="12" w16cid:durableId="109250354">
    <w:abstractNumId w:val="10"/>
  </w:num>
  <w:num w:numId="13" w16cid:durableId="9971982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8814184">
    <w:abstractNumId w:val="0"/>
  </w:num>
  <w:num w:numId="15" w16cid:durableId="309676718">
    <w:abstractNumId w:val="15"/>
  </w:num>
  <w:num w:numId="16" w16cid:durableId="452820831">
    <w:abstractNumId w:val="6"/>
  </w:num>
  <w:num w:numId="17" w16cid:durableId="2005818917">
    <w:abstractNumId w:val="14"/>
  </w:num>
  <w:num w:numId="18" w16cid:durableId="953639148">
    <w:abstractNumId w:val="5"/>
  </w:num>
  <w:num w:numId="19" w16cid:durableId="1944024316">
    <w:abstractNumId w:val="1"/>
  </w:num>
  <w:num w:numId="20" w16cid:durableId="223299909">
    <w:abstractNumId w:val="26"/>
  </w:num>
  <w:num w:numId="21" w16cid:durableId="1441492382">
    <w:abstractNumId w:val="28"/>
  </w:num>
  <w:num w:numId="22" w16cid:durableId="356388905">
    <w:abstractNumId w:val="22"/>
  </w:num>
  <w:num w:numId="23" w16cid:durableId="296103368">
    <w:abstractNumId w:val="21"/>
  </w:num>
  <w:num w:numId="24" w16cid:durableId="535048708">
    <w:abstractNumId w:val="9"/>
  </w:num>
  <w:num w:numId="25" w16cid:durableId="425806733">
    <w:abstractNumId w:val="7"/>
  </w:num>
  <w:num w:numId="26" w16cid:durableId="1228765786">
    <w:abstractNumId w:val="24"/>
  </w:num>
  <w:num w:numId="27" w16cid:durableId="782112114">
    <w:abstractNumId w:val="11"/>
  </w:num>
  <w:num w:numId="28" w16cid:durableId="142549493">
    <w:abstractNumId w:val="29"/>
  </w:num>
  <w:num w:numId="29" w16cid:durableId="1324433924">
    <w:abstractNumId w:val="23"/>
  </w:num>
  <w:num w:numId="30" w16cid:durableId="72631267">
    <w:abstractNumId w:val="4"/>
  </w:num>
  <w:num w:numId="31" w16cid:durableId="1624380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4D"/>
    <w:rsid w:val="00033A08"/>
    <w:rsid w:val="00036477"/>
    <w:rsid w:val="00047425"/>
    <w:rsid w:val="0007408C"/>
    <w:rsid w:val="00086ECA"/>
    <w:rsid w:val="000A0B49"/>
    <w:rsid w:val="000A11C3"/>
    <w:rsid w:val="000B2237"/>
    <w:rsid w:val="000C5755"/>
    <w:rsid w:val="000D38AC"/>
    <w:rsid w:val="000D55BB"/>
    <w:rsid w:val="000E0F52"/>
    <w:rsid w:val="000E385D"/>
    <w:rsid w:val="000E5272"/>
    <w:rsid w:val="001022CB"/>
    <w:rsid w:val="001129A9"/>
    <w:rsid w:val="00125611"/>
    <w:rsid w:val="001467DF"/>
    <w:rsid w:val="00162C22"/>
    <w:rsid w:val="0017325E"/>
    <w:rsid w:val="001746A1"/>
    <w:rsid w:val="00185394"/>
    <w:rsid w:val="0019536A"/>
    <w:rsid w:val="001974AD"/>
    <w:rsid w:val="001C2205"/>
    <w:rsid w:val="001C3651"/>
    <w:rsid w:val="001C56AA"/>
    <w:rsid w:val="001D2E9C"/>
    <w:rsid w:val="001D475C"/>
    <w:rsid w:val="001E3A41"/>
    <w:rsid w:val="001F4083"/>
    <w:rsid w:val="00202DDC"/>
    <w:rsid w:val="00213056"/>
    <w:rsid w:val="0022307B"/>
    <w:rsid w:val="00241016"/>
    <w:rsid w:val="00247033"/>
    <w:rsid w:val="00250AF5"/>
    <w:rsid w:val="0025634A"/>
    <w:rsid w:val="00266163"/>
    <w:rsid w:val="00290D26"/>
    <w:rsid w:val="00291E52"/>
    <w:rsid w:val="002A05BC"/>
    <w:rsid w:val="002A35CE"/>
    <w:rsid w:val="002B12C9"/>
    <w:rsid w:val="002B4174"/>
    <w:rsid w:val="002C1DE2"/>
    <w:rsid w:val="002E2D0B"/>
    <w:rsid w:val="002F71A9"/>
    <w:rsid w:val="002F7C28"/>
    <w:rsid w:val="00302D16"/>
    <w:rsid w:val="00303672"/>
    <w:rsid w:val="00303EFE"/>
    <w:rsid w:val="00334006"/>
    <w:rsid w:val="00352503"/>
    <w:rsid w:val="00354E92"/>
    <w:rsid w:val="003654C2"/>
    <w:rsid w:val="00377ABF"/>
    <w:rsid w:val="00377EA9"/>
    <w:rsid w:val="00395B77"/>
    <w:rsid w:val="0039691C"/>
    <w:rsid w:val="003B284C"/>
    <w:rsid w:val="003C4DB8"/>
    <w:rsid w:val="003C6B3C"/>
    <w:rsid w:val="003D7FD8"/>
    <w:rsid w:val="003E5B51"/>
    <w:rsid w:val="003F4568"/>
    <w:rsid w:val="003F57A5"/>
    <w:rsid w:val="003F611F"/>
    <w:rsid w:val="00415BC6"/>
    <w:rsid w:val="0044214A"/>
    <w:rsid w:val="00447886"/>
    <w:rsid w:val="00454164"/>
    <w:rsid w:val="00480B1C"/>
    <w:rsid w:val="00492263"/>
    <w:rsid w:val="00492C93"/>
    <w:rsid w:val="004A2548"/>
    <w:rsid w:val="004C07B9"/>
    <w:rsid w:val="004D75A1"/>
    <w:rsid w:val="004E728E"/>
    <w:rsid w:val="004F1CA9"/>
    <w:rsid w:val="004F616E"/>
    <w:rsid w:val="005132AA"/>
    <w:rsid w:val="005200A5"/>
    <w:rsid w:val="00521B9E"/>
    <w:rsid w:val="00526A96"/>
    <w:rsid w:val="00531940"/>
    <w:rsid w:val="005358DD"/>
    <w:rsid w:val="00535A0E"/>
    <w:rsid w:val="00556134"/>
    <w:rsid w:val="0057499F"/>
    <w:rsid w:val="00591A4E"/>
    <w:rsid w:val="005A1A6C"/>
    <w:rsid w:val="005B0D05"/>
    <w:rsid w:val="005B5EB8"/>
    <w:rsid w:val="005C259E"/>
    <w:rsid w:val="005C49E9"/>
    <w:rsid w:val="005D47F1"/>
    <w:rsid w:val="005E1721"/>
    <w:rsid w:val="005F1B07"/>
    <w:rsid w:val="006143F7"/>
    <w:rsid w:val="00614CA5"/>
    <w:rsid w:val="006201B3"/>
    <w:rsid w:val="00622045"/>
    <w:rsid w:val="00637176"/>
    <w:rsid w:val="006460B0"/>
    <w:rsid w:val="00665294"/>
    <w:rsid w:val="00666137"/>
    <w:rsid w:val="00672FE2"/>
    <w:rsid w:val="006901BE"/>
    <w:rsid w:val="006A4EC2"/>
    <w:rsid w:val="006A6808"/>
    <w:rsid w:val="006B4A14"/>
    <w:rsid w:val="006B6911"/>
    <w:rsid w:val="006B6BE9"/>
    <w:rsid w:val="006E3D41"/>
    <w:rsid w:val="006E4B04"/>
    <w:rsid w:val="006E57E2"/>
    <w:rsid w:val="006F1646"/>
    <w:rsid w:val="006F2E6A"/>
    <w:rsid w:val="00701176"/>
    <w:rsid w:val="00721565"/>
    <w:rsid w:val="0073234A"/>
    <w:rsid w:val="0073465E"/>
    <w:rsid w:val="00734C0E"/>
    <w:rsid w:val="007532C7"/>
    <w:rsid w:val="00762277"/>
    <w:rsid w:val="00763BC4"/>
    <w:rsid w:val="007A1400"/>
    <w:rsid w:val="007A75A3"/>
    <w:rsid w:val="007B59C1"/>
    <w:rsid w:val="007C1633"/>
    <w:rsid w:val="007D0D9D"/>
    <w:rsid w:val="007E28F7"/>
    <w:rsid w:val="007E76EE"/>
    <w:rsid w:val="00803500"/>
    <w:rsid w:val="0081014C"/>
    <w:rsid w:val="00811D9F"/>
    <w:rsid w:val="00813941"/>
    <w:rsid w:val="0082654D"/>
    <w:rsid w:val="00826784"/>
    <w:rsid w:val="00834FF3"/>
    <w:rsid w:val="008706E0"/>
    <w:rsid w:val="008724D7"/>
    <w:rsid w:val="00874AE2"/>
    <w:rsid w:val="00881F95"/>
    <w:rsid w:val="00892382"/>
    <w:rsid w:val="008A2AF8"/>
    <w:rsid w:val="008B0435"/>
    <w:rsid w:val="008B274C"/>
    <w:rsid w:val="008E0955"/>
    <w:rsid w:val="008E169C"/>
    <w:rsid w:val="008F2A3B"/>
    <w:rsid w:val="008F2C4A"/>
    <w:rsid w:val="008F757B"/>
    <w:rsid w:val="009018F6"/>
    <w:rsid w:val="00907293"/>
    <w:rsid w:val="00922EB4"/>
    <w:rsid w:val="009238B3"/>
    <w:rsid w:val="0093125F"/>
    <w:rsid w:val="009476FE"/>
    <w:rsid w:val="00951FEC"/>
    <w:rsid w:val="0095732B"/>
    <w:rsid w:val="0097366E"/>
    <w:rsid w:val="00982123"/>
    <w:rsid w:val="00992B41"/>
    <w:rsid w:val="0099705B"/>
    <w:rsid w:val="009A1CBA"/>
    <w:rsid w:val="009A58CD"/>
    <w:rsid w:val="009A7826"/>
    <w:rsid w:val="009C04BE"/>
    <w:rsid w:val="009C4969"/>
    <w:rsid w:val="009C6641"/>
    <w:rsid w:val="009E0D4C"/>
    <w:rsid w:val="009E3AC9"/>
    <w:rsid w:val="009E5AC2"/>
    <w:rsid w:val="00A0493A"/>
    <w:rsid w:val="00A313A6"/>
    <w:rsid w:val="00A56867"/>
    <w:rsid w:val="00A56875"/>
    <w:rsid w:val="00A60411"/>
    <w:rsid w:val="00A71241"/>
    <w:rsid w:val="00A74A08"/>
    <w:rsid w:val="00A8756A"/>
    <w:rsid w:val="00A9215D"/>
    <w:rsid w:val="00A968E9"/>
    <w:rsid w:val="00AB4693"/>
    <w:rsid w:val="00AC16D3"/>
    <w:rsid w:val="00AD1A14"/>
    <w:rsid w:val="00AE0F6F"/>
    <w:rsid w:val="00AF1E1B"/>
    <w:rsid w:val="00B26624"/>
    <w:rsid w:val="00B26E5C"/>
    <w:rsid w:val="00B31ADC"/>
    <w:rsid w:val="00B321EB"/>
    <w:rsid w:val="00B40492"/>
    <w:rsid w:val="00B40E03"/>
    <w:rsid w:val="00B45407"/>
    <w:rsid w:val="00B6589B"/>
    <w:rsid w:val="00B77FD0"/>
    <w:rsid w:val="00B8050C"/>
    <w:rsid w:val="00B92DFD"/>
    <w:rsid w:val="00B92FBA"/>
    <w:rsid w:val="00BA3B5A"/>
    <w:rsid w:val="00BB191E"/>
    <w:rsid w:val="00BC58B0"/>
    <w:rsid w:val="00BC6D32"/>
    <w:rsid w:val="00BD5323"/>
    <w:rsid w:val="00BF1ACE"/>
    <w:rsid w:val="00BF2890"/>
    <w:rsid w:val="00BF5957"/>
    <w:rsid w:val="00C041E8"/>
    <w:rsid w:val="00C224CA"/>
    <w:rsid w:val="00C2632F"/>
    <w:rsid w:val="00C27832"/>
    <w:rsid w:val="00C31DB1"/>
    <w:rsid w:val="00C3748B"/>
    <w:rsid w:val="00C61FB8"/>
    <w:rsid w:val="00C661FC"/>
    <w:rsid w:val="00C674E7"/>
    <w:rsid w:val="00C74334"/>
    <w:rsid w:val="00CA4A87"/>
    <w:rsid w:val="00D06DF5"/>
    <w:rsid w:val="00D12929"/>
    <w:rsid w:val="00D12EE3"/>
    <w:rsid w:val="00D14A06"/>
    <w:rsid w:val="00D22143"/>
    <w:rsid w:val="00D3259D"/>
    <w:rsid w:val="00D557E2"/>
    <w:rsid w:val="00D55AB0"/>
    <w:rsid w:val="00D75882"/>
    <w:rsid w:val="00D80F1D"/>
    <w:rsid w:val="00D93201"/>
    <w:rsid w:val="00D93E23"/>
    <w:rsid w:val="00DA4AEF"/>
    <w:rsid w:val="00DB1F6B"/>
    <w:rsid w:val="00DC6894"/>
    <w:rsid w:val="00DC7CF5"/>
    <w:rsid w:val="00DF135E"/>
    <w:rsid w:val="00DF1910"/>
    <w:rsid w:val="00DF54AE"/>
    <w:rsid w:val="00E04AB5"/>
    <w:rsid w:val="00E17A65"/>
    <w:rsid w:val="00E36CFC"/>
    <w:rsid w:val="00E45BFE"/>
    <w:rsid w:val="00E47970"/>
    <w:rsid w:val="00E6005D"/>
    <w:rsid w:val="00E64C22"/>
    <w:rsid w:val="00E65703"/>
    <w:rsid w:val="00E74B7A"/>
    <w:rsid w:val="00E75C71"/>
    <w:rsid w:val="00E77BDD"/>
    <w:rsid w:val="00E94997"/>
    <w:rsid w:val="00E953ED"/>
    <w:rsid w:val="00EA07F0"/>
    <w:rsid w:val="00EB0503"/>
    <w:rsid w:val="00EC2DA9"/>
    <w:rsid w:val="00EC32B4"/>
    <w:rsid w:val="00EC4B19"/>
    <w:rsid w:val="00ED01EA"/>
    <w:rsid w:val="00ED27C9"/>
    <w:rsid w:val="00ED5C87"/>
    <w:rsid w:val="00EE7176"/>
    <w:rsid w:val="00EF68C3"/>
    <w:rsid w:val="00EF7545"/>
    <w:rsid w:val="00F106E4"/>
    <w:rsid w:val="00F17D7D"/>
    <w:rsid w:val="00F22DDF"/>
    <w:rsid w:val="00F23B47"/>
    <w:rsid w:val="00F53EAE"/>
    <w:rsid w:val="00F63255"/>
    <w:rsid w:val="00F8421D"/>
    <w:rsid w:val="00F855B8"/>
    <w:rsid w:val="00F90E67"/>
    <w:rsid w:val="00F91889"/>
    <w:rsid w:val="00F933B9"/>
    <w:rsid w:val="00FA1A94"/>
    <w:rsid w:val="00FB111A"/>
    <w:rsid w:val="00FB15BD"/>
    <w:rsid w:val="00FB2F9B"/>
    <w:rsid w:val="00FC6BB5"/>
    <w:rsid w:val="00FC7EF4"/>
    <w:rsid w:val="00FE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6ED77"/>
  <w15:chartTrackingRefBased/>
  <w15:docId w15:val="{12468F7E-0F89-4446-A5DF-35778CCB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2654D"/>
    <w:pPr>
      <w:keepNext/>
      <w:spacing w:after="0" w:line="240" w:lineRule="auto"/>
      <w:jc w:val="center"/>
      <w:outlineLvl w:val="1"/>
    </w:pPr>
    <w:rPr>
      <w:rFonts w:ascii="Arial" w:eastAsia="Times New Roman" w:hAnsi="Arial" w:cs="Times New Roman"/>
      <w:b/>
      <w:color w:val="FF0000"/>
      <w:sz w:val="24"/>
      <w:szCs w:val="20"/>
    </w:rPr>
  </w:style>
  <w:style w:type="paragraph" w:styleId="Heading7">
    <w:name w:val="heading 7"/>
    <w:basedOn w:val="Normal"/>
    <w:next w:val="Normal"/>
    <w:link w:val="Heading7Char"/>
    <w:uiPriority w:val="9"/>
    <w:semiHidden/>
    <w:unhideWhenUsed/>
    <w:qFormat/>
    <w:rsid w:val="00C3748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2D1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4D"/>
  </w:style>
  <w:style w:type="paragraph" w:styleId="Footer">
    <w:name w:val="footer"/>
    <w:basedOn w:val="Normal"/>
    <w:link w:val="FooterChar"/>
    <w:uiPriority w:val="99"/>
    <w:unhideWhenUsed/>
    <w:rsid w:val="0082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4D"/>
  </w:style>
  <w:style w:type="character" w:styleId="PageNumber">
    <w:name w:val="page number"/>
    <w:basedOn w:val="DefaultParagraphFont"/>
    <w:rsid w:val="0082654D"/>
  </w:style>
  <w:style w:type="character" w:customStyle="1" w:styleId="Heading2Char">
    <w:name w:val="Heading 2 Char"/>
    <w:basedOn w:val="DefaultParagraphFont"/>
    <w:link w:val="Heading2"/>
    <w:rsid w:val="0082654D"/>
    <w:rPr>
      <w:rFonts w:ascii="Arial" w:eastAsia="Times New Roman" w:hAnsi="Arial" w:cs="Times New Roman"/>
      <w:b/>
      <w:color w:val="FF0000"/>
      <w:sz w:val="24"/>
      <w:szCs w:val="20"/>
    </w:rPr>
  </w:style>
  <w:style w:type="paragraph" w:styleId="Title">
    <w:name w:val="Title"/>
    <w:basedOn w:val="Normal"/>
    <w:link w:val="TitleChar"/>
    <w:qFormat/>
    <w:rsid w:val="0082654D"/>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82654D"/>
    <w:rPr>
      <w:rFonts w:ascii="Arial" w:eastAsia="Times New Roman" w:hAnsi="Arial" w:cs="Times New Roman"/>
      <w:sz w:val="24"/>
      <w:szCs w:val="20"/>
    </w:rPr>
  </w:style>
  <w:style w:type="paragraph" w:styleId="ListParagraph">
    <w:name w:val="List Paragraph"/>
    <w:basedOn w:val="Normal"/>
    <w:uiPriority w:val="1"/>
    <w:qFormat/>
    <w:rsid w:val="0082654D"/>
    <w:pPr>
      <w:ind w:left="720"/>
      <w:contextualSpacing/>
    </w:pPr>
  </w:style>
  <w:style w:type="character" w:styleId="Hyperlink">
    <w:name w:val="Hyperlink"/>
    <w:rsid w:val="0082654D"/>
    <w:rPr>
      <w:color w:val="003899"/>
      <w:u w:val="single"/>
    </w:rPr>
  </w:style>
  <w:style w:type="numbering" w:customStyle="1" w:styleId="Style1">
    <w:name w:val="Style1"/>
    <w:rsid w:val="00B321EB"/>
    <w:pPr>
      <w:numPr>
        <w:numId w:val="5"/>
      </w:numPr>
    </w:pPr>
  </w:style>
  <w:style w:type="paragraph" w:styleId="BodyText3">
    <w:name w:val="Body Text 3"/>
    <w:basedOn w:val="Normal"/>
    <w:link w:val="BodyText3Char"/>
    <w:rsid w:val="00C3748B"/>
    <w:pPr>
      <w:tabs>
        <w:tab w:val="left" w:pos="360"/>
        <w:tab w:val="left" w:pos="720"/>
        <w:tab w:val="left" w:pos="1080"/>
        <w:tab w:val="left" w:pos="1440"/>
        <w:tab w:val="left" w:pos="1800"/>
      </w:tabs>
      <w:spacing w:after="0" w:line="240" w:lineRule="auto"/>
      <w:jc w:val="both"/>
    </w:pPr>
    <w:rPr>
      <w:rFonts w:ascii="Arial" w:eastAsia="Times New Roman" w:hAnsi="Arial" w:cs="Times New Roman"/>
      <w:sz w:val="20"/>
      <w:szCs w:val="20"/>
      <w:u w:val="single"/>
    </w:rPr>
  </w:style>
  <w:style w:type="character" w:customStyle="1" w:styleId="BodyText3Char">
    <w:name w:val="Body Text 3 Char"/>
    <w:basedOn w:val="DefaultParagraphFont"/>
    <w:link w:val="BodyText3"/>
    <w:rsid w:val="00C3748B"/>
    <w:rPr>
      <w:rFonts w:ascii="Arial" w:eastAsia="Times New Roman" w:hAnsi="Arial" w:cs="Times New Roman"/>
      <w:sz w:val="20"/>
      <w:szCs w:val="20"/>
      <w:u w:val="single"/>
    </w:rPr>
  </w:style>
  <w:style w:type="character" w:customStyle="1" w:styleId="Heading7Char">
    <w:name w:val="Heading 7 Char"/>
    <w:basedOn w:val="DefaultParagraphFont"/>
    <w:link w:val="Heading7"/>
    <w:uiPriority w:val="9"/>
    <w:semiHidden/>
    <w:rsid w:val="00C3748B"/>
    <w:rPr>
      <w:rFonts w:asciiTheme="majorHAnsi" w:eastAsiaTheme="majorEastAsia" w:hAnsiTheme="majorHAnsi" w:cstheme="majorBidi"/>
      <w:i/>
      <w:iCs/>
      <w:color w:val="1F3763" w:themeColor="accent1" w:themeShade="7F"/>
    </w:rPr>
  </w:style>
  <w:style w:type="paragraph" w:styleId="NormalWeb">
    <w:name w:val="Normal (Web)"/>
    <w:basedOn w:val="Normal"/>
    <w:uiPriority w:val="99"/>
    <w:rsid w:val="0097366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0E0F52"/>
    <w:rPr>
      <w:color w:val="954F72" w:themeColor="followedHyperlink"/>
      <w:u w:val="single"/>
    </w:rPr>
  </w:style>
  <w:style w:type="paragraph" w:styleId="BalloonText">
    <w:name w:val="Balloon Text"/>
    <w:basedOn w:val="Normal"/>
    <w:link w:val="BalloonTextChar"/>
    <w:uiPriority w:val="99"/>
    <w:semiHidden/>
    <w:unhideWhenUsed/>
    <w:rsid w:val="004D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1"/>
    <w:rPr>
      <w:rFonts w:ascii="Segoe UI" w:hAnsi="Segoe UI" w:cs="Segoe UI"/>
      <w:sz w:val="18"/>
      <w:szCs w:val="18"/>
    </w:rPr>
  </w:style>
  <w:style w:type="character" w:customStyle="1" w:styleId="Heading8Char">
    <w:name w:val="Heading 8 Char"/>
    <w:basedOn w:val="DefaultParagraphFont"/>
    <w:link w:val="Heading8"/>
    <w:uiPriority w:val="9"/>
    <w:semiHidden/>
    <w:rsid w:val="00302D16"/>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302D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129A9"/>
    <w:rPr>
      <w:i/>
      <w:iCs/>
    </w:rPr>
  </w:style>
  <w:style w:type="character" w:styleId="UnresolvedMention">
    <w:name w:val="Unresolved Mention"/>
    <w:basedOn w:val="DefaultParagraphFont"/>
    <w:uiPriority w:val="99"/>
    <w:semiHidden/>
    <w:unhideWhenUsed/>
    <w:rsid w:val="001129A9"/>
    <w:rPr>
      <w:color w:val="605E5C"/>
      <w:shd w:val="clear" w:color="auto" w:fill="E1DFDD"/>
    </w:rPr>
  </w:style>
  <w:style w:type="paragraph" w:styleId="Revision">
    <w:name w:val="Revision"/>
    <w:hidden/>
    <w:uiPriority w:val="99"/>
    <w:semiHidden/>
    <w:rsid w:val="009A58CD"/>
    <w:pPr>
      <w:spacing w:after="0" w:line="240" w:lineRule="auto"/>
    </w:pPr>
  </w:style>
  <w:style w:type="paragraph" w:customStyle="1" w:styleId="xmsonormal">
    <w:name w:val="x_msonormal"/>
    <w:basedOn w:val="Normal"/>
    <w:rsid w:val="009A5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0511">
      <w:bodyDiv w:val="1"/>
      <w:marLeft w:val="0"/>
      <w:marRight w:val="0"/>
      <w:marTop w:val="0"/>
      <w:marBottom w:val="0"/>
      <w:divBdr>
        <w:top w:val="none" w:sz="0" w:space="0" w:color="auto"/>
        <w:left w:val="none" w:sz="0" w:space="0" w:color="auto"/>
        <w:bottom w:val="none" w:sz="0" w:space="0" w:color="auto"/>
        <w:right w:val="none" w:sz="0" w:space="0" w:color="auto"/>
      </w:divBdr>
    </w:div>
    <w:div w:id="1538009011">
      <w:bodyDiv w:val="1"/>
      <w:marLeft w:val="0"/>
      <w:marRight w:val="0"/>
      <w:marTop w:val="0"/>
      <w:marBottom w:val="0"/>
      <w:divBdr>
        <w:top w:val="none" w:sz="0" w:space="0" w:color="auto"/>
        <w:left w:val="none" w:sz="0" w:space="0" w:color="auto"/>
        <w:bottom w:val="none" w:sz="0" w:space="0" w:color="auto"/>
        <w:right w:val="none" w:sz="0" w:space="0" w:color="auto"/>
      </w:divBdr>
    </w:div>
    <w:div w:id="1815483396">
      <w:bodyDiv w:val="1"/>
      <w:marLeft w:val="0"/>
      <w:marRight w:val="0"/>
      <w:marTop w:val="0"/>
      <w:marBottom w:val="0"/>
      <w:divBdr>
        <w:top w:val="none" w:sz="0" w:space="0" w:color="auto"/>
        <w:left w:val="none" w:sz="0" w:space="0" w:color="auto"/>
        <w:bottom w:val="none" w:sz="0" w:space="0" w:color="auto"/>
        <w:right w:val="none" w:sz="0" w:space="0" w:color="auto"/>
      </w:divBdr>
    </w:div>
    <w:div w:id="1861696234">
      <w:bodyDiv w:val="1"/>
      <w:marLeft w:val="0"/>
      <w:marRight w:val="0"/>
      <w:marTop w:val="0"/>
      <w:marBottom w:val="0"/>
      <w:divBdr>
        <w:top w:val="none" w:sz="0" w:space="0" w:color="auto"/>
        <w:left w:val="none" w:sz="0" w:space="0" w:color="auto"/>
        <w:bottom w:val="none" w:sz="0" w:space="0" w:color="auto"/>
        <w:right w:val="none" w:sz="0" w:space="0" w:color="auto"/>
      </w:divBdr>
    </w:div>
    <w:div w:id="1983121184">
      <w:bodyDiv w:val="1"/>
      <w:marLeft w:val="0"/>
      <w:marRight w:val="0"/>
      <w:marTop w:val="0"/>
      <w:marBottom w:val="0"/>
      <w:divBdr>
        <w:top w:val="none" w:sz="0" w:space="0" w:color="auto"/>
        <w:left w:val="none" w:sz="0" w:space="0" w:color="auto"/>
        <w:bottom w:val="none" w:sz="0" w:space="0" w:color="auto"/>
        <w:right w:val="none" w:sz="0" w:space="0" w:color="auto"/>
      </w:divBdr>
    </w:div>
    <w:div w:id="208217028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ashrae.org_file-2520library_conferences_winter-2520conference_commitment-2Dto-2Dcare.pdf&amp;d=DwMFaQ&amp;c=euGZstcaTDllvimEN8b7jXrwqOf-v5A_CdpgnVfiiMM&amp;r=JaIGRHZ64cvvVhVryEanzWRsA9s4Em7YGo8bX0aVYg4&amp;m=S3c0b0wQYDh4rhZtwoLJ-1hx_XN2yiAzCZvUNoFbF-A&amp;s=-zK0pDiYcEv1X30LezMxSiPVA-rXdYrcPVBUdFq3Jvk&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hrae.org/about/governance/code-of-ethics" TargetMode="External"/><Relationship Id="rId4" Type="http://schemas.openxmlformats.org/officeDocument/2006/relationships/settings" Target="settings.xml"/><Relationship Id="rId9" Type="http://schemas.openxmlformats.org/officeDocument/2006/relationships/hyperlink" Target="https://events.rdmobile.com/Sessions/Details/136257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89A4-20B0-45B7-844E-8BFCF3D0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KIM</dc:creator>
  <cp:keywords/>
  <dc:description/>
  <cp:lastModifiedBy>Majurin, Julie</cp:lastModifiedBy>
  <cp:revision>2</cp:revision>
  <cp:lastPrinted>2022-01-18T01:06:00Z</cp:lastPrinted>
  <dcterms:created xsi:type="dcterms:W3CDTF">2022-06-21T16:13:00Z</dcterms:created>
  <dcterms:modified xsi:type="dcterms:W3CDTF">2022-06-21T16:13:00Z</dcterms:modified>
</cp:coreProperties>
</file>