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CD1" w:rsidRPr="003E02C6" w:rsidRDefault="00FF0CD1" w:rsidP="00FF0CD1">
      <w:pPr>
        <w:jc w:val="both"/>
        <w:rPr>
          <w:u w:val="double"/>
        </w:rPr>
      </w:pPr>
      <w:bookmarkStart w:id="0" w:name="_GoBack"/>
      <w:bookmarkEnd w:id="0"/>
      <w:r>
        <w:rPr>
          <w:rFonts w:ascii="CG Times" w:hAnsi="CG Times"/>
          <w:b/>
          <w:noProof/>
          <w:spacing w:val="-2"/>
        </w:rPr>
        <w:drawing>
          <wp:anchor distT="0" distB="0" distL="114300" distR="114300" simplePos="0" relativeHeight="251659264" behindDoc="1" locked="0" layoutInCell="1" allowOverlap="1" wp14:anchorId="0CAA76B4" wp14:editId="0298850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CD1" w:rsidRDefault="00FF0CD1" w:rsidP="00FF0CD1">
      <w:pPr>
        <w:tabs>
          <w:tab w:val="center" w:pos="5400"/>
        </w:tabs>
        <w:suppressAutoHyphens/>
        <w:jc w:val="center"/>
        <w:rPr>
          <w:rFonts w:ascii="CG Times" w:hAnsi="CG Times"/>
          <w:b/>
          <w:spacing w:val="-2"/>
        </w:rPr>
      </w:pPr>
    </w:p>
    <w:p w:rsidR="00FF0CD1" w:rsidRDefault="00FF0CD1" w:rsidP="00FF0CD1">
      <w:pPr>
        <w:tabs>
          <w:tab w:val="center" w:pos="5400"/>
        </w:tabs>
        <w:suppressAutoHyphens/>
        <w:jc w:val="center"/>
        <w:rPr>
          <w:rFonts w:ascii="CG Times" w:hAnsi="CG Times"/>
          <w:b/>
          <w:spacing w:val="-2"/>
        </w:rPr>
      </w:pPr>
    </w:p>
    <w:p w:rsidR="00FF0CD1" w:rsidRDefault="00FF0CD1" w:rsidP="00FF0CD1">
      <w:pPr>
        <w:tabs>
          <w:tab w:val="center" w:pos="5400"/>
        </w:tabs>
        <w:suppressAutoHyphens/>
        <w:jc w:val="center"/>
        <w:rPr>
          <w:rFonts w:ascii="CG Times" w:hAnsi="CG Times"/>
          <w:b/>
          <w:spacing w:val="-2"/>
        </w:rPr>
      </w:pPr>
    </w:p>
    <w:p w:rsidR="00FF0CD1" w:rsidRPr="003E02C6" w:rsidRDefault="00FF0CD1" w:rsidP="00FF0CD1">
      <w:pPr>
        <w:pStyle w:val="Heading1"/>
        <w:rPr>
          <w:rFonts w:ascii="CG Times" w:hAnsi="CG Times"/>
          <w:sz w:val="24"/>
        </w:rPr>
      </w:pPr>
      <w:r w:rsidRPr="003E02C6">
        <w:rPr>
          <w:rFonts w:ascii="CG Times" w:hAnsi="CG Times"/>
          <w:sz w:val="24"/>
        </w:rPr>
        <w:t>1791 Tullie Circle, N.E./Atlanta, GA  30329</w:t>
      </w:r>
    </w:p>
    <w:p w:rsidR="00FF0CD1" w:rsidRPr="003E02C6" w:rsidRDefault="00FF0CD1" w:rsidP="00FF0CD1">
      <w:pPr>
        <w:tabs>
          <w:tab w:val="center" w:pos="5400"/>
        </w:tabs>
        <w:suppressAutoHyphens/>
        <w:jc w:val="center"/>
        <w:rPr>
          <w:rFonts w:ascii="CG Times" w:hAnsi="CG Times"/>
          <w:b/>
          <w:spacing w:val="-2"/>
        </w:rPr>
      </w:pPr>
      <w:r w:rsidRPr="003E02C6">
        <w:rPr>
          <w:rFonts w:ascii="CG Times" w:hAnsi="CG Times"/>
          <w:b/>
          <w:spacing w:val="-2"/>
        </w:rPr>
        <w:t>404-636-8400</w:t>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rsidR="00FF0CD1" w:rsidRPr="003E02C6" w:rsidRDefault="00FF0CD1" w:rsidP="00FF0CD1">
      <w:pPr>
        <w:pStyle w:val="Heading1"/>
        <w:rPr>
          <w:rFonts w:ascii="CG Times" w:hAnsi="CG Times"/>
          <w:sz w:val="24"/>
        </w:rPr>
      </w:pPr>
      <w:r w:rsidRPr="003E02C6">
        <w:rPr>
          <w:rFonts w:ascii="CG Times" w:hAnsi="CG Times"/>
          <w:sz w:val="24"/>
        </w:rPr>
        <w:t>TC/TG/MTG/TRG MINUTES COVER SHEET</w:t>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1/14/2019</w:t>
      </w:r>
      <w:r w:rsidRPr="003E02C6">
        <w:rPr>
          <w:rFonts w:ascii="CG Times" w:hAnsi="CG Times"/>
          <w:spacing w:val="-1"/>
          <w:u w:val="single"/>
        </w:rPr>
        <w:tab/>
      </w:r>
      <w:r>
        <w:rPr>
          <w:rFonts w:ascii="CG Times" w:hAnsi="CG Times"/>
          <w:spacing w:val="-1"/>
          <w:u w:val="single"/>
        </w:rPr>
        <w:t xml:space="preserve">  </w:t>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1/14/2019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576D82">
        <w:rPr>
          <w:rFonts w:ascii="CG Times" w:hAnsi="CG Times"/>
          <w:spacing w:val="-1"/>
          <w:u w:val="single"/>
        </w:rPr>
        <w:t>Atlanta</w:t>
      </w:r>
      <w:r>
        <w:rPr>
          <w:rFonts w:ascii="CG Times" w:hAnsi="CG Times"/>
          <w:spacing w:val="-1"/>
          <w:u w:val="single"/>
        </w:rPr>
        <w:t xml:space="preserve">, </w:t>
      </w:r>
      <w:r w:rsidR="00576D82">
        <w:rPr>
          <w:rFonts w:ascii="CG Times" w:hAnsi="CG Times"/>
          <w:spacing w:val="-1"/>
          <w:u w:val="single"/>
        </w:rPr>
        <w:t>GA</w:t>
      </w:r>
      <w:r w:rsidRPr="003E02C6">
        <w:rPr>
          <w:rFonts w:ascii="CG Times" w:hAnsi="CG Times"/>
          <w:spacing w:val="-1"/>
          <w:u w:val="single"/>
        </w:rPr>
        <w:tab/>
      </w:r>
      <w:r>
        <w:rPr>
          <w:rFonts w:ascii="CG Times" w:hAnsi="CG Times"/>
          <w:spacing w:val="-1"/>
          <w:u w:val="single"/>
        </w:rPr>
        <w:tab/>
      </w:r>
      <w:r>
        <w:rPr>
          <w:rFonts w:ascii="CG Times" w:hAnsi="CG Times"/>
          <w:spacing w:val="-1"/>
          <w:u w:val="single"/>
        </w:rPr>
        <w:tab/>
      </w:r>
    </w:p>
    <w:p w:rsidR="00FF0CD1" w:rsidRPr="003E02C6" w:rsidRDefault="00FF0CD1" w:rsidP="00FF0C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FF0CD1" w:rsidRPr="003E02C6" w:rsidTr="00F255D1">
        <w:trPr>
          <w:gridBefore w:val="1"/>
          <w:wBefore w:w="15" w:type="dxa"/>
          <w:trHeight w:val="930"/>
        </w:trPr>
        <w:tc>
          <w:tcPr>
            <w:tcW w:w="2430" w:type="dxa"/>
            <w:tcBorders>
              <w:top w:val="single" w:sz="6" w:space="0" w:color="auto"/>
              <w:lef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FF0CD1" w:rsidRPr="003E02C6" w:rsidRDefault="00FF0CD1" w:rsidP="00F255D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rsidR="00FF0CD1" w:rsidRPr="003E02C6" w:rsidRDefault="00FF0CD1" w:rsidP="00F255D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FF0CD1" w:rsidRPr="003E02C6" w:rsidRDefault="00FF0CD1" w:rsidP="00F255D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rsidR="00FF0CD1" w:rsidRPr="003E02C6" w:rsidRDefault="00FF0CD1" w:rsidP="00F255D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576D8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Murphy</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Neal Lawrence</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235FE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Jones</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Sam Beil</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235FE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Kezhen Shen</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Hugh O’Reily</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Vishal Sharma</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Fricke</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235FEC"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4E388A"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4E388A"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F0CD1" w:rsidRPr="003E02C6" w:rsidTr="00F255D1">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rsidR="00FF0CD1" w:rsidRPr="003E02C6" w:rsidRDefault="00FF0CD1" w:rsidP="00F255D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F0CD1" w:rsidRPr="003E02C6" w:rsidTr="00F255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FF0CD1" w:rsidRPr="003E02C6" w:rsidTr="00F255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rsidR="00FF0CD1"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SHx@ashrae.net</w:t>
            </w:r>
          </w:p>
          <w:p w:rsidR="00FF0CD1" w:rsidRPr="00DE2887"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Where x is the section number</w:t>
            </w:r>
          </w:p>
        </w:tc>
      </w:tr>
      <w:tr w:rsidR="00FF0CD1" w:rsidRPr="003E02C6" w:rsidTr="00F255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rsidR="00FF0CD1"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FF0CD1" w:rsidRPr="003E02C6" w:rsidTr="00F255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rsidR="00FF0CD1"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F0CD1" w:rsidRPr="003E02C6" w:rsidRDefault="00FF0CD1" w:rsidP="00F255D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rsidR="00FF0CD1" w:rsidRDefault="00FF0CD1" w:rsidP="00FF0CD1">
      <w:pPr>
        <w:autoSpaceDE w:val="0"/>
        <w:autoSpaceDN w:val="0"/>
        <w:adjustRightInd w:val="0"/>
        <w:rPr>
          <w:rFonts w:ascii="Arial" w:hAnsi="Arial" w:cs="Arial"/>
          <w:sz w:val="22"/>
          <w:szCs w:val="22"/>
        </w:rPr>
      </w:pPr>
    </w:p>
    <w:p w:rsidR="00FF0CD1" w:rsidRPr="00147066" w:rsidRDefault="00FF0CD1" w:rsidP="00FF0CD1">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lastRenderedPageBreak/>
        <w:t>Note: These draft minutes have not been approved and not the official, approved record until approved by the TC.</w:t>
      </w:r>
    </w:p>
    <w:p w:rsidR="00DF0D36" w:rsidRDefault="00BB5F13">
      <w:pPr>
        <w:jc w:val="center"/>
        <w:rPr>
          <w:b/>
          <w:u w:val="single"/>
        </w:rPr>
      </w:pPr>
      <w:r>
        <w:rPr>
          <w:b/>
          <w:u w:val="single"/>
        </w:rPr>
        <w:t>AGENDA</w:t>
      </w:r>
    </w:p>
    <w:p w:rsidR="00DF0D36" w:rsidRDefault="00DF0D36">
      <w:pPr>
        <w:jc w:val="center"/>
        <w:rPr>
          <w:b/>
          <w:u w:val="single"/>
        </w:rPr>
      </w:pPr>
    </w:p>
    <w:p w:rsidR="00DF0D36" w:rsidRDefault="00BB5F13">
      <w:pPr>
        <w:jc w:val="center"/>
      </w:pPr>
      <w:r>
        <w:t>Monday, January 14, 2019 Meeting of the</w:t>
      </w:r>
    </w:p>
    <w:p w:rsidR="00DF0D36" w:rsidRDefault="00BB5F13">
      <w:pPr>
        <w:jc w:val="center"/>
        <w:rPr>
          <w:b/>
        </w:rPr>
      </w:pPr>
      <w:r>
        <w:rPr>
          <w:b/>
        </w:rPr>
        <w:t>ASHRAE Technical Committee (TC) 10.6, Transport Refrigeration</w:t>
      </w:r>
    </w:p>
    <w:p w:rsidR="00DF0D36" w:rsidRDefault="00BB5F13">
      <w:pPr>
        <w:jc w:val="center"/>
      </w:pPr>
      <w:r>
        <w:t>Georgia World Congress Center, Building B</w:t>
      </w:r>
    </w:p>
    <w:p w:rsidR="00DF0D36" w:rsidRDefault="00BB5F13">
      <w:pPr>
        <w:jc w:val="center"/>
      </w:pPr>
      <w:r>
        <w:t>285 Andrew Young International Blvd NW, Atlanta, GA 30313</w:t>
      </w:r>
    </w:p>
    <w:p w:rsidR="00DF0D36" w:rsidRDefault="00BB5F13">
      <w:pPr>
        <w:jc w:val="center"/>
      </w:pPr>
      <w:r>
        <w:t>Meeting Room: B202</w:t>
      </w:r>
    </w:p>
    <w:p w:rsidR="00DF0D36" w:rsidRDefault="00BB5F13">
      <w:pPr>
        <w:jc w:val="center"/>
      </w:pPr>
      <w:r>
        <w:t>Time:  4:45 – 7:00 pm</w:t>
      </w:r>
    </w:p>
    <w:p w:rsidR="00DF0D36" w:rsidRDefault="00BB5F13">
      <w:pPr>
        <w:jc w:val="center"/>
        <w:rPr>
          <w:vanish/>
        </w:rPr>
      </w:pPr>
      <w:r>
        <w:rPr>
          <w:rStyle w:val="InternetLink"/>
          <w:vanish/>
        </w:rPr>
        <w:t>Remote Participation Link</w:t>
      </w:r>
    </w:p>
    <w:p w:rsidR="00DF0D36" w:rsidRDefault="00DF0D36">
      <w:pPr>
        <w:jc w:val="center"/>
      </w:pPr>
    </w:p>
    <w:p w:rsidR="00DF0D36" w:rsidRDefault="00DF0D36">
      <w:pPr>
        <w:jc w:val="center"/>
      </w:pPr>
    </w:p>
    <w:p w:rsidR="00DF0D36" w:rsidRDefault="00BB5F13">
      <w:pPr>
        <w:numPr>
          <w:ilvl w:val="0"/>
          <w:numId w:val="3"/>
        </w:numPr>
        <w:spacing w:after="240"/>
        <w:jc w:val="both"/>
        <w:rPr>
          <w:b/>
        </w:rPr>
      </w:pPr>
      <w:r>
        <w:rPr>
          <w:b/>
        </w:rPr>
        <w:t xml:space="preserve">CALL TO ORDER </w:t>
      </w:r>
      <w:r>
        <w:t>(Chair Casey Briscoe)</w:t>
      </w:r>
    </w:p>
    <w:p w:rsidR="00DF0D36" w:rsidRDefault="00BB5F13">
      <w:pPr>
        <w:numPr>
          <w:ilvl w:val="1"/>
          <w:numId w:val="2"/>
        </w:numPr>
        <w:spacing w:after="240"/>
        <w:jc w:val="both"/>
        <w:rPr>
          <w:u w:val="single"/>
        </w:rPr>
      </w:pPr>
      <w:r>
        <w:rPr>
          <w:u w:val="single"/>
        </w:rPr>
        <w:t>ASHRAE Code of Ethics Commitment</w:t>
      </w:r>
    </w:p>
    <w:p w:rsidR="00DF0D36" w:rsidRDefault="00BB5F13">
      <w:pPr>
        <w:spacing w:after="120"/>
        <w:ind w:left="1440"/>
        <w:jc w:val="both"/>
        <w:rPr>
          <w:color w:val="000000"/>
          <w:sz w:val="22"/>
          <w:szCs w:val="22"/>
        </w:rPr>
      </w:pPr>
      <w:r>
        <w:rPr>
          <w:color w:val="000000"/>
          <w:sz w:val="22"/>
          <w:szCs w:val="22"/>
        </w:rPr>
        <w:t>(Approved by ASHRAE Board of Directors January 30, 2013)</w:t>
      </w:r>
    </w:p>
    <w:p w:rsidR="00DF0D36" w:rsidRDefault="00BB5F13">
      <w:pPr>
        <w:spacing w:after="120"/>
        <w:ind w:left="1440"/>
        <w:jc w:val="both"/>
        <w:rPr>
          <w:color w:val="000000"/>
          <w:sz w:val="22"/>
          <w:szCs w:val="22"/>
        </w:rPr>
      </w:pPr>
      <w:r>
        <w:rPr>
          <w:color w:val="000000"/>
          <w:sz w:val="22"/>
          <w:szCs w:val="22"/>
        </w:rPr>
        <w:t>As members of ASHRAE or participants in ASHRAE committees, we pledge to act with honesty, fairness, courtesy, competence, integrity and respect for others in our conduct.</w:t>
      </w:r>
    </w:p>
    <w:p w:rsidR="00DF0D36" w:rsidRDefault="00BB5F13">
      <w:pPr>
        <w:spacing w:after="120"/>
        <w:ind w:left="1440"/>
        <w:jc w:val="both"/>
        <w:rPr>
          <w:color w:val="000000"/>
          <w:sz w:val="22"/>
          <w:szCs w:val="22"/>
        </w:rPr>
      </w:pPr>
      <w:r>
        <w:rPr>
          <w:color w:val="000000"/>
          <w:sz w:val="22"/>
          <w:szCs w:val="22"/>
        </w:rPr>
        <w:t>A. Efforts of the Society, its members, and its bodies shall be directed at all times to enhancing the public health, safety and welfare.</w:t>
      </w:r>
    </w:p>
    <w:p w:rsidR="00DF0D36" w:rsidRDefault="00BB5F13">
      <w:pPr>
        <w:spacing w:after="120"/>
        <w:ind w:left="1440"/>
        <w:jc w:val="both"/>
        <w:rPr>
          <w:color w:val="000000"/>
          <w:sz w:val="22"/>
          <w:szCs w:val="22"/>
        </w:rPr>
      </w:pPr>
      <w:r>
        <w:rPr>
          <w:color w:val="000000"/>
          <w:sz w:val="22"/>
          <w:szCs w:val="22"/>
        </w:rPr>
        <w:t>B. Members and organized bodies of the Society shall be good stewards of the world’s resources including energy, natural, human and financial resources.</w:t>
      </w:r>
    </w:p>
    <w:p w:rsidR="00DF0D36" w:rsidRDefault="00BB5F13">
      <w:pPr>
        <w:spacing w:after="120"/>
        <w:ind w:left="1440"/>
        <w:jc w:val="both"/>
        <w:rPr>
          <w:color w:val="000000"/>
          <w:sz w:val="22"/>
          <w:szCs w:val="22"/>
        </w:rPr>
      </w:pPr>
      <w:r>
        <w:rPr>
          <w:color w:val="000000"/>
          <w:sz w:val="22"/>
          <w:szCs w:val="22"/>
        </w:rPr>
        <w:t>C. Our products and services shall be offered only in areas where our competence and expertise can satisfy the public need.</w:t>
      </w:r>
    </w:p>
    <w:p w:rsidR="00DF0D36" w:rsidRDefault="00BB5F13">
      <w:pPr>
        <w:spacing w:after="120"/>
        <w:ind w:left="1440"/>
        <w:jc w:val="both"/>
        <w:rPr>
          <w:color w:val="000000"/>
          <w:sz w:val="22"/>
          <w:szCs w:val="22"/>
        </w:rPr>
      </w:pPr>
      <w:r>
        <w:rPr>
          <w:color w:val="000000"/>
          <w:sz w:val="22"/>
          <w:szCs w:val="22"/>
        </w:rPr>
        <w:t>D. We shall act with care and competence in all activities, using and developing up-to-date knowledge and skills.</w:t>
      </w:r>
    </w:p>
    <w:p w:rsidR="00DF0D36" w:rsidRDefault="00BB5F13">
      <w:pPr>
        <w:spacing w:after="120"/>
        <w:ind w:left="1440"/>
        <w:jc w:val="both"/>
        <w:rPr>
          <w:color w:val="000000"/>
          <w:sz w:val="22"/>
          <w:szCs w:val="22"/>
        </w:rPr>
      </w:pPr>
      <w:r>
        <w:rPr>
          <w:color w:val="000000"/>
          <w:sz w:val="22"/>
          <w:szCs w:val="22"/>
        </w:rPr>
        <w:t>E. We shall avoid real or perceived conflicts of interest whenever possible, and disclose them to affected parties when they do exist.</w:t>
      </w:r>
    </w:p>
    <w:p w:rsidR="00DF0D36" w:rsidRDefault="00BB5F13">
      <w:pPr>
        <w:spacing w:after="120"/>
        <w:ind w:left="1440"/>
        <w:jc w:val="both"/>
        <w:rPr>
          <w:color w:val="000000"/>
          <w:sz w:val="22"/>
          <w:szCs w:val="22"/>
        </w:rPr>
      </w:pPr>
      <w:r>
        <w:rPr>
          <w:color w:val="000000"/>
          <w:sz w:val="22"/>
          <w:szCs w:val="22"/>
        </w:rPr>
        <w:t>F. The confidentiality of business affairs, proprietary information, intellectual property, procedures, and restricted Society discussions and materials shall be respected.</w:t>
      </w:r>
    </w:p>
    <w:p w:rsidR="00DF0D36" w:rsidRDefault="00BB5F13">
      <w:pPr>
        <w:spacing w:after="120"/>
        <w:ind w:left="1440"/>
        <w:jc w:val="both"/>
        <w:rPr>
          <w:color w:val="000000"/>
          <w:sz w:val="22"/>
          <w:szCs w:val="22"/>
        </w:rPr>
      </w:pPr>
      <w:r>
        <w:rPr>
          <w:color w:val="000000"/>
          <w:sz w:val="22"/>
          <w:szCs w:val="22"/>
        </w:rPr>
        <w:t>G. Each member is expected and encouraged to be committed to the code of ethics of his or her own professional or trade association in their nation and area of work.</w:t>
      </w:r>
    </w:p>
    <w:p w:rsidR="00DF0D36" w:rsidRDefault="00BB5F13">
      <w:pPr>
        <w:spacing w:after="120"/>
        <w:ind w:left="1440"/>
        <w:jc w:val="both"/>
      </w:pPr>
      <w:r>
        <w:rPr>
          <w:color w:val="000000"/>
          <w:sz w:val="22"/>
          <w:szCs w:val="22"/>
        </w:rPr>
        <w:t>H. Activities crossing national and cultural boundaries shall respect the ethical codes of the seat of the principal activity.</w:t>
      </w:r>
    </w:p>
    <w:p w:rsidR="00DF0D36" w:rsidRDefault="00DF0D36">
      <w:pPr>
        <w:spacing w:after="120"/>
        <w:ind w:left="1440"/>
        <w:jc w:val="both"/>
        <w:rPr>
          <w:color w:val="000000"/>
          <w:sz w:val="22"/>
          <w:szCs w:val="22"/>
        </w:rPr>
      </w:pPr>
    </w:p>
    <w:p w:rsidR="00DF0D36" w:rsidRDefault="00DF0D36">
      <w:pPr>
        <w:spacing w:after="120"/>
        <w:ind w:left="1440"/>
        <w:jc w:val="both"/>
        <w:rPr>
          <w:color w:val="000000"/>
          <w:sz w:val="22"/>
          <w:szCs w:val="22"/>
        </w:rPr>
      </w:pPr>
    </w:p>
    <w:p w:rsidR="00DF0D36" w:rsidRDefault="00DF0D36">
      <w:pPr>
        <w:spacing w:after="240"/>
        <w:ind w:left="1440"/>
        <w:jc w:val="both"/>
      </w:pPr>
    </w:p>
    <w:p w:rsidR="00DF0D36" w:rsidRDefault="00BB5F13">
      <w:pPr>
        <w:numPr>
          <w:ilvl w:val="1"/>
          <w:numId w:val="2"/>
        </w:numPr>
        <w:spacing w:after="240"/>
        <w:jc w:val="both"/>
        <w:rPr>
          <w:u w:val="single"/>
        </w:rPr>
      </w:pPr>
      <w:r>
        <w:rPr>
          <w:u w:val="single"/>
        </w:rPr>
        <w:t>Introduction of members and guests</w:t>
      </w:r>
    </w:p>
    <w:p w:rsidR="00DF0D36" w:rsidRDefault="00BB5F13">
      <w:pPr>
        <w:spacing w:after="240"/>
        <w:ind w:left="1440"/>
        <w:jc w:val="both"/>
      </w:pPr>
      <w:r>
        <w:rPr>
          <w:b/>
        </w:rPr>
        <w:t>ACTION</w:t>
      </w:r>
      <w:r>
        <w:t xml:space="preserve">: Determination of quorum. </w:t>
      </w:r>
    </w:p>
    <w:p w:rsidR="00DF0D36" w:rsidRDefault="00BB5F13">
      <w:pPr>
        <w:spacing w:after="240"/>
        <w:ind w:left="1440"/>
        <w:jc w:val="both"/>
      </w:pPr>
      <w:r>
        <w:t>8/9 VOTING MEMBERS, HAVE QUOREM</w:t>
      </w:r>
    </w:p>
    <w:p w:rsidR="00DF0D36" w:rsidRDefault="00BB5F13">
      <w:pPr>
        <w:numPr>
          <w:ilvl w:val="1"/>
          <w:numId w:val="2"/>
        </w:numPr>
        <w:spacing w:after="240"/>
        <w:jc w:val="both"/>
        <w:rPr>
          <w:u w:val="single"/>
        </w:rPr>
      </w:pPr>
      <w:r>
        <w:rPr>
          <w:u w:val="single"/>
        </w:rPr>
        <w:t>Additions/revisions to agenda</w:t>
      </w:r>
    </w:p>
    <w:p w:rsidR="00DF0D36" w:rsidRDefault="00BB5F13">
      <w:pPr>
        <w:spacing w:after="240"/>
        <w:ind w:left="1440"/>
        <w:jc w:val="both"/>
      </w:pPr>
      <w:r>
        <w:lastRenderedPageBreak/>
        <w:t xml:space="preserve">As necessary. </w:t>
      </w:r>
    </w:p>
    <w:p w:rsidR="00DF0D36" w:rsidRDefault="00DF0D36">
      <w:pPr>
        <w:spacing w:after="240"/>
        <w:ind w:left="1440"/>
        <w:jc w:val="both"/>
      </w:pPr>
    </w:p>
    <w:p w:rsidR="00DF0D36" w:rsidRDefault="00BB5F13">
      <w:pPr>
        <w:numPr>
          <w:ilvl w:val="0"/>
          <w:numId w:val="2"/>
        </w:numPr>
        <w:spacing w:after="240"/>
        <w:jc w:val="both"/>
        <w:rPr>
          <w:b/>
        </w:rPr>
      </w:pPr>
      <w:r>
        <w:rPr>
          <w:b/>
        </w:rPr>
        <w:t xml:space="preserve">MEETING MINUTES APPROVAL </w:t>
      </w:r>
      <w:r>
        <w:t>(Briscoe)</w:t>
      </w:r>
    </w:p>
    <w:p w:rsidR="00DF0D36" w:rsidRDefault="00BB5F13">
      <w:pPr>
        <w:spacing w:after="240"/>
        <w:ind w:left="1080"/>
        <w:jc w:val="both"/>
      </w:pPr>
      <w:r>
        <w:t xml:space="preserve">Review and approval of June 25, 2018 annual meeting minutes (Houston).  Draft minutes are attached in Appendix </w:t>
      </w:r>
      <w:r>
        <w:rPr>
          <w:smallCaps/>
        </w:rPr>
        <w:fldChar w:fldCharType="begin"/>
      </w:r>
      <w:r>
        <w:rPr>
          <w:smallCaps/>
        </w:rPr>
        <w:instrText>REF App_MtgMinutes \h</w:instrText>
      </w:r>
      <w:r>
        <w:rPr>
          <w:smallCaps/>
        </w:rPr>
      </w:r>
      <w:r>
        <w:rPr>
          <w:smallCaps/>
        </w:rPr>
        <w:fldChar w:fldCharType="separate"/>
      </w:r>
      <w:r>
        <w:rPr>
          <w:smallCaps/>
        </w:rPr>
        <w:t>A</w:t>
      </w:r>
      <w:r>
        <w:rPr>
          <w:smallCaps/>
        </w:rPr>
        <w:fldChar w:fldCharType="end"/>
      </w:r>
      <w:r>
        <w:t>.</w:t>
      </w:r>
      <w:r>
        <w:rPr>
          <w:highlight w:val="yellow"/>
        </w:rPr>
        <w:t xml:space="preserve">  </w:t>
      </w:r>
    </w:p>
    <w:p w:rsidR="00DF0D36" w:rsidRDefault="00BB5F13">
      <w:pPr>
        <w:spacing w:after="240"/>
        <w:ind w:left="1080"/>
        <w:jc w:val="both"/>
      </w:pPr>
      <w:r>
        <w:rPr>
          <w:b/>
        </w:rPr>
        <w:t>ACTION</w:t>
      </w:r>
      <w:r>
        <w:t xml:space="preserve">: Vote to approve minutes if quorum is met. </w:t>
      </w:r>
    </w:p>
    <w:p w:rsidR="00DF0D36" w:rsidRDefault="00BB5F13">
      <w:pPr>
        <w:spacing w:after="240"/>
        <w:ind w:left="1080"/>
        <w:jc w:val="both"/>
      </w:pPr>
      <w:r>
        <w:t>BILL: MOVE TO APPROVAL. CHRIS: SECONDED, ALL IN FAVOR, PASSES.</w:t>
      </w:r>
    </w:p>
    <w:p w:rsidR="00DF0D36" w:rsidRDefault="00BB5F13">
      <w:pPr>
        <w:numPr>
          <w:ilvl w:val="0"/>
          <w:numId w:val="2"/>
        </w:numPr>
        <w:spacing w:after="240"/>
        <w:jc w:val="both"/>
        <w:rPr>
          <w:b/>
        </w:rPr>
      </w:pPr>
      <w:r>
        <w:rPr>
          <w:b/>
        </w:rPr>
        <w:t xml:space="preserve">RECOGNITION OF LIAISONS AND ANNOUNCEMENTS </w:t>
      </w:r>
      <w:r>
        <w:t>(Briscoe)</w:t>
      </w:r>
    </w:p>
    <w:p w:rsidR="00DF0D36" w:rsidRDefault="00BB5F13">
      <w:pPr>
        <w:spacing w:after="240"/>
        <w:ind w:left="1086"/>
        <w:jc w:val="both"/>
      </w:pPr>
      <w:r>
        <w:t xml:space="preserve">Provide opportunity for liaisons in attendance to speak to the TC 10.6 committee members. </w:t>
      </w:r>
    </w:p>
    <w:p w:rsidR="00DF0D36" w:rsidRDefault="00BB5F13">
      <w:pPr>
        <w:spacing w:after="240"/>
        <w:ind w:left="1086"/>
        <w:jc w:val="both"/>
      </w:pPr>
      <w:r>
        <w:t xml:space="preserve">JIM: </w:t>
      </w:r>
      <w:r w:rsidR="00A476B5">
        <w:t xml:space="preserve">THE NUMBER OF </w:t>
      </w:r>
      <w:r>
        <w:t>TECHNICAL COMMITTEES</w:t>
      </w:r>
      <w:r w:rsidR="00A476B5">
        <w:t xml:space="preserve"> WILL BE DECREASING FROM 118 to 34</w:t>
      </w:r>
      <w:r>
        <w:t>. NUMBER OF REASONS: TOO MANY SMALL COMMITTEES, NOT ENOUGH SPACE, DOESN’T MAKE SENSE FINANCIALLY. IN FUTURE WILL BE A REFRIGERANT AND REFRIGERATION TRACK EVERY WINTER. IN FUTURE ALL TECHNICAL PRESENTATIONS IN MORNING AND NO MEETINGS. ALL MEETINGS WILL BE IN THE AFTERNOON. 34 CAME DOWN TO NUMBER OF TIMESLOTS/ROOMS TYPICALLY AVAILABLE. EVERY AFTERNOON: TWO SLOTS FOR 3 DAYS AND RESULTED IN 34 AS THE MAGIC NUMBER. SHOOT FOR 34 BUT OK WITH A LITTLE BIT MORE. NO LONGER CALLED TECHNICAL COMMITTEE, WILL INSTEAD BE TECHNICAL WORKING GROUP. NEED TO BE CHAIR/VICECHAIR TO BE ON COMMITTEES, ETC. WILL BE SMALLER POOL AVAILABLE. NEW TWG WITH NEW TITLE, PURPOSE, AND SCOPE, POTENTIALLY WITH SUBGROUPS WITHIN. THE MERGE IS HAPPENING NEARLY FOR SURE, MAYBE PUSHED BACK 1 MEETING AT MOST. TAC IS LOOKING FOR FEEDBACK, IDEAS, AND COMMENTS. FILL OUT FEEDBACK FORMS.</w:t>
      </w:r>
    </w:p>
    <w:p w:rsidR="00DF0D36" w:rsidRDefault="00BB5F13">
      <w:pPr>
        <w:numPr>
          <w:ilvl w:val="0"/>
          <w:numId w:val="2"/>
        </w:numPr>
        <w:spacing w:after="240"/>
        <w:jc w:val="both"/>
        <w:rPr>
          <w:b/>
        </w:rPr>
      </w:pPr>
      <w:r>
        <w:rPr>
          <w:b/>
        </w:rPr>
        <w:t xml:space="preserve">REVIEW OF TC10 SECTION MEETING </w:t>
      </w:r>
      <w:r>
        <w:t>(Briscoe)</w:t>
      </w:r>
    </w:p>
    <w:p w:rsidR="00DF0D36" w:rsidRDefault="00BB5F13">
      <w:pPr>
        <w:spacing w:after="240"/>
        <w:ind w:left="1086"/>
        <w:jc w:val="both"/>
      </w:pPr>
      <w:r>
        <w:t>Casey Briscoe to provide highlights from the TC10 Section Chair Breakfast Meeting.</w:t>
      </w:r>
    </w:p>
    <w:p w:rsidR="00DF0D36" w:rsidRDefault="00BB5F13">
      <w:pPr>
        <w:spacing w:after="240"/>
        <w:ind w:left="1086"/>
        <w:jc w:val="both"/>
      </w:pPr>
      <w:r>
        <w:t>The 2019 ASHRAE Annual Conference will be held in Kansas City, MO.  For specific details and questions regarding the publication schedule or other dates, please contact the appropriate track chair.  Seminar and Forum proposals are due February 8, 2019.</w:t>
      </w:r>
    </w:p>
    <w:p w:rsidR="00DF0D36" w:rsidRDefault="00BB5F13">
      <w:pPr>
        <w:ind w:left="1086"/>
        <w:jc w:val="both"/>
      </w:pPr>
      <w:r>
        <w:t xml:space="preserve">ASHRAE is allowing committees to hold a seminar rejected for conference inclusion during the scheduled TC time. The subcommittee work must all be completed prior to the meeting. </w:t>
      </w:r>
    </w:p>
    <w:p w:rsidR="00DF0D36" w:rsidRDefault="00DF0D36">
      <w:pPr>
        <w:ind w:left="1086"/>
        <w:jc w:val="both"/>
      </w:pPr>
    </w:p>
    <w:p w:rsidR="00DF0D36" w:rsidRDefault="00BB5F13">
      <w:pPr>
        <w:ind w:left="1086"/>
        <w:jc w:val="both"/>
      </w:pPr>
      <w:r>
        <w:t xml:space="preserve">Major effort from TAC to reorganize the TC structure, including merging of TC’s, with a goal of implementation over the next year (see Section </w:t>
      </w:r>
      <w:r>
        <w:fldChar w:fldCharType="begin"/>
      </w:r>
      <w:r>
        <w:instrText>REF _Ref535136302 \r \h</w:instrText>
      </w:r>
      <w:r>
        <w:fldChar w:fldCharType="separate"/>
      </w:r>
      <w:r>
        <w:t>XI</w:t>
      </w:r>
      <w:r>
        <w:fldChar w:fldCharType="end"/>
      </w:r>
      <w:r>
        <w:t xml:space="preserve"> below).</w:t>
      </w:r>
    </w:p>
    <w:p w:rsidR="00DF0D36" w:rsidRDefault="00DF0D36">
      <w:pPr>
        <w:ind w:left="1086"/>
        <w:jc w:val="both"/>
      </w:pPr>
    </w:p>
    <w:p w:rsidR="00DF0D36" w:rsidRDefault="00BB5F13">
      <w:pPr>
        <w:ind w:left="1086"/>
        <w:jc w:val="both"/>
      </w:pPr>
      <w:r>
        <w:t xml:space="preserve">CASEY: SUBCOMMITTEE MEETINGS ARE BEING SUGGESTED TO BE HELD ONLINE AHEAD OF TIME. GAVE OVERVIEW ON THE </w:t>
      </w:r>
      <w:r w:rsidR="00A476B5">
        <w:t>REORGANIZATION EFFORT FROM TAC.</w:t>
      </w:r>
      <w:r w:rsidR="00B451EB">
        <w:t xml:space="preserve"> SEE ATTACHMENTS.</w:t>
      </w:r>
    </w:p>
    <w:p w:rsidR="00DF0D36" w:rsidRDefault="00DF0D36">
      <w:pPr>
        <w:spacing w:after="240"/>
        <w:jc w:val="both"/>
      </w:pPr>
    </w:p>
    <w:p w:rsidR="00DF0D36" w:rsidRDefault="00BB5F13">
      <w:pPr>
        <w:numPr>
          <w:ilvl w:val="0"/>
          <w:numId w:val="2"/>
        </w:numPr>
        <w:spacing w:after="240"/>
        <w:jc w:val="both"/>
        <w:rPr>
          <w:b/>
        </w:rPr>
      </w:pPr>
      <w:r>
        <w:rPr>
          <w:b/>
        </w:rPr>
        <w:t>REVIEW COMMITTEE MEMBERSHIP, ROLES, AND CONTACT INFORMATION</w:t>
      </w:r>
    </w:p>
    <w:p w:rsidR="00DF0D36" w:rsidRDefault="00BB5F13">
      <w:pPr>
        <w:spacing w:after="240"/>
        <w:ind w:left="1086"/>
        <w:jc w:val="both"/>
      </w:pPr>
      <w:r>
        <w:t xml:space="preserve">The proposed roster for 2019–2020 (See Appendix </w:t>
      </w:r>
      <w:r>
        <w:fldChar w:fldCharType="begin"/>
      </w:r>
      <w:r>
        <w:instrText>REF App_Roster \h</w:instrText>
      </w:r>
      <w:r>
        <w:fldChar w:fldCharType="separate"/>
      </w:r>
      <w:r>
        <w:t>D</w:t>
      </w:r>
      <w:r>
        <w:fldChar w:fldCharType="end"/>
      </w:r>
      <w:r>
        <w:t>) will be submitted to the Tech Council after the conclusion of the Las Vegas meeting.  Regarding the current and proposed roster:</w:t>
      </w:r>
    </w:p>
    <w:p w:rsidR="00DF0D36" w:rsidRDefault="00BB5F13">
      <w:pPr>
        <w:pStyle w:val="ListParagraph"/>
        <w:numPr>
          <w:ilvl w:val="0"/>
          <w:numId w:val="4"/>
        </w:numPr>
        <w:spacing w:after="240"/>
        <w:jc w:val="both"/>
      </w:pPr>
      <w:r>
        <w:t>Casey Briscoe’s term as Chair will end with the 2018–2019 term.  Pending confirmation on availability, we propose that Vice Chair Chris Repice roll up to the chair role, and Secretary Matthew Stinson roll up to Vice Chair.  This move would leave the Secretary role open.</w:t>
      </w:r>
    </w:p>
    <w:p w:rsidR="00DF0D36" w:rsidRDefault="00BB5F13">
      <w:pPr>
        <w:pStyle w:val="ListParagraph"/>
        <w:numPr>
          <w:ilvl w:val="0"/>
          <w:numId w:val="4"/>
        </w:numPr>
        <w:spacing w:after="240"/>
        <w:jc w:val="both"/>
      </w:pPr>
      <w:r>
        <w:t xml:space="preserve">A total of five voting members are scheduled to roll off at the end of the 2018–2019 term.  One of those is Chris Repice who, if he becomes Chair, will have his term extended.  Thank you to the all of the members who have served in this role.  </w:t>
      </w:r>
    </w:p>
    <w:p w:rsidR="00DF0D36" w:rsidRDefault="00BB5F13">
      <w:pPr>
        <w:pStyle w:val="ListParagraph"/>
        <w:numPr>
          <w:ilvl w:val="0"/>
          <w:numId w:val="4"/>
        </w:numPr>
        <w:spacing w:after="240"/>
        <w:jc w:val="both"/>
      </w:pPr>
      <w:r>
        <w:t>With the loss of four voting members, the total voting membership will reduce to 5.  The minimum required membership is 6, and the TC prefers to stay at 7 voting members.  To that end, Matthew Stinson and Stefan Elbel have volunteered to become voting members, starting with the 2018–2019 term, thus bringing membership to an ideal level.</w:t>
      </w:r>
    </w:p>
    <w:p w:rsidR="00DF0D36" w:rsidRDefault="00BB5F13">
      <w:pPr>
        <w:spacing w:after="240"/>
        <w:ind w:left="1086"/>
        <w:jc w:val="both"/>
      </w:pPr>
      <w:r>
        <w:t>Anyone interested in volunteering for the Secretary position should contact Casey Briscoe.</w:t>
      </w:r>
    </w:p>
    <w:p w:rsidR="00DF0D36" w:rsidRDefault="00BB5F13">
      <w:pPr>
        <w:spacing w:after="240"/>
        <w:ind w:left="1086"/>
        <w:jc w:val="both"/>
      </w:pPr>
      <w:r>
        <w:t>NO ADDITIONAL UPDATES</w:t>
      </w:r>
    </w:p>
    <w:p w:rsidR="00DF0D36" w:rsidRDefault="00BB5F13">
      <w:pPr>
        <w:numPr>
          <w:ilvl w:val="0"/>
          <w:numId w:val="2"/>
        </w:numPr>
        <w:spacing w:after="240"/>
        <w:jc w:val="both"/>
      </w:pPr>
      <w:r>
        <w:rPr>
          <w:b/>
        </w:rPr>
        <w:t xml:space="preserve">STANDARDS ACTIVITIES UPDATES </w:t>
      </w:r>
      <w:r>
        <w:t>(Xiaotang Zhou)</w:t>
      </w:r>
    </w:p>
    <w:p w:rsidR="00DF0D36" w:rsidRDefault="00BB5F13">
      <w:pPr>
        <w:ind w:left="1170"/>
      </w:pPr>
      <w:r>
        <w:rPr>
          <w:u w:val="single"/>
        </w:rPr>
        <w:t>Revision of ASHRAE Standard 26-2010 – Mechanical Refrigeration and Air-Conditioning Installations Aboard Ships</w:t>
      </w:r>
      <w:r>
        <w:t xml:space="preserve"> (Kevin Glover, Committee Chair).   </w:t>
      </w:r>
    </w:p>
    <w:p w:rsidR="00DF0D36" w:rsidRDefault="00DF0D36">
      <w:pPr>
        <w:ind w:left="1170"/>
      </w:pPr>
    </w:p>
    <w:p w:rsidR="00DF0D36" w:rsidRDefault="00BB5F13">
      <w:pPr>
        <w:ind w:left="1170"/>
      </w:pPr>
      <w:r>
        <w:t xml:space="preserve">NO SIGNIFICANT UPDATES. CHECK WITH KEVIN. </w:t>
      </w:r>
    </w:p>
    <w:p w:rsidR="00DF0D36" w:rsidRDefault="00DF0D36"/>
    <w:p w:rsidR="00DF0D36" w:rsidRDefault="00BB5F13">
      <w:pPr>
        <w:numPr>
          <w:ilvl w:val="0"/>
          <w:numId w:val="2"/>
        </w:numPr>
        <w:spacing w:after="240"/>
        <w:jc w:val="both"/>
        <w:rPr>
          <w:b/>
        </w:rPr>
      </w:pPr>
      <w:r>
        <w:rPr>
          <w:b/>
        </w:rPr>
        <w:t xml:space="preserve">RESEARCH ACTIVITIES UPDATE </w:t>
      </w:r>
      <w:r>
        <w:t>(</w:t>
      </w:r>
      <w:r>
        <w:rPr>
          <w:color w:val="000000"/>
        </w:rPr>
        <w:t>KeonWoo Lee</w:t>
      </w:r>
      <w:r>
        <w:t>)</w:t>
      </w:r>
    </w:p>
    <w:p w:rsidR="00DF0D36" w:rsidRDefault="00BB5F13">
      <w:pPr>
        <w:ind w:left="1080"/>
        <w:jc w:val="both"/>
      </w:pPr>
      <w:r>
        <w:rPr>
          <w:color w:val="000000"/>
        </w:rPr>
        <w:t>KeonWoo Lee</w:t>
      </w:r>
      <w:r>
        <w:t xml:space="preserve"> to report on the research chair breakfast.  </w:t>
      </w:r>
    </w:p>
    <w:p w:rsidR="00DF0D36" w:rsidRDefault="00DF0D36">
      <w:pPr>
        <w:ind w:left="1080"/>
        <w:jc w:val="both"/>
      </w:pPr>
    </w:p>
    <w:p w:rsidR="00DF0D36" w:rsidRDefault="00BB5F13">
      <w:pPr>
        <w:ind w:left="1080"/>
        <w:jc w:val="both"/>
      </w:pPr>
      <w:r>
        <w:rPr>
          <w:u w:val="single"/>
        </w:rPr>
        <w:t>RTAR 1706: “Minimum Refrigerant Charge Attainment for Commercial Refrigeration Systems.”</w:t>
      </w:r>
      <w:r>
        <w:t xml:space="preserve"> (Co-sponsored with TC 10.7)</w:t>
      </w:r>
    </w:p>
    <w:p w:rsidR="00DF0D36" w:rsidRDefault="00DF0D36">
      <w:pPr>
        <w:ind w:left="1080"/>
        <w:jc w:val="both"/>
      </w:pPr>
    </w:p>
    <w:p w:rsidR="00DF0D36" w:rsidRDefault="00BB5F13">
      <w:pPr>
        <w:ind w:left="1080"/>
        <w:jc w:val="both"/>
      </w:pPr>
      <w:r>
        <w:t xml:space="preserve">RTAR on “Moisture Tolerance and Effects in CO2 Refrigeration systems” proposed by TC 3.2/3.3 – requesting co-sponsorship from TC 10.6.  The draft of this RTAR is embedded in Appendix </w:t>
      </w:r>
      <w:r>
        <w:rPr>
          <w:smallCaps/>
        </w:rPr>
        <w:fldChar w:fldCharType="begin"/>
      </w:r>
      <w:r>
        <w:rPr>
          <w:smallCaps/>
        </w:rPr>
        <w:instrText>REF App_CO2_Moisture_RTAR \h</w:instrText>
      </w:r>
      <w:r>
        <w:rPr>
          <w:smallCaps/>
        </w:rPr>
      </w:r>
      <w:r>
        <w:rPr>
          <w:smallCaps/>
        </w:rPr>
        <w:fldChar w:fldCharType="separate"/>
      </w:r>
      <w:r>
        <w:rPr>
          <w:smallCaps/>
        </w:rPr>
        <w:t>B</w:t>
      </w:r>
      <w:r>
        <w:rPr>
          <w:smallCaps/>
        </w:rPr>
        <w:fldChar w:fldCharType="end"/>
      </w:r>
      <w:r>
        <w:t>.</w:t>
      </w:r>
    </w:p>
    <w:p w:rsidR="00DF0D36" w:rsidRDefault="00DF0D36">
      <w:pPr>
        <w:ind w:left="1080"/>
        <w:jc w:val="both"/>
      </w:pPr>
    </w:p>
    <w:p w:rsidR="00DF0D36" w:rsidRDefault="00BB5F13">
      <w:pPr>
        <w:ind w:left="1080"/>
        <w:jc w:val="both"/>
      </w:pPr>
      <w:r>
        <w:t>Members voted via e-mail to co-sponsor the above RTAR ahead of the 2017 Summer Meeting.</w:t>
      </w:r>
    </w:p>
    <w:p w:rsidR="00DF0D36" w:rsidRDefault="00DF0D36">
      <w:pPr>
        <w:ind w:left="1080"/>
        <w:jc w:val="both"/>
      </w:pPr>
    </w:p>
    <w:p w:rsidR="00B451EB" w:rsidRDefault="00BB5F13">
      <w:pPr>
        <w:ind w:left="1080"/>
        <w:jc w:val="both"/>
      </w:pPr>
      <w:r>
        <w:t>CHRIS: HA</w:t>
      </w:r>
      <w:r w:rsidR="00B451EB">
        <w:t>S NOTES FROM RESEARCH BREAKFAST</w:t>
      </w:r>
      <w:r w:rsidR="00A476B5">
        <w:t xml:space="preserve"> (SEE </w:t>
      </w:r>
      <w:r w:rsidR="007B5706">
        <w:t>APPENDIX D</w:t>
      </w:r>
      <w:r w:rsidR="00A476B5">
        <w:t>)</w:t>
      </w:r>
      <w:r>
        <w:t>. PTAR UPDATES</w:t>
      </w:r>
      <w:r w:rsidR="00B451EB">
        <w:t xml:space="preserve">: </w:t>
      </w:r>
      <w:r>
        <w:t xml:space="preserve">MINIMUM CHARGE ATTAINMENT OPPOSED AND OFFICIALLY REJECTED. 1856: REFRIGERANT CHEMISTRY ALLOWABLE MOISTURE CONTENT AND EFFECT ON REFRIGERATION SYSTEMS, ALSO REJECTED. LACK OF SUFFICIENT DETAIL WAS THE REASON. </w:t>
      </w:r>
      <w:r w:rsidR="00B451EB">
        <w:t xml:space="preserve">SEE DOCUMENT (APPENDIX D), WHICH </w:t>
      </w:r>
      <w:r w:rsidR="00B451EB">
        <w:lastRenderedPageBreak/>
        <w:t>INCLUDES</w:t>
      </w:r>
      <w:r>
        <w:t xml:space="preserve"> 4 REASONS FOR REJECTION. SUSPECT WE WILL WANT TO RE</w:t>
      </w:r>
      <w:r w:rsidR="00B451EB">
        <w:t>SUBMIT AND ADD REQUIRED DETAIL.</w:t>
      </w:r>
    </w:p>
    <w:p w:rsidR="00B451EB" w:rsidRDefault="00B451EB">
      <w:pPr>
        <w:ind w:left="1080"/>
        <w:jc w:val="both"/>
      </w:pPr>
    </w:p>
    <w:p w:rsidR="00DF0D36" w:rsidRDefault="00BB5F13">
      <w:pPr>
        <w:ind w:left="1080"/>
        <w:jc w:val="both"/>
      </w:pPr>
      <w:r>
        <w:t>STEFAN: 10.7 MAY ALSO BE INTERESTED. CHECK WITH 10.6, AND IF THEY THINK IT’S STILL WORTHWHILE, LET’S GIVE THEM GUIDANCE AND MAKE CHANGES.</w:t>
      </w:r>
    </w:p>
    <w:p w:rsidR="00DF0D36" w:rsidRDefault="00DF0D36">
      <w:pPr>
        <w:ind w:left="1080"/>
        <w:jc w:val="both"/>
      </w:pPr>
    </w:p>
    <w:p w:rsidR="00DF0D36" w:rsidRDefault="00BB5F13">
      <w:pPr>
        <w:ind w:left="1080"/>
        <w:jc w:val="both"/>
      </w:pPr>
      <w:r>
        <w:t>BILL: SUGGESTS TO KEEP THE RTAR GENERALLY WORDED SINCE REVIEWERS MAY NOT BE INTIMATE WITH AREA.</w:t>
      </w:r>
    </w:p>
    <w:p w:rsidR="00DF0D36" w:rsidRDefault="00DF0D36">
      <w:pPr>
        <w:ind w:left="1080"/>
        <w:jc w:val="both"/>
      </w:pPr>
    </w:p>
    <w:p w:rsidR="00DF0D36" w:rsidRDefault="00A476B5">
      <w:pPr>
        <w:ind w:left="1080"/>
        <w:jc w:val="both"/>
      </w:pPr>
      <w:r>
        <w:t xml:space="preserve">STEFAN AND BILL </w:t>
      </w:r>
      <w:r w:rsidR="00BB5F13">
        <w:t>VOLUNTEERED TO LOOK THROUGH IT AND MAKE COMMENTS</w:t>
      </w:r>
    </w:p>
    <w:p w:rsidR="00DF0D36" w:rsidRDefault="00DF0D36">
      <w:pPr>
        <w:ind w:left="1080"/>
        <w:jc w:val="both"/>
      </w:pPr>
    </w:p>
    <w:p w:rsidR="00DF0D36" w:rsidRDefault="00B451EB">
      <w:pPr>
        <w:ind w:left="1080"/>
        <w:jc w:val="both"/>
      </w:pPr>
      <w:r>
        <w:t>CHRIS: AHRI ACTIVITIES:</w:t>
      </w:r>
      <w:r w:rsidR="00BB5F13">
        <w:t xml:space="preserve"> RISK ASSESSMENT FOR TRANSPORT REFRIGERANTS, A2L, ZUDONG WANG LEADING. OBJECTIVE </w:t>
      </w:r>
      <w:r>
        <w:t xml:space="preserve">IS </w:t>
      </w:r>
      <w:r w:rsidR="00BB5F13">
        <w:t>TO CREATE A FAULT TREE ANALYSIS FOR A2L SPECIFICALLY FOR TRANSPORT.</w:t>
      </w:r>
    </w:p>
    <w:p w:rsidR="00A476B5" w:rsidRDefault="00A476B5" w:rsidP="007B5706">
      <w:pPr>
        <w:jc w:val="both"/>
      </w:pPr>
    </w:p>
    <w:p w:rsidR="00DF0D36" w:rsidRDefault="00DF0D36">
      <w:pPr>
        <w:ind w:left="1080"/>
        <w:jc w:val="both"/>
      </w:pPr>
    </w:p>
    <w:p w:rsidR="00DF0D36" w:rsidRDefault="00DF0D36">
      <w:pPr>
        <w:ind w:left="1080"/>
        <w:jc w:val="both"/>
      </w:pPr>
    </w:p>
    <w:p w:rsidR="00DF0D36" w:rsidRDefault="00BB5F13">
      <w:pPr>
        <w:numPr>
          <w:ilvl w:val="0"/>
          <w:numId w:val="2"/>
        </w:numPr>
        <w:tabs>
          <w:tab w:val="left" w:pos="1920"/>
        </w:tabs>
        <w:spacing w:after="240"/>
        <w:jc w:val="both"/>
      </w:pPr>
      <w:r>
        <w:rPr>
          <w:b/>
        </w:rPr>
        <w:t xml:space="preserve">PROGRAM UPDATE </w:t>
      </w:r>
      <w:r>
        <w:t>(</w:t>
      </w:r>
      <w:r>
        <w:rPr>
          <w:color w:val="000000"/>
        </w:rPr>
        <w:t>Stefan Elbel</w:t>
      </w:r>
      <w:r>
        <w:t xml:space="preserve">) </w:t>
      </w:r>
    </w:p>
    <w:p w:rsidR="00DF0D36" w:rsidRDefault="00BB5F13">
      <w:pPr>
        <w:tabs>
          <w:tab w:val="left" w:pos="1920"/>
        </w:tabs>
        <w:ind w:left="1086"/>
        <w:jc w:val="both"/>
      </w:pPr>
      <w:r>
        <w:t>TC 10.6 is sponsoring a session for the Winter ASHRAE conference.  “Seminar 7: Critical Mobile Food Refrigeration Systems Using Low-GWP Refrigerants” will be held on Sunday, Jan 13, from 9:45–10:45 AM in GWCC Building A, room A302.  Two members of TC 10.6 will be presenting as part of this session.  Members are encouraged to attend.</w:t>
      </w:r>
    </w:p>
    <w:p w:rsidR="00DF0D36" w:rsidRDefault="00DF0D36">
      <w:pPr>
        <w:tabs>
          <w:tab w:val="left" w:pos="1920"/>
        </w:tabs>
        <w:ind w:left="1086"/>
        <w:jc w:val="both"/>
      </w:pPr>
    </w:p>
    <w:p w:rsidR="00DF0D36" w:rsidRDefault="00BB5F13">
      <w:pPr>
        <w:tabs>
          <w:tab w:val="left" w:pos="1920"/>
        </w:tabs>
        <w:ind w:left="1086"/>
        <w:jc w:val="both"/>
      </w:pPr>
      <w:r>
        <w:t>There is a call for anyone interested in being a reviewer for papers for future conferences.  Anyone else interested in being a conference paper reviewer should contact Stefen Elbel or Casey Briscoe to let them know.</w:t>
      </w:r>
    </w:p>
    <w:p w:rsidR="00DF0D36" w:rsidRDefault="00DF0D36">
      <w:pPr>
        <w:tabs>
          <w:tab w:val="left" w:pos="1920"/>
        </w:tabs>
        <w:ind w:left="1086"/>
        <w:jc w:val="both"/>
      </w:pPr>
    </w:p>
    <w:p w:rsidR="00DF0D36" w:rsidRDefault="00BB5F13">
      <w:pPr>
        <w:tabs>
          <w:tab w:val="left" w:pos="1920"/>
        </w:tabs>
        <w:ind w:left="1086"/>
        <w:jc w:val="both"/>
      </w:pPr>
      <w:r>
        <w:t>STEFAN: SEMINAR AT THIS CONFERENCE. WAS WELL ATTENDED AND RECEIVED. WE NEED TO PLAN FOR NEXT MEETINGS. PICK ONE OF THE TRACKS (MAYBE FUNDAMENTALS/OPTIMIZATION). NEED FEEDBACK AND IDEAS FOR WHAT TO DO. ORLANDO WILL HAVE REFRIGERATION AND REFRIGERANTS TRACK.</w:t>
      </w:r>
    </w:p>
    <w:p w:rsidR="00DF0D36" w:rsidRDefault="00DF0D36">
      <w:pPr>
        <w:tabs>
          <w:tab w:val="left" w:pos="1920"/>
        </w:tabs>
        <w:ind w:left="1086"/>
        <w:jc w:val="both"/>
      </w:pPr>
    </w:p>
    <w:p w:rsidR="00DF0D36" w:rsidRDefault="00BB5F13">
      <w:pPr>
        <w:tabs>
          <w:tab w:val="left" w:pos="1920"/>
        </w:tabs>
        <w:ind w:left="1086"/>
        <w:jc w:val="both"/>
      </w:pPr>
      <w:r>
        <w:t>CHRIS: MAYBE A SEMINAR ON LOW GWP FOR TRANSPORT. VOLUNTEERED TO TAKE AN ACTION.</w:t>
      </w:r>
    </w:p>
    <w:p w:rsidR="00DF0D36" w:rsidRDefault="00DF0D36">
      <w:pPr>
        <w:tabs>
          <w:tab w:val="left" w:pos="1920"/>
        </w:tabs>
        <w:ind w:left="1086"/>
        <w:jc w:val="both"/>
      </w:pPr>
    </w:p>
    <w:p w:rsidR="00DF0D36" w:rsidRDefault="00BB5F13">
      <w:pPr>
        <w:tabs>
          <w:tab w:val="left" w:pos="1920"/>
        </w:tabs>
        <w:ind w:left="1086"/>
        <w:jc w:val="both"/>
      </w:pPr>
      <w:r>
        <w:t>CASEY: ALSO THERE HAD BEEN POTENTIAL FOR A FORUM ON DISCUSSING STANDARD 26. LIKELY STILL BENEFICIAL. LIKELY FOR ORLANDO. KEVIN HAS A PLAN ON THIS FORUM</w:t>
      </w:r>
      <w:r w:rsidR="003D28B8">
        <w:t>.</w:t>
      </w:r>
      <w:r>
        <w:t xml:space="preserve"> WILL FOLLOWUP UP WITH HIM. </w:t>
      </w:r>
    </w:p>
    <w:p w:rsidR="00DF0D36" w:rsidRDefault="00DF0D36">
      <w:pPr>
        <w:tabs>
          <w:tab w:val="left" w:pos="1920"/>
        </w:tabs>
        <w:ind w:left="1086"/>
        <w:jc w:val="both"/>
      </w:pPr>
    </w:p>
    <w:p w:rsidR="00DF0D36" w:rsidRDefault="00BB5F13">
      <w:pPr>
        <w:tabs>
          <w:tab w:val="left" w:pos="1920"/>
        </w:tabs>
        <w:ind w:left="1086"/>
        <w:jc w:val="both"/>
      </w:pPr>
      <w:r>
        <w:t>POTENTIAL PAPER/SEMINAR ON NON-STATIONARY APPLICATIONS AND RISKS RELATED TO A2L. THERE WAS A DISCUSSION ON THIS TOPIC. IDEALLY WANT 3 TOPICS FOR THE SEMINAR, BUT COULD BE OK WITH AT LEAST 2.</w:t>
      </w:r>
    </w:p>
    <w:p w:rsidR="00DF0D36" w:rsidRDefault="00DF0D36">
      <w:pPr>
        <w:ind w:left="1890"/>
      </w:pPr>
    </w:p>
    <w:p w:rsidR="00DF0D36" w:rsidRDefault="00BB5F13">
      <w:pPr>
        <w:numPr>
          <w:ilvl w:val="0"/>
          <w:numId w:val="2"/>
        </w:numPr>
        <w:spacing w:after="240"/>
        <w:jc w:val="both"/>
      </w:pPr>
      <w:r>
        <w:rPr>
          <w:b/>
        </w:rPr>
        <w:t>HANDBOOK</w:t>
      </w:r>
      <w:r>
        <w:t xml:space="preserve"> (William Murphy)</w:t>
      </w:r>
    </w:p>
    <w:p w:rsidR="00DF0D36" w:rsidRDefault="00BB5F13">
      <w:pPr>
        <w:spacing w:after="240"/>
        <w:ind w:left="1080"/>
        <w:jc w:val="both"/>
      </w:pPr>
      <w:r>
        <w:lastRenderedPageBreak/>
        <w:t>Refrigeration Handbook Chapters 25, 26 and 27 were completed and approved in July, 2017 and published in the 2018 Handbook.  No major overhaul was required for the 2018 handbook update, but the TC did provide minor changes for each chapter.</w:t>
      </w:r>
    </w:p>
    <w:p w:rsidR="00DF0D36" w:rsidRDefault="00BB5F13">
      <w:pPr>
        <w:spacing w:after="240"/>
        <w:ind w:left="1080"/>
        <w:jc w:val="both"/>
      </w:pPr>
      <w:r>
        <w:t>The next Refrigeration Handbook will be published in 2022.  Handbook subcommittee will meet very briefly at the conclusion of the full TC meeting to discuss any chapter reviews and any changes that may likely be needed for the next update.</w:t>
      </w:r>
    </w:p>
    <w:p w:rsidR="00DF0D36" w:rsidRDefault="00BB5F13">
      <w:pPr>
        <w:spacing w:after="240"/>
        <w:ind w:left="1080"/>
        <w:jc w:val="both"/>
      </w:pPr>
      <w:r>
        <w:rPr>
          <w:b/>
        </w:rPr>
        <w:t>NOTE</w:t>
      </w:r>
      <w:r>
        <w:t>: the handbook meeting will start shortly after conclusion of the main TC meeting and not at 7:00 pm as specified in the program guide.</w:t>
      </w:r>
    </w:p>
    <w:p w:rsidR="00DF0D36" w:rsidRDefault="00BB5F13">
      <w:pPr>
        <w:spacing w:after="240"/>
        <w:ind w:left="1080"/>
        <w:jc w:val="both"/>
      </w:pPr>
      <w:r>
        <w:t>BILL: REVISED 2/3 CHAPTERS THAT WE HAVE RESPONSIBILITY FOR. CAME OUT IN 2018. OVER THE ROAD TRUCKING/RAIL/TRANSPORT AND THE AIRCRAFT TRANSPORT CHAPTERS. SUGGEST TO FOCUS ON MARINE FOR NEXT TIME (2022). AUGUSTO MAY BE PRIME CANDIDATE TO TAKE LEAD ON FINDING PEOPLE TO MAKE CHANGES. BILL DOESN'T THINK WE NEED TO LOOK AT THE OTHER CHAPTERS, BESIDES MINOR CORRECTIONS AND MAYBE LOOKING AT REFERENCES. NOTE THAT KEVIN VOLUNTEERED AND AUGUSTO WILL GIVE FEEDBACK. DOUBLECHECK WITH KEVIN ON AVAILABILITY FOR THIS AND 10.6. NOTE THAT KEVIN WILL BE CHAIR BUT EFFORT SHOULD BE BY COMMITTEE.</w:t>
      </w:r>
    </w:p>
    <w:p w:rsidR="00DF0D36" w:rsidRDefault="00BB5F13">
      <w:pPr>
        <w:numPr>
          <w:ilvl w:val="0"/>
          <w:numId w:val="2"/>
        </w:numPr>
        <w:spacing w:after="240"/>
        <w:jc w:val="both"/>
        <w:rPr>
          <w:b/>
        </w:rPr>
      </w:pPr>
      <w:r>
        <w:rPr>
          <w:b/>
        </w:rPr>
        <w:t xml:space="preserve">WEBSITE </w:t>
      </w:r>
      <w:r>
        <w:t>(Casey Briscoe)</w:t>
      </w:r>
    </w:p>
    <w:p w:rsidR="00DF0D36" w:rsidRDefault="00BB5F13">
      <w:pPr>
        <w:ind w:left="1080"/>
        <w:jc w:val="both"/>
      </w:pPr>
      <w:r>
        <w:t>The website is up-to-date with recent meeting minutes and meeting information.</w:t>
      </w:r>
    </w:p>
    <w:p w:rsidR="00DF0D36" w:rsidRDefault="00DF0D36">
      <w:pPr>
        <w:ind w:left="1080"/>
        <w:jc w:val="both"/>
      </w:pPr>
    </w:p>
    <w:p w:rsidR="00DF0D36" w:rsidRDefault="00BB5F13">
      <w:pPr>
        <w:ind w:left="1080"/>
        <w:jc w:val="both"/>
      </w:pPr>
      <w:r>
        <w:t>NO ADDITIONAL UPDATES</w:t>
      </w:r>
    </w:p>
    <w:p w:rsidR="00DF0D36" w:rsidRDefault="00DF0D36">
      <w:pPr>
        <w:spacing w:after="240"/>
        <w:jc w:val="both"/>
      </w:pPr>
    </w:p>
    <w:p w:rsidR="00DF0D36" w:rsidRDefault="00BB5F13">
      <w:pPr>
        <w:numPr>
          <w:ilvl w:val="0"/>
          <w:numId w:val="2"/>
        </w:numPr>
        <w:spacing w:after="240"/>
        <w:ind w:left="1080"/>
        <w:jc w:val="both"/>
      </w:pPr>
      <w:bookmarkStart w:id="1" w:name="_Ref535136302"/>
      <w:r>
        <w:rPr>
          <w:b/>
        </w:rPr>
        <w:t>OTHER BUSINESS</w:t>
      </w:r>
      <w:bookmarkEnd w:id="1"/>
      <w:r>
        <w:rPr>
          <w:b/>
        </w:rPr>
        <w:t xml:space="preserve"> </w:t>
      </w:r>
    </w:p>
    <w:p w:rsidR="00DF0D36" w:rsidRDefault="00BB5F13">
      <w:pPr>
        <w:spacing w:after="240"/>
        <w:ind w:left="1080"/>
        <w:jc w:val="both"/>
      </w:pPr>
      <w:r>
        <w:t>TC/TG/MTG/TRG Reorganization</w:t>
      </w:r>
    </w:p>
    <w:p w:rsidR="00DF0D36" w:rsidRDefault="00BB5F13">
      <w:pPr>
        <w:spacing w:after="240"/>
        <w:ind w:left="1080"/>
        <w:jc w:val="both"/>
      </w:pPr>
      <w:r>
        <w:t>TAC has made a proposal to reduce the number of TC’s within ASHRAE from the current 118 down to a target of about 30.  The goals of this effort are to reduce the amount of conflict between TC meetings vs. program sessions and to increase collaboration between related working groups.  Implementation would involve merging related TC’s with each other.</w:t>
      </w:r>
    </w:p>
    <w:p w:rsidR="00DF0D36" w:rsidRDefault="00BB5F13">
      <w:pPr>
        <w:spacing w:after="240"/>
        <w:ind w:left="1080"/>
        <w:jc w:val="both"/>
      </w:pPr>
      <w:r>
        <w:t>TAC has set a goal to have the new, merged TC list implemented in time for the 2020 Winter Meeting.  They are looking for immediate feedback in terms of concerns with the approach as well as potential TC’s that 10.6 could partner with.</w:t>
      </w:r>
    </w:p>
    <w:p w:rsidR="00A476B5" w:rsidRDefault="00547A4A">
      <w:pPr>
        <w:spacing w:after="240"/>
        <w:ind w:left="1080"/>
        <w:jc w:val="both"/>
      </w:pPr>
      <w:r>
        <w:t>ACTION</w:t>
      </w:r>
      <w:r w:rsidR="00FC497D">
        <w:t xml:space="preserve">: </w:t>
      </w:r>
      <w:r w:rsidR="00A476B5">
        <w:t>GIVE FEEDBACK ON THE REORGINI</w:t>
      </w:r>
      <w:r w:rsidR="007B5706">
        <w:t>ZATION (SEE APPENDIX C).</w:t>
      </w:r>
    </w:p>
    <w:p w:rsidR="007B5706" w:rsidRDefault="007B5706">
      <w:pPr>
        <w:spacing w:after="240"/>
        <w:ind w:left="1080"/>
        <w:jc w:val="both"/>
      </w:pPr>
      <w:r>
        <w:t>FROM DISCUSSION:</w:t>
      </w:r>
    </w:p>
    <w:p w:rsidR="00DF0D36" w:rsidRDefault="00A476B5">
      <w:pPr>
        <w:spacing w:after="240"/>
        <w:ind w:left="1080"/>
        <w:jc w:val="both"/>
      </w:pPr>
      <w:r>
        <w:t>POTENTI</w:t>
      </w:r>
      <w:r w:rsidR="007B5706">
        <w:t>A</w:t>
      </w:r>
      <w:r>
        <w:t xml:space="preserve">L </w:t>
      </w:r>
      <w:r w:rsidR="00BB5F13">
        <w:t>SYNERGIES</w:t>
      </w:r>
      <w:r w:rsidR="007B5706">
        <w:t xml:space="preserve"> FOR COMBINING TCS</w:t>
      </w:r>
      <w:r w:rsidR="00BB5F13">
        <w:t xml:space="preserve">: COLD CHAIN AND TRANSPORTATION. </w:t>
      </w:r>
    </w:p>
    <w:p w:rsidR="00DF0D36" w:rsidRDefault="00BB5F13">
      <w:pPr>
        <w:spacing w:after="240"/>
        <w:ind w:left="1080"/>
        <w:jc w:val="both"/>
      </w:pPr>
      <w:r>
        <w:tab/>
        <w:t xml:space="preserve">9.3 TRANSPORT AC OR 10.7 COMMERCIAL REFRIGERATION (MUTUALLY </w:t>
      </w:r>
      <w:r>
        <w:tab/>
        <w:t>EXCLUSIVE)</w:t>
      </w:r>
    </w:p>
    <w:p w:rsidR="00DF0D36" w:rsidRDefault="00BB5F13">
      <w:pPr>
        <w:spacing w:after="240"/>
        <w:ind w:left="1080"/>
        <w:jc w:val="both"/>
      </w:pPr>
      <w:r>
        <w:lastRenderedPageBreak/>
        <w:tab/>
        <w:t>POTENTIALLY:</w:t>
      </w:r>
    </w:p>
    <w:p w:rsidR="00DF0D36" w:rsidRDefault="00BB5F13">
      <w:pPr>
        <w:spacing w:after="240"/>
        <w:ind w:left="1080"/>
        <w:jc w:val="both"/>
      </w:pPr>
      <w:r>
        <w:tab/>
        <w:t>10.5 STORAGE FACILITIES AS PART OF COLD CHAIN</w:t>
      </w:r>
    </w:p>
    <w:p w:rsidR="00DF0D36" w:rsidRDefault="00BB5F13">
      <w:pPr>
        <w:spacing w:after="240"/>
        <w:ind w:left="1080"/>
        <w:jc w:val="both"/>
      </w:pPr>
      <w:r>
        <w:t>DOWNSIDES</w:t>
      </w:r>
      <w:r w:rsidR="007B5706">
        <w:t xml:space="preserve"> TO THE REORGINIZATION</w:t>
      </w:r>
      <w:r>
        <w:t>:</w:t>
      </w:r>
    </w:p>
    <w:p w:rsidR="00DF0D36" w:rsidRDefault="00BB5F13">
      <w:pPr>
        <w:spacing w:after="240"/>
        <w:ind w:left="1080"/>
        <w:jc w:val="both"/>
      </w:pPr>
      <w:r>
        <w:tab/>
        <w:t>MORE WORK OUTSIDE OF ASHRAE, PREWORK/POSTWORK</w:t>
      </w:r>
    </w:p>
    <w:p w:rsidR="00DF0D36" w:rsidRDefault="00DF0D36">
      <w:pPr>
        <w:spacing w:after="240"/>
        <w:ind w:left="1080"/>
        <w:jc w:val="both"/>
      </w:pPr>
    </w:p>
    <w:p w:rsidR="00DF0D36" w:rsidRDefault="00BB5F13">
      <w:pPr>
        <w:numPr>
          <w:ilvl w:val="0"/>
          <w:numId w:val="2"/>
        </w:numPr>
        <w:spacing w:after="240"/>
        <w:jc w:val="both"/>
        <w:rPr>
          <w:b/>
        </w:rPr>
      </w:pPr>
      <w:r>
        <w:rPr>
          <w:b/>
        </w:rPr>
        <w:t>ADJOURNMENT</w:t>
      </w:r>
    </w:p>
    <w:p w:rsidR="00DF0D36" w:rsidRDefault="00BB5F13">
      <w:pPr>
        <w:spacing w:after="240"/>
        <w:ind w:left="1086"/>
      </w:pPr>
      <w:r>
        <w:t>Next Meeting: Monday, June 24, at the 2019 ASHRAE Annual Conference (June 22–26, 2019) Kansas City, MO.  This meeting will also be set up for remote participation access.</w:t>
      </w:r>
    </w:p>
    <w:p w:rsidR="00DF0D36" w:rsidRDefault="00BB5F13">
      <w:pPr>
        <w:spacing w:after="240"/>
        <w:ind w:left="1086"/>
      </w:pPr>
      <w:r>
        <w:t>ADJOURNED</w:t>
      </w:r>
    </w:p>
    <w:p w:rsidR="00DF0D36" w:rsidRDefault="00BB5F13">
      <w:pPr>
        <w:spacing w:after="240"/>
        <w:ind w:left="360"/>
        <w:jc w:val="both"/>
        <w:rPr>
          <w:b/>
        </w:rPr>
      </w:pPr>
      <w:r>
        <w:rPr>
          <w:b/>
        </w:rPr>
        <w:tab/>
      </w:r>
      <w:r>
        <w:rPr>
          <w:b/>
        </w:rPr>
        <w:tab/>
      </w:r>
      <w:r>
        <w:rPr>
          <w:b/>
        </w:rPr>
        <w:tab/>
      </w:r>
    </w:p>
    <w:p w:rsidR="00DF0D36" w:rsidRDefault="00BB5F13">
      <w:pPr>
        <w:spacing w:after="240"/>
        <w:ind w:left="360"/>
        <w:jc w:val="both"/>
      </w:pPr>
      <w:r>
        <w:rPr>
          <w:b/>
        </w:rPr>
        <w:t xml:space="preserve">APPENDIX </w:t>
      </w:r>
      <w:bookmarkStart w:id="2" w:name="App_MtgMinutes"/>
      <w:r>
        <w:rPr>
          <w:b/>
          <w:smallCaps/>
        </w:rPr>
        <w:fldChar w:fldCharType="begin"/>
      </w:r>
      <w:r>
        <w:rPr>
          <w:b/>
          <w:smallCaps/>
        </w:rPr>
        <w:instrText>SEQ Appendix \* ALPHABETIC</w:instrText>
      </w:r>
      <w:r>
        <w:rPr>
          <w:b/>
          <w:smallCaps/>
        </w:rPr>
        <w:fldChar w:fldCharType="separate"/>
      </w:r>
      <w:r>
        <w:rPr>
          <w:b/>
          <w:smallCaps/>
        </w:rPr>
        <w:t>A</w:t>
      </w:r>
      <w:r>
        <w:rPr>
          <w:b/>
          <w:smallCaps/>
        </w:rPr>
        <w:fldChar w:fldCharType="end"/>
      </w:r>
      <w:bookmarkEnd w:id="2"/>
    </w:p>
    <w:p w:rsidR="00DF0D36" w:rsidRDefault="00BB5F13">
      <w:pPr>
        <w:ind w:firstLine="360"/>
      </w:pPr>
      <w:r>
        <w:t>Draft minutes from the 2018 Annual Meeting in Houston are embedded below:</w:t>
      </w:r>
    </w:p>
    <w:p w:rsidR="00DF0D36" w:rsidRDefault="00DF0D36">
      <w:pPr>
        <w:ind w:firstLine="360"/>
      </w:pPr>
      <w:bookmarkStart w:id="3" w:name="_MON_1608877615"/>
      <w:bookmarkEnd w:id="3"/>
    </w:p>
    <w:p w:rsidR="00DF0D36" w:rsidRDefault="00BB5F13">
      <w:pPr>
        <w:ind w:firstLine="360"/>
      </w:pPr>
      <w:r>
        <w:object w:dxaOrig="867" w:dyaOrig="561">
          <v:shape id="ole_rId2" o:spid="_x0000_i1025" style="width:76.5pt;height:49.5pt" coordsize="" o:spt="100" adj="0,,0" path="" stroked="f">
            <v:stroke joinstyle="miter"/>
            <v:imagedata r:id="rId9" o:title=""/>
            <v:formulas/>
            <v:path o:connecttype="segments"/>
          </v:shape>
          <o:OLEObject Type="Embed" ProgID="Word.Document.12" ShapeID="ole_rId2" DrawAspect="Icon" ObjectID="_1618310179" r:id="rId10"/>
        </w:object>
      </w:r>
    </w:p>
    <w:p w:rsidR="00DF0D36" w:rsidRDefault="00DF0D36">
      <w:pPr>
        <w:ind w:firstLine="360"/>
      </w:pPr>
    </w:p>
    <w:p w:rsidR="00DF0D36" w:rsidRDefault="00BB5F13">
      <w:pPr>
        <w:spacing w:after="240"/>
        <w:ind w:left="360"/>
        <w:jc w:val="both"/>
      </w:pPr>
      <w:r>
        <w:rPr>
          <w:b/>
        </w:rPr>
        <w:t xml:space="preserve">APPENDIX </w:t>
      </w:r>
      <w:bookmarkStart w:id="4" w:name="App_CO2_Moisture_RTAR"/>
      <w:r>
        <w:rPr>
          <w:b/>
          <w:smallCaps/>
        </w:rPr>
        <w:fldChar w:fldCharType="begin"/>
      </w:r>
      <w:r>
        <w:rPr>
          <w:b/>
          <w:smallCaps/>
        </w:rPr>
        <w:instrText>SEQ Appendix \* ALPHABETIC</w:instrText>
      </w:r>
      <w:r>
        <w:rPr>
          <w:b/>
          <w:smallCaps/>
        </w:rPr>
        <w:fldChar w:fldCharType="separate"/>
      </w:r>
      <w:r>
        <w:rPr>
          <w:b/>
          <w:smallCaps/>
        </w:rPr>
        <w:t>B</w:t>
      </w:r>
      <w:r>
        <w:rPr>
          <w:b/>
          <w:smallCaps/>
        </w:rPr>
        <w:fldChar w:fldCharType="end"/>
      </w:r>
      <w:bookmarkEnd w:id="4"/>
    </w:p>
    <w:p w:rsidR="00DF0D36" w:rsidRDefault="00BB5F13">
      <w:pPr>
        <w:ind w:firstLine="360"/>
      </w:pPr>
      <w:r>
        <w:t>RTAR proposed by TC 3.2/3.3 co-sponsorship from TC 10.6 is embedded below:</w:t>
      </w:r>
    </w:p>
    <w:p w:rsidR="00DF0D36" w:rsidRDefault="00DF0D36">
      <w:pPr>
        <w:ind w:firstLine="360"/>
      </w:pPr>
      <w:bookmarkStart w:id="5" w:name="_MON_1557748135"/>
      <w:bookmarkEnd w:id="5"/>
    </w:p>
    <w:bookmarkStart w:id="6" w:name="_MON_1616593333"/>
    <w:bookmarkEnd w:id="6"/>
    <w:p w:rsidR="00DF0D36" w:rsidRDefault="00BB5F13">
      <w:pPr>
        <w:ind w:firstLine="360"/>
      </w:pPr>
      <w:r>
        <w:object w:dxaOrig="867" w:dyaOrig="570">
          <v:shape id="ole_rId4" o:spid="_x0000_i1026" style="width:76.5pt;height:50.25pt" coordsize="" o:spt="100" adj="0,,0" path="" stroked="f">
            <v:stroke joinstyle="miter"/>
            <v:imagedata r:id="rId11" o:title=""/>
            <v:formulas/>
            <v:path o:connecttype="segments"/>
          </v:shape>
          <o:OLEObject Type="Embed" ProgID="Word.Document.12" ShapeID="ole_rId4" DrawAspect="Icon" ObjectID="_1618310180" r:id="rId12"/>
        </w:object>
      </w:r>
    </w:p>
    <w:p w:rsidR="00DF0D36" w:rsidRDefault="00BB5F13">
      <w:pPr>
        <w:rPr>
          <w:b/>
        </w:rPr>
      </w:pPr>
      <w:r>
        <w:br w:type="page"/>
      </w:r>
    </w:p>
    <w:p w:rsidR="00DF0D36" w:rsidRDefault="00BB5F13">
      <w:pPr>
        <w:spacing w:after="240"/>
        <w:ind w:left="360"/>
        <w:jc w:val="both"/>
      </w:pPr>
      <w:r>
        <w:rPr>
          <w:b/>
        </w:rPr>
        <w:lastRenderedPageBreak/>
        <w:t xml:space="preserve">APPENDIX </w:t>
      </w:r>
      <w:r>
        <w:rPr>
          <w:b/>
          <w:smallCaps/>
        </w:rPr>
        <w:fldChar w:fldCharType="begin"/>
      </w:r>
      <w:r>
        <w:rPr>
          <w:b/>
          <w:smallCaps/>
        </w:rPr>
        <w:instrText>SEQ Appendix \* ALPHABETIC</w:instrText>
      </w:r>
      <w:r>
        <w:rPr>
          <w:b/>
          <w:smallCaps/>
        </w:rPr>
        <w:fldChar w:fldCharType="separate"/>
      </w:r>
      <w:r>
        <w:rPr>
          <w:b/>
          <w:smallCaps/>
        </w:rPr>
        <w:t>C</w:t>
      </w:r>
      <w:r>
        <w:rPr>
          <w:b/>
          <w:smallCaps/>
        </w:rPr>
        <w:fldChar w:fldCharType="end"/>
      </w:r>
    </w:p>
    <w:p w:rsidR="00DF0D36" w:rsidRDefault="00BB5F13">
      <w:pPr>
        <w:spacing w:after="240"/>
        <w:ind w:left="360"/>
        <w:jc w:val="both"/>
        <w:rPr>
          <w:b/>
        </w:rPr>
      </w:pPr>
      <w:r>
        <w:t>Info on the proposed TC reorganization is embedded below:</w:t>
      </w:r>
    </w:p>
    <w:p w:rsidR="00DF0D36" w:rsidRDefault="007B5706">
      <w:pPr>
        <w:ind w:firstLine="360"/>
        <w:rPr>
          <w:b/>
        </w:rPr>
      </w:pPr>
      <w:r>
        <w:object w:dxaOrig="867" w:dyaOrig="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3.5pt;height:28.5pt" o:ole="" o:preferrelative="f" filled="t">
            <v:imagedata r:id="rId13" o:title=""/>
            <o:lock v:ext="edit" aspectratio="f"/>
          </v:shape>
          <o:OLEObject Type="Embed" ProgID="AcroExch.Document.DC" ShapeID="_x0000_i1027" DrawAspect="Icon" ObjectID="_1618310181" r:id="rId14"/>
        </w:object>
      </w:r>
    </w:p>
    <w:p w:rsidR="00DF0D36" w:rsidRDefault="00DF0D36">
      <w:pPr>
        <w:rPr>
          <w:b/>
        </w:rPr>
      </w:pPr>
    </w:p>
    <w:p w:rsidR="007B5706" w:rsidRDefault="007B5706" w:rsidP="007B5706">
      <w:pPr>
        <w:spacing w:after="240"/>
        <w:ind w:left="360"/>
        <w:jc w:val="both"/>
      </w:pPr>
      <w:r>
        <w:rPr>
          <w:b/>
        </w:rPr>
        <w:t xml:space="preserve">APPENDIX </w:t>
      </w:r>
      <w:r>
        <w:rPr>
          <w:b/>
          <w:smallCaps/>
        </w:rPr>
        <w:t>D</w:t>
      </w:r>
    </w:p>
    <w:p w:rsidR="007B5706" w:rsidRDefault="007B5706">
      <w:pPr>
        <w:spacing w:after="240"/>
        <w:ind w:left="360"/>
        <w:jc w:val="both"/>
      </w:pPr>
      <w:r>
        <w:t>Research activities update attachments:</w:t>
      </w:r>
    </w:p>
    <w:p w:rsidR="007B5706" w:rsidRPr="007B5706" w:rsidRDefault="007B5706">
      <w:pPr>
        <w:spacing w:after="240"/>
        <w:ind w:left="360"/>
        <w:jc w:val="both"/>
      </w:pPr>
      <w:r>
        <w:object w:dxaOrig="1513" w:dyaOrig="984">
          <v:shape id="_x0000_i1028" type="#_x0000_t75" style="width:75.75pt;height:49.5pt" o:ole="">
            <v:imagedata r:id="rId15" o:title=""/>
          </v:shape>
          <o:OLEObject Type="Embed" ProgID="Package" ShapeID="_x0000_i1028" DrawAspect="Icon" ObjectID="_1618310182" r:id="rId16"/>
        </w:object>
      </w:r>
      <w:r>
        <w:object w:dxaOrig="1513" w:dyaOrig="984">
          <v:shape id="_x0000_i1029" type="#_x0000_t75" style="width:75.75pt;height:49.5pt" o:ole="">
            <v:imagedata r:id="rId17" o:title=""/>
          </v:shape>
          <o:OLEObject Type="Embed" ProgID="Package" ShapeID="_x0000_i1029" DrawAspect="Icon" ObjectID="_1618310183" r:id="rId18"/>
        </w:object>
      </w:r>
      <w:r>
        <w:object w:dxaOrig="1513" w:dyaOrig="984">
          <v:shape id="_x0000_i1030" type="#_x0000_t75" style="width:75.75pt;height:49.5pt" o:ole="">
            <v:imagedata r:id="rId19" o:title=""/>
          </v:shape>
          <o:OLEObject Type="Embed" ProgID="Package" ShapeID="_x0000_i1030" DrawAspect="Icon" ObjectID="_1618310184" r:id="rId20"/>
        </w:object>
      </w:r>
    </w:p>
    <w:p w:rsidR="007B5706" w:rsidRDefault="007B5706" w:rsidP="007B5706">
      <w:pPr>
        <w:spacing w:after="240"/>
        <w:jc w:val="both"/>
        <w:rPr>
          <w:b/>
        </w:rPr>
      </w:pPr>
    </w:p>
    <w:p w:rsidR="00DF0D36" w:rsidRDefault="00BB5F13">
      <w:pPr>
        <w:spacing w:after="240"/>
        <w:ind w:left="360"/>
        <w:jc w:val="both"/>
      </w:pPr>
      <w:r>
        <w:rPr>
          <w:b/>
        </w:rPr>
        <w:t xml:space="preserve">APPENDIX </w:t>
      </w:r>
      <w:r w:rsidR="007B5706">
        <w:rPr>
          <w:b/>
        </w:rPr>
        <w:t>E</w:t>
      </w:r>
    </w:p>
    <w:p w:rsidR="00DF0D36" w:rsidRDefault="00BB5F13">
      <w:pPr>
        <w:jc w:val="center"/>
        <w:rPr>
          <w:b/>
          <w:bCs/>
          <w:sz w:val="28"/>
          <w:szCs w:val="28"/>
        </w:rPr>
      </w:pPr>
      <w:r>
        <w:rPr>
          <w:b/>
          <w:bCs/>
          <w:sz w:val="28"/>
          <w:szCs w:val="28"/>
        </w:rPr>
        <w:t>CURRENT 2018/2019 Roster</w:t>
      </w:r>
    </w:p>
    <w:p w:rsidR="00DF0D36" w:rsidRDefault="00DF0D36">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DF0D36" w:rsidRDefault="00BB5F13">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rsidR="00DF0D36" w:rsidRDefault="00BB5F13">
            <w:pPr>
              <w:jc w:val="center"/>
              <w:rPr>
                <w:b/>
                <w:bCs/>
                <w:color w:val="000000"/>
              </w:rPr>
            </w:pPr>
            <w:r>
              <w:rPr>
                <w:b/>
                <w:bCs/>
                <w:color w:val="000000"/>
              </w:rPr>
              <w:t>2018–2019</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color w:val="000000"/>
                <w:sz w:val="18"/>
                <w:szCs w:val="18"/>
              </w:rPr>
            </w:pPr>
            <w:r>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rFonts w:eastAsia="Calibri"/>
                <w:color w:val="000000"/>
                <w:sz w:val="22"/>
                <w:szCs w:val="22"/>
              </w:rPr>
            </w:pPr>
            <w:r>
              <w:rPr>
                <w:color w:val="000000"/>
              </w:rPr>
              <w:t>Dr. Casey Briscoe</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color w:val="000000"/>
                <w:sz w:val="22"/>
                <w:szCs w:val="22"/>
              </w:rPr>
            </w:pPr>
            <w:r>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Mr. Chris Repice</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Mr. Matthew Stinson</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b/>
                <w:color w:val="FF0000"/>
              </w:rPr>
            </w:pPr>
            <w:r>
              <w:rPr>
                <w:color w:val="000000"/>
              </w:rPr>
              <w:t>Mr. KeonWoo Lee</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t>Dr. Xiaotang Zhou</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Dr. Stefan Elbel</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Dr. William Murphy</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(Combine with Secretary)</w:t>
            </w:r>
          </w:p>
        </w:tc>
      </w:tr>
    </w:tbl>
    <w:p w:rsidR="00DF0D36" w:rsidRDefault="00DF0D36">
      <w:pPr>
        <w:spacing w:after="240"/>
        <w:jc w:val="center"/>
        <w:rPr>
          <w:b/>
          <w:bCs/>
          <w:sz w:val="28"/>
          <w:szCs w:val="28"/>
        </w:rPr>
      </w:pPr>
    </w:p>
    <w:p w:rsidR="00DF0D36" w:rsidRDefault="00BB5F13">
      <w:pPr>
        <w:spacing w:after="240"/>
        <w:jc w:val="center"/>
        <w:rPr>
          <w:b/>
          <w:bCs/>
          <w:sz w:val="28"/>
          <w:szCs w:val="28"/>
        </w:rPr>
      </w:pPr>
      <w:r>
        <w:rPr>
          <w:b/>
          <w:bCs/>
          <w:sz w:val="28"/>
          <w:szCs w:val="28"/>
        </w:rPr>
        <w:t>CURRENT 2018/2019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b/>
                <w:bCs/>
                <w:color w:val="000000"/>
                <w:sz w:val="22"/>
                <w:szCs w:val="22"/>
              </w:rPr>
            </w:pPr>
            <w:r>
              <w:rPr>
                <w:b/>
                <w:bCs/>
                <w:color w:val="000000"/>
                <w:sz w:val="22"/>
                <w:szCs w:val="22"/>
              </w:rPr>
              <w:t>Term</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06/30/2019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Dr. Casey Briscoe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06/30/2019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Dr. William Murphy</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Robert Jones</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06/30/2019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lastRenderedPageBreak/>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Kezhen Shen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7/01/2016 to 06/30/2020</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7/01/2017 to 06/30/2021</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07/01/2017 to 06/30/2021</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7/01/2018 to 6/30/2022</w:t>
            </w:r>
          </w:p>
        </w:tc>
      </w:tr>
    </w:tbl>
    <w:p w:rsidR="00DF0D36" w:rsidRDefault="00BB5F13">
      <w:pPr>
        <w:jc w:val="center"/>
        <w:rPr>
          <w:b/>
        </w:rPr>
      </w:pPr>
      <w:r>
        <w:br w:type="page"/>
      </w:r>
    </w:p>
    <w:p w:rsidR="00DF0D36" w:rsidRDefault="00BB5F13">
      <w:pPr>
        <w:jc w:val="center"/>
        <w:rPr>
          <w:b/>
          <w:bCs/>
          <w:sz w:val="28"/>
          <w:szCs w:val="28"/>
        </w:rPr>
      </w:pPr>
      <w:r>
        <w:rPr>
          <w:b/>
          <w:bCs/>
          <w:sz w:val="28"/>
          <w:szCs w:val="28"/>
        </w:rPr>
        <w:lastRenderedPageBreak/>
        <w:t>PROPOSED 2019/2020 Roster</w:t>
      </w:r>
    </w:p>
    <w:p w:rsidR="00DF0D36" w:rsidRDefault="00DF0D36">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DF0D36" w:rsidRDefault="00BB5F13">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rsidR="00DF0D36" w:rsidRDefault="00BB5F13">
            <w:pPr>
              <w:jc w:val="center"/>
              <w:rPr>
                <w:b/>
                <w:bCs/>
                <w:color w:val="000000"/>
              </w:rPr>
            </w:pPr>
            <w:r>
              <w:rPr>
                <w:b/>
                <w:bCs/>
                <w:color w:val="000000"/>
              </w:rPr>
              <w:t>2019–2020</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color w:val="000000"/>
                <w:sz w:val="18"/>
                <w:szCs w:val="18"/>
              </w:rPr>
            </w:pPr>
            <w:r>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rFonts w:eastAsia="Calibri"/>
                <w:color w:val="000000"/>
                <w:sz w:val="22"/>
                <w:szCs w:val="22"/>
              </w:rPr>
            </w:pPr>
            <w:r>
              <w:rPr>
                <w:color w:val="000000"/>
              </w:rPr>
              <w:t>Mr. Chris Repice</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color w:val="000000"/>
                <w:sz w:val="22"/>
                <w:szCs w:val="22"/>
              </w:rPr>
            </w:pPr>
            <w:r>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Mr. Matthew Stinson</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OPEN</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b/>
                <w:color w:val="FF0000"/>
              </w:rPr>
            </w:pPr>
            <w:r>
              <w:rPr>
                <w:color w:val="000000"/>
              </w:rPr>
              <w:t>Mr. KeonWoo Lee</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t>Dr. Xiaotang Zhou</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Dr. Stefan Elbel</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Mr. Kevin Glover</w:t>
            </w:r>
          </w:p>
        </w:tc>
      </w:tr>
      <w:tr w:rsidR="00DF0D36">
        <w:trPr>
          <w:trHeight w:val="432"/>
          <w:jc w:val="center"/>
        </w:trPr>
        <w:tc>
          <w:tcPr>
            <w:tcW w:w="4047" w:type="dxa"/>
            <w:tcBorders>
              <w:left w:val="single" w:sz="8" w:space="0" w:color="000000"/>
              <w:bottom w:val="single" w:sz="8" w:space="0" w:color="000000"/>
              <w:right w:val="single" w:sz="8" w:space="0" w:color="000000"/>
            </w:tcBorders>
            <w:shd w:val="clear" w:color="auto" w:fill="FFFFFF"/>
          </w:tcPr>
          <w:p w:rsidR="00DF0D36" w:rsidRDefault="00BB5F13">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rsidR="00DF0D36" w:rsidRDefault="00BB5F13">
            <w:pPr>
              <w:jc w:val="center"/>
              <w:rPr>
                <w:color w:val="000000"/>
              </w:rPr>
            </w:pPr>
            <w:r>
              <w:rPr>
                <w:color w:val="000000"/>
              </w:rPr>
              <w:t>(Combine with Secretary)</w:t>
            </w:r>
          </w:p>
        </w:tc>
      </w:tr>
    </w:tbl>
    <w:p w:rsidR="00DF0D36" w:rsidRDefault="00DF0D36">
      <w:pPr>
        <w:spacing w:after="240"/>
        <w:jc w:val="center"/>
        <w:rPr>
          <w:b/>
          <w:bCs/>
          <w:sz w:val="28"/>
          <w:szCs w:val="28"/>
          <w:highlight w:val="yellow"/>
        </w:rPr>
      </w:pPr>
    </w:p>
    <w:p w:rsidR="00DF0D36" w:rsidRDefault="00BB5F13">
      <w:pPr>
        <w:spacing w:after="240"/>
        <w:jc w:val="center"/>
        <w:rPr>
          <w:b/>
          <w:bCs/>
          <w:sz w:val="28"/>
          <w:szCs w:val="28"/>
        </w:rPr>
      </w:pPr>
      <w:r>
        <w:rPr>
          <w:b/>
          <w:bCs/>
          <w:sz w:val="28"/>
          <w:szCs w:val="28"/>
        </w:rPr>
        <w:t>PROPOSED 2019/2020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b/>
                <w:bCs/>
                <w:color w:val="000000"/>
                <w:sz w:val="22"/>
                <w:szCs w:val="22"/>
              </w:rPr>
            </w:pPr>
            <w:r>
              <w:rPr>
                <w:b/>
                <w:bCs/>
                <w:color w:val="000000"/>
                <w:sz w:val="22"/>
                <w:szCs w:val="22"/>
              </w:rPr>
              <w:t>Term</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7/01/2015 to 06/30/2019</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Kezhen Shen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7/01/2016 to 06/30/2020</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7/01/2017 to 06/30/2021</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07/01/2017 to 06/30/2021</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07/01/2018 to 06/30/2022</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07/01/2019 to 06/30/2023</w:t>
            </w:r>
          </w:p>
        </w:tc>
      </w:tr>
      <w:tr w:rsidR="00DF0D36">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Dr. Stefen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0D36" w:rsidRDefault="00BB5F13">
            <w:pPr>
              <w:rPr>
                <w:rFonts w:eastAsia="Calibri"/>
                <w:color w:val="000000"/>
                <w:sz w:val="22"/>
                <w:szCs w:val="22"/>
              </w:rPr>
            </w:pPr>
            <w:r>
              <w:rPr>
                <w:rFonts w:eastAsia="Calibri"/>
                <w:color w:val="000000"/>
                <w:sz w:val="22"/>
                <w:szCs w:val="22"/>
              </w:rPr>
              <w:t>07/01/2019 to 06/30/2023</w:t>
            </w:r>
          </w:p>
        </w:tc>
      </w:tr>
    </w:tbl>
    <w:p w:rsidR="00DF0D36" w:rsidRDefault="00DF0D36">
      <w:pPr>
        <w:spacing w:after="240"/>
        <w:jc w:val="center"/>
        <w:rPr>
          <w:b/>
          <w:bCs/>
          <w:sz w:val="28"/>
          <w:szCs w:val="28"/>
        </w:rPr>
      </w:pPr>
    </w:p>
    <w:p w:rsidR="00DF0D36" w:rsidRDefault="00DF0D36">
      <w:pPr>
        <w:spacing w:after="240"/>
        <w:jc w:val="both"/>
      </w:pPr>
    </w:p>
    <w:sectPr w:rsidR="00DF0D36">
      <w:headerReference w:type="even" r:id="rId21"/>
      <w:headerReference w:type="default" r:id="rId22"/>
      <w:footerReference w:type="even" r:id="rId23"/>
      <w:footerReference w:type="default" r:id="rId24"/>
      <w:headerReference w:type="first" r:id="rId25"/>
      <w:footerReference w:type="first" r:id="rId26"/>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603" w:rsidRDefault="001F2603">
      <w:r>
        <w:separator/>
      </w:r>
    </w:p>
  </w:endnote>
  <w:endnote w:type="continuationSeparator" w:id="0">
    <w:p w:rsidR="001F2603" w:rsidRDefault="001F2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D36" w:rsidRDefault="00BB5F13">
    <w:pPr>
      <w:pStyle w:val="Footer"/>
      <w:jc w:val="right"/>
    </w:pPr>
    <w:r>
      <w:fldChar w:fldCharType="begin"/>
    </w:r>
    <w:r>
      <w:instrText>PAGE \* ARABIC</w:instrText>
    </w:r>
    <w:r>
      <w:fldChar w:fldCharType="separate"/>
    </w:r>
    <w:r w:rsidR="00511833">
      <w:rPr>
        <w:noProof/>
      </w:rPr>
      <w:t>3</w:t>
    </w:r>
    <w:r>
      <w:fldChar w:fldCharType="end"/>
    </w:r>
  </w:p>
  <w:p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603" w:rsidRDefault="001F2603">
      <w:r>
        <w:separator/>
      </w:r>
    </w:p>
  </w:footnote>
  <w:footnote w:type="continuationSeparator" w:id="0">
    <w:p w:rsidR="001F2603" w:rsidRDefault="001F2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833" w:rsidRDefault="0051183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5488641" o:spid="_x0000_s2050" type="#_x0000_t136" style="position:absolute;margin-left:0;margin-top:0;width:521.15pt;height:208.45pt;rotation:315;z-index:-25165516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D36" w:rsidRDefault="0051183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5488642" o:spid="_x0000_s2051" type="#_x0000_t136" style="position:absolute;margin-left:0;margin-top:0;width:521.15pt;height:217.15pt;rotation:315;z-index:-25165312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833" w:rsidRDefault="0051183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5488640" o:spid="_x0000_s2049" type="#_x0000_t136" style="position:absolute;margin-left:0;margin-top:0;width:521.15pt;height:208.45pt;rotation:315;z-index:-25165721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3"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D36"/>
    <w:rsid w:val="001F2603"/>
    <w:rsid w:val="00235FEC"/>
    <w:rsid w:val="003D28B8"/>
    <w:rsid w:val="00485AEC"/>
    <w:rsid w:val="004E388A"/>
    <w:rsid w:val="00511833"/>
    <w:rsid w:val="00547A4A"/>
    <w:rsid w:val="00576D82"/>
    <w:rsid w:val="005E37ED"/>
    <w:rsid w:val="007B5706"/>
    <w:rsid w:val="00A476B5"/>
    <w:rsid w:val="00B451EB"/>
    <w:rsid w:val="00BB5F13"/>
    <w:rsid w:val="00C541F6"/>
    <w:rsid w:val="00DF0D36"/>
    <w:rsid w:val="00FC497D"/>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oleObject" Target="embeddings/oleObject3.bin"/><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image" Target="media/image6.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package" Target="embeddings/Microsoft_Word_Document.doc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1.bin"/><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BC7F3-2AF6-4617-93E0-C54CD7F15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Briscoe, Casey</cp:lastModifiedBy>
  <cp:revision>2</cp:revision>
  <cp:lastPrinted>2014-05-23T18:43:00Z</cp:lastPrinted>
  <dcterms:created xsi:type="dcterms:W3CDTF">2019-05-02T18:50:00Z</dcterms:created>
  <dcterms:modified xsi:type="dcterms:W3CDTF">2019-05-02T18:50:00Z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