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36" w:type="dxa"/>
        <w:tblInd w:w="18" w:type="dxa"/>
        <w:tblBorders>
          <w:top w:val="single" w:sz="4" w:space="0" w:color="auto"/>
        </w:tblBorders>
        <w:tblLayout w:type="fixed"/>
        <w:tblLook w:val="0000" w:firstRow="0" w:lastRow="0" w:firstColumn="0" w:lastColumn="0" w:noHBand="0" w:noVBand="0"/>
      </w:tblPr>
      <w:tblGrid>
        <w:gridCol w:w="1575"/>
        <w:gridCol w:w="7861"/>
      </w:tblGrid>
      <w:tr w:rsidR="00C07907" w14:paraId="39F5A384" w14:textId="77777777" w:rsidTr="00B960E0">
        <w:trPr>
          <w:trHeight w:val="433"/>
        </w:trPr>
        <w:tc>
          <w:tcPr>
            <w:tcW w:w="1575" w:type="dxa"/>
            <w:vMerge w:val="restart"/>
            <w:tcBorders>
              <w:top w:val="nil"/>
            </w:tcBorders>
          </w:tcPr>
          <w:p w14:paraId="51C8678D" w14:textId="77777777" w:rsidR="00C07907" w:rsidRDefault="00C07907" w:rsidP="00B960E0">
            <w:pPr>
              <w:rPr>
                <w:rFonts w:ascii="Arial" w:hAnsi="Arial"/>
              </w:rPr>
            </w:pPr>
            <w:r w:rsidRPr="00E3346A">
              <w:rPr>
                <w:rFonts w:ascii="Arial" w:hAnsi="Arial"/>
                <w:noProof/>
              </w:rPr>
              <w:drawing>
                <wp:inline distT="0" distB="0" distL="0" distR="0" wp14:anchorId="11B78DFC" wp14:editId="49CEB890">
                  <wp:extent cx="971550" cy="666750"/>
                  <wp:effectExtent l="0" t="0" r="0" b="0"/>
                  <wp:docPr id="1" name="Picture 1" descr="logo_ashr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shr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666750"/>
                          </a:xfrm>
                          <a:prstGeom prst="rect">
                            <a:avLst/>
                          </a:prstGeom>
                          <a:noFill/>
                          <a:ln>
                            <a:noFill/>
                          </a:ln>
                        </pic:spPr>
                      </pic:pic>
                    </a:graphicData>
                  </a:graphic>
                </wp:inline>
              </w:drawing>
            </w:r>
          </w:p>
        </w:tc>
        <w:tc>
          <w:tcPr>
            <w:tcW w:w="7861" w:type="dxa"/>
            <w:tcBorders>
              <w:top w:val="nil"/>
            </w:tcBorders>
          </w:tcPr>
          <w:p w14:paraId="103964A4" w14:textId="77777777" w:rsidR="00C07907" w:rsidRDefault="00C07907" w:rsidP="00B960E0">
            <w:pPr>
              <w:ind w:left="-1830"/>
              <w:jc w:val="center"/>
              <w:rPr>
                <w:rFonts w:ascii="Arial" w:hAnsi="Arial"/>
                <w:b/>
              </w:rPr>
            </w:pPr>
            <w:r>
              <w:rPr>
                <w:rFonts w:ascii="Arial" w:hAnsi="Arial"/>
                <w:b/>
              </w:rPr>
              <w:t>DRAFT Agenda</w:t>
            </w:r>
          </w:p>
          <w:p w14:paraId="04D6A7F2" w14:textId="56C71EF9" w:rsidR="00C07907" w:rsidRDefault="00780089" w:rsidP="00B960E0">
            <w:pPr>
              <w:ind w:left="-1830"/>
              <w:rPr>
                <w:rFonts w:ascii="Arial" w:hAnsi="Arial"/>
              </w:rPr>
            </w:pPr>
            <w:r>
              <w:rPr>
                <w:rFonts w:ascii="Arial" w:hAnsi="Arial"/>
              </w:rPr>
              <w:t>e</w:t>
            </w:r>
          </w:p>
        </w:tc>
      </w:tr>
      <w:tr w:rsidR="00C07907" w14:paraId="2CEC6654" w14:textId="77777777" w:rsidTr="00B960E0">
        <w:trPr>
          <w:trHeight w:val="791"/>
        </w:trPr>
        <w:tc>
          <w:tcPr>
            <w:tcW w:w="1575" w:type="dxa"/>
            <w:vMerge/>
            <w:tcBorders>
              <w:bottom w:val="single" w:sz="4" w:space="0" w:color="auto"/>
            </w:tcBorders>
          </w:tcPr>
          <w:p w14:paraId="1F8EC610" w14:textId="77777777" w:rsidR="00C07907" w:rsidRDefault="00C07907" w:rsidP="00B960E0">
            <w:pPr>
              <w:rPr>
                <w:rFonts w:ascii="Arial" w:hAnsi="Arial"/>
              </w:rPr>
            </w:pPr>
          </w:p>
        </w:tc>
        <w:tc>
          <w:tcPr>
            <w:tcW w:w="7861" w:type="dxa"/>
            <w:tcBorders>
              <w:bottom w:val="single" w:sz="4" w:space="0" w:color="auto"/>
            </w:tcBorders>
          </w:tcPr>
          <w:p w14:paraId="435115C0" w14:textId="49B4B83D" w:rsidR="00C07907" w:rsidRPr="00B470FE" w:rsidRDefault="00C07907" w:rsidP="00B960E0">
            <w:pPr>
              <w:pStyle w:val="Heading4"/>
              <w:ind w:left="-1830"/>
              <w:jc w:val="center"/>
              <w:rPr>
                <w:rFonts w:ascii="Arial" w:hAnsi="Arial"/>
              </w:rPr>
            </w:pPr>
            <w:r w:rsidRPr="00B470FE">
              <w:rPr>
                <w:rFonts w:ascii="Arial" w:hAnsi="Arial"/>
              </w:rPr>
              <w:t>TC 7.5</w:t>
            </w:r>
            <w:r>
              <w:rPr>
                <w:rFonts w:ascii="Arial" w:hAnsi="Arial"/>
              </w:rPr>
              <w:t xml:space="preserve"> </w:t>
            </w:r>
            <w:r w:rsidR="00B150D7">
              <w:rPr>
                <w:rFonts w:ascii="Arial" w:hAnsi="Arial"/>
              </w:rPr>
              <w:t>General Meeting</w:t>
            </w:r>
            <w:r w:rsidR="00780089">
              <w:rPr>
                <w:rFonts w:ascii="Arial" w:hAnsi="Arial"/>
              </w:rPr>
              <w:t xml:space="preserve"> </w:t>
            </w:r>
            <w:r w:rsidR="00F3754F" w:rsidRPr="00F3754F">
              <w:rPr>
                <w:rFonts w:ascii="Arial" w:hAnsi="Arial"/>
              </w:rPr>
              <w:t xml:space="preserve"> </w:t>
            </w:r>
          </w:p>
          <w:p w14:paraId="41973796" w14:textId="613C533A" w:rsidR="0074494A" w:rsidRDefault="0074494A" w:rsidP="0074494A">
            <w:pPr>
              <w:ind w:left="-1830"/>
              <w:jc w:val="center"/>
              <w:rPr>
                <w:rFonts w:ascii="Arial" w:hAnsi="Arial"/>
              </w:rPr>
            </w:pPr>
            <w:r w:rsidRPr="0074494A">
              <w:rPr>
                <w:rFonts w:ascii="Arial" w:hAnsi="Arial"/>
              </w:rPr>
              <w:t>6/18/20 9 AM to 12 PM</w:t>
            </w:r>
            <w:r>
              <w:rPr>
                <w:rFonts w:ascii="Arial" w:hAnsi="Arial"/>
              </w:rPr>
              <w:t xml:space="preserve"> EDT </w:t>
            </w:r>
          </w:p>
          <w:p w14:paraId="6AFAA72D" w14:textId="7E453F38" w:rsidR="00C07907" w:rsidRDefault="00C07907" w:rsidP="0074494A">
            <w:pPr>
              <w:ind w:left="-1830"/>
              <w:jc w:val="center"/>
              <w:rPr>
                <w:rFonts w:ascii="Arial" w:hAnsi="Arial"/>
              </w:rPr>
            </w:pPr>
            <w:r>
              <w:rPr>
                <w:b/>
                <w:sz w:val="20"/>
                <w:szCs w:val="20"/>
              </w:rPr>
              <w:t xml:space="preserve">Prepared by </w:t>
            </w:r>
            <w:r w:rsidR="00F3754F">
              <w:rPr>
                <w:b/>
                <w:sz w:val="20"/>
                <w:szCs w:val="20"/>
              </w:rPr>
              <w:t>Jin Wen</w:t>
            </w:r>
          </w:p>
        </w:tc>
      </w:tr>
    </w:tbl>
    <w:p w14:paraId="40CEBE53" w14:textId="00A0984B" w:rsidR="00B150D7" w:rsidRDefault="0074494A" w:rsidP="00B150D7">
      <w:pPr>
        <w:ind w:left="540" w:right="-720"/>
        <w:rPr>
          <w:b/>
        </w:rPr>
      </w:pPr>
      <w:r w:rsidRPr="0074494A">
        <w:rPr>
          <w:b/>
        </w:rPr>
        <w:t>https://zoom.us/j/99880317470?pwd=OHh4aWUvUVUwcEZ2RVhUN3BhamJGdz09</w:t>
      </w:r>
    </w:p>
    <w:p w14:paraId="747919EC" w14:textId="77777777" w:rsidR="0074494A" w:rsidRPr="001F3336" w:rsidRDefault="0074494A" w:rsidP="00B150D7">
      <w:pPr>
        <w:ind w:left="540" w:right="-720"/>
        <w:rPr>
          <w:b/>
        </w:rPr>
      </w:pPr>
    </w:p>
    <w:p w14:paraId="56683CF5" w14:textId="77777777" w:rsidR="00B150D7" w:rsidRPr="001F3336" w:rsidRDefault="00B150D7" w:rsidP="00B150D7">
      <w:pPr>
        <w:numPr>
          <w:ilvl w:val="0"/>
          <w:numId w:val="9"/>
        </w:numPr>
        <w:spacing w:line="240" w:lineRule="exact"/>
        <w:ind w:right="-720"/>
      </w:pPr>
      <w:r w:rsidRPr="001F3336">
        <w:t>Welcome</w:t>
      </w:r>
    </w:p>
    <w:p w14:paraId="77F775CA" w14:textId="77777777" w:rsidR="00B150D7" w:rsidRPr="001F3336" w:rsidRDefault="00B150D7" w:rsidP="00B150D7">
      <w:pPr>
        <w:spacing w:line="240" w:lineRule="exact"/>
        <w:ind w:left="360" w:right="-720"/>
      </w:pPr>
    </w:p>
    <w:p w14:paraId="6B6ED113" w14:textId="4D75FB7A" w:rsidR="00B150D7" w:rsidRDefault="00B150D7" w:rsidP="00B150D7">
      <w:pPr>
        <w:numPr>
          <w:ilvl w:val="0"/>
          <w:numId w:val="9"/>
        </w:numPr>
        <w:spacing w:line="240" w:lineRule="exact"/>
        <w:ind w:right="-720"/>
      </w:pPr>
      <w:r w:rsidRPr="001F3336">
        <w:t>Roll Call and Introductions.  Review VMs, CMs, and PCMs after July 1, 20</w:t>
      </w:r>
      <w:r w:rsidR="00A60E7A">
        <w:t>20</w:t>
      </w:r>
      <w:r w:rsidRPr="001F3336">
        <w:t xml:space="preserve"> changes</w:t>
      </w:r>
    </w:p>
    <w:p w14:paraId="1557A823" w14:textId="77777777" w:rsidR="00B150D7" w:rsidRDefault="00B150D7" w:rsidP="00B150D7">
      <w:pPr>
        <w:pStyle w:val="ListParagraph"/>
      </w:pPr>
    </w:p>
    <w:p w14:paraId="26F34AEA" w14:textId="46CAE85E" w:rsidR="00B150D7" w:rsidRPr="001F3336" w:rsidRDefault="00B150D7" w:rsidP="00B150D7">
      <w:pPr>
        <w:numPr>
          <w:ilvl w:val="1"/>
          <w:numId w:val="9"/>
        </w:numPr>
        <w:spacing w:line="240" w:lineRule="exact"/>
      </w:pPr>
      <w:r>
        <w:t xml:space="preserve">Current voting member list: </w:t>
      </w:r>
      <w:r w:rsidRPr="001F3336">
        <w:t>Kristen Cetin</w:t>
      </w:r>
      <w:r>
        <w:t xml:space="preserve">; Zheng O’Neill; Li Song; David </w:t>
      </w:r>
      <w:proofErr w:type="spellStart"/>
      <w:r>
        <w:t>Yuill</w:t>
      </w:r>
      <w:proofErr w:type="spellEnd"/>
      <w:r>
        <w:t xml:space="preserve">; Jin Wen; </w:t>
      </w:r>
      <w:r w:rsidRPr="00A60E7A">
        <w:t xml:space="preserve">Srinivas </w:t>
      </w:r>
      <w:proofErr w:type="spellStart"/>
      <w:r w:rsidRPr="00A60E7A">
        <w:t>Katipamula</w:t>
      </w:r>
      <w:proofErr w:type="spellEnd"/>
      <w:r w:rsidRPr="00A60E7A">
        <w:t xml:space="preserve">; Glenn </w:t>
      </w:r>
      <w:proofErr w:type="spellStart"/>
      <w:r w:rsidRPr="00A60E7A">
        <w:t>Remmington</w:t>
      </w:r>
      <w:proofErr w:type="spellEnd"/>
      <w:r w:rsidRPr="00A60E7A">
        <w:t xml:space="preserve">; </w:t>
      </w:r>
      <w:proofErr w:type="spellStart"/>
      <w:r w:rsidRPr="00A60E7A">
        <w:t>Liping</w:t>
      </w:r>
      <w:proofErr w:type="spellEnd"/>
      <w:r w:rsidRPr="00A60E7A">
        <w:t xml:space="preserve"> Wang; Eric Young; Joe Zhou;</w:t>
      </w:r>
      <w:r>
        <w:t xml:space="preserve"> Tea </w:t>
      </w:r>
      <w:proofErr w:type="spellStart"/>
      <w:r>
        <w:t>Zakula</w:t>
      </w:r>
      <w:proofErr w:type="spellEnd"/>
      <w:r>
        <w:t xml:space="preserve"> (Non-Quorum) (yellowed are new </w:t>
      </w:r>
      <w:r w:rsidR="008268F7">
        <w:t>members starting this year</w:t>
      </w:r>
      <w:r>
        <w:t>)</w:t>
      </w:r>
    </w:p>
    <w:p w14:paraId="5E8DB46B" w14:textId="77777777" w:rsidR="00B150D7" w:rsidRPr="001F3336" w:rsidRDefault="00B150D7" w:rsidP="00B150D7">
      <w:pPr>
        <w:spacing w:line="240" w:lineRule="exact"/>
        <w:ind w:right="-720"/>
      </w:pPr>
    </w:p>
    <w:p w14:paraId="7D4F5CA9" w14:textId="77777777" w:rsidR="00B150D7" w:rsidRPr="001F3336" w:rsidRDefault="00B150D7" w:rsidP="00B150D7">
      <w:pPr>
        <w:numPr>
          <w:ilvl w:val="0"/>
          <w:numId w:val="9"/>
        </w:numPr>
        <w:spacing w:line="240" w:lineRule="exact"/>
        <w:ind w:right="-720"/>
      </w:pPr>
      <w:r w:rsidRPr="001F3336">
        <w:t>Scope</w:t>
      </w:r>
    </w:p>
    <w:p w14:paraId="68A2BFE5" w14:textId="77777777" w:rsidR="00B150D7" w:rsidRPr="001F3336" w:rsidRDefault="00B150D7" w:rsidP="00B150D7">
      <w:pPr>
        <w:pStyle w:val="Quote"/>
        <w:ind w:left="360"/>
      </w:pPr>
      <w:r w:rsidRPr="001F3336">
        <w:t>TC 7.5 is concerned with the performance and interactions of smart building systems, the impact of smart systems on the total building performance, methods for achieving more intelligent control and operation of building processes, interactions of smart buildings with utilities, and documentation of the benefits of smart buildings and smart building systems as they relate to energy consumption, cost of operation, maintenance, occupant comfort, building commissioning, operations, and impact of the SBS on utilities and natural resources.</w:t>
      </w:r>
    </w:p>
    <w:p w14:paraId="46A8A1D0" w14:textId="77777777" w:rsidR="00B150D7" w:rsidRPr="001F3336" w:rsidRDefault="00B150D7" w:rsidP="00B150D7">
      <w:pPr>
        <w:spacing w:line="240" w:lineRule="exact"/>
        <w:ind w:right="-720"/>
      </w:pPr>
    </w:p>
    <w:p w14:paraId="4E54786F" w14:textId="77777777" w:rsidR="00B150D7" w:rsidRPr="001F3336" w:rsidRDefault="00B150D7" w:rsidP="00B150D7">
      <w:pPr>
        <w:ind w:left="450"/>
        <w:rPr>
          <w:color w:val="000000"/>
          <w:sz w:val="22"/>
          <w:szCs w:val="22"/>
        </w:rPr>
      </w:pPr>
      <w:r w:rsidRPr="001F3336">
        <w:rPr>
          <w:color w:val="000000"/>
        </w:rPr>
        <w:t>ASHRAE Code of Ethics Commitment – Chair</w:t>
      </w:r>
    </w:p>
    <w:p w14:paraId="199D2C4B" w14:textId="77777777" w:rsidR="00B150D7" w:rsidRPr="001F3336" w:rsidRDefault="00B150D7" w:rsidP="00B150D7">
      <w:pPr>
        <w:ind w:left="900"/>
        <w:rPr>
          <w:color w:val="000000"/>
        </w:rPr>
      </w:pPr>
      <w:r w:rsidRPr="001F3336">
        <w:rPr>
          <w:color w:val="000000"/>
        </w:rPr>
        <w:t xml:space="preserve">In this and all other ASHRAE meetings, we will act with honesty, fairness, courtesy, competence, integrity and respect for others, and we shall avoid all real or perceived conflicts of interests. (See full Code of Ethics: </w:t>
      </w:r>
      <w:hyperlink r:id="rId6" w:history="1">
        <w:r w:rsidRPr="001F3336">
          <w:rPr>
            <w:rStyle w:val="Hyperlink"/>
          </w:rPr>
          <w:t>https://www.ashrae.org/about-ashrae/ashrae-code-of-ethics</w:t>
        </w:r>
      </w:hyperlink>
      <w:r w:rsidRPr="001F3336">
        <w:rPr>
          <w:color w:val="000000"/>
        </w:rPr>
        <w:t>.)</w:t>
      </w:r>
    </w:p>
    <w:p w14:paraId="3DB8F74A" w14:textId="77777777" w:rsidR="00B150D7" w:rsidRPr="001F3336" w:rsidRDefault="00B150D7" w:rsidP="00B150D7">
      <w:pPr>
        <w:ind w:left="1440"/>
        <w:rPr>
          <w:color w:val="000000"/>
        </w:rPr>
      </w:pPr>
    </w:p>
    <w:p w14:paraId="7BF394A4" w14:textId="74F68B13" w:rsidR="00B150D7" w:rsidRPr="001F3336" w:rsidRDefault="00B150D7" w:rsidP="00B150D7">
      <w:pPr>
        <w:numPr>
          <w:ilvl w:val="0"/>
          <w:numId w:val="9"/>
        </w:numPr>
        <w:spacing w:line="240" w:lineRule="exact"/>
        <w:ind w:right="-720"/>
      </w:pPr>
      <w:r w:rsidRPr="001F3336">
        <w:t xml:space="preserve">Discussion/Approval of </w:t>
      </w:r>
      <w:r w:rsidR="00A60E7A">
        <w:t>Orlando</w:t>
      </w:r>
      <w:r w:rsidRPr="001F3336">
        <w:t xml:space="preserve"> Minutes</w:t>
      </w:r>
    </w:p>
    <w:p w14:paraId="4A9A51B6" w14:textId="77777777" w:rsidR="00B150D7" w:rsidRPr="001F3336" w:rsidRDefault="00B150D7" w:rsidP="00B150D7">
      <w:pPr>
        <w:spacing w:line="240" w:lineRule="exact"/>
        <w:ind w:right="-720"/>
      </w:pPr>
    </w:p>
    <w:p w14:paraId="1D3D8FF5" w14:textId="77777777" w:rsidR="00B150D7" w:rsidRDefault="00B150D7" w:rsidP="00B150D7">
      <w:pPr>
        <w:numPr>
          <w:ilvl w:val="0"/>
          <w:numId w:val="9"/>
        </w:numPr>
        <w:spacing w:line="240" w:lineRule="exact"/>
        <w:ind w:left="720" w:right="-720" w:hanging="720"/>
      </w:pPr>
      <w:r w:rsidRPr="001F3336">
        <w:t>Announcements</w:t>
      </w:r>
    </w:p>
    <w:p w14:paraId="5DC85F80" w14:textId="77777777" w:rsidR="00B150D7" w:rsidRDefault="00B150D7" w:rsidP="00B150D7">
      <w:pPr>
        <w:pStyle w:val="ListParagraph"/>
      </w:pPr>
    </w:p>
    <w:p w14:paraId="46485018" w14:textId="31EFD801" w:rsidR="00A60E7A" w:rsidRDefault="00A60E7A" w:rsidP="00B150D7">
      <w:pPr>
        <w:numPr>
          <w:ilvl w:val="1"/>
          <w:numId w:val="9"/>
        </w:numPr>
        <w:spacing w:line="240" w:lineRule="exact"/>
        <w:ind w:right="-720"/>
      </w:pPr>
      <w:r>
        <w:t>Chair breakfast meeting and other ongoing activities</w:t>
      </w:r>
    </w:p>
    <w:p w14:paraId="6B04A5DD" w14:textId="04A684EB" w:rsidR="00B150D7" w:rsidRDefault="00B150D7" w:rsidP="00B150D7">
      <w:pPr>
        <w:numPr>
          <w:ilvl w:val="1"/>
          <w:numId w:val="9"/>
        </w:numPr>
        <w:spacing w:line="240" w:lineRule="exact"/>
        <w:ind w:right="-720"/>
      </w:pPr>
      <w:r>
        <w:t>ARPA-E Sensors Project update</w:t>
      </w:r>
    </w:p>
    <w:p w14:paraId="0345E153" w14:textId="1484600C" w:rsidR="00A60E7A" w:rsidRPr="001F3336" w:rsidRDefault="00A60E7A" w:rsidP="00B150D7">
      <w:pPr>
        <w:numPr>
          <w:ilvl w:val="1"/>
          <w:numId w:val="9"/>
        </w:numPr>
        <w:spacing w:line="240" w:lineRule="exact"/>
        <w:ind w:right="-720"/>
      </w:pPr>
      <w:r>
        <w:t xml:space="preserve">Jin Wen will roll off Chair and David </w:t>
      </w:r>
      <w:proofErr w:type="spellStart"/>
      <w:r>
        <w:t>Yuill</w:t>
      </w:r>
      <w:proofErr w:type="spellEnd"/>
      <w:r>
        <w:t xml:space="preserve"> will roll on effective August 1</w:t>
      </w:r>
      <w:r w:rsidRPr="00A60E7A">
        <w:rPr>
          <w:vertAlign w:val="superscript"/>
        </w:rPr>
        <w:t>st</w:t>
      </w:r>
      <w:r>
        <w:t xml:space="preserve"> 2020</w:t>
      </w:r>
    </w:p>
    <w:p w14:paraId="2C5BEC7F" w14:textId="77777777" w:rsidR="00B150D7" w:rsidRDefault="00B150D7" w:rsidP="00B150D7">
      <w:pPr>
        <w:spacing w:line="240" w:lineRule="exact"/>
        <w:ind w:right="-720"/>
      </w:pPr>
    </w:p>
    <w:p w14:paraId="5D8C9C7A" w14:textId="77777777" w:rsidR="00B150D7" w:rsidRPr="001F3336" w:rsidRDefault="00B150D7" w:rsidP="00B150D7">
      <w:pPr>
        <w:numPr>
          <w:ilvl w:val="0"/>
          <w:numId w:val="9"/>
        </w:numPr>
        <w:spacing w:line="240" w:lineRule="exact"/>
        <w:ind w:right="-720"/>
      </w:pPr>
      <w:r w:rsidRPr="001F3336">
        <w:t>Liaison Reports: TC 1.4, TC 1.5, TC 1.6, TC 7.3, SPC 207P</w:t>
      </w:r>
    </w:p>
    <w:p w14:paraId="765BD413" w14:textId="77777777" w:rsidR="00B150D7" w:rsidRPr="001F3336" w:rsidRDefault="00B150D7" w:rsidP="00B150D7"/>
    <w:p w14:paraId="3BE3E25A" w14:textId="77777777" w:rsidR="00B150D7" w:rsidRPr="001F3336" w:rsidRDefault="00B150D7" w:rsidP="00B150D7">
      <w:pPr>
        <w:numPr>
          <w:ilvl w:val="0"/>
          <w:numId w:val="9"/>
        </w:numPr>
        <w:spacing w:line="240" w:lineRule="exact"/>
        <w:ind w:right="-720"/>
      </w:pPr>
      <w:r w:rsidRPr="001F3336">
        <w:t>Fault Detection and Diagnosis Subcommittee (</w:t>
      </w:r>
      <w:proofErr w:type="spellStart"/>
      <w:r w:rsidRPr="001F3336">
        <w:t>Liping</w:t>
      </w:r>
      <w:proofErr w:type="spellEnd"/>
      <w:r w:rsidRPr="001F3336">
        <w:t xml:space="preserve"> Wang)</w:t>
      </w:r>
    </w:p>
    <w:p w14:paraId="306F5D81" w14:textId="77777777" w:rsidR="00B150D7" w:rsidRPr="001F3336" w:rsidRDefault="00B150D7" w:rsidP="00B150D7">
      <w:pPr>
        <w:spacing w:line="240" w:lineRule="exact"/>
        <w:ind w:right="-720"/>
      </w:pPr>
    </w:p>
    <w:p w14:paraId="3B62EA4A" w14:textId="6EDD669F" w:rsidR="00B150D7" w:rsidRPr="001F3336" w:rsidRDefault="00B150D7" w:rsidP="00B150D7">
      <w:pPr>
        <w:numPr>
          <w:ilvl w:val="0"/>
          <w:numId w:val="9"/>
        </w:numPr>
        <w:spacing w:line="240" w:lineRule="exact"/>
        <w:ind w:right="-720"/>
      </w:pPr>
      <w:r w:rsidRPr="001F3336">
        <w:t>Enabling Technologies Subcommittee (</w:t>
      </w:r>
      <w:r w:rsidR="00A60E7A">
        <w:t>Jin Wen</w:t>
      </w:r>
      <w:r w:rsidRPr="001F3336">
        <w:t>)</w:t>
      </w:r>
    </w:p>
    <w:p w14:paraId="5CC2FD36" w14:textId="77777777" w:rsidR="00B150D7" w:rsidRPr="001F3336" w:rsidRDefault="00B150D7" w:rsidP="00B150D7">
      <w:pPr>
        <w:spacing w:line="240" w:lineRule="exact"/>
        <w:ind w:right="-720"/>
      </w:pPr>
    </w:p>
    <w:p w14:paraId="3F78E2C6" w14:textId="77777777" w:rsidR="00B150D7" w:rsidRPr="001F3336" w:rsidRDefault="00B150D7" w:rsidP="00B150D7">
      <w:pPr>
        <w:numPr>
          <w:ilvl w:val="0"/>
          <w:numId w:val="9"/>
        </w:numPr>
        <w:spacing w:line="240" w:lineRule="exact"/>
        <w:ind w:right="-720"/>
      </w:pPr>
      <w:r w:rsidRPr="001F3336">
        <w:t>Smart Grid Subcommittee (Kristen Cetin)</w:t>
      </w:r>
    </w:p>
    <w:p w14:paraId="1BA09DD3" w14:textId="77777777" w:rsidR="00B150D7" w:rsidRPr="001F3336" w:rsidRDefault="00B150D7" w:rsidP="00B150D7">
      <w:pPr>
        <w:pStyle w:val="ListParagraph"/>
      </w:pPr>
    </w:p>
    <w:p w14:paraId="7BD35D99" w14:textId="3EB6C4BE" w:rsidR="00B150D7" w:rsidRDefault="00B150D7" w:rsidP="00B150D7">
      <w:pPr>
        <w:numPr>
          <w:ilvl w:val="0"/>
          <w:numId w:val="9"/>
        </w:numPr>
        <w:spacing w:line="240" w:lineRule="exact"/>
        <w:ind w:right="-720"/>
      </w:pPr>
      <w:r w:rsidRPr="001F3336">
        <w:t>Buildings Operations Dynamics Subcommittee (</w:t>
      </w:r>
      <w:proofErr w:type="spellStart"/>
      <w:r>
        <w:t>Donghun</w:t>
      </w:r>
      <w:proofErr w:type="spellEnd"/>
      <w:r>
        <w:t xml:space="preserve"> Kim</w:t>
      </w:r>
      <w:r w:rsidRPr="001F3336">
        <w:t>)</w:t>
      </w:r>
    </w:p>
    <w:p w14:paraId="76BAAE64" w14:textId="77777777" w:rsidR="00B150D7" w:rsidRDefault="00B150D7" w:rsidP="00B150D7">
      <w:pPr>
        <w:spacing w:line="240" w:lineRule="exact"/>
        <w:ind w:right="-720"/>
      </w:pPr>
    </w:p>
    <w:p w14:paraId="72C11D3F" w14:textId="77777777" w:rsidR="00B150D7" w:rsidRPr="001F3336" w:rsidRDefault="00B150D7" w:rsidP="00B150D7">
      <w:pPr>
        <w:numPr>
          <w:ilvl w:val="0"/>
          <w:numId w:val="9"/>
        </w:numPr>
        <w:spacing w:line="240" w:lineRule="exact"/>
        <w:ind w:right="-720"/>
      </w:pPr>
      <w:r w:rsidRPr="001F3336">
        <w:t>Research (Li Song)</w:t>
      </w:r>
    </w:p>
    <w:p w14:paraId="758C01E1" w14:textId="77777777" w:rsidR="00B150D7" w:rsidRPr="001F3336" w:rsidRDefault="00B150D7" w:rsidP="00B150D7">
      <w:pPr>
        <w:spacing w:line="240" w:lineRule="exact"/>
        <w:ind w:right="-720"/>
      </w:pPr>
    </w:p>
    <w:p w14:paraId="173108A8" w14:textId="77777777" w:rsidR="00B150D7" w:rsidRDefault="00B150D7" w:rsidP="00B150D7">
      <w:pPr>
        <w:numPr>
          <w:ilvl w:val="0"/>
          <w:numId w:val="9"/>
        </w:numPr>
        <w:spacing w:line="240" w:lineRule="exact"/>
        <w:ind w:right="-720"/>
      </w:pPr>
      <w:r w:rsidRPr="001F3336">
        <w:t>Program (Eric Yang)</w:t>
      </w:r>
      <w:r>
        <w:t xml:space="preserve"> </w:t>
      </w:r>
    </w:p>
    <w:p w14:paraId="41B5B637" w14:textId="77777777" w:rsidR="00B150D7" w:rsidRPr="001F3336" w:rsidRDefault="00B150D7" w:rsidP="00B150D7">
      <w:pPr>
        <w:spacing w:line="240" w:lineRule="exact"/>
        <w:ind w:right="-720"/>
      </w:pPr>
    </w:p>
    <w:p w14:paraId="731C2EB3" w14:textId="77777777" w:rsidR="00B150D7" w:rsidRPr="001F3336" w:rsidRDefault="00B150D7" w:rsidP="00B150D7">
      <w:pPr>
        <w:numPr>
          <w:ilvl w:val="0"/>
          <w:numId w:val="9"/>
        </w:numPr>
        <w:spacing w:line="240" w:lineRule="exact"/>
        <w:ind w:right="-720"/>
      </w:pPr>
      <w:r w:rsidRPr="001F3336">
        <w:t>Handbook (Joe Zhou)</w:t>
      </w:r>
    </w:p>
    <w:p w14:paraId="1B388E41" w14:textId="77777777" w:rsidR="00B150D7" w:rsidRPr="001F3336" w:rsidRDefault="00B150D7" w:rsidP="00B150D7"/>
    <w:p w14:paraId="63B60597" w14:textId="77777777" w:rsidR="00B150D7" w:rsidRPr="001F3336" w:rsidRDefault="00B150D7" w:rsidP="00B150D7">
      <w:pPr>
        <w:numPr>
          <w:ilvl w:val="0"/>
          <w:numId w:val="9"/>
        </w:numPr>
        <w:spacing w:line="240" w:lineRule="exact"/>
        <w:ind w:right="-720"/>
      </w:pPr>
      <w:r w:rsidRPr="001F3336">
        <w:t>Standards (</w:t>
      </w:r>
      <w:r>
        <w:t xml:space="preserve">David </w:t>
      </w:r>
      <w:proofErr w:type="spellStart"/>
      <w:r>
        <w:t>Yuill</w:t>
      </w:r>
      <w:proofErr w:type="spellEnd"/>
      <w:r w:rsidRPr="001F3336">
        <w:t>)</w:t>
      </w:r>
    </w:p>
    <w:p w14:paraId="5901519D" w14:textId="77777777" w:rsidR="00B150D7" w:rsidRPr="001F3336" w:rsidRDefault="00B150D7" w:rsidP="00B150D7">
      <w:pPr>
        <w:spacing w:line="240" w:lineRule="exact"/>
        <w:ind w:right="-720"/>
      </w:pPr>
    </w:p>
    <w:p w14:paraId="22A4D31F" w14:textId="77777777" w:rsidR="00B150D7" w:rsidRPr="001F3336" w:rsidRDefault="00B150D7" w:rsidP="00B150D7">
      <w:pPr>
        <w:numPr>
          <w:ilvl w:val="0"/>
          <w:numId w:val="9"/>
        </w:numPr>
        <w:spacing w:line="240" w:lineRule="exact"/>
        <w:ind w:right="-720"/>
      </w:pPr>
      <w:r w:rsidRPr="001F3336">
        <w:t>Web Page (Mike Galler)</w:t>
      </w:r>
    </w:p>
    <w:p w14:paraId="284412FF" w14:textId="77777777" w:rsidR="00B150D7" w:rsidRPr="001F3336" w:rsidRDefault="00B150D7" w:rsidP="00B150D7">
      <w:pPr>
        <w:spacing w:line="240" w:lineRule="exact"/>
        <w:ind w:right="-720"/>
      </w:pPr>
    </w:p>
    <w:p w14:paraId="56998618" w14:textId="77777777" w:rsidR="00B150D7" w:rsidRPr="001F3336" w:rsidRDefault="00B150D7" w:rsidP="00B150D7">
      <w:pPr>
        <w:numPr>
          <w:ilvl w:val="0"/>
          <w:numId w:val="9"/>
        </w:numPr>
        <w:spacing w:line="240" w:lineRule="exact"/>
        <w:ind w:right="-720"/>
      </w:pPr>
      <w:r w:rsidRPr="001F3336">
        <w:t>Old Business</w:t>
      </w:r>
    </w:p>
    <w:p w14:paraId="5ABA2F2B" w14:textId="2C67CC9A" w:rsidR="00B150D7" w:rsidRDefault="002D4F91" w:rsidP="00B150D7">
      <w:pPr>
        <w:pStyle w:val="ListParagraph"/>
        <w:numPr>
          <w:ilvl w:val="2"/>
          <w:numId w:val="9"/>
        </w:numPr>
        <w:ind w:left="1080"/>
        <w:contextualSpacing w:val="0"/>
      </w:pPr>
      <w:r>
        <w:t xml:space="preserve">Subcommittee </w:t>
      </w:r>
      <w:proofErr w:type="spellStart"/>
      <w:r>
        <w:t>coordinations</w:t>
      </w:r>
      <w:proofErr w:type="spellEnd"/>
    </w:p>
    <w:p w14:paraId="33B06667" w14:textId="77777777" w:rsidR="00B150D7" w:rsidRPr="001F3336" w:rsidRDefault="00B150D7" w:rsidP="00B150D7">
      <w:pPr>
        <w:pStyle w:val="ListParagraph"/>
        <w:numPr>
          <w:ilvl w:val="2"/>
          <w:numId w:val="9"/>
        </w:numPr>
        <w:ind w:left="1080"/>
        <w:contextualSpacing w:val="0"/>
      </w:pPr>
      <w:r w:rsidRPr="001F3336">
        <w:t>YEA</w:t>
      </w:r>
    </w:p>
    <w:p w14:paraId="115558D5" w14:textId="77777777" w:rsidR="00B150D7" w:rsidRDefault="00B150D7" w:rsidP="00B150D7">
      <w:pPr>
        <w:pStyle w:val="ListParagraph"/>
        <w:numPr>
          <w:ilvl w:val="2"/>
          <w:numId w:val="9"/>
        </w:numPr>
        <w:ind w:left="1080"/>
        <w:contextualSpacing w:val="0"/>
      </w:pPr>
      <w:r w:rsidRPr="001F3336">
        <w:t>Awards</w:t>
      </w:r>
    </w:p>
    <w:p w14:paraId="63467965" w14:textId="7D254C43" w:rsidR="00B150D7" w:rsidRDefault="00B150D7" w:rsidP="00B150D7">
      <w:pPr>
        <w:pStyle w:val="ListParagraph"/>
        <w:numPr>
          <w:ilvl w:val="2"/>
          <w:numId w:val="9"/>
        </w:numPr>
        <w:ind w:left="1080"/>
        <w:contextualSpacing w:val="0"/>
      </w:pPr>
      <w:r>
        <w:t>Old Publications (FDD and Dynamic Building Models)</w:t>
      </w:r>
    </w:p>
    <w:p w14:paraId="618DC454" w14:textId="77777777" w:rsidR="00B150D7" w:rsidRPr="001F3336" w:rsidRDefault="00B150D7" w:rsidP="00B150D7">
      <w:pPr>
        <w:numPr>
          <w:ilvl w:val="0"/>
          <w:numId w:val="9"/>
        </w:numPr>
        <w:spacing w:line="240" w:lineRule="exact"/>
        <w:ind w:right="-720"/>
      </w:pPr>
      <w:r w:rsidRPr="001F3336">
        <w:t>New Business</w:t>
      </w:r>
    </w:p>
    <w:p w14:paraId="5C1FA1F9" w14:textId="77777777" w:rsidR="00B150D7" w:rsidRPr="001F3336" w:rsidRDefault="00B150D7" w:rsidP="00B150D7">
      <w:pPr>
        <w:numPr>
          <w:ilvl w:val="0"/>
          <w:numId w:val="9"/>
        </w:numPr>
        <w:spacing w:line="240" w:lineRule="exact"/>
        <w:ind w:right="-720"/>
      </w:pPr>
      <w:r w:rsidRPr="001F3336">
        <w:t>Adjournment</w:t>
      </w:r>
    </w:p>
    <w:p w14:paraId="059C757D" w14:textId="15AF0EF1" w:rsidR="00F3754F" w:rsidRDefault="00F3754F" w:rsidP="00C07907">
      <w:pPr>
        <w:spacing w:line="240" w:lineRule="exact"/>
        <w:ind w:right="-720"/>
        <w:rPr>
          <w:b/>
        </w:rPr>
      </w:pPr>
    </w:p>
    <w:tbl>
      <w:tblPr>
        <w:tblStyle w:val="TableGrid"/>
        <w:tblW w:w="0" w:type="auto"/>
        <w:tblLook w:val="04A0" w:firstRow="1" w:lastRow="0" w:firstColumn="1" w:lastColumn="0" w:noHBand="0" w:noVBand="1"/>
      </w:tblPr>
      <w:tblGrid>
        <w:gridCol w:w="1496"/>
        <w:gridCol w:w="1412"/>
        <w:gridCol w:w="6442"/>
      </w:tblGrid>
      <w:tr w:rsidR="002D4F91" w:rsidRPr="00BB5ADE" w14:paraId="410AA5B2" w14:textId="77777777" w:rsidTr="00447FF5">
        <w:tc>
          <w:tcPr>
            <w:tcW w:w="1283" w:type="dxa"/>
            <w:tcBorders>
              <w:bottom w:val="single" w:sz="4" w:space="0" w:color="auto"/>
            </w:tcBorders>
          </w:tcPr>
          <w:p w14:paraId="739746AF" w14:textId="77777777" w:rsidR="002D4F91" w:rsidRPr="00BB5ADE" w:rsidRDefault="002D4F91" w:rsidP="00447FF5">
            <w:pPr>
              <w:rPr>
                <w:szCs w:val="20"/>
              </w:rPr>
            </w:pPr>
            <w:r w:rsidRPr="00BB5ADE">
              <w:rPr>
                <w:szCs w:val="20"/>
              </w:rPr>
              <w:t>Meeting</w:t>
            </w:r>
          </w:p>
        </w:tc>
        <w:tc>
          <w:tcPr>
            <w:tcW w:w="1771" w:type="dxa"/>
            <w:tcBorders>
              <w:bottom w:val="single" w:sz="4" w:space="0" w:color="auto"/>
            </w:tcBorders>
          </w:tcPr>
          <w:p w14:paraId="0D7F8D41" w14:textId="77777777" w:rsidR="002D4F91" w:rsidRPr="00BB5ADE" w:rsidRDefault="002D4F91" w:rsidP="00447FF5">
            <w:pPr>
              <w:rPr>
                <w:szCs w:val="20"/>
              </w:rPr>
            </w:pPr>
            <w:r w:rsidRPr="00BB5ADE">
              <w:rPr>
                <w:szCs w:val="20"/>
              </w:rPr>
              <w:t>Date and Time (EDT)</w:t>
            </w:r>
          </w:p>
        </w:tc>
        <w:tc>
          <w:tcPr>
            <w:tcW w:w="6296" w:type="dxa"/>
            <w:tcBorders>
              <w:bottom w:val="single" w:sz="4" w:space="0" w:color="auto"/>
            </w:tcBorders>
          </w:tcPr>
          <w:p w14:paraId="715ABCD2" w14:textId="77777777" w:rsidR="002D4F91" w:rsidRPr="00BB5ADE" w:rsidRDefault="002D4F91" w:rsidP="00447FF5">
            <w:pPr>
              <w:rPr>
                <w:szCs w:val="20"/>
              </w:rPr>
            </w:pPr>
            <w:r w:rsidRPr="00BB5ADE">
              <w:rPr>
                <w:szCs w:val="20"/>
              </w:rPr>
              <w:t>ZOOM LINK</w:t>
            </w:r>
          </w:p>
        </w:tc>
      </w:tr>
      <w:tr w:rsidR="002D4F91" w:rsidRPr="00BB5ADE" w14:paraId="4C16FB1B" w14:textId="77777777" w:rsidTr="00447FF5">
        <w:trPr>
          <w:trHeight w:val="665"/>
        </w:trPr>
        <w:tc>
          <w:tcPr>
            <w:tcW w:w="1283" w:type="dxa"/>
            <w:tcBorders>
              <w:bottom w:val="single" w:sz="4" w:space="0" w:color="auto"/>
            </w:tcBorders>
            <w:shd w:val="clear" w:color="auto" w:fill="F2F2F2" w:themeFill="background1" w:themeFillShade="F2"/>
          </w:tcPr>
          <w:p w14:paraId="50837C99" w14:textId="77777777" w:rsidR="002D4F91" w:rsidRPr="00BB5ADE" w:rsidRDefault="002D4F91" w:rsidP="00447FF5">
            <w:pPr>
              <w:rPr>
                <w:szCs w:val="20"/>
              </w:rPr>
            </w:pPr>
            <w:r w:rsidRPr="00BB5ADE">
              <w:rPr>
                <w:szCs w:val="20"/>
              </w:rPr>
              <w:t>Main Meeting</w:t>
            </w:r>
          </w:p>
        </w:tc>
        <w:tc>
          <w:tcPr>
            <w:tcW w:w="1771" w:type="dxa"/>
            <w:tcBorders>
              <w:bottom w:val="single" w:sz="4" w:space="0" w:color="auto"/>
            </w:tcBorders>
            <w:shd w:val="clear" w:color="auto" w:fill="F2F2F2" w:themeFill="background1" w:themeFillShade="F2"/>
          </w:tcPr>
          <w:p w14:paraId="5F4FD8BD" w14:textId="77777777" w:rsidR="002D4F91" w:rsidRPr="00BB5ADE" w:rsidRDefault="002D4F91" w:rsidP="00447FF5">
            <w:pPr>
              <w:rPr>
                <w:szCs w:val="20"/>
              </w:rPr>
            </w:pPr>
            <w:r w:rsidRPr="00BB5ADE">
              <w:rPr>
                <w:szCs w:val="20"/>
              </w:rPr>
              <w:t xml:space="preserve">6/18/20 </w:t>
            </w:r>
          </w:p>
          <w:p w14:paraId="153ABEBA" w14:textId="77777777" w:rsidR="002D4F91" w:rsidRPr="00BB5ADE" w:rsidRDefault="002D4F91" w:rsidP="00447FF5">
            <w:pPr>
              <w:rPr>
                <w:szCs w:val="20"/>
              </w:rPr>
            </w:pPr>
            <w:r w:rsidRPr="00BB5ADE">
              <w:rPr>
                <w:szCs w:val="20"/>
              </w:rPr>
              <w:t xml:space="preserve">9 AM to 12 PM </w:t>
            </w:r>
          </w:p>
        </w:tc>
        <w:tc>
          <w:tcPr>
            <w:tcW w:w="6296" w:type="dxa"/>
            <w:tcBorders>
              <w:bottom w:val="single" w:sz="4" w:space="0" w:color="auto"/>
            </w:tcBorders>
            <w:shd w:val="clear" w:color="auto" w:fill="F2F2F2" w:themeFill="background1" w:themeFillShade="F2"/>
          </w:tcPr>
          <w:p w14:paraId="09B3A6E9" w14:textId="77777777" w:rsidR="002D4F91" w:rsidRPr="00BB5ADE" w:rsidRDefault="002D4F91" w:rsidP="00447FF5">
            <w:pPr>
              <w:rPr>
                <w:sz w:val="18"/>
                <w:szCs w:val="18"/>
              </w:rPr>
            </w:pPr>
            <w:r w:rsidRPr="00BB5ADE">
              <w:rPr>
                <w:sz w:val="18"/>
                <w:szCs w:val="18"/>
              </w:rPr>
              <w:t>https://zoom.us/j/99880317470?pwd=OHh4aWUvUVUwcEZ2RVhUN3BhamJGdz09</w:t>
            </w:r>
          </w:p>
        </w:tc>
      </w:tr>
      <w:tr w:rsidR="002D4F91" w:rsidRPr="00BB5ADE" w14:paraId="2113CECF" w14:textId="77777777" w:rsidTr="00447FF5">
        <w:tc>
          <w:tcPr>
            <w:tcW w:w="1283" w:type="dxa"/>
            <w:shd w:val="clear" w:color="auto" w:fill="E2EFD9" w:themeFill="accent6" w:themeFillTint="33"/>
          </w:tcPr>
          <w:p w14:paraId="28AC1912" w14:textId="77777777" w:rsidR="002D4F91" w:rsidRPr="00BB5ADE" w:rsidRDefault="002D4F91" w:rsidP="00447FF5">
            <w:pPr>
              <w:rPr>
                <w:szCs w:val="20"/>
              </w:rPr>
            </w:pPr>
            <w:r>
              <w:rPr>
                <w:szCs w:val="20"/>
              </w:rPr>
              <w:t>BOD</w:t>
            </w:r>
          </w:p>
        </w:tc>
        <w:tc>
          <w:tcPr>
            <w:tcW w:w="1771" w:type="dxa"/>
            <w:shd w:val="clear" w:color="auto" w:fill="E2EFD9" w:themeFill="accent6" w:themeFillTint="33"/>
          </w:tcPr>
          <w:p w14:paraId="6D4A8E58" w14:textId="77777777" w:rsidR="002D4F91" w:rsidRPr="00BB5ADE" w:rsidRDefault="002D4F91" w:rsidP="00447FF5">
            <w:pPr>
              <w:rPr>
                <w:szCs w:val="20"/>
              </w:rPr>
            </w:pPr>
            <w:r w:rsidRPr="00BB5ADE">
              <w:rPr>
                <w:rFonts w:ascii="Calibri" w:eastAsia="Times New Roman" w:hAnsi="Calibri" w:cs="Calibri"/>
                <w:color w:val="000000"/>
                <w:szCs w:val="20"/>
              </w:rPr>
              <w:t>6/16/20 3:00 PM to 3:45 PM</w:t>
            </w:r>
          </w:p>
        </w:tc>
        <w:tc>
          <w:tcPr>
            <w:tcW w:w="6296" w:type="dxa"/>
            <w:shd w:val="clear" w:color="auto" w:fill="E2EFD9" w:themeFill="accent6" w:themeFillTint="33"/>
          </w:tcPr>
          <w:p w14:paraId="6043B8C2" w14:textId="77777777" w:rsidR="002D4F91" w:rsidRPr="00BB5ADE" w:rsidRDefault="002D4F91" w:rsidP="00447FF5">
            <w:pPr>
              <w:rPr>
                <w:sz w:val="18"/>
                <w:szCs w:val="18"/>
              </w:rPr>
            </w:pPr>
            <w:r w:rsidRPr="00BB5ADE">
              <w:rPr>
                <w:sz w:val="18"/>
                <w:szCs w:val="18"/>
              </w:rPr>
              <w:t>https://zoom.us/j/95970331366?pwd=WFV2UnNsUFJzamVlNkxWOE85eGpJdz09</w:t>
            </w:r>
          </w:p>
        </w:tc>
      </w:tr>
      <w:tr w:rsidR="002D4F91" w:rsidRPr="00BB5ADE" w14:paraId="0009F37E" w14:textId="77777777" w:rsidTr="00447FF5">
        <w:tc>
          <w:tcPr>
            <w:tcW w:w="1283" w:type="dxa"/>
            <w:shd w:val="clear" w:color="auto" w:fill="E2EFD9" w:themeFill="accent6" w:themeFillTint="33"/>
          </w:tcPr>
          <w:p w14:paraId="0FF196FF" w14:textId="77777777" w:rsidR="002D4F91" w:rsidRPr="00BB5ADE" w:rsidRDefault="002D4F91" w:rsidP="00447FF5">
            <w:pPr>
              <w:rPr>
                <w:szCs w:val="20"/>
              </w:rPr>
            </w:pPr>
            <w:r w:rsidRPr="00BB5ADE">
              <w:rPr>
                <w:rFonts w:ascii="Calibri" w:eastAsia="Times New Roman" w:hAnsi="Calibri" w:cs="Calibri"/>
                <w:color w:val="000000"/>
                <w:szCs w:val="20"/>
              </w:rPr>
              <w:t>Research</w:t>
            </w:r>
          </w:p>
        </w:tc>
        <w:tc>
          <w:tcPr>
            <w:tcW w:w="1771" w:type="dxa"/>
            <w:shd w:val="clear" w:color="auto" w:fill="E2EFD9" w:themeFill="accent6" w:themeFillTint="33"/>
          </w:tcPr>
          <w:p w14:paraId="423A662A" w14:textId="77777777" w:rsidR="002D4F91" w:rsidRPr="00BB5ADE" w:rsidRDefault="002D4F91" w:rsidP="00447FF5">
            <w:pPr>
              <w:rPr>
                <w:szCs w:val="20"/>
              </w:rPr>
            </w:pPr>
            <w:r w:rsidRPr="00BB5ADE">
              <w:rPr>
                <w:rFonts w:ascii="Calibri" w:eastAsia="Times New Roman" w:hAnsi="Calibri" w:cs="Calibri"/>
                <w:color w:val="000000"/>
                <w:szCs w:val="20"/>
              </w:rPr>
              <w:t>6/16/20 from 3:45</w:t>
            </w:r>
            <w:r>
              <w:rPr>
                <w:rFonts w:ascii="Calibri" w:eastAsia="Times New Roman" w:hAnsi="Calibri" w:cs="Calibri"/>
                <w:color w:val="000000"/>
                <w:szCs w:val="20"/>
              </w:rPr>
              <w:t xml:space="preserve"> </w:t>
            </w:r>
            <w:r w:rsidRPr="00BB5ADE">
              <w:rPr>
                <w:rFonts w:ascii="Calibri" w:eastAsia="Times New Roman" w:hAnsi="Calibri" w:cs="Calibri"/>
                <w:color w:val="000000"/>
                <w:szCs w:val="20"/>
              </w:rPr>
              <w:t>PM to 4:45 P</w:t>
            </w:r>
            <w:r>
              <w:rPr>
                <w:rFonts w:ascii="Calibri" w:eastAsia="Times New Roman" w:hAnsi="Calibri" w:cs="Calibri"/>
                <w:color w:val="000000"/>
                <w:szCs w:val="20"/>
              </w:rPr>
              <w:t>M</w:t>
            </w:r>
          </w:p>
        </w:tc>
        <w:tc>
          <w:tcPr>
            <w:tcW w:w="6296" w:type="dxa"/>
            <w:shd w:val="clear" w:color="auto" w:fill="E2EFD9" w:themeFill="accent6" w:themeFillTint="33"/>
          </w:tcPr>
          <w:p w14:paraId="556E3592" w14:textId="77777777" w:rsidR="002D4F91" w:rsidRPr="00BB5ADE" w:rsidRDefault="002D4F91" w:rsidP="00447FF5">
            <w:pPr>
              <w:rPr>
                <w:sz w:val="18"/>
                <w:szCs w:val="18"/>
              </w:rPr>
            </w:pPr>
            <w:r w:rsidRPr="00BB5ADE">
              <w:rPr>
                <w:sz w:val="18"/>
                <w:szCs w:val="18"/>
              </w:rPr>
              <w:t>https://zoom.us/j/94837407267?pwd=RGlaOUVrYnVlSU1OUXFMYllvcXdQZz09</w:t>
            </w:r>
          </w:p>
        </w:tc>
      </w:tr>
      <w:tr w:rsidR="002D4F91" w:rsidRPr="00BB5ADE" w14:paraId="4D201F79" w14:textId="77777777" w:rsidTr="00447FF5">
        <w:tc>
          <w:tcPr>
            <w:tcW w:w="1283" w:type="dxa"/>
            <w:tcBorders>
              <w:bottom w:val="single" w:sz="4" w:space="0" w:color="auto"/>
            </w:tcBorders>
            <w:shd w:val="clear" w:color="auto" w:fill="E2EFD9" w:themeFill="accent6" w:themeFillTint="33"/>
          </w:tcPr>
          <w:p w14:paraId="18CEC6E6" w14:textId="77777777" w:rsidR="002D4F91" w:rsidRPr="00BB5ADE" w:rsidRDefault="002D4F91" w:rsidP="00447FF5">
            <w:pPr>
              <w:rPr>
                <w:szCs w:val="20"/>
              </w:rPr>
            </w:pPr>
            <w:r w:rsidRPr="00BB5ADE">
              <w:rPr>
                <w:rFonts w:ascii="Calibri" w:eastAsia="Times New Roman" w:hAnsi="Calibri" w:cs="Calibri"/>
                <w:color w:val="000000"/>
                <w:szCs w:val="20"/>
              </w:rPr>
              <w:t>Program</w:t>
            </w:r>
          </w:p>
        </w:tc>
        <w:tc>
          <w:tcPr>
            <w:tcW w:w="1771" w:type="dxa"/>
            <w:tcBorders>
              <w:bottom w:val="single" w:sz="4" w:space="0" w:color="auto"/>
            </w:tcBorders>
            <w:shd w:val="clear" w:color="auto" w:fill="E2EFD9" w:themeFill="accent6" w:themeFillTint="33"/>
          </w:tcPr>
          <w:p w14:paraId="4FB119C8" w14:textId="77777777" w:rsidR="002D4F91" w:rsidRPr="00BB5ADE" w:rsidRDefault="002D4F91" w:rsidP="00447FF5">
            <w:pPr>
              <w:rPr>
                <w:szCs w:val="20"/>
              </w:rPr>
            </w:pPr>
            <w:r w:rsidRPr="00BB5ADE">
              <w:rPr>
                <w:rFonts w:ascii="Calibri" w:eastAsia="Times New Roman" w:hAnsi="Calibri" w:cs="Calibri"/>
                <w:color w:val="000000"/>
                <w:szCs w:val="20"/>
              </w:rPr>
              <w:t>6/16/20 4:45 PM to 5:30 PM</w:t>
            </w:r>
          </w:p>
        </w:tc>
        <w:tc>
          <w:tcPr>
            <w:tcW w:w="6296" w:type="dxa"/>
            <w:tcBorders>
              <w:bottom w:val="single" w:sz="4" w:space="0" w:color="auto"/>
            </w:tcBorders>
            <w:shd w:val="clear" w:color="auto" w:fill="E2EFD9" w:themeFill="accent6" w:themeFillTint="33"/>
          </w:tcPr>
          <w:p w14:paraId="5836E5F0" w14:textId="77777777" w:rsidR="002D4F91" w:rsidRPr="00BB5ADE" w:rsidRDefault="002D4F91" w:rsidP="00447FF5">
            <w:pPr>
              <w:rPr>
                <w:sz w:val="18"/>
                <w:szCs w:val="18"/>
              </w:rPr>
            </w:pPr>
            <w:r w:rsidRPr="00BB5ADE">
              <w:rPr>
                <w:sz w:val="18"/>
                <w:szCs w:val="18"/>
              </w:rPr>
              <w:t>https://zoom.us/j/93256625778?pwd=VktUWitZai9vS0tMWXBOOXlxbW1DUT09</w:t>
            </w:r>
          </w:p>
        </w:tc>
      </w:tr>
      <w:tr w:rsidR="002D4F91" w:rsidRPr="00BB5ADE" w14:paraId="11916782" w14:textId="77777777" w:rsidTr="00447FF5">
        <w:tc>
          <w:tcPr>
            <w:tcW w:w="1283" w:type="dxa"/>
            <w:shd w:val="clear" w:color="auto" w:fill="DEEAF6" w:themeFill="accent1" w:themeFillTint="33"/>
          </w:tcPr>
          <w:p w14:paraId="64644563" w14:textId="77777777" w:rsidR="002D4F91" w:rsidRPr="00BB5ADE" w:rsidRDefault="002D4F91" w:rsidP="00447FF5">
            <w:pPr>
              <w:rPr>
                <w:szCs w:val="20"/>
              </w:rPr>
            </w:pPr>
            <w:r>
              <w:rPr>
                <w:szCs w:val="20"/>
              </w:rPr>
              <w:t>FDD</w:t>
            </w:r>
          </w:p>
        </w:tc>
        <w:tc>
          <w:tcPr>
            <w:tcW w:w="1771" w:type="dxa"/>
            <w:shd w:val="clear" w:color="auto" w:fill="DEEAF6" w:themeFill="accent1" w:themeFillTint="33"/>
          </w:tcPr>
          <w:p w14:paraId="75C6DE66" w14:textId="77777777" w:rsidR="002D4F91" w:rsidRPr="00BB5ADE" w:rsidRDefault="002D4F91" w:rsidP="00447FF5">
            <w:pPr>
              <w:rPr>
                <w:szCs w:val="20"/>
              </w:rPr>
            </w:pPr>
            <w:r w:rsidRPr="00BB5ADE">
              <w:rPr>
                <w:rFonts w:ascii="Calibri" w:eastAsia="Times New Roman" w:hAnsi="Calibri" w:cs="Calibri"/>
                <w:color w:val="000000"/>
                <w:szCs w:val="20"/>
              </w:rPr>
              <w:t>6/17/20 3:00 PM to 3:45PM</w:t>
            </w:r>
          </w:p>
        </w:tc>
        <w:tc>
          <w:tcPr>
            <w:tcW w:w="6296" w:type="dxa"/>
            <w:shd w:val="clear" w:color="auto" w:fill="DEEAF6" w:themeFill="accent1" w:themeFillTint="33"/>
          </w:tcPr>
          <w:p w14:paraId="694EDD6C" w14:textId="77777777" w:rsidR="002D4F91" w:rsidRPr="00BB5ADE" w:rsidRDefault="002D4F91" w:rsidP="00447FF5">
            <w:pPr>
              <w:rPr>
                <w:sz w:val="18"/>
                <w:szCs w:val="18"/>
              </w:rPr>
            </w:pPr>
            <w:r w:rsidRPr="00BB5ADE">
              <w:rPr>
                <w:sz w:val="18"/>
                <w:szCs w:val="18"/>
              </w:rPr>
              <w:t>https://zoom.us/j/94940656350?pwd=WG9kYnF0bkdrY2NyZThTdE0yL3lmQT09</w:t>
            </w:r>
          </w:p>
        </w:tc>
      </w:tr>
      <w:tr w:rsidR="002D4F91" w:rsidRPr="00BB5ADE" w14:paraId="6B8E90BD" w14:textId="77777777" w:rsidTr="00447FF5">
        <w:tc>
          <w:tcPr>
            <w:tcW w:w="1283" w:type="dxa"/>
            <w:shd w:val="clear" w:color="auto" w:fill="DEEAF6" w:themeFill="accent1" w:themeFillTint="33"/>
          </w:tcPr>
          <w:p w14:paraId="123C8F97" w14:textId="77777777" w:rsidR="002D4F91" w:rsidRPr="00BB5ADE" w:rsidRDefault="002D4F91" w:rsidP="00447FF5">
            <w:pPr>
              <w:rPr>
                <w:szCs w:val="20"/>
              </w:rPr>
            </w:pPr>
            <w:r w:rsidRPr="00BB5ADE">
              <w:rPr>
                <w:rFonts w:ascii="Calibri" w:eastAsia="Times New Roman" w:hAnsi="Calibri" w:cs="Calibri"/>
                <w:color w:val="000000"/>
                <w:szCs w:val="20"/>
              </w:rPr>
              <w:t>Enabling Tech</w:t>
            </w:r>
            <w:r>
              <w:rPr>
                <w:rFonts w:ascii="Calibri" w:eastAsia="Times New Roman" w:hAnsi="Calibri" w:cs="Calibri"/>
                <w:color w:val="000000"/>
                <w:szCs w:val="20"/>
              </w:rPr>
              <w:t>nologies</w:t>
            </w:r>
          </w:p>
        </w:tc>
        <w:tc>
          <w:tcPr>
            <w:tcW w:w="1771" w:type="dxa"/>
            <w:shd w:val="clear" w:color="auto" w:fill="DEEAF6" w:themeFill="accent1" w:themeFillTint="33"/>
          </w:tcPr>
          <w:p w14:paraId="385D5186" w14:textId="77777777" w:rsidR="002D4F91" w:rsidRPr="00BB5ADE" w:rsidRDefault="002D4F91" w:rsidP="00447FF5">
            <w:pPr>
              <w:rPr>
                <w:szCs w:val="20"/>
              </w:rPr>
            </w:pPr>
            <w:r w:rsidRPr="00BB5ADE">
              <w:rPr>
                <w:rFonts w:ascii="Calibri" w:eastAsia="Times New Roman" w:hAnsi="Calibri" w:cs="Calibri"/>
                <w:color w:val="000000"/>
                <w:szCs w:val="20"/>
              </w:rPr>
              <w:t>6/17/20 3:45 PM to 4:30 PM</w:t>
            </w:r>
          </w:p>
        </w:tc>
        <w:tc>
          <w:tcPr>
            <w:tcW w:w="6296" w:type="dxa"/>
            <w:shd w:val="clear" w:color="auto" w:fill="DEEAF6" w:themeFill="accent1" w:themeFillTint="33"/>
          </w:tcPr>
          <w:p w14:paraId="6F0D47F6" w14:textId="77777777" w:rsidR="002D4F91" w:rsidRPr="00BB5ADE" w:rsidRDefault="002D4F91" w:rsidP="00447FF5">
            <w:pPr>
              <w:rPr>
                <w:sz w:val="18"/>
                <w:szCs w:val="18"/>
              </w:rPr>
            </w:pPr>
            <w:r w:rsidRPr="00BB5ADE">
              <w:rPr>
                <w:sz w:val="18"/>
                <w:szCs w:val="18"/>
              </w:rPr>
              <w:t>https://zoom.us/j/95357524190?pwd=bUc2azlNcktxNFBqL2VRVERFZmhlQT09</w:t>
            </w:r>
          </w:p>
        </w:tc>
      </w:tr>
      <w:tr w:rsidR="002D4F91" w:rsidRPr="00BB5ADE" w14:paraId="16A5DEA6" w14:textId="77777777" w:rsidTr="00447FF5">
        <w:tc>
          <w:tcPr>
            <w:tcW w:w="1283" w:type="dxa"/>
            <w:shd w:val="clear" w:color="auto" w:fill="DEEAF6" w:themeFill="accent1" w:themeFillTint="33"/>
          </w:tcPr>
          <w:p w14:paraId="5753A3E9" w14:textId="77777777" w:rsidR="002D4F91" w:rsidRPr="00BB5ADE" w:rsidRDefault="002D4F91" w:rsidP="00447FF5">
            <w:pPr>
              <w:rPr>
                <w:szCs w:val="20"/>
              </w:rPr>
            </w:pPr>
            <w:r w:rsidRPr="00BB5ADE">
              <w:rPr>
                <w:szCs w:val="20"/>
              </w:rPr>
              <w:t>Smart Grid</w:t>
            </w:r>
          </w:p>
        </w:tc>
        <w:tc>
          <w:tcPr>
            <w:tcW w:w="1771" w:type="dxa"/>
            <w:shd w:val="clear" w:color="auto" w:fill="DEEAF6" w:themeFill="accent1" w:themeFillTint="33"/>
          </w:tcPr>
          <w:p w14:paraId="3EC40839" w14:textId="77777777" w:rsidR="002D4F91" w:rsidRPr="00BB5ADE" w:rsidRDefault="002D4F91" w:rsidP="00447FF5">
            <w:pPr>
              <w:rPr>
                <w:szCs w:val="20"/>
              </w:rPr>
            </w:pPr>
            <w:r w:rsidRPr="00BB5ADE">
              <w:rPr>
                <w:szCs w:val="20"/>
              </w:rPr>
              <w:t>6/17/20 4:30 PM to 5:15PM</w:t>
            </w:r>
          </w:p>
        </w:tc>
        <w:tc>
          <w:tcPr>
            <w:tcW w:w="6296" w:type="dxa"/>
            <w:shd w:val="clear" w:color="auto" w:fill="DEEAF6" w:themeFill="accent1" w:themeFillTint="33"/>
          </w:tcPr>
          <w:p w14:paraId="017C3FBD" w14:textId="77777777" w:rsidR="002D4F91" w:rsidRPr="00BB5ADE" w:rsidRDefault="002D4F91" w:rsidP="00447FF5">
            <w:pPr>
              <w:rPr>
                <w:sz w:val="18"/>
                <w:szCs w:val="18"/>
              </w:rPr>
            </w:pPr>
            <w:r w:rsidRPr="00BB5ADE">
              <w:rPr>
                <w:sz w:val="18"/>
                <w:szCs w:val="18"/>
              </w:rPr>
              <w:t>https://zoom.us/j/91603099243?pwd=VXQzbnFOTlJOd3RnSHBxZkx5Z0pJQT09</w:t>
            </w:r>
          </w:p>
        </w:tc>
      </w:tr>
      <w:tr w:rsidR="002D4F91" w:rsidRPr="00BB5ADE" w14:paraId="5BBBBFB6" w14:textId="77777777" w:rsidTr="00447FF5">
        <w:tc>
          <w:tcPr>
            <w:tcW w:w="1283" w:type="dxa"/>
            <w:shd w:val="clear" w:color="auto" w:fill="DEEAF6" w:themeFill="accent1" w:themeFillTint="33"/>
          </w:tcPr>
          <w:p w14:paraId="745B477E" w14:textId="77777777" w:rsidR="002D4F91" w:rsidRPr="00BB5ADE" w:rsidRDefault="002D4F91" w:rsidP="00447FF5">
            <w:pPr>
              <w:rPr>
                <w:szCs w:val="20"/>
              </w:rPr>
            </w:pPr>
            <w:r w:rsidRPr="00BB5ADE">
              <w:rPr>
                <w:szCs w:val="20"/>
              </w:rPr>
              <w:t>Handbook</w:t>
            </w:r>
          </w:p>
        </w:tc>
        <w:tc>
          <w:tcPr>
            <w:tcW w:w="1771" w:type="dxa"/>
            <w:shd w:val="clear" w:color="auto" w:fill="DEEAF6" w:themeFill="accent1" w:themeFillTint="33"/>
          </w:tcPr>
          <w:p w14:paraId="6CD29329" w14:textId="77777777" w:rsidR="002D4F91" w:rsidRPr="00BB5ADE" w:rsidRDefault="002D4F91" w:rsidP="00447FF5">
            <w:pPr>
              <w:rPr>
                <w:rFonts w:ascii="Calibri" w:eastAsia="Times New Roman" w:hAnsi="Calibri" w:cs="Calibri"/>
                <w:color w:val="000000"/>
                <w:szCs w:val="20"/>
              </w:rPr>
            </w:pPr>
            <w:r w:rsidRPr="00BB5ADE">
              <w:rPr>
                <w:rFonts w:ascii="Calibri" w:eastAsia="Times New Roman" w:hAnsi="Calibri" w:cs="Calibri"/>
                <w:color w:val="000000"/>
                <w:szCs w:val="20"/>
              </w:rPr>
              <w:t>6/17/20 5:15 PM to 6:00 PM</w:t>
            </w:r>
          </w:p>
        </w:tc>
        <w:tc>
          <w:tcPr>
            <w:tcW w:w="6296" w:type="dxa"/>
            <w:shd w:val="clear" w:color="auto" w:fill="DEEAF6" w:themeFill="accent1" w:themeFillTint="33"/>
          </w:tcPr>
          <w:p w14:paraId="65648128" w14:textId="77777777" w:rsidR="002D4F91" w:rsidRPr="00BB5ADE" w:rsidRDefault="002D4F91" w:rsidP="00447FF5">
            <w:pPr>
              <w:rPr>
                <w:sz w:val="18"/>
                <w:szCs w:val="18"/>
              </w:rPr>
            </w:pPr>
            <w:r w:rsidRPr="00BB5ADE">
              <w:rPr>
                <w:sz w:val="18"/>
                <w:szCs w:val="18"/>
              </w:rPr>
              <w:t>https://zoom.us/j/91418551159?pwd=cFAwUmQraHlFQUZxSWZaZHhrcE5SUT09</w:t>
            </w:r>
          </w:p>
        </w:tc>
      </w:tr>
    </w:tbl>
    <w:p w14:paraId="77DCFB07" w14:textId="77777777" w:rsidR="002D4F91" w:rsidRDefault="002D4F91" w:rsidP="00C07907">
      <w:pPr>
        <w:spacing w:line="240" w:lineRule="exact"/>
        <w:ind w:right="-720"/>
        <w:rPr>
          <w:b/>
        </w:rPr>
      </w:pPr>
      <w:bookmarkStart w:id="0" w:name="_GoBack"/>
      <w:bookmarkEnd w:id="0"/>
    </w:p>
    <w:sectPr w:rsidR="002D4F91" w:rsidSect="00D31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883"/>
    <w:multiLevelType w:val="hybridMultilevel"/>
    <w:tmpl w:val="01960EE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B2E20140">
      <w:numFmt w:val="bullet"/>
      <w:lvlText w:val="•"/>
      <w:lvlJc w:val="left"/>
      <w:pPr>
        <w:ind w:left="2340" w:hanging="72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3A589B"/>
    <w:multiLevelType w:val="hybridMultilevel"/>
    <w:tmpl w:val="FA3EC65A"/>
    <w:lvl w:ilvl="0" w:tplc="FB548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42B"/>
    <w:multiLevelType w:val="hybridMultilevel"/>
    <w:tmpl w:val="EE24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316A3"/>
    <w:multiLevelType w:val="hybridMultilevel"/>
    <w:tmpl w:val="5ED8D7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145FD2"/>
    <w:multiLevelType w:val="hybridMultilevel"/>
    <w:tmpl w:val="2B70B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23392"/>
    <w:multiLevelType w:val="hybridMultilevel"/>
    <w:tmpl w:val="ED102758"/>
    <w:lvl w:ilvl="0" w:tplc="A2E476A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7017F"/>
    <w:multiLevelType w:val="hybridMultilevel"/>
    <w:tmpl w:val="3AC6171C"/>
    <w:lvl w:ilvl="0" w:tplc="A2E476A2">
      <w:start w:val="3"/>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96A0D"/>
    <w:multiLevelType w:val="hybridMultilevel"/>
    <w:tmpl w:val="1DFC9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A08B9"/>
    <w:multiLevelType w:val="hybridMultilevel"/>
    <w:tmpl w:val="89C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4487E"/>
    <w:multiLevelType w:val="hybridMultilevel"/>
    <w:tmpl w:val="8AD6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7095E"/>
    <w:multiLevelType w:val="hybridMultilevel"/>
    <w:tmpl w:val="D25A7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2"/>
  </w:num>
  <w:num w:numId="6">
    <w:abstractNumId w:val="9"/>
  </w:num>
  <w:num w:numId="7">
    <w:abstractNumId w:val="4"/>
  </w:num>
  <w:num w:numId="8">
    <w:abstractNumId w:val="7"/>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MTEwMja1MLEwMjFT0lEKTi0uzszPAykwrwUAvRscDCwAAAA="/>
  </w:docVars>
  <w:rsids>
    <w:rsidRoot w:val="00692616"/>
    <w:rsid w:val="0003075A"/>
    <w:rsid w:val="00086558"/>
    <w:rsid w:val="002D1587"/>
    <w:rsid w:val="002D4F91"/>
    <w:rsid w:val="002F3110"/>
    <w:rsid w:val="00354E39"/>
    <w:rsid w:val="00410124"/>
    <w:rsid w:val="00411B13"/>
    <w:rsid w:val="00454C51"/>
    <w:rsid w:val="00483D09"/>
    <w:rsid w:val="004F5E36"/>
    <w:rsid w:val="00533192"/>
    <w:rsid w:val="00533610"/>
    <w:rsid w:val="005C7061"/>
    <w:rsid w:val="005F0A7C"/>
    <w:rsid w:val="006063E8"/>
    <w:rsid w:val="00622EF3"/>
    <w:rsid w:val="00692616"/>
    <w:rsid w:val="006A0718"/>
    <w:rsid w:val="006B7566"/>
    <w:rsid w:val="006F6778"/>
    <w:rsid w:val="0074494A"/>
    <w:rsid w:val="00780089"/>
    <w:rsid w:val="007A50B5"/>
    <w:rsid w:val="007E5D3D"/>
    <w:rsid w:val="008268F7"/>
    <w:rsid w:val="00840FFC"/>
    <w:rsid w:val="00870112"/>
    <w:rsid w:val="009434F0"/>
    <w:rsid w:val="00A15A4F"/>
    <w:rsid w:val="00A60E7A"/>
    <w:rsid w:val="00A66BDE"/>
    <w:rsid w:val="00B150D7"/>
    <w:rsid w:val="00BC7496"/>
    <w:rsid w:val="00C06A02"/>
    <w:rsid w:val="00C07907"/>
    <w:rsid w:val="00C42ED1"/>
    <w:rsid w:val="00C8708F"/>
    <w:rsid w:val="00CA729C"/>
    <w:rsid w:val="00CD5F88"/>
    <w:rsid w:val="00D31E01"/>
    <w:rsid w:val="00D900C1"/>
    <w:rsid w:val="00E019E2"/>
    <w:rsid w:val="00E461F0"/>
    <w:rsid w:val="00E503DD"/>
    <w:rsid w:val="00E57F33"/>
    <w:rsid w:val="00EA1005"/>
    <w:rsid w:val="00EE4AC2"/>
    <w:rsid w:val="00EE7CF1"/>
    <w:rsid w:val="00F05210"/>
    <w:rsid w:val="00F13907"/>
    <w:rsid w:val="00F37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571E"/>
  <w15:chartTrackingRefBased/>
  <w15:docId w15:val="{534277B5-5E62-4024-A3CB-24A6BF90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907"/>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3319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C0790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907"/>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semiHidden/>
    <w:rsid w:val="00533192"/>
    <w:rPr>
      <w:rFonts w:asciiTheme="majorHAnsi" w:eastAsiaTheme="majorEastAsia" w:hAnsiTheme="majorHAnsi" w:cstheme="majorBidi"/>
      <w:color w:val="1F4D78" w:themeColor="accent1" w:themeShade="7F"/>
      <w:sz w:val="24"/>
      <w:szCs w:val="24"/>
    </w:rPr>
  </w:style>
  <w:style w:type="paragraph" w:customStyle="1" w:styleId="accent-color">
    <w:name w:val="accent-color"/>
    <w:basedOn w:val="Normal"/>
    <w:rsid w:val="00533192"/>
    <w:pPr>
      <w:spacing w:before="100" w:beforeAutospacing="1" w:after="100" w:afterAutospacing="1"/>
    </w:pPr>
    <w:rPr>
      <w:rFonts w:eastAsia="Times New Roman"/>
      <w:lang w:eastAsia="zh-CN"/>
    </w:rPr>
  </w:style>
  <w:style w:type="paragraph" w:styleId="NormalWeb">
    <w:name w:val="Normal (Web)"/>
    <w:basedOn w:val="Normal"/>
    <w:uiPriority w:val="99"/>
    <w:unhideWhenUsed/>
    <w:rsid w:val="00533192"/>
    <w:pPr>
      <w:spacing w:before="100" w:beforeAutospacing="1" w:after="100" w:afterAutospacing="1"/>
    </w:pPr>
    <w:rPr>
      <w:rFonts w:eastAsia="Times New Roman"/>
      <w:lang w:eastAsia="zh-CN"/>
    </w:rPr>
  </w:style>
  <w:style w:type="paragraph" w:styleId="ListParagraph">
    <w:name w:val="List Paragraph"/>
    <w:basedOn w:val="Normal"/>
    <w:uiPriority w:val="34"/>
    <w:qFormat/>
    <w:rsid w:val="00C8708F"/>
    <w:pPr>
      <w:ind w:left="720"/>
      <w:contextualSpacing/>
    </w:pPr>
  </w:style>
  <w:style w:type="character" w:styleId="Hyperlink">
    <w:name w:val="Hyperlink"/>
    <w:basedOn w:val="DefaultParagraphFont"/>
    <w:uiPriority w:val="99"/>
    <w:semiHidden/>
    <w:unhideWhenUsed/>
    <w:rsid w:val="004F5E36"/>
    <w:rPr>
      <w:color w:val="0000FF"/>
      <w:u w:val="single"/>
    </w:rPr>
  </w:style>
  <w:style w:type="paragraph" w:styleId="Quote">
    <w:name w:val="Quote"/>
    <w:basedOn w:val="Normal"/>
    <w:next w:val="Normal"/>
    <w:link w:val="QuoteChar"/>
    <w:uiPriority w:val="29"/>
    <w:qFormat/>
    <w:rsid w:val="00B150D7"/>
    <w:rPr>
      <w:rFonts w:eastAsia="Times New Roman"/>
      <w:i/>
      <w:iCs/>
      <w:color w:val="000000"/>
    </w:rPr>
  </w:style>
  <w:style w:type="character" w:customStyle="1" w:styleId="QuoteChar">
    <w:name w:val="Quote Char"/>
    <w:basedOn w:val="DefaultParagraphFont"/>
    <w:link w:val="Quote"/>
    <w:uiPriority w:val="29"/>
    <w:rsid w:val="00B150D7"/>
    <w:rPr>
      <w:rFonts w:ascii="Times New Roman" w:eastAsia="Times New Roman" w:hAnsi="Times New Roman" w:cs="Times New Roman"/>
      <w:i/>
      <w:iCs/>
      <w:color w:val="000000"/>
      <w:sz w:val="24"/>
      <w:szCs w:val="24"/>
    </w:rPr>
  </w:style>
  <w:style w:type="table" w:styleId="TableGrid">
    <w:name w:val="Table Grid"/>
    <w:basedOn w:val="TableNormal"/>
    <w:uiPriority w:val="39"/>
    <w:rsid w:val="002D4F91"/>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8165">
      <w:bodyDiv w:val="1"/>
      <w:marLeft w:val="0"/>
      <w:marRight w:val="0"/>
      <w:marTop w:val="0"/>
      <w:marBottom w:val="0"/>
      <w:divBdr>
        <w:top w:val="none" w:sz="0" w:space="0" w:color="auto"/>
        <w:left w:val="none" w:sz="0" w:space="0" w:color="auto"/>
        <w:bottom w:val="none" w:sz="0" w:space="0" w:color="auto"/>
        <w:right w:val="none" w:sz="0" w:space="0" w:color="auto"/>
      </w:divBdr>
    </w:div>
    <w:div w:id="599991548">
      <w:bodyDiv w:val="1"/>
      <w:marLeft w:val="0"/>
      <w:marRight w:val="0"/>
      <w:marTop w:val="0"/>
      <w:marBottom w:val="0"/>
      <w:divBdr>
        <w:top w:val="none" w:sz="0" w:space="0" w:color="auto"/>
        <w:left w:val="none" w:sz="0" w:space="0" w:color="auto"/>
        <w:bottom w:val="none" w:sz="0" w:space="0" w:color="auto"/>
        <w:right w:val="none" w:sz="0" w:space="0" w:color="auto"/>
      </w:divBdr>
    </w:div>
    <w:div w:id="649288287">
      <w:bodyDiv w:val="1"/>
      <w:marLeft w:val="0"/>
      <w:marRight w:val="0"/>
      <w:marTop w:val="0"/>
      <w:marBottom w:val="0"/>
      <w:divBdr>
        <w:top w:val="none" w:sz="0" w:space="0" w:color="auto"/>
        <w:left w:val="none" w:sz="0" w:space="0" w:color="auto"/>
        <w:bottom w:val="none" w:sz="0" w:space="0" w:color="auto"/>
        <w:right w:val="none" w:sz="0" w:space="0" w:color="auto"/>
      </w:divBdr>
    </w:div>
    <w:div w:id="666784470">
      <w:bodyDiv w:val="1"/>
      <w:marLeft w:val="0"/>
      <w:marRight w:val="0"/>
      <w:marTop w:val="0"/>
      <w:marBottom w:val="0"/>
      <w:divBdr>
        <w:top w:val="none" w:sz="0" w:space="0" w:color="auto"/>
        <w:left w:val="none" w:sz="0" w:space="0" w:color="auto"/>
        <w:bottom w:val="none" w:sz="0" w:space="0" w:color="auto"/>
        <w:right w:val="none" w:sz="0" w:space="0" w:color="auto"/>
      </w:divBdr>
    </w:div>
    <w:div w:id="742675950">
      <w:bodyDiv w:val="1"/>
      <w:marLeft w:val="0"/>
      <w:marRight w:val="0"/>
      <w:marTop w:val="0"/>
      <w:marBottom w:val="0"/>
      <w:divBdr>
        <w:top w:val="none" w:sz="0" w:space="0" w:color="auto"/>
        <w:left w:val="none" w:sz="0" w:space="0" w:color="auto"/>
        <w:bottom w:val="none" w:sz="0" w:space="0" w:color="auto"/>
        <w:right w:val="none" w:sz="0" w:space="0" w:color="auto"/>
      </w:divBdr>
    </w:div>
    <w:div w:id="1179850052">
      <w:bodyDiv w:val="1"/>
      <w:marLeft w:val="0"/>
      <w:marRight w:val="0"/>
      <w:marTop w:val="0"/>
      <w:marBottom w:val="0"/>
      <w:divBdr>
        <w:top w:val="none" w:sz="0" w:space="0" w:color="auto"/>
        <w:left w:val="none" w:sz="0" w:space="0" w:color="auto"/>
        <w:bottom w:val="none" w:sz="0" w:space="0" w:color="auto"/>
        <w:right w:val="none" w:sz="0" w:space="0" w:color="auto"/>
      </w:divBdr>
    </w:div>
    <w:div w:id="1382242281">
      <w:bodyDiv w:val="1"/>
      <w:marLeft w:val="0"/>
      <w:marRight w:val="0"/>
      <w:marTop w:val="0"/>
      <w:marBottom w:val="0"/>
      <w:divBdr>
        <w:top w:val="none" w:sz="0" w:space="0" w:color="auto"/>
        <w:left w:val="none" w:sz="0" w:space="0" w:color="auto"/>
        <w:bottom w:val="none" w:sz="0" w:space="0" w:color="auto"/>
        <w:right w:val="none" w:sz="0" w:space="0" w:color="auto"/>
      </w:divBdr>
    </w:div>
    <w:div w:id="1435516743">
      <w:bodyDiv w:val="1"/>
      <w:marLeft w:val="0"/>
      <w:marRight w:val="0"/>
      <w:marTop w:val="0"/>
      <w:marBottom w:val="0"/>
      <w:divBdr>
        <w:top w:val="none" w:sz="0" w:space="0" w:color="auto"/>
        <w:left w:val="none" w:sz="0" w:space="0" w:color="auto"/>
        <w:bottom w:val="none" w:sz="0" w:space="0" w:color="auto"/>
        <w:right w:val="none" w:sz="0" w:space="0" w:color="auto"/>
      </w:divBdr>
    </w:div>
    <w:div w:id="174791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rae.org/about-ashrae/ashrae-code-of-ethic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Liping Wang</dc:creator>
  <cp:keywords/>
  <dc:description/>
  <cp:lastModifiedBy>Wen,Jin</cp:lastModifiedBy>
  <cp:revision>13</cp:revision>
  <dcterms:created xsi:type="dcterms:W3CDTF">2020-01-18T11:28:00Z</dcterms:created>
  <dcterms:modified xsi:type="dcterms:W3CDTF">2020-06-05T07:52:00Z</dcterms:modified>
</cp:coreProperties>
</file>