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598" w:rsidRDefault="00D87598" w:rsidP="00D87598">
      <w:pPr>
        <w:rPr>
          <w:rFonts w:ascii="Times New Roman" w:hAnsi="Times New Roman"/>
          <w:color w:val="000000"/>
          <w:sz w:val="20"/>
        </w:rPr>
      </w:pPr>
    </w:p>
    <w:p w:rsidR="00D87598" w:rsidRDefault="00D87598" w:rsidP="00D87598">
      <w:pPr>
        <w:rPr>
          <w:rFonts w:ascii="Times New Roman" w:hAnsi="Times New Roman"/>
          <w:color w:val="000000"/>
          <w:sz w:val="20"/>
        </w:rPr>
      </w:pPr>
    </w:p>
    <w:p w:rsidR="00D87598" w:rsidRDefault="00A812C2" w:rsidP="00A812C2">
      <w:pPr>
        <w:tabs>
          <w:tab w:val="left" w:pos="4788"/>
        </w:tabs>
        <w:ind w:left="3600" w:firstLine="720"/>
        <w:rPr>
          <w:rFonts w:ascii="Verdana" w:hAnsi="Verdana"/>
          <w:color w:val="000000"/>
          <w:sz w:val="20"/>
        </w:rPr>
      </w:pPr>
      <w:r>
        <w:rPr>
          <w:rFonts w:ascii="Verdana" w:hAnsi="Verdana"/>
          <w:color w:val="000000"/>
          <w:sz w:val="20"/>
        </w:rPr>
        <w:tab/>
      </w:r>
    </w:p>
    <w:p w:rsidR="00D87598" w:rsidRDefault="00D87598" w:rsidP="00D87598">
      <w:pPr>
        <w:ind w:left="3600" w:firstLine="720"/>
        <w:rPr>
          <w:rFonts w:ascii="Verdana" w:hAnsi="Verdana"/>
          <w:color w:val="000000"/>
          <w:sz w:val="20"/>
        </w:rPr>
      </w:pPr>
    </w:p>
    <w:p w:rsidR="00D87598" w:rsidRDefault="00A812C2" w:rsidP="00A812C2">
      <w:pPr>
        <w:jc w:val="center"/>
        <w:rPr>
          <w:rFonts w:ascii="Verdana" w:hAnsi="Verdana"/>
          <w:color w:val="000000"/>
          <w:sz w:val="20"/>
        </w:rPr>
      </w:pPr>
      <w:r>
        <w:rPr>
          <w:rFonts w:ascii="Verdana" w:hAnsi="Verdana"/>
          <w:noProof/>
          <w:color w:val="000000"/>
          <w:sz w:val="20"/>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912495</wp:posOffset>
                </wp:positionV>
                <wp:extent cx="6845300" cy="396875"/>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7" w:history="1">
                              <w:r w:rsidRPr="0088245B">
                                <w:rPr>
                                  <w:rStyle w:val="Hyperlink"/>
                                  <w:rFonts w:ascii="Arial" w:hAnsi="Arial" w:cs="Arial"/>
                                  <w:color w:val="7F7F7F"/>
                                </w:rPr>
                                <w:t>www.ashrae.org</w:t>
                              </w:r>
                            </w:hyperlink>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71.85pt;width:539pt;height:31.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" stroked="f">
                <v:textbox inset=",0">
                  <w:txbxContent>
                    <w:p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8" w:history="1">
                        <w:r w:rsidRPr="0088245B">
                          <w:rPr>
                            <w:rStyle w:val="Hyperlink"/>
                            <w:rFonts w:ascii="Arial" w:hAnsi="Arial" w:cs="Arial"/>
                            <w:color w:val="7F7F7F"/>
                          </w:rPr>
                          <w:t>www.ashrae.org</w:t>
                        </w:r>
                      </w:hyperlink>
                    </w:p>
                  </w:txbxContent>
                </v:textbox>
                <w10:wrap anchorx="margin"/>
              </v:shape>
            </w:pict>
          </mc:Fallback>
        </mc:AlternateContent>
      </w:r>
      <w:r w:rsidRPr="00F95E3A">
        <w:rPr>
          <w:noProof/>
        </w:rPr>
        <w:drawing>
          <wp:inline distT="0" distB="0" distL="0" distR="0">
            <wp:extent cx="4381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p>
    <w:p w:rsidR="00D87598" w:rsidRDefault="00D87598" w:rsidP="00D87598">
      <w:pPr>
        <w:ind w:left="3600" w:firstLine="720"/>
        <w:rPr>
          <w:rFonts w:ascii="Verdana" w:hAnsi="Verdana"/>
          <w:color w:val="000000"/>
          <w:sz w:val="20"/>
        </w:rPr>
      </w:pPr>
    </w:p>
    <w:p w:rsidR="00D87598" w:rsidRDefault="00D87598" w:rsidP="00D87598">
      <w:pPr>
        <w:ind w:left="3600" w:firstLine="720"/>
        <w:rPr>
          <w:rFonts w:ascii="Verdana" w:hAnsi="Verdana"/>
          <w:color w:val="000000"/>
          <w:sz w:val="20"/>
        </w:rPr>
      </w:pPr>
    </w:p>
    <w:p w:rsidR="00D87598" w:rsidRDefault="00D87598" w:rsidP="00D87598">
      <w:pPr>
        <w:ind w:left="3600" w:firstLine="720"/>
        <w:rPr>
          <w:rFonts w:ascii="Verdana" w:hAnsi="Verdana"/>
          <w:color w:val="000000"/>
          <w:sz w:val="20"/>
        </w:rPr>
      </w:pPr>
    </w:p>
    <w:p w:rsidR="00A812C2" w:rsidRDefault="00A812C2" w:rsidP="00A812C2">
      <w:pPr>
        <w:rPr>
          <w:rFonts w:ascii="Verdana" w:hAnsi="Verdana"/>
          <w:color w:val="000000"/>
          <w:sz w:val="20"/>
        </w:rPr>
      </w:pPr>
    </w:p>
    <w:p w:rsidR="00D87598" w:rsidRDefault="00D87598" w:rsidP="00D87598">
      <w:pPr>
        <w:ind w:left="3600" w:firstLine="720"/>
        <w:rPr>
          <w:rFonts w:ascii="Verdana" w:hAnsi="Verdana"/>
          <w:color w:val="000000"/>
          <w:sz w:val="20"/>
        </w:rPr>
      </w:pPr>
    </w:p>
    <w:p w:rsidR="00D87598" w:rsidRDefault="00D87598" w:rsidP="00D87598">
      <w:pPr>
        <w:ind w:left="3600" w:firstLine="720"/>
        <w:rPr>
          <w:rFonts w:ascii="Verdana" w:hAnsi="Verdana"/>
          <w:color w:val="000000"/>
          <w:sz w:val="20"/>
        </w:rPr>
      </w:pPr>
      <w:r>
        <w:rPr>
          <w:rFonts w:ascii="Verdana" w:hAnsi="Verdana"/>
          <w:color w:val="000000"/>
          <w:sz w:val="20"/>
        </w:rPr>
        <w:t xml:space="preserve">Reply To: </w:t>
      </w:r>
    </w:p>
    <w:p w:rsidR="00D87598" w:rsidRPr="00661EF4" w:rsidRDefault="00FF7A32" w:rsidP="00D87598">
      <w:pPr>
        <w:ind w:left="4320" w:firstLine="720"/>
        <w:rPr>
          <w:rFonts w:ascii="Arial" w:hAnsi="Arial" w:cs="Arial"/>
          <w:color w:val="000000"/>
          <w:sz w:val="20"/>
        </w:rPr>
      </w:pPr>
      <w:r>
        <w:rPr>
          <w:rFonts w:ascii="Arial" w:hAnsi="Arial" w:cs="Arial"/>
          <w:color w:val="000000"/>
          <w:sz w:val="20"/>
        </w:rPr>
        <w:t>John Aykroyd</w:t>
      </w:r>
    </w:p>
    <w:p w:rsidR="00CA4B0D" w:rsidRDefault="00FF7A32" w:rsidP="00FF7A32">
      <w:pPr>
        <w:ind w:left="4320" w:firstLine="720"/>
        <w:rPr>
          <w:rFonts w:ascii="Arial" w:hAnsi="Arial" w:cs="Arial"/>
          <w:color w:val="000000"/>
          <w:sz w:val="20"/>
        </w:rPr>
      </w:pPr>
      <w:r>
        <w:rPr>
          <w:rFonts w:ascii="Arial" w:hAnsi="Arial" w:cs="Arial"/>
          <w:color w:val="000000"/>
          <w:sz w:val="20"/>
        </w:rPr>
        <w:t>Senior Engineer</w:t>
      </w:r>
      <w:r w:rsidR="005F4AA3">
        <w:rPr>
          <w:rFonts w:ascii="Arial" w:hAnsi="Arial" w:cs="Arial"/>
          <w:color w:val="000000"/>
          <w:sz w:val="20"/>
        </w:rPr>
        <w:t>-</w:t>
      </w:r>
      <w:r>
        <w:rPr>
          <w:rFonts w:ascii="Arial" w:hAnsi="Arial" w:cs="Arial"/>
          <w:color w:val="000000"/>
          <w:sz w:val="20"/>
        </w:rPr>
        <w:t>Chem-Aqua</w:t>
      </w:r>
      <w:r w:rsidR="00CA4B0D">
        <w:rPr>
          <w:rFonts w:ascii="Arial" w:hAnsi="Arial" w:cs="Arial"/>
          <w:color w:val="000000"/>
          <w:sz w:val="20"/>
        </w:rPr>
        <w:t>, Inc.</w:t>
      </w:r>
    </w:p>
    <w:p w:rsidR="00CA4B0D" w:rsidRDefault="00FF7A32" w:rsidP="00D87598">
      <w:pPr>
        <w:ind w:left="4320" w:firstLine="720"/>
        <w:rPr>
          <w:rFonts w:ascii="Arial" w:hAnsi="Arial" w:cs="Arial"/>
          <w:color w:val="000000"/>
          <w:sz w:val="20"/>
        </w:rPr>
      </w:pPr>
      <w:r>
        <w:rPr>
          <w:rFonts w:ascii="Arial" w:hAnsi="Arial" w:cs="Arial"/>
          <w:color w:val="000000"/>
          <w:sz w:val="20"/>
        </w:rPr>
        <w:t>2727 Chemsearch Blvd</w:t>
      </w:r>
      <w:r w:rsidR="00CA4B0D">
        <w:rPr>
          <w:rFonts w:ascii="Arial" w:hAnsi="Arial" w:cs="Arial"/>
          <w:color w:val="000000"/>
          <w:sz w:val="20"/>
        </w:rPr>
        <w:t>.</w:t>
      </w:r>
    </w:p>
    <w:p w:rsidR="00CA4B0D" w:rsidRPr="00661EF4" w:rsidRDefault="00FF7A32" w:rsidP="00D87598">
      <w:pPr>
        <w:ind w:left="4320" w:firstLine="720"/>
        <w:rPr>
          <w:rFonts w:ascii="Arial" w:hAnsi="Arial" w:cs="Arial"/>
          <w:color w:val="000000"/>
          <w:sz w:val="20"/>
        </w:rPr>
      </w:pPr>
      <w:r>
        <w:rPr>
          <w:rFonts w:ascii="Arial" w:hAnsi="Arial" w:cs="Arial"/>
          <w:color w:val="000000"/>
          <w:sz w:val="20"/>
        </w:rPr>
        <w:t>Irving, TX</w:t>
      </w:r>
    </w:p>
    <w:p w:rsidR="00D87598" w:rsidRDefault="00FF7A32" w:rsidP="00D87598">
      <w:pPr>
        <w:ind w:left="4320" w:firstLine="720"/>
        <w:rPr>
          <w:rFonts w:ascii="Arial" w:hAnsi="Arial" w:cs="Arial"/>
          <w:color w:val="000000"/>
          <w:sz w:val="20"/>
        </w:rPr>
      </w:pPr>
      <w:r>
        <w:rPr>
          <w:rFonts w:ascii="Arial" w:hAnsi="Arial" w:cs="Arial"/>
          <w:color w:val="0000FF"/>
          <w:sz w:val="20"/>
          <w:u w:val="single"/>
        </w:rPr>
        <w:t>Johnaykroyd@chemaqua.com</w:t>
      </w:r>
    </w:p>
    <w:p w:rsidR="00D87598" w:rsidRPr="00661EF4" w:rsidRDefault="00D87598" w:rsidP="00D87598">
      <w:pPr>
        <w:ind w:left="4320" w:firstLine="720"/>
        <w:rPr>
          <w:rFonts w:ascii="Arial" w:hAnsi="Arial" w:cs="Arial"/>
          <w:color w:val="000000"/>
          <w:sz w:val="20"/>
        </w:rPr>
      </w:pPr>
      <w:r>
        <w:rPr>
          <w:rFonts w:ascii="Arial" w:hAnsi="Arial" w:cs="Arial"/>
          <w:color w:val="000000"/>
          <w:sz w:val="20"/>
        </w:rPr>
        <w:t>ASHRAE Chair TC 8.6</w:t>
      </w:r>
    </w:p>
    <w:p w:rsidR="00D87598" w:rsidRPr="00661EF4" w:rsidRDefault="00D87598" w:rsidP="00D87598">
      <w:pPr>
        <w:ind w:left="4320" w:firstLine="720"/>
        <w:rPr>
          <w:rFonts w:ascii="Arial" w:hAnsi="Arial" w:cs="Arial"/>
          <w:color w:val="000000"/>
          <w:sz w:val="20"/>
        </w:rPr>
      </w:pPr>
    </w:p>
    <w:p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rsidR="00D87598" w:rsidRPr="004C2FCA" w:rsidRDefault="00D87598" w:rsidP="00D87598">
      <w:pPr>
        <w:pStyle w:val="Heading1"/>
        <w:rPr>
          <w:rFonts w:ascii="Verdana" w:hAnsi="Verdana" w:cs="Arial"/>
          <w:szCs w:val="24"/>
        </w:rPr>
      </w:pPr>
      <w:r w:rsidRPr="004C2FCA">
        <w:rPr>
          <w:rFonts w:ascii="Verdana" w:hAnsi="Verdana" w:cs="Arial"/>
          <w:szCs w:val="24"/>
        </w:rPr>
        <w:t>TC</w:t>
      </w:r>
      <w:r w:rsidR="00CC0E08">
        <w:rPr>
          <w:rFonts w:ascii="Verdana" w:hAnsi="Verdana" w:cs="Arial"/>
          <w:szCs w:val="24"/>
        </w:rPr>
        <w:t xml:space="preserve"> 8.6</w:t>
      </w:r>
      <w:r w:rsidR="00A812C2">
        <w:rPr>
          <w:rFonts w:ascii="Verdana" w:hAnsi="Verdana" w:cs="Arial"/>
          <w:szCs w:val="24"/>
        </w:rPr>
        <w:t xml:space="preserve"> </w:t>
      </w:r>
      <w:r w:rsidR="00855E45">
        <w:rPr>
          <w:rFonts w:ascii="Verdana" w:hAnsi="Verdana" w:cs="Arial"/>
          <w:szCs w:val="24"/>
        </w:rPr>
        <w:t>Meeting Minutes – DRAFT until approval in Las Vegas</w:t>
      </w:r>
    </w:p>
    <w:p w:rsidR="00D87598" w:rsidRDefault="00D87598" w:rsidP="00D87598">
      <w:pPr>
        <w:pStyle w:val="Header"/>
        <w:tabs>
          <w:tab w:val="clear" w:pos="4320"/>
          <w:tab w:val="clear" w:pos="8640"/>
        </w:tabs>
      </w:pPr>
    </w:p>
    <w:p w:rsidR="00B30A95" w:rsidRPr="004C2FCA" w:rsidRDefault="00B30A95" w:rsidP="00D87598">
      <w:pPr>
        <w:pStyle w:val="Header"/>
        <w:tabs>
          <w:tab w:val="clear" w:pos="4320"/>
          <w:tab w:val="clear" w:pos="8640"/>
        </w:tabs>
        <w:rPr>
          <w:rFonts w:ascii="Arial" w:hAnsi="Arial" w:cs="Arial"/>
          <w:b/>
          <w:sz w:val="22"/>
          <w:szCs w:val="22"/>
        </w:rPr>
      </w:pPr>
    </w:p>
    <w:p w:rsidR="00D87598" w:rsidRPr="00442A51" w:rsidRDefault="00D87598" w:rsidP="003B6916">
      <w:pPr>
        <w:pStyle w:val="Header"/>
        <w:tabs>
          <w:tab w:val="clear" w:pos="4320"/>
          <w:tab w:val="clear" w:pos="8640"/>
        </w:tabs>
        <w:rPr>
          <w:rFonts w:ascii="Arial" w:hAnsi="Arial" w:cs="Arial"/>
          <w:sz w:val="22"/>
          <w:szCs w:val="22"/>
        </w:rPr>
      </w:pPr>
      <w:r w:rsidRPr="004C2FCA">
        <w:rPr>
          <w:rFonts w:ascii="Arial" w:hAnsi="Arial" w:cs="Arial"/>
          <w:b/>
          <w:sz w:val="22"/>
          <w:szCs w:val="22"/>
        </w:rPr>
        <w:t>Date/Time:</w:t>
      </w:r>
      <w:r w:rsidRPr="004C2FCA">
        <w:rPr>
          <w:rFonts w:ascii="Arial" w:hAnsi="Arial" w:cs="Arial"/>
          <w:sz w:val="22"/>
          <w:szCs w:val="22"/>
        </w:rPr>
        <w:t xml:space="preserve"> </w:t>
      </w:r>
      <w:r w:rsidR="005748FF">
        <w:rPr>
          <w:rFonts w:ascii="Arial" w:hAnsi="Arial" w:cs="Arial"/>
          <w:sz w:val="22"/>
          <w:szCs w:val="22"/>
        </w:rPr>
        <w:t xml:space="preserve">    </w:t>
      </w:r>
      <w:r w:rsidRPr="00442A51">
        <w:rPr>
          <w:rFonts w:ascii="Arial" w:hAnsi="Arial" w:cs="Arial"/>
          <w:sz w:val="22"/>
          <w:szCs w:val="22"/>
        </w:rPr>
        <w:t xml:space="preserve">ASHRAE TC 8.6 </w:t>
      </w:r>
      <w:r w:rsidR="006A6BD0" w:rsidRPr="00442A51">
        <w:rPr>
          <w:rFonts w:ascii="Arial" w:hAnsi="Arial" w:cs="Arial"/>
          <w:sz w:val="22"/>
          <w:szCs w:val="22"/>
        </w:rPr>
        <w:t xml:space="preserve">Main Meeting: </w:t>
      </w:r>
      <w:r w:rsidR="004604FA">
        <w:rPr>
          <w:rFonts w:ascii="Arial" w:hAnsi="Arial" w:cs="Arial"/>
          <w:sz w:val="22"/>
          <w:szCs w:val="22"/>
        </w:rPr>
        <w:t xml:space="preserve">Monday, </w:t>
      </w:r>
      <w:r w:rsidR="00B42BFE">
        <w:rPr>
          <w:rFonts w:ascii="Arial" w:hAnsi="Arial" w:cs="Arial"/>
          <w:sz w:val="22"/>
          <w:szCs w:val="22"/>
        </w:rPr>
        <w:t>June 14th</w:t>
      </w:r>
      <w:r w:rsidR="003B6916">
        <w:rPr>
          <w:rFonts w:ascii="Arial" w:hAnsi="Arial" w:cs="Arial"/>
          <w:sz w:val="22"/>
          <w:szCs w:val="22"/>
        </w:rPr>
        <w:t>, 2021</w:t>
      </w:r>
      <w:r w:rsidR="004604FA">
        <w:rPr>
          <w:rFonts w:ascii="Arial" w:hAnsi="Arial" w:cs="Arial"/>
          <w:sz w:val="22"/>
          <w:szCs w:val="22"/>
        </w:rPr>
        <w:t>, 2</w:t>
      </w:r>
      <w:r w:rsidR="003B6916">
        <w:rPr>
          <w:rFonts w:ascii="Arial" w:hAnsi="Arial" w:cs="Arial"/>
          <w:sz w:val="22"/>
          <w:szCs w:val="22"/>
        </w:rPr>
        <w:t>:15</w:t>
      </w:r>
      <w:r w:rsidR="004604FA">
        <w:rPr>
          <w:rFonts w:ascii="Arial" w:hAnsi="Arial" w:cs="Arial"/>
          <w:sz w:val="22"/>
          <w:szCs w:val="22"/>
        </w:rPr>
        <w:t>-4</w:t>
      </w:r>
      <w:r w:rsidR="003B6916">
        <w:rPr>
          <w:rFonts w:ascii="Arial" w:hAnsi="Arial" w:cs="Arial"/>
          <w:sz w:val="22"/>
          <w:szCs w:val="22"/>
        </w:rPr>
        <w:t>:15</w:t>
      </w:r>
      <w:r w:rsidRPr="00442A51">
        <w:rPr>
          <w:rFonts w:ascii="Arial" w:hAnsi="Arial" w:cs="Arial"/>
          <w:sz w:val="22"/>
          <w:szCs w:val="22"/>
        </w:rPr>
        <w:t xml:space="preserve"> PM</w:t>
      </w:r>
      <w:r w:rsidR="004604FA">
        <w:rPr>
          <w:rFonts w:ascii="Arial" w:hAnsi="Arial" w:cs="Arial"/>
          <w:sz w:val="22"/>
          <w:szCs w:val="22"/>
        </w:rPr>
        <w:t xml:space="preserve"> EST (Zoom</w:t>
      </w:r>
      <w:r w:rsidR="00897B6A" w:rsidRPr="00442A51">
        <w:rPr>
          <w:rFonts w:ascii="Arial" w:hAnsi="Arial" w:cs="Arial"/>
          <w:sz w:val="22"/>
          <w:szCs w:val="22"/>
        </w:rPr>
        <w:t>)</w:t>
      </w:r>
    </w:p>
    <w:p w:rsidR="00D87598" w:rsidRPr="00442A51" w:rsidRDefault="006A6BD0" w:rsidP="005748FF">
      <w:pPr>
        <w:ind w:left="1440"/>
        <w:rPr>
          <w:rFonts w:ascii="Arial" w:hAnsi="Arial" w:cs="Arial"/>
          <w:bCs/>
          <w:sz w:val="22"/>
          <w:szCs w:val="22"/>
        </w:rPr>
      </w:pPr>
      <w:r w:rsidRPr="00442A51">
        <w:rPr>
          <w:rFonts w:ascii="Arial" w:hAnsi="Arial" w:cs="Arial"/>
          <w:sz w:val="22"/>
          <w:szCs w:val="22"/>
        </w:rPr>
        <w:t xml:space="preserve">TC 8.6 </w:t>
      </w:r>
      <w:r w:rsidR="005748FF" w:rsidRPr="00442A51">
        <w:rPr>
          <w:rFonts w:ascii="Arial" w:hAnsi="Arial" w:cs="Arial"/>
          <w:sz w:val="22"/>
          <w:szCs w:val="22"/>
        </w:rPr>
        <w:t>H/P/R Subcommittees</w:t>
      </w:r>
      <w:r w:rsidRPr="00442A51">
        <w:rPr>
          <w:rFonts w:ascii="Arial" w:hAnsi="Arial" w:cs="Arial"/>
          <w:sz w:val="22"/>
          <w:szCs w:val="22"/>
        </w:rPr>
        <w:t>:</w:t>
      </w:r>
      <w:r w:rsidR="00630B5C" w:rsidRPr="00442A51">
        <w:rPr>
          <w:rFonts w:ascii="Arial" w:hAnsi="Arial" w:cs="Arial"/>
          <w:bCs/>
          <w:sz w:val="22"/>
          <w:szCs w:val="22"/>
        </w:rPr>
        <w:t xml:space="preserve"> no in-person meetings</w:t>
      </w:r>
    </w:p>
    <w:p w:rsidR="005748FF" w:rsidRPr="00442A51" w:rsidRDefault="00630B5C" w:rsidP="005748FF">
      <w:pPr>
        <w:ind w:left="1440"/>
        <w:rPr>
          <w:rFonts w:ascii="Arial" w:hAnsi="Arial" w:cs="Arial"/>
          <w:bCs/>
          <w:sz w:val="22"/>
          <w:szCs w:val="22"/>
        </w:rPr>
      </w:pPr>
      <w:r w:rsidRPr="00442A51">
        <w:rPr>
          <w:rFonts w:ascii="Verdana" w:hAnsi="Verdana"/>
          <w:sz w:val="20"/>
          <w:szCs w:val="24"/>
        </w:rPr>
        <w:t>STD 64:</w:t>
      </w:r>
      <w:r w:rsidR="00897B6A" w:rsidRPr="00442A51">
        <w:rPr>
          <w:rFonts w:ascii="Verdana" w:hAnsi="Verdana"/>
          <w:sz w:val="20"/>
          <w:szCs w:val="24"/>
        </w:rPr>
        <w:t xml:space="preserve"> </w:t>
      </w:r>
      <w:r w:rsidR="004604FA">
        <w:rPr>
          <w:rFonts w:ascii="Verdana" w:hAnsi="Verdana"/>
          <w:sz w:val="20"/>
          <w:szCs w:val="24"/>
        </w:rPr>
        <w:t>EST (Zoom</w:t>
      </w:r>
      <w:r w:rsidR="00897B6A" w:rsidRPr="00442A51">
        <w:rPr>
          <w:rFonts w:ascii="Verdana" w:hAnsi="Verdana"/>
          <w:sz w:val="20"/>
          <w:szCs w:val="24"/>
        </w:rPr>
        <w:t>)</w:t>
      </w:r>
    </w:p>
    <w:p w:rsidR="00D87598" w:rsidRPr="004C2FCA" w:rsidRDefault="00D87598" w:rsidP="00D87598">
      <w:pPr>
        <w:rPr>
          <w:rFonts w:ascii="Arial" w:hAnsi="Arial" w:cs="Arial"/>
          <w:sz w:val="22"/>
          <w:szCs w:val="22"/>
        </w:rPr>
      </w:pPr>
      <w:r w:rsidRPr="004C2FCA">
        <w:rPr>
          <w:rFonts w:ascii="Arial" w:hAnsi="Arial" w:cs="Arial"/>
          <w:sz w:val="22"/>
          <w:szCs w:val="22"/>
        </w:rPr>
        <w:tab/>
      </w:r>
      <w:r w:rsidRPr="004C2FCA">
        <w:rPr>
          <w:rFonts w:ascii="Arial" w:hAnsi="Arial" w:cs="Arial"/>
          <w:sz w:val="22"/>
          <w:szCs w:val="22"/>
        </w:rPr>
        <w:tab/>
      </w:r>
    </w:p>
    <w:p w:rsidR="00D87598" w:rsidRPr="00CF32DE" w:rsidRDefault="00D87598" w:rsidP="00630B5C">
      <w:pPr>
        <w:ind w:left="720" w:hanging="720"/>
        <w:rPr>
          <w:rFonts w:ascii="Arial" w:hAnsi="Arial" w:cs="Arial"/>
          <w:sz w:val="22"/>
          <w:szCs w:val="22"/>
        </w:rPr>
      </w:pPr>
      <w:r w:rsidRPr="004C2FCA">
        <w:rPr>
          <w:rFonts w:ascii="Arial" w:hAnsi="Arial" w:cs="Arial"/>
          <w:b/>
          <w:sz w:val="22"/>
          <w:szCs w:val="22"/>
        </w:rPr>
        <w:t>Room:</w:t>
      </w:r>
      <w:r w:rsidRPr="004C2FCA">
        <w:rPr>
          <w:rFonts w:ascii="Arial" w:hAnsi="Arial" w:cs="Arial"/>
          <w:sz w:val="22"/>
          <w:szCs w:val="22"/>
        </w:rPr>
        <w:t xml:space="preserve">  </w:t>
      </w:r>
      <w:r w:rsidR="00057F0E" w:rsidRPr="00057F0E">
        <w:rPr>
          <w:rFonts w:ascii="Arial" w:hAnsi="Arial" w:cs="Arial"/>
          <w:sz w:val="22"/>
          <w:szCs w:val="22"/>
        </w:rPr>
        <w:t>N/A-Online Only</w:t>
      </w:r>
      <w:r w:rsidR="004604FA">
        <w:rPr>
          <w:rFonts w:ascii="Arial" w:hAnsi="Arial" w:cs="Arial"/>
          <w:sz w:val="22"/>
          <w:szCs w:val="22"/>
        </w:rPr>
        <w:t xml:space="preserve"> via Zoom</w:t>
      </w:r>
      <w:r w:rsidR="00476432">
        <w:rPr>
          <w:rFonts w:ascii="Arial" w:hAnsi="Arial" w:cs="Arial"/>
          <w:sz w:val="22"/>
          <w:szCs w:val="22"/>
        </w:rPr>
        <w:t xml:space="preserve"> [Phoenix]</w:t>
      </w:r>
    </w:p>
    <w:p w:rsidR="00D87598" w:rsidRDefault="005748FF" w:rsidP="00CA4B0D">
      <w:pPr>
        <w:rPr>
          <w:rFonts w:ascii="Verdana" w:hAnsi="Verdana"/>
          <w:sz w:val="20"/>
          <w:szCs w:val="24"/>
        </w:rPr>
      </w:pPr>
      <w:r>
        <w:rPr>
          <w:rFonts w:ascii="Verdana" w:hAnsi="Verdana"/>
          <w:sz w:val="20"/>
          <w:szCs w:val="24"/>
        </w:rPr>
        <w:tab/>
        <w:t xml:space="preserve">  </w:t>
      </w:r>
    </w:p>
    <w:p w:rsidR="00D87598" w:rsidRDefault="00D87598" w:rsidP="00D87598">
      <w:pPr>
        <w:rPr>
          <w:rFonts w:ascii="Verdana" w:hAnsi="Verdana"/>
          <w:sz w:val="20"/>
          <w:szCs w:val="24"/>
        </w:rPr>
      </w:pPr>
    </w:p>
    <w:p w:rsidR="007F2BF1" w:rsidRPr="007F2BF1" w:rsidRDefault="00D87598" w:rsidP="007F2BF1">
      <w:pPr>
        <w:pStyle w:val="ListParagraph"/>
        <w:numPr>
          <w:ilvl w:val="0"/>
          <w:numId w:val="6"/>
        </w:numPr>
        <w:overflowPunct/>
        <w:autoSpaceDE/>
        <w:autoSpaceDN/>
        <w:adjustRightInd/>
        <w:spacing w:line="216" w:lineRule="auto"/>
        <w:textAlignment w:val="auto"/>
        <w:rPr>
          <w:rFonts w:ascii="Arial" w:hAnsi="Arial" w:cs="Arial"/>
          <w:szCs w:val="24"/>
        </w:rPr>
      </w:pPr>
      <w:r w:rsidRPr="007F2BF1">
        <w:rPr>
          <w:rFonts w:ascii="Arial" w:hAnsi="Arial" w:cs="Arial"/>
          <w:szCs w:val="24"/>
        </w:rPr>
        <w:t>Scope:</w:t>
      </w:r>
      <w:r w:rsidRPr="007F2BF1">
        <w:rPr>
          <w:rFonts w:ascii="Arial" w:hAnsi="Arial" w:cs="Arial"/>
          <w:bCs/>
          <w:szCs w:val="24"/>
        </w:rPr>
        <w:t xml:space="preserve">  </w:t>
      </w:r>
      <w:r w:rsidR="007F2BF1" w:rsidRPr="007F2BF1">
        <w:rPr>
          <w:rFonts w:ascii="Arial" w:eastAsiaTheme="minorEastAsia" w:hAnsi="Arial" w:cs="Arial"/>
          <w:color w:val="000000" w:themeColor="text1"/>
          <w:kern w:val="24"/>
          <w:szCs w:val="24"/>
        </w:rPr>
        <w:t xml:space="preserve">Technical Committee 8.6, Cooling Towers and Evaporative Condensers </w:t>
      </w:r>
    </w:p>
    <w:p w:rsidR="007F2BF1" w:rsidRPr="007F2BF1" w:rsidRDefault="007F2BF1" w:rsidP="007F2BF1">
      <w:pPr>
        <w:pStyle w:val="ListParagraph"/>
        <w:overflowPunct/>
        <w:autoSpaceDE/>
        <w:autoSpaceDN/>
        <w:adjustRightInd/>
        <w:spacing w:line="216" w:lineRule="auto"/>
        <w:textAlignment w:val="auto"/>
        <w:rPr>
          <w:rFonts w:ascii="Arial" w:hAnsi="Arial" w:cs="Arial"/>
          <w:szCs w:val="24"/>
        </w:rPr>
      </w:pPr>
    </w:p>
    <w:p w:rsidR="00A812C2" w:rsidRPr="007F2BF1" w:rsidRDefault="007F2BF1" w:rsidP="00A812C2">
      <w:pPr>
        <w:pStyle w:val="ListParagraph"/>
        <w:numPr>
          <w:ilvl w:val="0"/>
          <w:numId w:val="6"/>
        </w:numPr>
        <w:overflowPunct/>
        <w:autoSpaceDE/>
        <w:autoSpaceDN/>
        <w:adjustRightInd/>
        <w:spacing w:line="216" w:lineRule="auto"/>
        <w:textAlignment w:val="auto"/>
        <w:rPr>
          <w:rFonts w:ascii="Arial" w:hAnsi="Arial" w:cs="Arial"/>
          <w:szCs w:val="24"/>
        </w:rPr>
      </w:pPr>
      <w:r w:rsidRPr="007F2BF1">
        <w:rPr>
          <w:rFonts w:ascii="Arial" w:eastAsiaTheme="minorEastAsia" w:hAnsi="Arial" w:cs="Arial"/>
          <w:color w:val="000000" w:themeColor="text1"/>
          <w:kern w:val="24"/>
          <w:szCs w:val="24"/>
        </w:rPr>
        <w:t>Technical Committee TC 8.6 is concerned with open and closed circuit cooling towers, evaporative condensers, adiabatic condensers and fluid coolers, spray ponds, and other types of contact type liquid-to-air heat rejection equipment along with their application and impact on complete HVAC, Industrial, and Refrigeration systems, including the associated energy and water usage as well as water treatment requirements.</w:t>
      </w:r>
    </w:p>
    <w:p w:rsidR="00D87598" w:rsidRDefault="00D87598" w:rsidP="00D87598">
      <w:pPr>
        <w:ind w:left="1440"/>
        <w:rPr>
          <w:rFonts w:ascii="Verdana" w:hAnsi="Verdana"/>
          <w:b/>
          <w:sz w:val="20"/>
          <w:szCs w:val="24"/>
        </w:rPr>
      </w:pPr>
    </w:p>
    <w:p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 xml:space="preserve">Call to Order </w:t>
      </w:r>
      <w:r w:rsidR="000D6462">
        <w:rPr>
          <w:rFonts w:ascii="Verdana" w:hAnsi="Verdana" w:cs="Arial"/>
          <w:b/>
          <w:bCs/>
          <w:sz w:val="20"/>
          <w:lang w:val="en-GB"/>
        </w:rPr>
        <w:t>[</w:t>
      </w:r>
      <w:r w:rsidR="003B6916">
        <w:rPr>
          <w:rFonts w:ascii="Verdana" w:hAnsi="Verdana" w:cs="Arial"/>
          <w:b/>
          <w:bCs/>
          <w:sz w:val="20"/>
          <w:lang w:val="en-GB"/>
        </w:rPr>
        <w:t>Aykroyd</w:t>
      </w:r>
      <w:r w:rsidR="00A812C2">
        <w:rPr>
          <w:rFonts w:ascii="Verdana" w:hAnsi="Verdana" w:cs="Arial"/>
          <w:b/>
          <w:bCs/>
          <w:sz w:val="20"/>
          <w:lang w:val="en-GB"/>
        </w:rPr>
        <w:t>]</w:t>
      </w:r>
    </w:p>
    <w:p w:rsidR="007D055D" w:rsidRPr="00E80D5F" w:rsidRDefault="00A20F85" w:rsidP="007D055D">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 xml:space="preserve">Call to order at </w:t>
      </w:r>
      <w:r w:rsidR="00FE20BB">
        <w:rPr>
          <w:rFonts w:ascii="Verdana" w:hAnsi="Verdana" w:cs="Arial"/>
          <w:bCs/>
          <w:sz w:val="20"/>
          <w:lang w:val="en-GB"/>
        </w:rPr>
        <w:t>1:18 PM CST</w:t>
      </w:r>
    </w:p>
    <w:p w:rsidR="00D87598" w:rsidRDefault="00D87598" w:rsidP="00D87598">
      <w:pPr>
        <w:widowControl w:val="0"/>
        <w:overflowPunct/>
        <w:spacing w:line="234" w:lineRule="auto"/>
        <w:ind w:left="360"/>
        <w:jc w:val="both"/>
        <w:textAlignment w:val="auto"/>
        <w:rPr>
          <w:rFonts w:ascii="Arial" w:hAnsi="Arial" w:cs="Arial"/>
          <w:bCs/>
          <w:sz w:val="22"/>
          <w:szCs w:val="22"/>
          <w:lang w:val="en-GB"/>
        </w:rPr>
      </w:pPr>
    </w:p>
    <w:p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sidRPr="004C2FCA">
        <w:rPr>
          <w:rFonts w:ascii="Verdana" w:hAnsi="Verdana" w:cs="Arial"/>
          <w:b/>
          <w:bCs/>
          <w:sz w:val="20"/>
          <w:lang w:val="en-GB"/>
        </w:rPr>
        <w:t>Roll ca</w:t>
      </w:r>
      <w:r>
        <w:rPr>
          <w:rFonts w:ascii="Verdana" w:hAnsi="Verdana" w:cs="Arial"/>
          <w:b/>
          <w:bCs/>
          <w:sz w:val="20"/>
          <w:lang w:val="en-GB"/>
        </w:rPr>
        <w:t>ll and</w:t>
      </w:r>
      <w:r w:rsidR="00CA4B0D">
        <w:rPr>
          <w:rFonts w:ascii="Verdana" w:hAnsi="Verdana" w:cs="Arial"/>
          <w:b/>
          <w:bCs/>
          <w:sz w:val="20"/>
          <w:lang w:val="en-GB"/>
        </w:rPr>
        <w:t xml:space="preserve"> introductions [</w:t>
      </w:r>
      <w:r w:rsidR="003B6916">
        <w:rPr>
          <w:rFonts w:ascii="Verdana" w:hAnsi="Verdana" w:cs="Arial"/>
          <w:b/>
          <w:bCs/>
          <w:sz w:val="20"/>
          <w:lang w:val="en-GB"/>
        </w:rPr>
        <w:t>Aykroyd</w:t>
      </w:r>
      <w:r w:rsidR="00A812C2">
        <w:rPr>
          <w:rFonts w:ascii="Verdana" w:hAnsi="Verdana" w:cs="Arial"/>
          <w:b/>
          <w:bCs/>
          <w:sz w:val="20"/>
          <w:lang w:val="en-GB"/>
        </w:rPr>
        <w:t>]</w:t>
      </w:r>
    </w:p>
    <w:p w:rsidR="007D055D" w:rsidRPr="004C2FCA" w:rsidRDefault="00A20F85" w:rsidP="007D055D">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 xml:space="preserve">Roll call indicated </w:t>
      </w:r>
      <w:r w:rsidR="00B34BF6">
        <w:rPr>
          <w:rFonts w:ascii="Verdana" w:hAnsi="Verdana" w:cs="Arial"/>
          <w:bCs/>
          <w:sz w:val="20"/>
          <w:lang w:val="en-GB"/>
        </w:rPr>
        <w:t>7</w:t>
      </w:r>
      <w:r>
        <w:rPr>
          <w:rFonts w:ascii="Verdana" w:hAnsi="Verdana" w:cs="Arial"/>
          <w:bCs/>
          <w:sz w:val="20"/>
          <w:lang w:val="en-GB"/>
        </w:rPr>
        <w:t xml:space="preserve"> of </w:t>
      </w:r>
      <w:r w:rsidR="00B34BF6">
        <w:rPr>
          <w:rFonts w:ascii="Verdana" w:hAnsi="Verdana" w:cs="Arial"/>
          <w:bCs/>
          <w:sz w:val="20"/>
          <w:lang w:val="en-GB"/>
        </w:rPr>
        <w:t>8</w:t>
      </w:r>
      <w:r>
        <w:rPr>
          <w:rFonts w:ascii="Verdana" w:hAnsi="Verdana" w:cs="Arial"/>
          <w:bCs/>
          <w:sz w:val="20"/>
          <w:lang w:val="en-GB"/>
        </w:rPr>
        <w:t xml:space="preserve"> voting members present, attaining a quorum.</w:t>
      </w:r>
    </w:p>
    <w:p w:rsidR="002F2DC0" w:rsidRDefault="002F2DC0" w:rsidP="00D87598">
      <w:pPr>
        <w:widowControl w:val="0"/>
        <w:overflowPunct/>
        <w:spacing w:line="234" w:lineRule="auto"/>
        <w:jc w:val="both"/>
        <w:textAlignment w:val="auto"/>
        <w:rPr>
          <w:rFonts w:ascii="Arial" w:hAnsi="Arial" w:cs="Arial"/>
          <w:bCs/>
          <w:sz w:val="22"/>
          <w:szCs w:val="22"/>
          <w:lang w:val="en-GB"/>
        </w:rPr>
      </w:pPr>
    </w:p>
    <w:p w:rsidR="00DB5AA0" w:rsidRDefault="00DB5AA0" w:rsidP="00D87598">
      <w:pPr>
        <w:widowControl w:val="0"/>
        <w:overflowPunct/>
        <w:spacing w:line="234" w:lineRule="auto"/>
        <w:jc w:val="both"/>
        <w:textAlignment w:val="auto"/>
        <w:rPr>
          <w:rFonts w:ascii="Arial" w:hAnsi="Arial" w:cs="Arial"/>
          <w:b/>
          <w:bCs/>
          <w:sz w:val="22"/>
          <w:szCs w:val="22"/>
          <w:lang w:val="en-GB"/>
        </w:rPr>
      </w:pPr>
    </w:p>
    <w:p w:rsidR="00DB5AA0" w:rsidRDefault="00DB5AA0" w:rsidP="00D87598">
      <w:pPr>
        <w:widowControl w:val="0"/>
        <w:overflowPunct/>
        <w:spacing w:line="234" w:lineRule="auto"/>
        <w:jc w:val="both"/>
        <w:textAlignment w:val="auto"/>
        <w:rPr>
          <w:rFonts w:ascii="Arial" w:hAnsi="Arial" w:cs="Arial"/>
          <w:b/>
          <w:bCs/>
          <w:sz w:val="22"/>
          <w:szCs w:val="22"/>
          <w:lang w:val="en-GB"/>
        </w:rPr>
      </w:pPr>
    </w:p>
    <w:p w:rsidR="002F2DC0" w:rsidRDefault="002F2DC0" w:rsidP="00D87598">
      <w:pPr>
        <w:widowControl w:val="0"/>
        <w:overflowPunct/>
        <w:spacing w:line="234" w:lineRule="auto"/>
        <w:jc w:val="both"/>
        <w:textAlignment w:val="auto"/>
        <w:rPr>
          <w:rFonts w:ascii="Arial" w:hAnsi="Arial" w:cs="Arial"/>
          <w:bCs/>
          <w:sz w:val="22"/>
          <w:szCs w:val="22"/>
          <w:lang w:val="en-GB"/>
        </w:rPr>
      </w:pPr>
      <w:r w:rsidRPr="00A3645B">
        <w:rPr>
          <w:rFonts w:ascii="Arial" w:hAnsi="Arial" w:cs="Arial"/>
          <w:b/>
          <w:bCs/>
          <w:sz w:val="22"/>
          <w:szCs w:val="22"/>
          <w:lang w:val="en-GB"/>
        </w:rPr>
        <w:t>Section 8</w:t>
      </w:r>
      <w:r>
        <w:rPr>
          <w:rFonts w:ascii="Arial" w:hAnsi="Arial" w:cs="Arial"/>
          <w:bCs/>
          <w:sz w:val="22"/>
          <w:szCs w:val="22"/>
          <w:lang w:val="en-GB"/>
        </w:rPr>
        <w:t xml:space="preserve"> report from Chris Seet</w:t>
      </w:r>
      <w:r w:rsidR="00A3645B">
        <w:rPr>
          <w:rFonts w:ascii="Arial" w:hAnsi="Arial" w:cs="Arial"/>
          <w:bCs/>
          <w:sz w:val="22"/>
          <w:szCs w:val="22"/>
          <w:lang w:val="en-GB"/>
        </w:rPr>
        <w:t>e</w:t>
      </w:r>
      <w:r>
        <w:rPr>
          <w:rFonts w:ascii="Arial" w:hAnsi="Arial" w:cs="Arial"/>
          <w:bCs/>
          <w:sz w:val="22"/>
          <w:szCs w:val="22"/>
          <w:lang w:val="en-GB"/>
        </w:rPr>
        <w:t xml:space="preserve">n </w:t>
      </w:r>
      <w:r w:rsidR="00A3645B">
        <w:rPr>
          <w:rFonts w:ascii="Arial" w:hAnsi="Arial" w:cs="Arial"/>
          <w:bCs/>
          <w:sz w:val="22"/>
          <w:szCs w:val="22"/>
          <w:lang w:val="en-GB"/>
        </w:rPr>
        <w:t xml:space="preserve">(section 8 liaison) </w:t>
      </w:r>
      <w:r>
        <w:rPr>
          <w:rFonts w:ascii="Arial" w:hAnsi="Arial" w:cs="Arial"/>
          <w:bCs/>
          <w:sz w:val="22"/>
          <w:szCs w:val="22"/>
          <w:lang w:val="en-GB"/>
        </w:rPr>
        <w:t xml:space="preserve">– </w:t>
      </w:r>
      <w:r w:rsidR="00A3645B">
        <w:rPr>
          <w:rFonts w:ascii="Arial" w:hAnsi="Arial" w:cs="Arial"/>
          <w:bCs/>
          <w:sz w:val="22"/>
          <w:szCs w:val="22"/>
          <w:lang w:val="en-GB"/>
        </w:rPr>
        <w:t>RAC has limited funding due to the AHR show not taking place due to Covid (as 50% of research budget comes from the AHR show).  Work that is on-going is still on-going (support remains for these projects) but no new projects have been started.  A c</w:t>
      </w:r>
      <w:r>
        <w:rPr>
          <w:rFonts w:ascii="Arial" w:hAnsi="Arial" w:cs="Arial"/>
          <w:bCs/>
          <w:sz w:val="22"/>
          <w:szCs w:val="22"/>
          <w:lang w:val="en-GB"/>
        </w:rPr>
        <w:t xml:space="preserve">ouple of projects </w:t>
      </w:r>
      <w:r w:rsidR="00A3645B">
        <w:rPr>
          <w:rFonts w:ascii="Arial" w:hAnsi="Arial" w:cs="Arial"/>
          <w:bCs/>
          <w:sz w:val="22"/>
          <w:szCs w:val="22"/>
          <w:lang w:val="en-GB"/>
        </w:rPr>
        <w:t xml:space="preserve">are </w:t>
      </w:r>
      <w:r>
        <w:rPr>
          <w:rFonts w:ascii="Arial" w:hAnsi="Arial" w:cs="Arial"/>
          <w:bCs/>
          <w:sz w:val="22"/>
          <w:szCs w:val="22"/>
          <w:lang w:val="en-GB"/>
        </w:rPr>
        <w:t>coming off of support</w:t>
      </w:r>
      <w:r w:rsidR="00A3645B">
        <w:rPr>
          <w:rFonts w:ascii="Arial" w:hAnsi="Arial" w:cs="Arial"/>
          <w:bCs/>
          <w:sz w:val="22"/>
          <w:szCs w:val="22"/>
          <w:lang w:val="en-GB"/>
        </w:rPr>
        <w:t xml:space="preserve"> as they conclude this meeting.  RAC will hopefully be able to start some new projects as a result.  </w:t>
      </w:r>
      <w:r>
        <w:rPr>
          <w:rFonts w:ascii="Arial" w:hAnsi="Arial" w:cs="Arial"/>
          <w:bCs/>
          <w:sz w:val="22"/>
          <w:szCs w:val="22"/>
          <w:lang w:val="en-GB"/>
        </w:rPr>
        <w:t>Las Vegas will hopefully</w:t>
      </w:r>
      <w:r w:rsidR="00A3645B">
        <w:rPr>
          <w:rFonts w:ascii="Arial" w:hAnsi="Arial" w:cs="Arial"/>
          <w:bCs/>
          <w:sz w:val="22"/>
          <w:szCs w:val="22"/>
          <w:lang w:val="en-GB"/>
        </w:rPr>
        <w:t xml:space="preserve"> be a blockbuster show and funding will kick back in so we can continue with our research objectives in the spring.  RTAR and work statements are still welcome to be submitted (send to Chris first for review).</w:t>
      </w:r>
    </w:p>
    <w:p w:rsidR="002F2DC0" w:rsidRDefault="002F2DC0" w:rsidP="00D87598">
      <w:pPr>
        <w:widowControl w:val="0"/>
        <w:overflowPunct/>
        <w:spacing w:line="234" w:lineRule="auto"/>
        <w:jc w:val="both"/>
        <w:textAlignment w:val="auto"/>
        <w:rPr>
          <w:rFonts w:ascii="Arial" w:hAnsi="Arial" w:cs="Arial"/>
          <w:bCs/>
          <w:sz w:val="22"/>
          <w:szCs w:val="22"/>
          <w:lang w:val="en-GB"/>
        </w:rPr>
      </w:pPr>
    </w:p>
    <w:p w:rsidR="00D87598" w:rsidRDefault="00CA4B0D"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APPROVAL OF MINUTES [</w:t>
      </w:r>
      <w:r w:rsidR="003B6916">
        <w:rPr>
          <w:rFonts w:ascii="Verdana" w:hAnsi="Verdana" w:cs="Arial"/>
          <w:b/>
          <w:bCs/>
          <w:sz w:val="20"/>
          <w:lang w:val="en-GB"/>
        </w:rPr>
        <w:t>Aykroyd</w:t>
      </w:r>
      <w:r w:rsidR="00A812C2">
        <w:rPr>
          <w:rFonts w:ascii="Verdana" w:hAnsi="Verdana" w:cs="Arial"/>
          <w:b/>
          <w:bCs/>
          <w:sz w:val="20"/>
          <w:lang w:val="en-GB"/>
        </w:rPr>
        <w:t>]</w:t>
      </w:r>
    </w:p>
    <w:p w:rsidR="007D055D" w:rsidRPr="004C2FCA" w:rsidRDefault="002F2DC0" w:rsidP="007D055D">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Haven</w:t>
      </w:r>
      <w:r w:rsidR="00A20F85">
        <w:rPr>
          <w:rFonts w:ascii="Verdana" w:hAnsi="Verdana" w:cs="Arial"/>
          <w:bCs/>
          <w:sz w:val="20"/>
          <w:lang w:val="en-GB"/>
        </w:rPr>
        <w:t xml:space="preserve"> motion, </w:t>
      </w:r>
      <w:r>
        <w:rPr>
          <w:rFonts w:ascii="Verdana" w:hAnsi="Verdana" w:cs="Arial"/>
          <w:bCs/>
          <w:sz w:val="20"/>
          <w:lang w:val="en-GB"/>
        </w:rPr>
        <w:t>Frank</w:t>
      </w:r>
      <w:r w:rsidR="00A20F85">
        <w:rPr>
          <w:rFonts w:ascii="Verdana" w:hAnsi="Verdana" w:cs="Arial"/>
          <w:bCs/>
          <w:sz w:val="20"/>
          <w:lang w:val="en-GB"/>
        </w:rPr>
        <w:t xml:space="preserve"> second, all approve of Chicago meeting minutes.  Passed </w:t>
      </w:r>
      <w:r>
        <w:rPr>
          <w:rFonts w:ascii="Verdana" w:hAnsi="Verdana" w:cs="Arial"/>
          <w:bCs/>
          <w:sz w:val="20"/>
          <w:lang w:val="en-GB"/>
        </w:rPr>
        <w:t>7</w:t>
      </w:r>
      <w:r w:rsidR="00A20F85">
        <w:rPr>
          <w:rFonts w:ascii="Verdana" w:hAnsi="Verdana" w:cs="Arial"/>
          <w:bCs/>
          <w:sz w:val="20"/>
          <w:lang w:val="en-GB"/>
        </w:rPr>
        <w:t>-0-0</w:t>
      </w:r>
    </w:p>
    <w:p w:rsidR="00D87598" w:rsidRPr="00400ED7" w:rsidRDefault="00D87598" w:rsidP="00D87598">
      <w:pPr>
        <w:spacing w:line="234" w:lineRule="auto"/>
        <w:jc w:val="both"/>
        <w:rPr>
          <w:rFonts w:ascii="Arial" w:hAnsi="Arial" w:cs="Arial"/>
          <w:bCs/>
          <w:sz w:val="22"/>
          <w:szCs w:val="22"/>
          <w:lang w:val="en-GB"/>
        </w:rPr>
      </w:pPr>
    </w:p>
    <w:p w:rsidR="00D87598" w:rsidRDefault="00C85B66"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REVIEW OF TC chair</w:t>
      </w:r>
      <w:r w:rsidR="00A812C2">
        <w:rPr>
          <w:rFonts w:ascii="Verdana" w:hAnsi="Verdana" w:cs="Arial"/>
          <w:b/>
          <w:bCs/>
          <w:sz w:val="20"/>
          <w:lang w:val="en-GB"/>
        </w:rPr>
        <w:t xml:space="preserve"> BREAKFAST</w:t>
      </w:r>
      <w:r w:rsidR="000D6462">
        <w:rPr>
          <w:rFonts w:ascii="Verdana" w:hAnsi="Verdana" w:cs="Arial"/>
          <w:b/>
          <w:bCs/>
          <w:sz w:val="20"/>
          <w:lang w:val="en-GB"/>
        </w:rPr>
        <w:t xml:space="preserve"> [</w:t>
      </w:r>
      <w:r w:rsidR="003B6916">
        <w:rPr>
          <w:rFonts w:ascii="Verdana" w:hAnsi="Verdana" w:cs="Arial"/>
          <w:b/>
          <w:bCs/>
          <w:sz w:val="20"/>
          <w:lang w:val="en-GB"/>
        </w:rPr>
        <w:t>Aykroyd</w:t>
      </w:r>
      <w:r w:rsidR="00B30A95">
        <w:rPr>
          <w:rFonts w:ascii="Verdana" w:hAnsi="Verdana" w:cs="Arial"/>
          <w:b/>
          <w:bCs/>
          <w:sz w:val="20"/>
          <w:lang w:val="en-GB"/>
        </w:rPr>
        <w:t>]</w:t>
      </w:r>
    </w:p>
    <w:p w:rsidR="007D055D" w:rsidRDefault="002F2DC0" w:rsidP="007D055D">
      <w:pPr>
        <w:widowControl w:val="0"/>
        <w:numPr>
          <w:ilvl w:val="1"/>
          <w:numId w:val="3"/>
        </w:numPr>
        <w:overflowPunct/>
        <w:spacing w:line="234" w:lineRule="auto"/>
        <w:jc w:val="both"/>
        <w:textAlignment w:val="auto"/>
        <w:rPr>
          <w:rFonts w:ascii="Verdana" w:hAnsi="Verdana" w:cs="Arial"/>
          <w:bCs/>
          <w:sz w:val="20"/>
          <w:lang w:val="en-GB"/>
        </w:rPr>
      </w:pPr>
      <w:r w:rsidRPr="002F2DC0">
        <w:rPr>
          <w:rFonts w:ascii="Verdana" w:hAnsi="Verdana" w:cs="Arial"/>
          <w:bCs/>
          <w:sz w:val="20"/>
          <w:lang w:val="en-GB"/>
        </w:rPr>
        <w:t>New optional TAC motion form</w:t>
      </w:r>
    </w:p>
    <w:p w:rsidR="002F2DC0" w:rsidRDefault="002F2DC0"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TC</w:t>
      </w:r>
      <w:r w:rsidR="00DB5AA0">
        <w:rPr>
          <w:rFonts w:ascii="Verdana" w:hAnsi="Verdana" w:cs="Arial"/>
          <w:bCs/>
          <w:sz w:val="20"/>
          <w:lang w:val="en-GB"/>
        </w:rPr>
        <w:t xml:space="preserve"> reorganization committee issued a final report</w:t>
      </w:r>
    </w:p>
    <w:p w:rsidR="005A7F9C" w:rsidRDefault="005A7F9C" w:rsidP="005A7F9C">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Numerous TC mergers have occurred 3.2 &amp; 3.3, 8.10 &amp; 8.12, 9.4 &amp; 9.8, 7.3 &amp; 7.8, 10.1 &amp; 10.3, and 10.2, 10.5 &amp; 10.8.</w:t>
      </w:r>
    </w:p>
    <w:p w:rsidR="002F2DC0" w:rsidRDefault="002F2DC0" w:rsidP="002F2DC0">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More being considered</w:t>
      </w:r>
    </w:p>
    <w:p w:rsidR="002F2DC0" w:rsidRDefault="002F2DC0" w:rsidP="002F2DC0">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Annual reaffirmation</w:t>
      </w:r>
      <w:r w:rsidR="005A7F9C">
        <w:rPr>
          <w:rFonts w:ascii="Verdana" w:hAnsi="Verdana" w:cs="Arial"/>
          <w:bCs/>
          <w:sz w:val="20"/>
          <w:lang w:val="en-GB"/>
        </w:rPr>
        <w:t xml:space="preserve"> is now being enforced</w:t>
      </w:r>
    </w:p>
    <w:p w:rsidR="002F2DC0" w:rsidRDefault="00DB5AA0" w:rsidP="005A7F9C">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TC </w:t>
      </w:r>
      <w:r w:rsidR="005A7F9C">
        <w:rPr>
          <w:rFonts w:ascii="Verdana" w:hAnsi="Verdana" w:cs="Arial"/>
          <w:bCs/>
          <w:sz w:val="20"/>
          <w:lang w:val="en-GB"/>
        </w:rPr>
        <w:t>8.6 reaffirmed continuation via vote, m</w:t>
      </w:r>
      <w:r w:rsidR="002F2DC0">
        <w:rPr>
          <w:rFonts w:ascii="Verdana" w:hAnsi="Verdana" w:cs="Arial"/>
          <w:bCs/>
          <w:sz w:val="20"/>
          <w:lang w:val="en-GB"/>
        </w:rPr>
        <w:t xml:space="preserve">otion </w:t>
      </w:r>
      <w:r>
        <w:rPr>
          <w:rFonts w:ascii="Verdana" w:hAnsi="Verdana" w:cs="Arial"/>
          <w:bCs/>
          <w:sz w:val="20"/>
          <w:lang w:val="en-GB"/>
        </w:rPr>
        <w:t>Alain</w:t>
      </w:r>
      <w:r w:rsidR="002F2DC0">
        <w:rPr>
          <w:rFonts w:ascii="Verdana" w:hAnsi="Verdana" w:cs="Arial"/>
          <w:bCs/>
          <w:sz w:val="20"/>
          <w:lang w:val="en-GB"/>
        </w:rPr>
        <w:t>, second Boldt 7-0-0</w:t>
      </w:r>
    </w:p>
    <w:p w:rsidR="002F2DC0" w:rsidRDefault="002F2DC0"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Hightower </w:t>
      </w:r>
      <w:r w:rsidR="005A7F9C">
        <w:rPr>
          <w:rFonts w:ascii="Verdana" w:hAnsi="Verdana" w:cs="Arial"/>
          <w:bCs/>
          <w:sz w:val="20"/>
          <w:lang w:val="en-GB"/>
        </w:rPr>
        <w:t xml:space="preserve">technical achievement </w:t>
      </w:r>
      <w:r>
        <w:rPr>
          <w:rFonts w:ascii="Verdana" w:hAnsi="Verdana" w:cs="Arial"/>
          <w:bCs/>
          <w:sz w:val="20"/>
          <w:lang w:val="en-GB"/>
        </w:rPr>
        <w:t xml:space="preserve">award nominations due </w:t>
      </w:r>
      <w:r w:rsidR="005A7F9C">
        <w:rPr>
          <w:rFonts w:ascii="Verdana" w:hAnsi="Verdana" w:cs="Arial"/>
          <w:bCs/>
          <w:sz w:val="20"/>
          <w:lang w:val="en-GB"/>
        </w:rPr>
        <w:t>Sep 1</w:t>
      </w:r>
      <w:r w:rsidR="00B70358">
        <w:rPr>
          <w:rFonts w:ascii="Verdana" w:hAnsi="Verdana" w:cs="Arial"/>
          <w:bCs/>
          <w:sz w:val="20"/>
          <w:lang w:val="en-GB"/>
        </w:rPr>
        <w:t xml:space="preserve"> – if interested contact John Aykroyd</w:t>
      </w:r>
    </w:p>
    <w:p w:rsidR="002F2DC0" w:rsidRDefault="002F2DC0"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TC M</w:t>
      </w:r>
      <w:r w:rsidR="00B70358">
        <w:rPr>
          <w:rFonts w:ascii="Verdana" w:hAnsi="Verdana" w:cs="Arial"/>
          <w:bCs/>
          <w:sz w:val="20"/>
          <w:lang w:val="en-GB"/>
        </w:rPr>
        <w:t>anual of Procedures (M</w:t>
      </w:r>
      <w:r>
        <w:rPr>
          <w:rFonts w:ascii="Verdana" w:hAnsi="Verdana" w:cs="Arial"/>
          <w:bCs/>
          <w:sz w:val="20"/>
          <w:lang w:val="en-GB"/>
        </w:rPr>
        <w:t>OP</w:t>
      </w:r>
      <w:r w:rsidR="00B70358">
        <w:rPr>
          <w:rFonts w:ascii="Verdana" w:hAnsi="Verdana" w:cs="Arial"/>
          <w:bCs/>
          <w:sz w:val="20"/>
          <w:lang w:val="en-GB"/>
        </w:rPr>
        <w:t>)</w:t>
      </w:r>
      <w:r>
        <w:rPr>
          <w:rFonts w:ascii="Verdana" w:hAnsi="Verdana" w:cs="Arial"/>
          <w:bCs/>
          <w:sz w:val="20"/>
          <w:lang w:val="en-GB"/>
        </w:rPr>
        <w:t xml:space="preserve"> updated and is on website</w:t>
      </w:r>
    </w:p>
    <w:p w:rsidR="002F2DC0" w:rsidRDefault="002F2DC0"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Reminders</w:t>
      </w:r>
      <w:r w:rsidR="00B70358">
        <w:rPr>
          <w:rFonts w:ascii="Verdana" w:hAnsi="Verdana" w:cs="Arial"/>
          <w:bCs/>
          <w:sz w:val="20"/>
          <w:lang w:val="en-GB"/>
        </w:rPr>
        <w:t xml:space="preserve"> all TC</w:t>
      </w:r>
      <w:r w:rsidR="00DB5AA0">
        <w:rPr>
          <w:rFonts w:ascii="Verdana" w:hAnsi="Verdana" w:cs="Arial"/>
          <w:bCs/>
          <w:sz w:val="20"/>
          <w:lang w:val="en-GB"/>
        </w:rPr>
        <w:t>s</w:t>
      </w:r>
      <w:r w:rsidR="00B70358">
        <w:rPr>
          <w:rFonts w:ascii="Verdana" w:hAnsi="Verdana" w:cs="Arial"/>
          <w:bCs/>
          <w:sz w:val="20"/>
          <w:lang w:val="en-GB"/>
        </w:rPr>
        <w:t xml:space="preserve"> are open to everybody (except executive sessions)</w:t>
      </w:r>
    </w:p>
    <w:p w:rsidR="00B70358" w:rsidRDefault="00B70358"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Looking for feedback on hybrid meeting – </w:t>
      </w:r>
      <w:r w:rsidR="007D68E3">
        <w:rPr>
          <w:rFonts w:ascii="Verdana" w:hAnsi="Verdana" w:cs="Arial"/>
          <w:bCs/>
          <w:sz w:val="20"/>
          <w:lang w:val="en-GB"/>
        </w:rPr>
        <w:t xml:space="preserve">send </w:t>
      </w:r>
      <w:r>
        <w:rPr>
          <w:rFonts w:ascii="Verdana" w:hAnsi="Verdana" w:cs="Arial"/>
          <w:bCs/>
          <w:sz w:val="20"/>
          <w:lang w:val="en-GB"/>
        </w:rPr>
        <w:t>feedback to John Aykroyd</w:t>
      </w:r>
    </w:p>
    <w:p w:rsidR="002F2DC0" w:rsidRDefault="002F2DC0"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Encouraging interim meetings</w:t>
      </w:r>
      <w:r w:rsidR="00D7587F">
        <w:rPr>
          <w:rFonts w:ascii="Verdana" w:hAnsi="Verdana" w:cs="Arial"/>
          <w:bCs/>
          <w:sz w:val="20"/>
          <w:lang w:val="en-GB"/>
        </w:rPr>
        <w:t xml:space="preserve"> to keep work moving along</w:t>
      </w:r>
    </w:p>
    <w:p w:rsidR="00D7587F" w:rsidRDefault="00D7587F"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TAC meeting has an open mic </w:t>
      </w:r>
      <w:r w:rsidR="00B70358">
        <w:rPr>
          <w:rFonts w:ascii="Verdana" w:hAnsi="Verdana" w:cs="Arial"/>
          <w:bCs/>
          <w:sz w:val="20"/>
          <w:lang w:val="en-GB"/>
        </w:rPr>
        <w:t>policy</w:t>
      </w:r>
      <w:r w:rsidR="007D68E3">
        <w:rPr>
          <w:rFonts w:ascii="Verdana" w:hAnsi="Verdana" w:cs="Arial"/>
          <w:bCs/>
          <w:sz w:val="20"/>
          <w:lang w:val="en-GB"/>
        </w:rPr>
        <w:t xml:space="preserve"> to promote grass roots participation</w:t>
      </w:r>
    </w:p>
    <w:p w:rsidR="00D7587F" w:rsidRDefault="00D7587F"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Strategic Plan </w:t>
      </w:r>
      <w:r w:rsidR="007D68E3">
        <w:rPr>
          <w:rFonts w:ascii="Verdana" w:hAnsi="Verdana" w:cs="Arial"/>
          <w:bCs/>
          <w:sz w:val="20"/>
          <w:lang w:val="en-GB"/>
        </w:rPr>
        <w:t>extended to 2025.</w:t>
      </w:r>
    </w:p>
    <w:p w:rsidR="00D7587F" w:rsidRDefault="007D68E3"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Las Vegas Program Deadlines</w:t>
      </w:r>
    </w:p>
    <w:p w:rsidR="00D7587F" w:rsidRDefault="00D7587F"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Clarified Basecamp is for collaboration</w:t>
      </w:r>
    </w:p>
    <w:p w:rsidR="00D7587F" w:rsidRDefault="00D7587F"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Website is for public announcements</w:t>
      </w:r>
    </w:p>
    <w:p w:rsidR="00D7587F" w:rsidRDefault="00D7587F" w:rsidP="007D055D">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Started Decarbonization Task Force</w:t>
      </w:r>
    </w:p>
    <w:p w:rsidR="00D7587F" w:rsidRDefault="003534E2" w:rsidP="00D7587F">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Jeff Boldt is involved and is a huge effort (118 people involved currently)</w:t>
      </w:r>
    </w:p>
    <w:p w:rsidR="00D7587F" w:rsidRDefault="00D7587F" w:rsidP="00D7587F">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Want to emulate the COVID task force and its successes</w:t>
      </w:r>
    </w:p>
    <w:p w:rsidR="00D7587F" w:rsidRPr="003534E2" w:rsidRDefault="00D7587F" w:rsidP="0045260B">
      <w:pPr>
        <w:widowControl w:val="0"/>
        <w:numPr>
          <w:ilvl w:val="2"/>
          <w:numId w:val="3"/>
        </w:numPr>
        <w:overflowPunct/>
        <w:spacing w:line="234" w:lineRule="auto"/>
        <w:jc w:val="both"/>
        <w:textAlignment w:val="auto"/>
        <w:rPr>
          <w:rFonts w:ascii="Verdana" w:hAnsi="Verdana" w:cs="Arial"/>
          <w:bCs/>
          <w:sz w:val="20"/>
          <w:lang w:val="en-GB"/>
        </w:rPr>
      </w:pPr>
      <w:r w:rsidRPr="003534E2">
        <w:rPr>
          <w:rFonts w:ascii="Verdana" w:hAnsi="Verdana" w:cs="Arial"/>
          <w:bCs/>
          <w:sz w:val="20"/>
          <w:lang w:val="en-GB"/>
        </w:rPr>
        <w:t>Lots of talk in 90.1</w:t>
      </w:r>
      <w:r w:rsidR="003534E2" w:rsidRPr="003534E2">
        <w:rPr>
          <w:rFonts w:ascii="Verdana" w:hAnsi="Verdana" w:cs="Arial"/>
          <w:bCs/>
          <w:sz w:val="20"/>
          <w:lang w:val="en-GB"/>
        </w:rPr>
        <w:t xml:space="preserve"> regarding decarbonisation.  Some concern </w:t>
      </w:r>
      <w:r w:rsidRPr="003534E2">
        <w:rPr>
          <w:rFonts w:ascii="Verdana" w:hAnsi="Verdana" w:cs="Arial"/>
          <w:bCs/>
          <w:sz w:val="20"/>
          <w:lang w:val="en-GB"/>
        </w:rPr>
        <w:t xml:space="preserve">if we do not get into decarbonisation we will become irrelevant </w:t>
      </w:r>
      <w:r w:rsidR="003534E2" w:rsidRPr="003534E2">
        <w:rPr>
          <w:rFonts w:ascii="Verdana" w:hAnsi="Verdana" w:cs="Arial"/>
          <w:bCs/>
          <w:sz w:val="20"/>
          <w:lang w:val="en-GB"/>
        </w:rPr>
        <w:t>in the energy world.</w:t>
      </w:r>
    </w:p>
    <w:p w:rsidR="00D7587F" w:rsidRPr="002F2DC0" w:rsidRDefault="00D7587F" w:rsidP="00D7587F">
      <w:pPr>
        <w:widowControl w:val="0"/>
        <w:overflowPunct/>
        <w:spacing w:line="234" w:lineRule="auto"/>
        <w:ind w:left="702"/>
        <w:jc w:val="both"/>
        <w:textAlignment w:val="auto"/>
        <w:rPr>
          <w:rFonts w:ascii="Verdana" w:hAnsi="Verdana" w:cs="Arial"/>
          <w:bCs/>
          <w:sz w:val="20"/>
          <w:lang w:val="en-GB"/>
        </w:rPr>
      </w:pPr>
    </w:p>
    <w:p w:rsidR="00D87598" w:rsidRPr="004C2FCA" w:rsidRDefault="00D87598" w:rsidP="00B30A95">
      <w:pPr>
        <w:widowControl w:val="0"/>
        <w:overflowPunct/>
        <w:spacing w:line="234" w:lineRule="auto"/>
        <w:jc w:val="both"/>
        <w:textAlignment w:val="auto"/>
        <w:rPr>
          <w:rFonts w:ascii="Arial" w:hAnsi="Arial" w:cs="Arial"/>
          <w:bCs/>
          <w:sz w:val="22"/>
          <w:szCs w:val="22"/>
          <w:lang w:val="en-GB"/>
        </w:rPr>
      </w:pPr>
    </w:p>
    <w:p w:rsidR="00D87598" w:rsidRDefault="00D87598" w:rsidP="00D87598">
      <w:pPr>
        <w:numPr>
          <w:ilvl w:val="0"/>
          <w:numId w:val="3"/>
        </w:numPr>
        <w:rPr>
          <w:rFonts w:ascii="Verdana" w:hAnsi="Verdana"/>
          <w:b/>
          <w:sz w:val="20"/>
          <w:szCs w:val="24"/>
        </w:rPr>
      </w:pPr>
      <w:r>
        <w:rPr>
          <w:rFonts w:ascii="Verdana" w:hAnsi="Verdana"/>
          <w:b/>
          <w:sz w:val="20"/>
          <w:szCs w:val="24"/>
        </w:rPr>
        <w:t>Membership [</w:t>
      </w:r>
      <w:r w:rsidR="003B6916">
        <w:rPr>
          <w:rFonts w:ascii="Verdana" w:hAnsi="Verdana"/>
          <w:b/>
          <w:sz w:val="20"/>
          <w:szCs w:val="24"/>
        </w:rPr>
        <w:t>Aykroyd</w:t>
      </w:r>
      <w:r w:rsidR="00B30A95">
        <w:rPr>
          <w:rFonts w:ascii="Verdana" w:hAnsi="Verdana"/>
          <w:b/>
          <w:sz w:val="20"/>
          <w:szCs w:val="24"/>
        </w:rPr>
        <w:t>]</w:t>
      </w:r>
    </w:p>
    <w:p w:rsidR="00A20F85" w:rsidRPr="0092742E" w:rsidRDefault="00A20F85" w:rsidP="00A20F85">
      <w:pPr>
        <w:numPr>
          <w:ilvl w:val="1"/>
          <w:numId w:val="3"/>
        </w:numPr>
        <w:rPr>
          <w:rFonts w:ascii="Verdana" w:hAnsi="Verdana"/>
          <w:sz w:val="20"/>
          <w:szCs w:val="24"/>
        </w:rPr>
      </w:pPr>
      <w:r w:rsidRPr="0092742E">
        <w:rPr>
          <w:rFonts w:ascii="Verdana" w:hAnsi="Verdana"/>
          <w:sz w:val="20"/>
          <w:szCs w:val="24"/>
        </w:rPr>
        <w:t>Membership roster</w:t>
      </w:r>
      <w:r w:rsidR="00D7587F">
        <w:rPr>
          <w:rFonts w:ascii="Verdana" w:hAnsi="Verdana"/>
          <w:sz w:val="20"/>
          <w:szCs w:val="24"/>
        </w:rPr>
        <w:t xml:space="preserve"> </w:t>
      </w:r>
      <w:r w:rsidR="00DB5AA0">
        <w:rPr>
          <w:rFonts w:ascii="Verdana" w:hAnsi="Verdana"/>
          <w:sz w:val="20"/>
          <w:szCs w:val="24"/>
        </w:rPr>
        <w:t>for 2020/2021</w:t>
      </w:r>
    </w:p>
    <w:p w:rsidR="00A20F85" w:rsidRPr="00396111" w:rsidRDefault="00A20F85" w:rsidP="00A20F85">
      <w:pPr>
        <w:numPr>
          <w:ilvl w:val="2"/>
          <w:numId w:val="3"/>
        </w:numPr>
        <w:rPr>
          <w:rFonts w:ascii="Verdana" w:hAnsi="Verdana"/>
          <w:sz w:val="20"/>
          <w:szCs w:val="24"/>
        </w:rPr>
      </w:pPr>
      <w:r>
        <w:rPr>
          <w:rFonts w:ascii="Verdana" w:hAnsi="Verdana"/>
          <w:sz w:val="20"/>
          <w:szCs w:val="24"/>
        </w:rPr>
        <w:tab/>
      </w:r>
      <w:r w:rsidRPr="00396111">
        <w:rPr>
          <w:rFonts w:ascii="Verdana" w:hAnsi="Verdana"/>
          <w:sz w:val="20"/>
          <w:szCs w:val="24"/>
        </w:rPr>
        <w:t>John Aykroyd – Chair/VM</w:t>
      </w:r>
    </w:p>
    <w:p w:rsidR="00A20F85" w:rsidRPr="00396111" w:rsidRDefault="00A20F85" w:rsidP="00A20F85">
      <w:pPr>
        <w:numPr>
          <w:ilvl w:val="2"/>
          <w:numId w:val="3"/>
        </w:numPr>
        <w:rPr>
          <w:rFonts w:ascii="Verdana" w:hAnsi="Verdana"/>
          <w:sz w:val="20"/>
          <w:szCs w:val="24"/>
        </w:rPr>
      </w:pPr>
      <w:r w:rsidRPr="00396111">
        <w:rPr>
          <w:rFonts w:ascii="Verdana" w:hAnsi="Verdana"/>
          <w:sz w:val="20"/>
          <w:szCs w:val="24"/>
        </w:rPr>
        <w:tab/>
        <w:t>Steve Kline – Vice-Chair/NVM</w:t>
      </w:r>
      <w:r w:rsidR="00396111" w:rsidRPr="00396111">
        <w:rPr>
          <w:rFonts w:ascii="Verdana" w:hAnsi="Verdana"/>
          <w:sz w:val="20"/>
          <w:szCs w:val="24"/>
        </w:rPr>
        <w:t xml:space="preserve"> – will roll on as voting member after meeting</w:t>
      </w:r>
    </w:p>
    <w:p w:rsidR="00A20F85" w:rsidRPr="00396111" w:rsidRDefault="00A20F85" w:rsidP="00A20F85">
      <w:pPr>
        <w:numPr>
          <w:ilvl w:val="2"/>
          <w:numId w:val="3"/>
        </w:numPr>
        <w:rPr>
          <w:rFonts w:ascii="Verdana" w:hAnsi="Verdana"/>
          <w:sz w:val="20"/>
          <w:szCs w:val="24"/>
        </w:rPr>
      </w:pPr>
      <w:r w:rsidRPr="00396111">
        <w:rPr>
          <w:rFonts w:ascii="Verdana" w:hAnsi="Verdana"/>
          <w:sz w:val="20"/>
          <w:szCs w:val="24"/>
        </w:rPr>
        <w:tab/>
        <w:t>Mark Pfeifer – Secretary/VM</w:t>
      </w:r>
    </w:p>
    <w:p w:rsidR="00A20F85" w:rsidRPr="00396111" w:rsidRDefault="00A20F85" w:rsidP="00A20F85">
      <w:pPr>
        <w:numPr>
          <w:ilvl w:val="2"/>
          <w:numId w:val="3"/>
        </w:numPr>
        <w:rPr>
          <w:rFonts w:ascii="Verdana" w:hAnsi="Verdana"/>
          <w:sz w:val="20"/>
          <w:szCs w:val="24"/>
        </w:rPr>
      </w:pPr>
      <w:r w:rsidRPr="00396111">
        <w:rPr>
          <w:rFonts w:ascii="Verdana" w:hAnsi="Verdana"/>
          <w:sz w:val="20"/>
          <w:szCs w:val="24"/>
        </w:rPr>
        <w:tab/>
        <w:t>Jeff Boldt – Handbook Subcommittee Chair/VM</w:t>
      </w:r>
    </w:p>
    <w:p w:rsidR="00A20F85" w:rsidRPr="00396111" w:rsidRDefault="00A20F85" w:rsidP="00A20F85">
      <w:pPr>
        <w:numPr>
          <w:ilvl w:val="2"/>
          <w:numId w:val="3"/>
        </w:numPr>
        <w:rPr>
          <w:rFonts w:ascii="Verdana" w:hAnsi="Verdana"/>
          <w:sz w:val="20"/>
          <w:szCs w:val="24"/>
        </w:rPr>
      </w:pPr>
      <w:r w:rsidRPr="00396111">
        <w:rPr>
          <w:rFonts w:ascii="Verdana" w:hAnsi="Verdana"/>
          <w:sz w:val="20"/>
          <w:szCs w:val="24"/>
        </w:rPr>
        <w:tab/>
        <w:t>Joe Ham – Programs Subcommittee chair/NVM</w:t>
      </w:r>
    </w:p>
    <w:p w:rsidR="00A20F85" w:rsidRPr="00396111" w:rsidRDefault="00A20F85" w:rsidP="00A20F85">
      <w:pPr>
        <w:numPr>
          <w:ilvl w:val="2"/>
          <w:numId w:val="3"/>
        </w:numPr>
        <w:rPr>
          <w:rFonts w:ascii="Verdana" w:hAnsi="Verdana"/>
          <w:sz w:val="20"/>
          <w:szCs w:val="24"/>
        </w:rPr>
      </w:pPr>
      <w:r w:rsidRPr="00396111">
        <w:rPr>
          <w:rFonts w:ascii="Verdana" w:hAnsi="Verdana"/>
          <w:sz w:val="20"/>
          <w:szCs w:val="24"/>
        </w:rPr>
        <w:tab/>
        <w:t>Frank Morrison – Standards Subcommittee Chair/VM</w:t>
      </w:r>
      <w:r w:rsidR="003534E2" w:rsidRPr="00396111">
        <w:rPr>
          <w:rFonts w:ascii="Verdana" w:hAnsi="Verdana"/>
          <w:sz w:val="20"/>
          <w:szCs w:val="24"/>
        </w:rPr>
        <w:t xml:space="preserve"> – will continue as subcommittee </w:t>
      </w:r>
      <w:r w:rsidR="00396111" w:rsidRPr="00396111">
        <w:rPr>
          <w:rFonts w:ascii="Verdana" w:hAnsi="Verdana"/>
          <w:sz w:val="20"/>
          <w:szCs w:val="24"/>
        </w:rPr>
        <w:t xml:space="preserve">chair </w:t>
      </w:r>
      <w:r w:rsidR="003534E2" w:rsidRPr="00396111">
        <w:rPr>
          <w:rFonts w:ascii="Verdana" w:hAnsi="Verdana"/>
          <w:sz w:val="20"/>
          <w:szCs w:val="24"/>
        </w:rPr>
        <w:t>but will roll off as voting member</w:t>
      </w:r>
    </w:p>
    <w:p w:rsidR="00A20F85" w:rsidRPr="00396111" w:rsidRDefault="00A20F85" w:rsidP="00A20F85">
      <w:pPr>
        <w:numPr>
          <w:ilvl w:val="2"/>
          <w:numId w:val="3"/>
        </w:numPr>
        <w:rPr>
          <w:rFonts w:ascii="Verdana" w:hAnsi="Verdana"/>
          <w:sz w:val="20"/>
          <w:szCs w:val="24"/>
        </w:rPr>
      </w:pPr>
      <w:r w:rsidRPr="00396111">
        <w:rPr>
          <w:rFonts w:ascii="Verdana" w:hAnsi="Verdana"/>
          <w:sz w:val="20"/>
          <w:szCs w:val="24"/>
        </w:rPr>
        <w:tab/>
        <w:t xml:space="preserve">Joe </w:t>
      </w:r>
      <w:proofErr w:type="spellStart"/>
      <w:r w:rsidRPr="00396111">
        <w:rPr>
          <w:rFonts w:ascii="Verdana" w:hAnsi="Verdana"/>
          <w:sz w:val="20"/>
          <w:szCs w:val="24"/>
        </w:rPr>
        <w:t>Vadder</w:t>
      </w:r>
      <w:proofErr w:type="spellEnd"/>
      <w:r w:rsidRPr="00396111">
        <w:rPr>
          <w:rFonts w:ascii="Verdana" w:hAnsi="Verdana"/>
          <w:sz w:val="20"/>
          <w:szCs w:val="24"/>
        </w:rPr>
        <w:t xml:space="preserve"> - Research Subcommittee Chair / NVM</w:t>
      </w:r>
    </w:p>
    <w:p w:rsidR="00A20F85" w:rsidRPr="00396111" w:rsidRDefault="00A20F85" w:rsidP="00A20F85">
      <w:pPr>
        <w:numPr>
          <w:ilvl w:val="2"/>
          <w:numId w:val="3"/>
        </w:numPr>
        <w:rPr>
          <w:rFonts w:ascii="Verdana" w:hAnsi="Verdana"/>
          <w:sz w:val="20"/>
          <w:szCs w:val="24"/>
        </w:rPr>
      </w:pPr>
      <w:r w:rsidRPr="00396111">
        <w:rPr>
          <w:rFonts w:ascii="Verdana" w:hAnsi="Verdana"/>
          <w:sz w:val="20"/>
          <w:szCs w:val="24"/>
        </w:rPr>
        <w:tab/>
        <w:t>Haven Cassidy – VM</w:t>
      </w:r>
    </w:p>
    <w:p w:rsidR="00A20F85" w:rsidRPr="00396111" w:rsidRDefault="00A20F85" w:rsidP="00A20F85">
      <w:pPr>
        <w:numPr>
          <w:ilvl w:val="2"/>
          <w:numId w:val="3"/>
        </w:numPr>
        <w:rPr>
          <w:rFonts w:ascii="Verdana" w:hAnsi="Verdana"/>
          <w:sz w:val="20"/>
          <w:szCs w:val="24"/>
        </w:rPr>
      </w:pPr>
      <w:r w:rsidRPr="00396111">
        <w:rPr>
          <w:rFonts w:ascii="Verdana" w:hAnsi="Verdana"/>
          <w:sz w:val="20"/>
          <w:szCs w:val="24"/>
        </w:rPr>
        <w:tab/>
        <w:t>Adam Radford – VM</w:t>
      </w:r>
    </w:p>
    <w:p w:rsidR="00A20F85" w:rsidRPr="00396111" w:rsidRDefault="00A20F85" w:rsidP="00A20F85">
      <w:pPr>
        <w:numPr>
          <w:ilvl w:val="2"/>
          <w:numId w:val="3"/>
        </w:numPr>
        <w:rPr>
          <w:rFonts w:ascii="Verdana" w:hAnsi="Verdana"/>
          <w:sz w:val="20"/>
          <w:szCs w:val="24"/>
        </w:rPr>
      </w:pPr>
      <w:r w:rsidRPr="00396111">
        <w:rPr>
          <w:rFonts w:ascii="Verdana" w:hAnsi="Verdana"/>
          <w:sz w:val="20"/>
          <w:szCs w:val="24"/>
        </w:rPr>
        <w:lastRenderedPageBreak/>
        <w:t>Jeff Ramey - VM</w:t>
      </w:r>
    </w:p>
    <w:p w:rsidR="00A20F85" w:rsidRPr="00396111" w:rsidRDefault="00A20F85" w:rsidP="00A20F85">
      <w:pPr>
        <w:numPr>
          <w:ilvl w:val="2"/>
          <w:numId w:val="3"/>
        </w:numPr>
        <w:rPr>
          <w:rFonts w:ascii="Verdana" w:hAnsi="Verdana"/>
          <w:sz w:val="20"/>
          <w:szCs w:val="24"/>
        </w:rPr>
      </w:pPr>
      <w:r w:rsidRPr="00396111">
        <w:rPr>
          <w:rFonts w:ascii="Verdana" w:hAnsi="Verdana"/>
          <w:sz w:val="20"/>
          <w:szCs w:val="24"/>
        </w:rPr>
        <w:t>Alain Trahan - VM</w:t>
      </w:r>
    </w:p>
    <w:p w:rsidR="007D055D" w:rsidRPr="007D055D" w:rsidRDefault="003F035B" w:rsidP="007D055D">
      <w:pPr>
        <w:numPr>
          <w:ilvl w:val="1"/>
          <w:numId w:val="3"/>
        </w:numPr>
        <w:rPr>
          <w:rFonts w:ascii="Verdana" w:hAnsi="Verdana"/>
          <w:sz w:val="20"/>
          <w:szCs w:val="24"/>
        </w:rPr>
      </w:pPr>
      <w:r>
        <w:rPr>
          <w:rFonts w:ascii="Verdana" w:hAnsi="Verdana"/>
          <w:sz w:val="20"/>
          <w:szCs w:val="24"/>
        </w:rPr>
        <w:t>Haven volunteered to be membership chair and Aykroyd approved as chair</w:t>
      </w:r>
    </w:p>
    <w:p w:rsidR="007D055D" w:rsidRDefault="007D055D" w:rsidP="007D055D">
      <w:pPr>
        <w:ind w:left="702"/>
        <w:rPr>
          <w:rFonts w:ascii="Verdana" w:hAnsi="Verdana"/>
          <w:b/>
          <w:sz w:val="20"/>
          <w:szCs w:val="24"/>
        </w:rPr>
      </w:pPr>
    </w:p>
    <w:p w:rsidR="00D87598" w:rsidRPr="00A243E2" w:rsidRDefault="00D87598" w:rsidP="007D055D">
      <w:pPr>
        <w:numPr>
          <w:ilvl w:val="0"/>
          <w:numId w:val="3"/>
        </w:numPr>
        <w:rPr>
          <w:rFonts w:ascii="Verdana" w:hAnsi="Verdana"/>
          <w:b/>
          <w:sz w:val="20"/>
          <w:szCs w:val="24"/>
        </w:rPr>
      </w:pPr>
      <w:r w:rsidRPr="00A243E2">
        <w:rPr>
          <w:rFonts w:ascii="Verdana" w:hAnsi="Verdana"/>
          <w:b/>
          <w:sz w:val="20"/>
          <w:szCs w:val="24"/>
        </w:rPr>
        <w:t>Handbook [</w:t>
      </w:r>
      <w:proofErr w:type="spellStart"/>
      <w:r w:rsidR="004D1604" w:rsidRPr="00A243E2">
        <w:rPr>
          <w:rFonts w:ascii="Verdana" w:hAnsi="Verdana"/>
          <w:b/>
          <w:sz w:val="20"/>
          <w:szCs w:val="24"/>
        </w:rPr>
        <w:t>J.Bolt</w:t>
      </w:r>
      <w:proofErr w:type="spellEnd"/>
      <w:r w:rsidRPr="00A243E2">
        <w:rPr>
          <w:rFonts w:ascii="Verdana" w:hAnsi="Verdana"/>
          <w:b/>
          <w:sz w:val="20"/>
          <w:szCs w:val="24"/>
        </w:rPr>
        <w:t>]</w:t>
      </w:r>
    </w:p>
    <w:p w:rsidR="007D055D" w:rsidRDefault="001E2C30" w:rsidP="007D055D">
      <w:pPr>
        <w:numPr>
          <w:ilvl w:val="1"/>
          <w:numId w:val="3"/>
        </w:numPr>
        <w:rPr>
          <w:rFonts w:ascii="Verdana" w:hAnsi="Verdana"/>
          <w:sz w:val="20"/>
          <w:szCs w:val="24"/>
        </w:rPr>
      </w:pPr>
      <w:r>
        <w:rPr>
          <w:rFonts w:ascii="Verdana" w:hAnsi="Verdana"/>
          <w:sz w:val="20"/>
          <w:szCs w:val="24"/>
        </w:rPr>
        <w:t xml:space="preserve">TC </w:t>
      </w:r>
      <w:r w:rsidR="00242F3A">
        <w:rPr>
          <w:rFonts w:ascii="Verdana" w:hAnsi="Verdana"/>
          <w:sz w:val="20"/>
          <w:szCs w:val="24"/>
        </w:rPr>
        <w:t xml:space="preserve">8.6 </w:t>
      </w:r>
      <w:r>
        <w:rPr>
          <w:rFonts w:ascii="Verdana" w:hAnsi="Verdana"/>
          <w:sz w:val="20"/>
          <w:szCs w:val="24"/>
        </w:rPr>
        <w:t>is responsible</w:t>
      </w:r>
      <w:r w:rsidR="00242F3A">
        <w:rPr>
          <w:rFonts w:ascii="Verdana" w:hAnsi="Verdana"/>
          <w:sz w:val="20"/>
          <w:szCs w:val="24"/>
        </w:rPr>
        <w:t xml:space="preserve"> for </w:t>
      </w:r>
      <w:r>
        <w:rPr>
          <w:rFonts w:ascii="Verdana" w:hAnsi="Verdana"/>
          <w:sz w:val="20"/>
          <w:szCs w:val="24"/>
        </w:rPr>
        <w:t xml:space="preserve">the </w:t>
      </w:r>
      <w:r w:rsidR="00414254">
        <w:rPr>
          <w:rFonts w:ascii="Verdana" w:hAnsi="Verdana"/>
          <w:sz w:val="20"/>
          <w:szCs w:val="24"/>
        </w:rPr>
        <w:t xml:space="preserve">HVAC Systems and Equipment Handbook </w:t>
      </w:r>
      <w:r>
        <w:rPr>
          <w:rFonts w:ascii="Verdana" w:hAnsi="Verdana"/>
          <w:sz w:val="20"/>
          <w:szCs w:val="24"/>
        </w:rPr>
        <w:t xml:space="preserve">Cooling Tower Chapter (currently Chapter 40) and a section of the </w:t>
      </w:r>
      <w:r w:rsidR="00242F3A">
        <w:rPr>
          <w:rFonts w:ascii="Verdana" w:hAnsi="Verdana"/>
          <w:sz w:val="20"/>
          <w:szCs w:val="24"/>
        </w:rPr>
        <w:t>Condenser</w:t>
      </w:r>
      <w:r>
        <w:rPr>
          <w:rFonts w:ascii="Verdana" w:hAnsi="Verdana"/>
          <w:sz w:val="20"/>
          <w:szCs w:val="24"/>
        </w:rPr>
        <w:t xml:space="preserve"> Chapter (</w:t>
      </w:r>
      <w:r w:rsidR="00414254">
        <w:rPr>
          <w:rFonts w:ascii="Verdana" w:hAnsi="Verdana"/>
          <w:sz w:val="20"/>
          <w:szCs w:val="24"/>
        </w:rPr>
        <w:t>c</w:t>
      </w:r>
      <w:r>
        <w:rPr>
          <w:rFonts w:ascii="Verdana" w:hAnsi="Verdana"/>
          <w:sz w:val="20"/>
          <w:szCs w:val="24"/>
        </w:rPr>
        <w:t>urrently Chapter 39, section 3 Evaporative Condensers).</w:t>
      </w:r>
    </w:p>
    <w:p w:rsidR="003F035B" w:rsidRDefault="001E2C30" w:rsidP="007D055D">
      <w:pPr>
        <w:numPr>
          <w:ilvl w:val="1"/>
          <w:numId w:val="3"/>
        </w:numPr>
        <w:rPr>
          <w:rFonts w:ascii="Verdana" w:hAnsi="Verdana"/>
          <w:sz w:val="20"/>
          <w:szCs w:val="24"/>
        </w:rPr>
      </w:pPr>
      <w:r>
        <w:rPr>
          <w:rFonts w:ascii="Verdana" w:hAnsi="Verdana"/>
          <w:sz w:val="20"/>
          <w:szCs w:val="24"/>
        </w:rPr>
        <w:t>Boldt j</w:t>
      </w:r>
      <w:r w:rsidR="003F035B">
        <w:rPr>
          <w:rFonts w:ascii="Verdana" w:hAnsi="Verdana"/>
          <w:sz w:val="20"/>
          <w:szCs w:val="24"/>
        </w:rPr>
        <w:t>ust getting started at this position</w:t>
      </w:r>
    </w:p>
    <w:p w:rsidR="003F035B" w:rsidRDefault="00242F3A" w:rsidP="003F035B">
      <w:pPr>
        <w:numPr>
          <w:ilvl w:val="2"/>
          <w:numId w:val="3"/>
        </w:numPr>
        <w:rPr>
          <w:rFonts w:ascii="Verdana" w:hAnsi="Verdana"/>
          <w:sz w:val="20"/>
          <w:szCs w:val="24"/>
        </w:rPr>
      </w:pPr>
      <w:r>
        <w:rPr>
          <w:rFonts w:ascii="Verdana" w:hAnsi="Verdana"/>
          <w:sz w:val="20"/>
          <w:szCs w:val="24"/>
        </w:rPr>
        <w:t>Jeff will bring a consulting engineer’s experience and perspective to subcommittee.  However, deeper</w:t>
      </w:r>
      <w:r w:rsidR="003F035B">
        <w:rPr>
          <w:rFonts w:ascii="Verdana" w:hAnsi="Verdana"/>
          <w:sz w:val="20"/>
          <w:szCs w:val="24"/>
        </w:rPr>
        <w:t xml:space="preserve"> expertise from evaporative cooling arena </w:t>
      </w:r>
      <w:r>
        <w:rPr>
          <w:rFonts w:ascii="Verdana" w:hAnsi="Verdana"/>
          <w:sz w:val="20"/>
          <w:szCs w:val="24"/>
        </w:rPr>
        <w:t xml:space="preserve">is </w:t>
      </w:r>
      <w:r w:rsidR="003F035B">
        <w:rPr>
          <w:rFonts w:ascii="Verdana" w:hAnsi="Verdana"/>
          <w:sz w:val="20"/>
          <w:szCs w:val="24"/>
        </w:rPr>
        <w:t>requested</w:t>
      </w:r>
      <w:r>
        <w:rPr>
          <w:rFonts w:ascii="Verdana" w:hAnsi="Verdana"/>
          <w:sz w:val="20"/>
          <w:szCs w:val="24"/>
        </w:rPr>
        <w:t>.  Frank Morison</w:t>
      </w:r>
      <w:r w:rsidR="00414254">
        <w:rPr>
          <w:rFonts w:ascii="Verdana" w:hAnsi="Verdana"/>
          <w:sz w:val="20"/>
          <w:szCs w:val="24"/>
        </w:rPr>
        <w:t xml:space="preserve">, </w:t>
      </w:r>
      <w:r>
        <w:rPr>
          <w:rFonts w:ascii="Verdana" w:hAnsi="Verdana"/>
          <w:sz w:val="20"/>
          <w:szCs w:val="24"/>
        </w:rPr>
        <w:t>Adam Radford</w:t>
      </w:r>
      <w:r w:rsidR="00414254">
        <w:rPr>
          <w:rFonts w:ascii="Verdana" w:hAnsi="Verdana"/>
          <w:sz w:val="20"/>
          <w:szCs w:val="24"/>
        </w:rPr>
        <w:t xml:space="preserve"> and Jian Xu</w:t>
      </w:r>
      <w:r>
        <w:rPr>
          <w:rFonts w:ascii="Verdana" w:hAnsi="Verdana"/>
          <w:sz w:val="20"/>
          <w:szCs w:val="24"/>
        </w:rPr>
        <w:t xml:space="preserve"> </w:t>
      </w:r>
      <w:r w:rsidR="00414254">
        <w:rPr>
          <w:rFonts w:ascii="Verdana" w:hAnsi="Verdana"/>
          <w:sz w:val="20"/>
          <w:szCs w:val="24"/>
        </w:rPr>
        <w:t>volunteered to assist with next revision cycle of handbook.</w:t>
      </w:r>
    </w:p>
    <w:p w:rsidR="00414254" w:rsidRDefault="00414254" w:rsidP="00414254">
      <w:pPr>
        <w:numPr>
          <w:ilvl w:val="2"/>
          <w:numId w:val="3"/>
        </w:numPr>
        <w:rPr>
          <w:rFonts w:ascii="Verdana" w:hAnsi="Verdana"/>
          <w:sz w:val="20"/>
          <w:szCs w:val="24"/>
        </w:rPr>
      </w:pPr>
      <w:r>
        <w:rPr>
          <w:rFonts w:ascii="Verdana" w:hAnsi="Verdana"/>
          <w:sz w:val="20"/>
          <w:szCs w:val="24"/>
        </w:rPr>
        <w:t>Current handbook published in 2020 and next publication is 2024, however we can submit changes at any time.</w:t>
      </w:r>
    </w:p>
    <w:p w:rsidR="00414254" w:rsidRPr="007D055D" w:rsidRDefault="00414254" w:rsidP="00414254">
      <w:pPr>
        <w:numPr>
          <w:ilvl w:val="2"/>
          <w:numId w:val="3"/>
        </w:numPr>
        <w:rPr>
          <w:rFonts w:ascii="Verdana" w:hAnsi="Verdana"/>
          <w:sz w:val="20"/>
          <w:szCs w:val="24"/>
        </w:rPr>
      </w:pPr>
      <w:r>
        <w:rPr>
          <w:rFonts w:ascii="Verdana" w:hAnsi="Verdana"/>
          <w:sz w:val="20"/>
          <w:szCs w:val="24"/>
        </w:rPr>
        <w:t>ASHRAE provides working handbook document through portal that is editable.</w:t>
      </w:r>
    </w:p>
    <w:p w:rsidR="00E81C43" w:rsidRDefault="00414254" w:rsidP="003F035B">
      <w:pPr>
        <w:numPr>
          <w:ilvl w:val="2"/>
          <w:numId w:val="3"/>
        </w:numPr>
        <w:rPr>
          <w:rFonts w:ascii="Verdana" w:hAnsi="Verdana"/>
          <w:sz w:val="20"/>
          <w:szCs w:val="24"/>
        </w:rPr>
      </w:pPr>
      <w:r>
        <w:rPr>
          <w:rFonts w:ascii="Verdana" w:hAnsi="Verdana"/>
          <w:sz w:val="20"/>
          <w:szCs w:val="24"/>
        </w:rPr>
        <w:t>Adam Radford and Jian Xu successfully worked on the handbook previously with portal.</w:t>
      </w:r>
    </w:p>
    <w:p w:rsidR="007D055D" w:rsidRPr="007D055D" w:rsidRDefault="007D055D" w:rsidP="007D055D">
      <w:pPr>
        <w:ind w:left="702"/>
        <w:rPr>
          <w:rFonts w:ascii="Verdana" w:hAnsi="Verdana"/>
          <w:b/>
          <w:sz w:val="20"/>
          <w:szCs w:val="24"/>
        </w:rPr>
      </w:pPr>
    </w:p>
    <w:p w:rsidR="00D87598" w:rsidRDefault="00D87598" w:rsidP="00D87598">
      <w:pPr>
        <w:numPr>
          <w:ilvl w:val="0"/>
          <w:numId w:val="3"/>
        </w:numPr>
        <w:rPr>
          <w:rFonts w:ascii="Verdana" w:hAnsi="Verdana"/>
          <w:b/>
          <w:sz w:val="20"/>
          <w:szCs w:val="24"/>
        </w:rPr>
      </w:pPr>
      <w:r w:rsidRPr="007D055D">
        <w:rPr>
          <w:rFonts w:ascii="Verdana" w:hAnsi="Verdana"/>
          <w:b/>
          <w:sz w:val="20"/>
          <w:szCs w:val="24"/>
        </w:rPr>
        <w:t>Research [</w:t>
      </w:r>
      <w:proofErr w:type="spellStart"/>
      <w:r w:rsidR="004D1604" w:rsidRPr="007D055D">
        <w:rPr>
          <w:rFonts w:ascii="Verdana" w:hAnsi="Verdana"/>
          <w:b/>
          <w:sz w:val="20"/>
          <w:szCs w:val="24"/>
        </w:rPr>
        <w:t>J.</w:t>
      </w:r>
      <w:r w:rsidR="00145137" w:rsidRPr="007D055D">
        <w:rPr>
          <w:rFonts w:ascii="Verdana" w:hAnsi="Verdana"/>
          <w:b/>
          <w:sz w:val="20"/>
          <w:szCs w:val="24"/>
        </w:rPr>
        <w:t>Vadder</w:t>
      </w:r>
      <w:proofErr w:type="spellEnd"/>
      <w:r w:rsidRPr="007D055D">
        <w:rPr>
          <w:rFonts w:ascii="Verdana" w:hAnsi="Verdana"/>
          <w:b/>
          <w:sz w:val="20"/>
          <w:szCs w:val="24"/>
        </w:rPr>
        <w:t>]</w:t>
      </w:r>
    </w:p>
    <w:p w:rsidR="007D055D" w:rsidRPr="00E81C43" w:rsidRDefault="00E81C43" w:rsidP="007D055D">
      <w:pPr>
        <w:numPr>
          <w:ilvl w:val="1"/>
          <w:numId w:val="3"/>
        </w:numPr>
        <w:rPr>
          <w:rFonts w:ascii="Verdana" w:hAnsi="Verdana"/>
          <w:b/>
          <w:sz w:val="20"/>
          <w:szCs w:val="24"/>
        </w:rPr>
      </w:pPr>
      <w:r>
        <w:rPr>
          <w:rFonts w:ascii="Verdana" w:hAnsi="Verdana"/>
          <w:sz w:val="20"/>
          <w:szCs w:val="24"/>
        </w:rPr>
        <w:t>No active projects currently</w:t>
      </w:r>
      <w:r w:rsidR="00A243E2">
        <w:rPr>
          <w:rFonts w:ascii="Verdana" w:hAnsi="Verdana"/>
          <w:sz w:val="20"/>
          <w:szCs w:val="24"/>
        </w:rPr>
        <w:t>.</w:t>
      </w:r>
    </w:p>
    <w:p w:rsidR="00E81C43" w:rsidRPr="007D055D" w:rsidRDefault="00E81C43" w:rsidP="007D055D">
      <w:pPr>
        <w:numPr>
          <w:ilvl w:val="1"/>
          <w:numId w:val="3"/>
        </w:numPr>
        <w:rPr>
          <w:rFonts w:ascii="Verdana" w:hAnsi="Verdana"/>
          <w:b/>
          <w:sz w:val="20"/>
          <w:szCs w:val="24"/>
        </w:rPr>
      </w:pPr>
      <w:r>
        <w:rPr>
          <w:rFonts w:ascii="Verdana" w:hAnsi="Verdana"/>
          <w:sz w:val="20"/>
          <w:szCs w:val="24"/>
        </w:rPr>
        <w:t>Submit ideas to Joe</w:t>
      </w:r>
      <w:r w:rsidR="00A243E2">
        <w:rPr>
          <w:rFonts w:ascii="Verdana" w:hAnsi="Verdana"/>
          <w:sz w:val="20"/>
          <w:szCs w:val="24"/>
        </w:rPr>
        <w:t>.</w:t>
      </w:r>
    </w:p>
    <w:p w:rsidR="007D055D" w:rsidRPr="007D055D" w:rsidRDefault="007D055D" w:rsidP="007D055D">
      <w:pPr>
        <w:ind w:left="702"/>
        <w:rPr>
          <w:rFonts w:ascii="Verdana" w:hAnsi="Verdana"/>
          <w:b/>
          <w:sz w:val="20"/>
          <w:szCs w:val="24"/>
        </w:rPr>
      </w:pPr>
    </w:p>
    <w:p w:rsidR="00D87598" w:rsidRDefault="00D87598" w:rsidP="007D055D">
      <w:pPr>
        <w:numPr>
          <w:ilvl w:val="0"/>
          <w:numId w:val="3"/>
        </w:numPr>
        <w:rPr>
          <w:rFonts w:ascii="Verdana" w:hAnsi="Verdana"/>
          <w:b/>
          <w:sz w:val="20"/>
          <w:szCs w:val="24"/>
        </w:rPr>
      </w:pPr>
      <w:r w:rsidRPr="007D055D">
        <w:rPr>
          <w:rFonts w:ascii="Verdana" w:hAnsi="Verdana"/>
          <w:b/>
          <w:sz w:val="20"/>
          <w:szCs w:val="24"/>
        </w:rPr>
        <w:t>Programs [</w:t>
      </w:r>
      <w:proofErr w:type="spellStart"/>
      <w:r w:rsidR="004D1604" w:rsidRPr="007D055D">
        <w:rPr>
          <w:rFonts w:ascii="Verdana" w:hAnsi="Verdana"/>
          <w:b/>
          <w:sz w:val="20"/>
          <w:szCs w:val="24"/>
        </w:rPr>
        <w:t>J.Ham</w:t>
      </w:r>
      <w:proofErr w:type="spellEnd"/>
      <w:r w:rsidRPr="007D055D">
        <w:rPr>
          <w:rFonts w:ascii="Verdana" w:hAnsi="Verdana"/>
          <w:b/>
          <w:sz w:val="20"/>
          <w:szCs w:val="24"/>
        </w:rPr>
        <w:t>]</w:t>
      </w:r>
    </w:p>
    <w:p w:rsidR="007D055D" w:rsidRPr="00E81C43" w:rsidRDefault="00E81C43" w:rsidP="007D055D">
      <w:pPr>
        <w:numPr>
          <w:ilvl w:val="1"/>
          <w:numId w:val="3"/>
        </w:numPr>
        <w:rPr>
          <w:rFonts w:ascii="Verdana" w:hAnsi="Verdana"/>
          <w:b/>
          <w:sz w:val="20"/>
          <w:szCs w:val="24"/>
        </w:rPr>
      </w:pPr>
      <w:r>
        <w:rPr>
          <w:rFonts w:ascii="Verdana" w:hAnsi="Verdana"/>
          <w:sz w:val="20"/>
          <w:szCs w:val="24"/>
        </w:rPr>
        <w:t>no programs in this current session</w:t>
      </w:r>
    </w:p>
    <w:p w:rsidR="00E81C43" w:rsidRPr="00E81C43" w:rsidRDefault="00E81C43" w:rsidP="007D055D">
      <w:pPr>
        <w:numPr>
          <w:ilvl w:val="1"/>
          <w:numId w:val="3"/>
        </w:numPr>
        <w:rPr>
          <w:rFonts w:ascii="Verdana" w:hAnsi="Verdana"/>
          <w:b/>
          <w:sz w:val="20"/>
          <w:szCs w:val="24"/>
        </w:rPr>
      </w:pPr>
      <w:r>
        <w:rPr>
          <w:rFonts w:ascii="Verdana" w:hAnsi="Verdana"/>
          <w:sz w:val="20"/>
          <w:szCs w:val="24"/>
        </w:rPr>
        <w:t>two conferences in a row with no programs</w:t>
      </w:r>
    </w:p>
    <w:p w:rsidR="00E81C43" w:rsidRPr="00E81C43" w:rsidRDefault="00E81C43" w:rsidP="007D055D">
      <w:pPr>
        <w:numPr>
          <w:ilvl w:val="1"/>
          <w:numId w:val="3"/>
        </w:numPr>
        <w:rPr>
          <w:rFonts w:ascii="Verdana" w:hAnsi="Verdana"/>
          <w:b/>
          <w:sz w:val="20"/>
          <w:szCs w:val="24"/>
        </w:rPr>
      </w:pPr>
      <w:r>
        <w:rPr>
          <w:rFonts w:ascii="Verdana" w:hAnsi="Verdana"/>
          <w:sz w:val="20"/>
          <w:szCs w:val="24"/>
        </w:rPr>
        <w:t xml:space="preserve">opening June 18 </w:t>
      </w:r>
      <w:r w:rsidR="00A243E2">
        <w:rPr>
          <w:rFonts w:ascii="Verdana" w:hAnsi="Verdana"/>
          <w:sz w:val="20"/>
          <w:szCs w:val="24"/>
        </w:rPr>
        <w:t xml:space="preserve">when we can submit programs for Winter Vegas meeting </w:t>
      </w:r>
      <w:r>
        <w:rPr>
          <w:rFonts w:ascii="Verdana" w:hAnsi="Verdana"/>
          <w:sz w:val="20"/>
          <w:szCs w:val="24"/>
        </w:rPr>
        <w:t>– numerous tracks</w:t>
      </w:r>
      <w:r w:rsidR="00594BD9">
        <w:rPr>
          <w:rFonts w:ascii="Verdana" w:hAnsi="Verdana"/>
          <w:sz w:val="20"/>
          <w:szCs w:val="24"/>
        </w:rPr>
        <w:t xml:space="preserve"> available to fit program into in</w:t>
      </w:r>
    </w:p>
    <w:p w:rsidR="00594BD9" w:rsidRPr="00594BD9" w:rsidRDefault="00594BD9" w:rsidP="00594BD9">
      <w:pPr>
        <w:numPr>
          <w:ilvl w:val="2"/>
          <w:numId w:val="3"/>
        </w:numPr>
        <w:rPr>
          <w:rFonts w:ascii="Verdana" w:hAnsi="Verdana"/>
          <w:sz w:val="20"/>
          <w:szCs w:val="24"/>
        </w:rPr>
      </w:pPr>
      <w:r w:rsidRPr="00594BD9">
        <w:rPr>
          <w:rFonts w:ascii="Verdana" w:hAnsi="Verdana"/>
          <w:sz w:val="20"/>
          <w:szCs w:val="24"/>
        </w:rPr>
        <w:t>HVAC&amp;R Systems and Equipment</w:t>
      </w:r>
    </w:p>
    <w:p w:rsidR="00594BD9" w:rsidRPr="00594BD9" w:rsidRDefault="00594BD9" w:rsidP="00594BD9">
      <w:pPr>
        <w:numPr>
          <w:ilvl w:val="2"/>
          <w:numId w:val="3"/>
        </w:numPr>
        <w:rPr>
          <w:rFonts w:ascii="Verdana" w:hAnsi="Verdana"/>
          <w:sz w:val="20"/>
          <w:szCs w:val="24"/>
        </w:rPr>
      </w:pPr>
      <w:r w:rsidRPr="00594BD9">
        <w:rPr>
          <w:rFonts w:ascii="Verdana" w:hAnsi="Verdana"/>
          <w:sz w:val="20"/>
          <w:szCs w:val="24"/>
        </w:rPr>
        <w:t>Fundamentals and Applications</w:t>
      </w:r>
    </w:p>
    <w:p w:rsidR="00594BD9" w:rsidRPr="00594BD9" w:rsidRDefault="00594BD9" w:rsidP="00594BD9">
      <w:pPr>
        <w:numPr>
          <w:ilvl w:val="2"/>
          <w:numId w:val="3"/>
        </w:numPr>
        <w:rPr>
          <w:rFonts w:ascii="Verdana" w:hAnsi="Verdana"/>
          <w:sz w:val="20"/>
          <w:szCs w:val="24"/>
        </w:rPr>
      </w:pPr>
      <w:r w:rsidRPr="00594BD9">
        <w:rPr>
          <w:rFonts w:ascii="Verdana" w:hAnsi="Verdana"/>
          <w:sz w:val="20"/>
          <w:szCs w:val="24"/>
        </w:rPr>
        <w:t>Refrigerants and Refrigeration</w:t>
      </w:r>
    </w:p>
    <w:p w:rsidR="00594BD9" w:rsidRPr="00594BD9" w:rsidRDefault="00594BD9" w:rsidP="00594BD9">
      <w:pPr>
        <w:numPr>
          <w:ilvl w:val="2"/>
          <w:numId w:val="3"/>
        </w:numPr>
        <w:rPr>
          <w:rFonts w:ascii="Verdana" w:hAnsi="Verdana"/>
          <w:sz w:val="20"/>
          <w:szCs w:val="24"/>
        </w:rPr>
      </w:pPr>
      <w:r w:rsidRPr="00594BD9">
        <w:rPr>
          <w:rFonts w:ascii="Verdana" w:hAnsi="Verdana"/>
          <w:sz w:val="20"/>
          <w:szCs w:val="24"/>
        </w:rPr>
        <w:t>Buildings at 360°</w:t>
      </w:r>
    </w:p>
    <w:p w:rsidR="00594BD9" w:rsidRPr="00594BD9" w:rsidRDefault="00594BD9" w:rsidP="00594BD9">
      <w:pPr>
        <w:numPr>
          <w:ilvl w:val="2"/>
          <w:numId w:val="3"/>
        </w:numPr>
        <w:rPr>
          <w:rFonts w:ascii="Verdana" w:hAnsi="Verdana"/>
          <w:sz w:val="20"/>
          <w:szCs w:val="24"/>
        </w:rPr>
      </w:pPr>
      <w:r w:rsidRPr="00594BD9">
        <w:rPr>
          <w:rFonts w:ascii="Verdana" w:hAnsi="Verdana"/>
          <w:sz w:val="20"/>
          <w:szCs w:val="24"/>
        </w:rPr>
        <w:t>Energy System Integration</w:t>
      </w:r>
    </w:p>
    <w:p w:rsidR="00594BD9" w:rsidRPr="00594BD9" w:rsidRDefault="00594BD9" w:rsidP="00594BD9">
      <w:pPr>
        <w:numPr>
          <w:ilvl w:val="2"/>
          <w:numId w:val="3"/>
        </w:numPr>
        <w:rPr>
          <w:rFonts w:ascii="Verdana" w:hAnsi="Verdana"/>
          <w:sz w:val="20"/>
          <w:szCs w:val="24"/>
        </w:rPr>
      </w:pPr>
      <w:r w:rsidRPr="00594BD9">
        <w:rPr>
          <w:rFonts w:ascii="Verdana" w:hAnsi="Verdana"/>
          <w:sz w:val="20"/>
          <w:szCs w:val="24"/>
        </w:rPr>
        <w:t>Environmental Health and IEQ in the International Arena</w:t>
      </w:r>
    </w:p>
    <w:p w:rsidR="00594BD9" w:rsidRDefault="00594BD9" w:rsidP="00594BD9">
      <w:pPr>
        <w:numPr>
          <w:ilvl w:val="2"/>
          <w:numId w:val="3"/>
        </w:numPr>
        <w:rPr>
          <w:rFonts w:ascii="Verdana" w:hAnsi="Verdana"/>
          <w:sz w:val="20"/>
          <w:szCs w:val="24"/>
        </w:rPr>
      </w:pPr>
      <w:r w:rsidRPr="00594BD9">
        <w:rPr>
          <w:rFonts w:ascii="Verdana" w:hAnsi="Verdana"/>
          <w:sz w:val="20"/>
          <w:szCs w:val="24"/>
        </w:rPr>
        <w:t>HVAC for Industrial and Commercial Purposes - Challenges and Opportunities</w:t>
      </w:r>
    </w:p>
    <w:p w:rsidR="00594BD9" w:rsidRPr="00594BD9" w:rsidRDefault="00594BD9" w:rsidP="00594BD9">
      <w:pPr>
        <w:numPr>
          <w:ilvl w:val="2"/>
          <w:numId w:val="3"/>
        </w:numPr>
        <w:rPr>
          <w:rFonts w:ascii="Verdana" w:hAnsi="Verdana"/>
          <w:sz w:val="20"/>
          <w:szCs w:val="24"/>
        </w:rPr>
      </w:pPr>
      <w:r>
        <w:rPr>
          <w:rFonts w:ascii="Verdana" w:hAnsi="Verdana"/>
          <w:sz w:val="20"/>
          <w:szCs w:val="24"/>
        </w:rPr>
        <w:t>Refrigerants, Safety, Performances</w:t>
      </w:r>
    </w:p>
    <w:p w:rsidR="00E81C43" w:rsidRPr="006A6519" w:rsidRDefault="00DB5AA0" w:rsidP="006A6519">
      <w:pPr>
        <w:numPr>
          <w:ilvl w:val="1"/>
          <w:numId w:val="3"/>
        </w:numPr>
        <w:rPr>
          <w:rFonts w:ascii="Verdana" w:hAnsi="Verdana"/>
          <w:b/>
          <w:sz w:val="20"/>
          <w:szCs w:val="24"/>
        </w:rPr>
      </w:pPr>
      <w:r>
        <w:rPr>
          <w:rFonts w:ascii="Verdana" w:hAnsi="Verdana"/>
          <w:sz w:val="20"/>
          <w:szCs w:val="24"/>
        </w:rPr>
        <w:t xml:space="preserve">Potential program discussed for </w:t>
      </w:r>
      <w:proofErr w:type="gramStart"/>
      <w:r w:rsidR="00E81C43">
        <w:rPr>
          <w:rFonts w:ascii="Verdana" w:hAnsi="Verdana"/>
          <w:sz w:val="20"/>
          <w:szCs w:val="24"/>
        </w:rPr>
        <w:t>Adiabatic</w:t>
      </w:r>
      <w:proofErr w:type="gramEnd"/>
      <w:r w:rsidR="00E81C43">
        <w:rPr>
          <w:rFonts w:ascii="Verdana" w:hAnsi="Verdana"/>
          <w:sz w:val="20"/>
          <w:szCs w:val="24"/>
        </w:rPr>
        <w:t xml:space="preserve"> fluid coolers and condensers since we added it to </w:t>
      </w:r>
      <w:r w:rsidR="006A6519">
        <w:rPr>
          <w:rFonts w:ascii="Verdana" w:hAnsi="Verdana"/>
          <w:sz w:val="20"/>
          <w:szCs w:val="24"/>
        </w:rPr>
        <w:t xml:space="preserve">our TC </w:t>
      </w:r>
      <w:r w:rsidR="00E81C43">
        <w:rPr>
          <w:rFonts w:ascii="Verdana" w:hAnsi="Verdana"/>
          <w:sz w:val="20"/>
          <w:szCs w:val="24"/>
        </w:rPr>
        <w:t>scope</w:t>
      </w:r>
      <w:r w:rsidR="006A6519">
        <w:rPr>
          <w:rFonts w:ascii="Verdana" w:hAnsi="Verdana"/>
          <w:sz w:val="20"/>
          <w:szCs w:val="24"/>
        </w:rPr>
        <w:t>.  Understanding of what these products is not very deep so perhaps basic education.  Many committee members agree on understanding is limited.</w:t>
      </w:r>
    </w:p>
    <w:p w:rsidR="00DB5AA0" w:rsidRPr="00DB5AA0" w:rsidRDefault="00E81C43" w:rsidP="00DB5AA0">
      <w:pPr>
        <w:numPr>
          <w:ilvl w:val="2"/>
          <w:numId w:val="3"/>
        </w:numPr>
        <w:rPr>
          <w:rFonts w:ascii="Verdana" w:hAnsi="Verdana"/>
          <w:sz w:val="20"/>
          <w:szCs w:val="24"/>
        </w:rPr>
      </w:pPr>
      <w:r w:rsidRPr="00DB5AA0">
        <w:rPr>
          <w:rFonts w:ascii="Verdana" w:hAnsi="Verdana"/>
          <w:sz w:val="20"/>
          <w:szCs w:val="24"/>
        </w:rPr>
        <w:t xml:space="preserve">Have into August to </w:t>
      </w:r>
      <w:r w:rsidR="006A6519" w:rsidRPr="00DB5AA0">
        <w:rPr>
          <w:rFonts w:ascii="Verdana" w:hAnsi="Verdana"/>
          <w:sz w:val="20"/>
          <w:szCs w:val="24"/>
        </w:rPr>
        <w:t xml:space="preserve">get </w:t>
      </w:r>
      <w:r w:rsidR="00DB5AA0" w:rsidRPr="00DB5AA0">
        <w:rPr>
          <w:rFonts w:ascii="Verdana" w:hAnsi="Verdana"/>
          <w:sz w:val="20"/>
          <w:szCs w:val="24"/>
        </w:rPr>
        <w:t xml:space="preserve">idea </w:t>
      </w:r>
      <w:r w:rsidRPr="00DB5AA0">
        <w:rPr>
          <w:rFonts w:ascii="Verdana" w:hAnsi="Verdana"/>
          <w:sz w:val="20"/>
          <w:szCs w:val="24"/>
        </w:rPr>
        <w:t>submi</w:t>
      </w:r>
      <w:r w:rsidR="006A6519" w:rsidRPr="00DB5AA0">
        <w:rPr>
          <w:rFonts w:ascii="Verdana" w:hAnsi="Verdana"/>
          <w:sz w:val="20"/>
          <w:szCs w:val="24"/>
        </w:rPr>
        <w:t>t</w:t>
      </w:r>
      <w:r w:rsidRPr="00DB5AA0">
        <w:rPr>
          <w:rFonts w:ascii="Verdana" w:hAnsi="Verdana"/>
          <w:sz w:val="20"/>
          <w:szCs w:val="24"/>
        </w:rPr>
        <w:t>t</w:t>
      </w:r>
      <w:r w:rsidR="006A6519" w:rsidRPr="00DB5AA0">
        <w:rPr>
          <w:rFonts w:ascii="Verdana" w:hAnsi="Verdana"/>
          <w:sz w:val="20"/>
          <w:szCs w:val="24"/>
        </w:rPr>
        <w:t>ed</w:t>
      </w:r>
      <w:r w:rsidR="001166D6" w:rsidRPr="00DB5AA0">
        <w:rPr>
          <w:rFonts w:ascii="Verdana" w:hAnsi="Verdana"/>
          <w:sz w:val="20"/>
          <w:szCs w:val="24"/>
        </w:rPr>
        <w:t xml:space="preserve"> </w:t>
      </w:r>
    </w:p>
    <w:p w:rsidR="00BA297E" w:rsidRPr="00DB5AA0" w:rsidRDefault="00BA297E" w:rsidP="00DB5AA0">
      <w:pPr>
        <w:numPr>
          <w:ilvl w:val="2"/>
          <w:numId w:val="3"/>
        </w:numPr>
        <w:rPr>
          <w:rFonts w:ascii="Verdana" w:hAnsi="Verdana"/>
          <w:sz w:val="20"/>
          <w:szCs w:val="24"/>
        </w:rPr>
      </w:pPr>
      <w:r w:rsidRPr="00DB5AA0">
        <w:rPr>
          <w:rFonts w:ascii="Verdana" w:hAnsi="Verdana"/>
          <w:sz w:val="20"/>
          <w:szCs w:val="24"/>
        </w:rPr>
        <w:t>Joe Ham to get group together to discuss</w:t>
      </w:r>
      <w:r w:rsidR="00DB5AA0" w:rsidRPr="00DB5AA0">
        <w:rPr>
          <w:rFonts w:ascii="Verdana" w:hAnsi="Verdana"/>
          <w:sz w:val="20"/>
          <w:szCs w:val="24"/>
        </w:rPr>
        <w:t xml:space="preserve"> how we would break seminar out</w:t>
      </w:r>
    </w:p>
    <w:p w:rsidR="00654B70" w:rsidRPr="00DB5AA0" w:rsidRDefault="00BA297E" w:rsidP="00DB5AA0">
      <w:pPr>
        <w:numPr>
          <w:ilvl w:val="2"/>
          <w:numId w:val="3"/>
        </w:numPr>
        <w:rPr>
          <w:rFonts w:ascii="Verdana" w:hAnsi="Verdana"/>
          <w:sz w:val="20"/>
          <w:szCs w:val="24"/>
        </w:rPr>
      </w:pPr>
      <w:r w:rsidRPr="00DB5AA0">
        <w:rPr>
          <w:rFonts w:ascii="Verdana" w:hAnsi="Verdana"/>
          <w:sz w:val="20"/>
          <w:szCs w:val="24"/>
        </w:rPr>
        <w:t>90 minute seminar with 3 different people</w:t>
      </w:r>
      <w:r w:rsidR="00654B70" w:rsidRPr="00DB5AA0">
        <w:rPr>
          <w:rFonts w:ascii="Verdana" w:hAnsi="Verdana"/>
          <w:sz w:val="20"/>
          <w:szCs w:val="24"/>
        </w:rPr>
        <w:t xml:space="preserve"> proposed</w:t>
      </w:r>
    </w:p>
    <w:p w:rsidR="00BA297E" w:rsidRPr="00DB5AA0" w:rsidRDefault="00BA297E" w:rsidP="00BA297E">
      <w:pPr>
        <w:numPr>
          <w:ilvl w:val="2"/>
          <w:numId w:val="3"/>
        </w:numPr>
        <w:rPr>
          <w:rFonts w:ascii="Verdana" w:hAnsi="Verdana"/>
          <w:sz w:val="20"/>
          <w:szCs w:val="24"/>
        </w:rPr>
      </w:pPr>
      <w:r w:rsidRPr="00DB5AA0">
        <w:rPr>
          <w:rFonts w:ascii="Verdana" w:hAnsi="Verdana"/>
          <w:sz w:val="20"/>
          <w:szCs w:val="24"/>
        </w:rPr>
        <w:t xml:space="preserve">Adam Radford, </w:t>
      </w:r>
      <w:r w:rsidR="00654B70" w:rsidRPr="00DB5AA0">
        <w:rPr>
          <w:rFonts w:ascii="Verdana" w:hAnsi="Verdana"/>
          <w:sz w:val="20"/>
          <w:szCs w:val="24"/>
        </w:rPr>
        <w:t xml:space="preserve">5.7 </w:t>
      </w:r>
      <w:r w:rsidRPr="00DB5AA0">
        <w:rPr>
          <w:rFonts w:ascii="Verdana" w:hAnsi="Verdana"/>
          <w:sz w:val="20"/>
          <w:szCs w:val="24"/>
        </w:rPr>
        <w:t xml:space="preserve">Cosponsor </w:t>
      </w:r>
    </w:p>
    <w:p w:rsidR="00BA297E" w:rsidRPr="00DB5AA0" w:rsidRDefault="00BA297E" w:rsidP="00BA297E">
      <w:pPr>
        <w:numPr>
          <w:ilvl w:val="2"/>
          <w:numId w:val="3"/>
        </w:numPr>
        <w:rPr>
          <w:rFonts w:ascii="Verdana" w:hAnsi="Verdana"/>
          <w:sz w:val="20"/>
          <w:szCs w:val="24"/>
        </w:rPr>
      </w:pPr>
      <w:r w:rsidRPr="00DB5AA0">
        <w:rPr>
          <w:rFonts w:ascii="Verdana" w:hAnsi="Verdana"/>
          <w:sz w:val="20"/>
          <w:szCs w:val="24"/>
        </w:rPr>
        <w:t xml:space="preserve">CTI test code for adiabatic </w:t>
      </w:r>
      <w:r w:rsidR="00654B70" w:rsidRPr="00DB5AA0">
        <w:rPr>
          <w:rFonts w:ascii="Verdana" w:hAnsi="Verdana"/>
          <w:sz w:val="20"/>
          <w:szCs w:val="24"/>
        </w:rPr>
        <w:t xml:space="preserve">dry coolers </w:t>
      </w:r>
      <w:r w:rsidRPr="00DB5AA0">
        <w:rPr>
          <w:rFonts w:ascii="Verdana" w:hAnsi="Verdana"/>
          <w:sz w:val="20"/>
          <w:szCs w:val="24"/>
        </w:rPr>
        <w:t xml:space="preserve">– idea to include an industry update </w:t>
      </w:r>
    </w:p>
    <w:p w:rsidR="00BA297E" w:rsidRPr="00DB5AA0" w:rsidRDefault="00BA297E" w:rsidP="00BA297E">
      <w:pPr>
        <w:numPr>
          <w:ilvl w:val="2"/>
          <w:numId w:val="3"/>
        </w:numPr>
        <w:rPr>
          <w:rFonts w:ascii="Verdana" w:hAnsi="Verdana"/>
          <w:sz w:val="20"/>
          <w:szCs w:val="24"/>
        </w:rPr>
      </w:pPr>
      <w:r w:rsidRPr="00DB5AA0">
        <w:rPr>
          <w:rFonts w:ascii="Verdana" w:hAnsi="Verdana"/>
          <w:sz w:val="20"/>
          <w:szCs w:val="24"/>
        </w:rPr>
        <w:t xml:space="preserve">Jeff Boldt </w:t>
      </w:r>
      <w:r w:rsidR="00654B70" w:rsidRPr="00DB5AA0">
        <w:rPr>
          <w:rFonts w:ascii="Verdana" w:hAnsi="Verdana"/>
          <w:sz w:val="20"/>
          <w:szCs w:val="24"/>
        </w:rPr>
        <w:t>volunteered to chair if his busy ASHRAE schedule allows</w:t>
      </w:r>
    </w:p>
    <w:p w:rsidR="00BA297E" w:rsidRPr="00DB5AA0" w:rsidRDefault="00BA297E" w:rsidP="00BA297E">
      <w:pPr>
        <w:numPr>
          <w:ilvl w:val="2"/>
          <w:numId w:val="3"/>
        </w:numPr>
        <w:rPr>
          <w:rFonts w:ascii="Verdana" w:hAnsi="Verdana"/>
          <w:sz w:val="20"/>
          <w:szCs w:val="24"/>
        </w:rPr>
      </w:pPr>
      <w:r w:rsidRPr="00DB5AA0">
        <w:rPr>
          <w:rFonts w:ascii="Verdana" w:hAnsi="Verdana"/>
          <w:sz w:val="20"/>
          <w:szCs w:val="24"/>
        </w:rPr>
        <w:t xml:space="preserve">Joe can be alternate chair if </w:t>
      </w:r>
      <w:r w:rsidR="00654B70" w:rsidRPr="00DB5AA0">
        <w:rPr>
          <w:rFonts w:ascii="Verdana" w:hAnsi="Verdana"/>
          <w:sz w:val="20"/>
          <w:szCs w:val="24"/>
        </w:rPr>
        <w:t>Jeff</w:t>
      </w:r>
      <w:r w:rsidRPr="00DB5AA0">
        <w:rPr>
          <w:rFonts w:ascii="Verdana" w:hAnsi="Verdana"/>
          <w:sz w:val="20"/>
          <w:szCs w:val="24"/>
        </w:rPr>
        <w:t xml:space="preserve"> schedule prohibits</w:t>
      </w:r>
    </w:p>
    <w:p w:rsidR="00654B70" w:rsidRPr="00DB5AA0" w:rsidRDefault="00654B70" w:rsidP="00BA297E">
      <w:pPr>
        <w:numPr>
          <w:ilvl w:val="2"/>
          <w:numId w:val="3"/>
        </w:numPr>
        <w:rPr>
          <w:rFonts w:ascii="Verdana" w:hAnsi="Verdana"/>
          <w:sz w:val="20"/>
          <w:szCs w:val="24"/>
        </w:rPr>
      </w:pPr>
      <w:r w:rsidRPr="00DB5AA0">
        <w:rPr>
          <w:rFonts w:ascii="Verdana" w:hAnsi="Verdana"/>
          <w:sz w:val="20"/>
          <w:szCs w:val="24"/>
        </w:rPr>
        <w:t>Alain also volunteered</w:t>
      </w:r>
    </w:p>
    <w:p w:rsidR="00BA297E" w:rsidRPr="007D055D" w:rsidRDefault="00BA297E" w:rsidP="00BA297E">
      <w:pPr>
        <w:numPr>
          <w:ilvl w:val="1"/>
          <w:numId w:val="3"/>
        </w:numPr>
        <w:rPr>
          <w:rFonts w:ascii="Verdana" w:hAnsi="Verdana"/>
          <w:b/>
          <w:sz w:val="20"/>
          <w:szCs w:val="24"/>
        </w:rPr>
      </w:pPr>
      <w:r>
        <w:rPr>
          <w:rFonts w:ascii="Verdana" w:hAnsi="Verdana"/>
          <w:sz w:val="20"/>
          <w:szCs w:val="24"/>
        </w:rPr>
        <w:t>Training next week</w:t>
      </w:r>
      <w:r w:rsidR="00654B70">
        <w:rPr>
          <w:rFonts w:ascii="Verdana" w:hAnsi="Verdana"/>
          <w:sz w:val="20"/>
          <w:szCs w:val="24"/>
        </w:rPr>
        <w:t xml:space="preserve"> to determine dates</w:t>
      </w:r>
    </w:p>
    <w:p w:rsidR="007D055D" w:rsidRDefault="007D055D" w:rsidP="007D055D">
      <w:pPr>
        <w:ind w:left="702"/>
        <w:rPr>
          <w:rFonts w:ascii="Verdana" w:hAnsi="Verdana"/>
          <w:b/>
          <w:sz w:val="20"/>
          <w:szCs w:val="24"/>
        </w:rPr>
      </w:pPr>
    </w:p>
    <w:p w:rsidR="00DB5AA0" w:rsidRPr="007D055D" w:rsidRDefault="00DB5AA0" w:rsidP="007D055D">
      <w:pPr>
        <w:ind w:left="702"/>
        <w:rPr>
          <w:rFonts w:ascii="Verdana" w:hAnsi="Verdana"/>
          <w:b/>
          <w:sz w:val="20"/>
          <w:szCs w:val="24"/>
        </w:rPr>
      </w:pPr>
    </w:p>
    <w:p w:rsidR="005F4AA3" w:rsidRPr="00DB5AA0" w:rsidRDefault="005F4AA3" w:rsidP="00DB5AA0">
      <w:pPr>
        <w:numPr>
          <w:ilvl w:val="0"/>
          <w:numId w:val="3"/>
        </w:numPr>
        <w:rPr>
          <w:rFonts w:ascii="Verdana" w:hAnsi="Verdana"/>
          <w:b/>
          <w:sz w:val="20"/>
          <w:szCs w:val="24"/>
        </w:rPr>
      </w:pPr>
      <w:r w:rsidRPr="00DB5AA0">
        <w:rPr>
          <w:rFonts w:ascii="Verdana" w:hAnsi="Verdana"/>
          <w:b/>
          <w:sz w:val="20"/>
          <w:szCs w:val="24"/>
        </w:rPr>
        <w:lastRenderedPageBreak/>
        <w:t>Standard 64 [</w:t>
      </w:r>
      <w:proofErr w:type="spellStart"/>
      <w:r w:rsidR="00145137" w:rsidRPr="00DB5AA0">
        <w:rPr>
          <w:rFonts w:ascii="Verdana" w:hAnsi="Verdana"/>
          <w:b/>
          <w:sz w:val="20"/>
          <w:szCs w:val="24"/>
        </w:rPr>
        <w:t>Vadder</w:t>
      </w:r>
      <w:proofErr w:type="spellEnd"/>
      <w:r w:rsidRPr="00DB5AA0">
        <w:rPr>
          <w:rFonts w:ascii="Verdana" w:hAnsi="Verdana"/>
          <w:b/>
          <w:sz w:val="20"/>
          <w:szCs w:val="24"/>
        </w:rPr>
        <w:t>]</w:t>
      </w:r>
      <w:r w:rsidR="001D6416" w:rsidRPr="00DB5AA0">
        <w:rPr>
          <w:rFonts w:ascii="Verdana" w:hAnsi="Verdana"/>
          <w:b/>
          <w:sz w:val="20"/>
          <w:szCs w:val="24"/>
        </w:rPr>
        <w:t xml:space="preserve"> </w:t>
      </w:r>
    </w:p>
    <w:p w:rsidR="007D055D" w:rsidRDefault="00E9599C" w:rsidP="007D055D">
      <w:pPr>
        <w:numPr>
          <w:ilvl w:val="1"/>
          <w:numId w:val="3"/>
        </w:numPr>
        <w:rPr>
          <w:rFonts w:ascii="Verdana" w:hAnsi="Verdana"/>
          <w:sz w:val="20"/>
          <w:szCs w:val="24"/>
        </w:rPr>
      </w:pPr>
      <w:r w:rsidRPr="00E9599C">
        <w:rPr>
          <w:rFonts w:ascii="Verdana" w:hAnsi="Verdana"/>
          <w:sz w:val="20"/>
          <w:szCs w:val="24"/>
        </w:rPr>
        <w:t>Published and thanks again</w:t>
      </w:r>
    </w:p>
    <w:p w:rsidR="00E9599C" w:rsidRPr="00E9599C" w:rsidRDefault="00E9599C" w:rsidP="007D055D">
      <w:pPr>
        <w:numPr>
          <w:ilvl w:val="1"/>
          <w:numId w:val="3"/>
        </w:numPr>
        <w:rPr>
          <w:rFonts w:ascii="Verdana" w:hAnsi="Verdana"/>
          <w:sz w:val="20"/>
          <w:szCs w:val="24"/>
        </w:rPr>
      </w:pPr>
      <w:r>
        <w:rPr>
          <w:rFonts w:ascii="Verdana" w:hAnsi="Verdana"/>
          <w:sz w:val="20"/>
          <w:szCs w:val="24"/>
        </w:rPr>
        <w:t>Will need to reform committee to examine if needed</w:t>
      </w:r>
      <w:r w:rsidR="00075F8F">
        <w:rPr>
          <w:rFonts w:ascii="Verdana" w:hAnsi="Verdana"/>
          <w:sz w:val="20"/>
          <w:szCs w:val="24"/>
        </w:rPr>
        <w:t xml:space="preserve"> in 2024</w:t>
      </w:r>
    </w:p>
    <w:p w:rsidR="007D055D" w:rsidRPr="007D055D" w:rsidRDefault="007D055D" w:rsidP="007D055D">
      <w:pPr>
        <w:ind w:left="702"/>
        <w:rPr>
          <w:rFonts w:ascii="Verdana" w:hAnsi="Verdana"/>
          <w:b/>
          <w:sz w:val="20"/>
          <w:szCs w:val="24"/>
        </w:rPr>
      </w:pPr>
    </w:p>
    <w:p w:rsidR="00EA3439" w:rsidRDefault="00EA3439" w:rsidP="007D055D">
      <w:pPr>
        <w:numPr>
          <w:ilvl w:val="0"/>
          <w:numId w:val="3"/>
        </w:numPr>
        <w:rPr>
          <w:rFonts w:ascii="Verdana" w:hAnsi="Verdana"/>
          <w:b/>
          <w:sz w:val="20"/>
          <w:szCs w:val="24"/>
        </w:rPr>
      </w:pPr>
      <w:r w:rsidRPr="007D055D">
        <w:rPr>
          <w:rFonts w:ascii="Verdana" w:hAnsi="Verdana"/>
          <w:b/>
          <w:sz w:val="20"/>
          <w:szCs w:val="24"/>
        </w:rPr>
        <w:t>TC 9.6 [Anderson]</w:t>
      </w:r>
    </w:p>
    <w:p w:rsidR="00F93597" w:rsidRPr="00075F8F" w:rsidRDefault="00F93597" w:rsidP="00075F8F">
      <w:pPr>
        <w:numPr>
          <w:ilvl w:val="1"/>
          <w:numId w:val="3"/>
        </w:numPr>
        <w:rPr>
          <w:rFonts w:ascii="Verdana" w:hAnsi="Verdana"/>
          <w:sz w:val="20"/>
          <w:szCs w:val="24"/>
        </w:rPr>
      </w:pPr>
      <w:r w:rsidRPr="00F93597">
        <w:rPr>
          <w:rFonts w:ascii="Verdana" w:hAnsi="Verdana"/>
          <w:sz w:val="20"/>
          <w:szCs w:val="24"/>
        </w:rPr>
        <w:t>Still working on finalizing black water/grey water as reuse in healthcare facilities</w:t>
      </w:r>
      <w:r>
        <w:rPr>
          <w:rFonts w:ascii="Verdana" w:hAnsi="Verdana"/>
          <w:sz w:val="20"/>
          <w:szCs w:val="24"/>
        </w:rPr>
        <w:t xml:space="preserve"> and will be submitted to Research</w:t>
      </w:r>
      <w:r w:rsidR="00075F8F">
        <w:rPr>
          <w:rFonts w:ascii="Verdana" w:hAnsi="Verdana"/>
          <w:sz w:val="20"/>
          <w:szCs w:val="24"/>
        </w:rPr>
        <w:t xml:space="preserve"> committee once complete</w:t>
      </w:r>
    </w:p>
    <w:p w:rsidR="007D055D" w:rsidRPr="007D055D" w:rsidRDefault="007D055D" w:rsidP="007D055D">
      <w:pPr>
        <w:ind w:left="702"/>
        <w:rPr>
          <w:rFonts w:ascii="Verdana" w:hAnsi="Verdana"/>
          <w:b/>
          <w:sz w:val="20"/>
          <w:szCs w:val="24"/>
        </w:rPr>
      </w:pPr>
    </w:p>
    <w:p w:rsidR="0029753E" w:rsidRDefault="0029753E" w:rsidP="007D055D">
      <w:pPr>
        <w:numPr>
          <w:ilvl w:val="0"/>
          <w:numId w:val="3"/>
        </w:numPr>
        <w:rPr>
          <w:rFonts w:ascii="Verdana" w:hAnsi="Verdana"/>
          <w:b/>
          <w:sz w:val="20"/>
          <w:szCs w:val="24"/>
        </w:rPr>
      </w:pPr>
      <w:r w:rsidRPr="007D055D">
        <w:rPr>
          <w:rFonts w:ascii="Verdana" w:hAnsi="Verdana"/>
          <w:b/>
          <w:sz w:val="20"/>
          <w:szCs w:val="24"/>
        </w:rPr>
        <w:t>MTG RAC Plant Sustainability Guide [Harbison]</w:t>
      </w:r>
    </w:p>
    <w:p w:rsidR="007D055D" w:rsidRPr="000B2C69" w:rsidRDefault="000B2C69" w:rsidP="007D055D">
      <w:pPr>
        <w:numPr>
          <w:ilvl w:val="1"/>
          <w:numId w:val="3"/>
        </w:numPr>
        <w:rPr>
          <w:rFonts w:ascii="Verdana" w:hAnsi="Verdana"/>
          <w:b/>
          <w:sz w:val="20"/>
          <w:szCs w:val="24"/>
        </w:rPr>
      </w:pPr>
      <w:r>
        <w:rPr>
          <w:rFonts w:ascii="Verdana" w:hAnsi="Verdana"/>
          <w:sz w:val="20"/>
          <w:szCs w:val="24"/>
        </w:rPr>
        <w:t>June 8 meeting was attended by Harbison and Cassidy</w:t>
      </w:r>
    </w:p>
    <w:p w:rsidR="000B2C69" w:rsidRPr="003343EF" w:rsidRDefault="003343EF" w:rsidP="003343EF">
      <w:pPr>
        <w:numPr>
          <w:ilvl w:val="1"/>
          <w:numId w:val="3"/>
        </w:numPr>
        <w:rPr>
          <w:rFonts w:ascii="Verdana" w:hAnsi="Verdana"/>
          <w:b/>
          <w:sz w:val="20"/>
          <w:szCs w:val="24"/>
        </w:rPr>
      </w:pPr>
      <w:r>
        <w:rPr>
          <w:rFonts w:ascii="Verdana" w:hAnsi="Verdana"/>
          <w:sz w:val="20"/>
          <w:szCs w:val="24"/>
        </w:rPr>
        <w:t xml:space="preserve">Currently </w:t>
      </w:r>
      <w:r w:rsidR="005606EB" w:rsidRPr="005606EB">
        <w:rPr>
          <w:rFonts w:ascii="Verdana" w:hAnsi="Verdana"/>
          <w:sz w:val="20"/>
          <w:szCs w:val="24"/>
        </w:rPr>
        <w:t xml:space="preserve">in </w:t>
      </w:r>
      <w:r w:rsidR="000B2C69" w:rsidRPr="005606EB">
        <w:rPr>
          <w:rFonts w:ascii="Verdana" w:hAnsi="Verdana"/>
          <w:sz w:val="20"/>
          <w:szCs w:val="24"/>
        </w:rPr>
        <w:t xml:space="preserve">Phase 2 </w:t>
      </w:r>
      <w:r w:rsidR="005606EB" w:rsidRPr="005606EB">
        <w:rPr>
          <w:rFonts w:ascii="Verdana" w:hAnsi="Verdana"/>
          <w:sz w:val="20"/>
          <w:szCs w:val="24"/>
        </w:rPr>
        <w:t xml:space="preserve">– authors are putting together the </w:t>
      </w:r>
      <w:r w:rsidR="000B2C69" w:rsidRPr="005606EB">
        <w:rPr>
          <w:rFonts w:ascii="Verdana" w:hAnsi="Verdana"/>
          <w:sz w:val="20"/>
          <w:szCs w:val="24"/>
        </w:rPr>
        <w:t xml:space="preserve">9 chapters with </w:t>
      </w:r>
      <w:r>
        <w:rPr>
          <w:rFonts w:ascii="Verdana" w:hAnsi="Verdana"/>
          <w:sz w:val="20"/>
          <w:szCs w:val="24"/>
        </w:rPr>
        <w:t>comments</w:t>
      </w:r>
    </w:p>
    <w:p w:rsidR="000B2C69" w:rsidRPr="000B2C69" w:rsidRDefault="000B2C69" w:rsidP="000B2C69">
      <w:pPr>
        <w:numPr>
          <w:ilvl w:val="1"/>
          <w:numId w:val="3"/>
        </w:numPr>
        <w:rPr>
          <w:rFonts w:ascii="Verdana" w:hAnsi="Verdana"/>
          <w:sz w:val="20"/>
          <w:szCs w:val="24"/>
        </w:rPr>
      </w:pPr>
      <w:r w:rsidRPr="000B2C69">
        <w:rPr>
          <w:rFonts w:ascii="Verdana" w:hAnsi="Verdana"/>
          <w:sz w:val="20"/>
          <w:szCs w:val="24"/>
        </w:rPr>
        <w:t xml:space="preserve">Authors are </w:t>
      </w:r>
      <w:r w:rsidR="003343EF">
        <w:rPr>
          <w:rFonts w:ascii="Verdana" w:hAnsi="Verdana"/>
          <w:sz w:val="20"/>
          <w:szCs w:val="24"/>
        </w:rPr>
        <w:t xml:space="preserve">due to have 9 chapters in basecamp by </w:t>
      </w:r>
      <w:r w:rsidRPr="000B2C69">
        <w:rPr>
          <w:rFonts w:ascii="Verdana" w:hAnsi="Verdana"/>
          <w:sz w:val="20"/>
          <w:szCs w:val="24"/>
        </w:rPr>
        <w:t>July 3</w:t>
      </w:r>
      <w:r w:rsidR="003343EF" w:rsidRPr="003343EF">
        <w:rPr>
          <w:rFonts w:ascii="Verdana" w:hAnsi="Verdana"/>
          <w:sz w:val="20"/>
          <w:szCs w:val="24"/>
          <w:vertAlign w:val="superscript"/>
        </w:rPr>
        <w:t>rd</w:t>
      </w:r>
      <w:r w:rsidR="003343EF">
        <w:rPr>
          <w:rFonts w:ascii="Verdana" w:hAnsi="Verdana"/>
          <w:sz w:val="20"/>
          <w:szCs w:val="24"/>
        </w:rPr>
        <w:t xml:space="preserve"> </w:t>
      </w:r>
      <w:r w:rsidRPr="000B2C69">
        <w:rPr>
          <w:rFonts w:ascii="Verdana" w:hAnsi="Verdana"/>
          <w:sz w:val="20"/>
          <w:szCs w:val="24"/>
        </w:rPr>
        <w:t xml:space="preserve"> </w:t>
      </w:r>
    </w:p>
    <w:p w:rsidR="000B2C69" w:rsidRPr="000B2C69" w:rsidRDefault="000B2C69" w:rsidP="000B2C69">
      <w:pPr>
        <w:numPr>
          <w:ilvl w:val="1"/>
          <w:numId w:val="3"/>
        </w:numPr>
        <w:rPr>
          <w:rFonts w:ascii="Verdana" w:hAnsi="Verdana"/>
          <w:sz w:val="20"/>
          <w:szCs w:val="24"/>
        </w:rPr>
      </w:pPr>
      <w:r w:rsidRPr="000B2C69">
        <w:rPr>
          <w:rFonts w:ascii="Verdana" w:hAnsi="Verdana"/>
          <w:sz w:val="20"/>
          <w:szCs w:val="24"/>
        </w:rPr>
        <w:t xml:space="preserve">Phase 3 </w:t>
      </w:r>
      <w:r w:rsidR="003343EF">
        <w:rPr>
          <w:rFonts w:ascii="Verdana" w:hAnsi="Verdana"/>
          <w:sz w:val="20"/>
          <w:szCs w:val="24"/>
        </w:rPr>
        <w:t xml:space="preserve">is comment period with comments due by </w:t>
      </w:r>
      <w:r w:rsidRPr="000B2C69">
        <w:rPr>
          <w:rFonts w:ascii="Verdana" w:hAnsi="Verdana"/>
          <w:sz w:val="20"/>
          <w:szCs w:val="24"/>
        </w:rPr>
        <w:t>July 31</w:t>
      </w:r>
      <w:r w:rsidRPr="000B2C69">
        <w:rPr>
          <w:rFonts w:ascii="Verdana" w:hAnsi="Verdana"/>
          <w:sz w:val="20"/>
          <w:szCs w:val="24"/>
          <w:vertAlign w:val="superscript"/>
        </w:rPr>
        <w:t>st</w:t>
      </w:r>
    </w:p>
    <w:p w:rsidR="000B2C69" w:rsidRPr="000B2C69" w:rsidRDefault="000B2C69" w:rsidP="000B2C69">
      <w:pPr>
        <w:numPr>
          <w:ilvl w:val="1"/>
          <w:numId w:val="3"/>
        </w:numPr>
        <w:rPr>
          <w:rFonts w:ascii="Verdana" w:hAnsi="Verdana"/>
          <w:sz w:val="20"/>
          <w:szCs w:val="24"/>
        </w:rPr>
      </w:pPr>
      <w:r w:rsidRPr="000B2C69">
        <w:rPr>
          <w:rFonts w:ascii="Verdana" w:hAnsi="Verdana"/>
          <w:sz w:val="20"/>
          <w:szCs w:val="24"/>
        </w:rPr>
        <w:t xml:space="preserve">Final </w:t>
      </w:r>
      <w:r w:rsidR="003343EF">
        <w:rPr>
          <w:rFonts w:ascii="Verdana" w:hAnsi="Verdana"/>
          <w:sz w:val="20"/>
          <w:szCs w:val="24"/>
        </w:rPr>
        <w:t xml:space="preserve">document </w:t>
      </w:r>
      <w:r w:rsidRPr="000B2C69">
        <w:rPr>
          <w:rFonts w:ascii="Verdana" w:hAnsi="Verdana"/>
          <w:sz w:val="20"/>
          <w:szCs w:val="24"/>
        </w:rPr>
        <w:t>publish date target of October</w:t>
      </w:r>
      <w:r w:rsidR="003343EF">
        <w:rPr>
          <w:rFonts w:ascii="Verdana" w:hAnsi="Verdana"/>
          <w:sz w:val="20"/>
          <w:szCs w:val="24"/>
        </w:rPr>
        <w:t xml:space="preserve"> or November of 2021</w:t>
      </w:r>
    </w:p>
    <w:p w:rsidR="007D055D" w:rsidRPr="007D055D" w:rsidRDefault="007D055D" w:rsidP="007D055D">
      <w:pPr>
        <w:ind w:left="702"/>
        <w:rPr>
          <w:rFonts w:ascii="Verdana" w:hAnsi="Verdana"/>
          <w:b/>
          <w:sz w:val="20"/>
          <w:szCs w:val="24"/>
        </w:rPr>
      </w:pPr>
    </w:p>
    <w:p w:rsidR="00EA3439" w:rsidRDefault="00EA3439" w:rsidP="007D055D">
      <w:pPr>
        <w:numPr>
          <w:ilvl w:val="0"/>
          <w:numId w:val="3"/>
        </w:numPr>
        <w:rPr>
          <w:rFonts w:ascii="Verdana" w:hAnsi="Verdana"/>
          <w:b/>
          <w:sz w:val="20"/>
          <w:szCs w:val="24"/>
        </w:rPr>
      </w:pPr>
      <w:r w:rsidRPr="007D055D">
        <w:rPr>
          <w:rFonts w:ascii="Verdana" w:hAnsi="Verdana"/>
          <w:b/>
          <w:sz w:val="20"/>
          <w:szCs w:val="24"/>
        </w:rPr>
        <w:t>SPC 205 [Xu]</w:t>
      </w:r>
    </w:p>
    <w:p w:rsidR="007D055D" w:rsidRPr="003343EF" w:rsidRDefault="00DF3F92" w:rsidP="007D055D">
      <w:pPr>
        <w:numPr>
          <w:ilvl w:val="1"/>
          <w:numId w:val="3"/>
        </w:numPr>
        <w:rPr>
          <w:rFonts w:ascii="Verdana" w:hAnsi="Verdana"/>
          <w:sz w:val="20"/>
          <w:szCs w:val="24"/>
        </w:rPr>
      </w:pPr>
      <w:r w:rsidRPr="003343EF">
        <w:rPr>
          <w:rFonts w:ascii="Verdana" w:hAnsi="Verdana"/>
          <w:sz w:val="20"/>
          <w:szCs w:val="24"/>
        </w:rPr>
        <w:t>3</w:t>
      </w:r>
      <w:r w:rsidRPr="003343EF">
        <w:rPr>
          <w:rFonts w:ascii="Verdana" w:hAnsi="Verdana"/>
          <w:sz w:val="20"/>
          <w:szCs w:val="24"/>
          <w:vertAlign w:val="superscript"/>
        </w:rPr>
        <w:t>rd</w:t>
      </w:r>
      <w:r w:rsidRPr="003343EF">
        <w:rPr>
          <w:rFonts w:ascii="Verdana" w:hAnsi="Verdana"/>
          <w:sz w:val="20"/>
          <w:szCs w:val="24"/>
        </w:rPr>
        <w:t xml:space="preserve"> public review is </w:t>
      </w:r>
      <w:r w:rsidR="003343EF">
        <w:rPr>
          <w:rFonts w:ascii="Verdana" w:hAnsi="Verdana"/>
          <w:sz w:val="20"/>
          <w:szCs w:val="24"/>
        </w:rPr>
        <w:t>coming June 18</w:t>
      </w:r>
      <w:r w:rsidR="003343EF" w:rsidRPr="003343EF">
        <w:rPr>
          <w:rFonts w:ascii="Verdana" w:hAnsi="Verdana"/>
          <w:sz w:val="20"/>
          <w:szCs w:val="24"/>
          <w:vertAlign w:val="superscript"/>
        </w:rPr>
        <w:t>th</w:t>
      </w:r>
    </w:p>
    <w:p w:rsidR="00DF3F92" w:rsidRPr="003343EF" w:rsidRDefault="00DF3F92" w:rsidP="004E084D">
      <w:pPr>
        <w:numPr>
          <w:ilvl w:val="1"/>
          <w:numId w:val="3"/>
        </w:numPr>
        <w:rPr>
          <w:rFonts w:ascii="Verdana" w:hAnsi="Verdana"/>
          <w:sz w:val="20"/>
          <w:szCs w:val="24"/>
        </w:rPr>
      </w:pPr>
      <w:r w:rsidRPr="003343EF">
        <w:rPr>
          <w:rFonts w:ascii="Verdana" w:hAnsi="Verdana"/>
          <w:sz w:val="20"/>
          <w:szCs w:val="24"/>
        </w:rPr>
        <w:t>All comments August 2</w:t>
      </w:r>
      <w:r w:rsidR="003343EF" w:rsidRPr="003343EF">
        <w:rPr>
          <w:rFonts w:ascii="Verdana" w:hAnsi="Verdana"/>
          <w:sz w:val="20"/>
          <w:szCs w:val="24"/>
          <w:vertAlign w:val="superscript"/>
        </w:rPr>
        <w:t>nd</w:t>
      </w:r>
      <w:r w:rsidR="003343EF" w:rsidRPr="003343EF">
        <w:rPr>
          <w:rFonts w:ascii="Verdana" w:hAnsi="Verdana"/>
          <w:sz w:val="20"/>
          <w:szCs w:val="24"/>
        </w:rPr>
        <w:t xml:space="preserve"> (</w:t>
      </w:r>
      <w:r w:rsidRPr="003343EF">
        <w:rPr>
          <w:rFonts w:ascii="Verdana" w:hAnsi="Verdana"/>
          <w:sz w:val="20"/>
          <w:szCs w:val="24"/>
        </w:rPr>
        <w:t>45 days to comment</w:t>
      </w:r>
      <w:r w:rsidR="003343EF">
        <w:rPr>
          <w:rFonts w:ascii="Verdana" w:hAnsi="Verdana"/>
          <w:sz w:val="20"/>
          <w:szCs w:val="24"/>
        </w:rPr>
        <w:t>)</w:t>
      </w:r>
    </w:p>
    <w:p w:rsidR="007D055D" w:rsidRPr="007D055D" w:rsidRDefault="007D055D" w:rsidP="007D055D">
      <w:pPr>
        <w:ind w:left="702"/>
        <w:rPr>
          <w:rFonts w:ascii="Verdana" w:hAnsi="Verdana"/>
          <w:b/>
          <w:sz w:val="20"/>
          <w:szCs w:val="24"/>
        </w:rPr>
      </w:pPr>
    </w:p>
    <w:p w:rsidR="00D87598" w:rsidRDefault="00D87598" w:rsidP="007D055D">
      <w:pPr>
        <w:numPr>
          <w:ilvl w:val="0"/>
          <w:numId w:val="3"/>
        </w:numPr>
        <w:rPr>
          <w:rFonts w:ascii="Verdana" w:hAnsi="Verdana"/>
          <w:b/>
          <w:sz w:val="20"/>
          <w:szCs w:val="24"/>
        </w:rPr>
      </w:pPr>
      <w:r w:rsidRPr="007D055D">
        <w:rPr>
          <w:rFonts w:ascii="Verdana" w:hAnsi="Verdana"/>
          <w:b/>
          <w:sz w:val="20"/>
          <w:szCs w:val="24"/>
        </w:rPr>
        <w:t>TC 3.6 Water Treatment [Cohen]</w:t>
      </w:r>
    </w:p>
    <w:p w:rsidR="003343EF" w:rsidRDefault="003343EF" w:rsidP="007D055D">
      <w:pPr>
        <w:numPr>
          <w:ilvl w:val="1"/>
          <w:numId w:val="3"/>
        </w:numPr>
        <w:rPr>
          <w:rFonts w:ascii="Verdana" w:hAnsi="Verdana"/>
          <w:sz w:val="20"/>
          <w:szCs w:val="24"/>
        </w:rPr>
      </w:pPr>
      <w:r>
        <w:rPr>
          <w:rFonts w:ascii="Verdana" w:hAnsi="Verdana"/>
          <w:sz w:val="20"/>
          <w:szCs w:val="24"/>
        </w:rPr>
        <w:t xml:space="preserve">Per Alain </w:t>
      </w:r>
    </w:p>
    <w:p w:rsidR="007D055D" w:rsidRPr="003343EF" w:rsidRDefault="003343EF" w:rsidP="003343EF">
      <w:pPr>
        <w:numPr>
          <w:ilvl w:val="2"/>
          <w:numId w:val="3"/>
        </w:numPr>
        <w:rPr>
          <w:rFonts w:ascii="Verdana" w:hAnsi="Verdana"/>
          <w:sz w:val="20"/>
          <w:szCs w:val="24"/>
        </w:rPr>
      </w:pPr>
      <w:r>
        <w:rPr>
          <w:rFonts w:ascii="Verdana" w:hAnsi="Verdana"/>
          <w:sz w:val="20"/>
          <w:szCs w:val="24"/>
        </w:rPr>
        <w:t xml:space="preserve">meeting is next </w:t>
      </w:r>
      <w:r w:rsidR="00DF3F92" w:rsidRPr="003343EF">
        <w:rPr>
          <w:rFonts w:ascii="Verdana" w:hAnsi="Verdana"/>
          <w:sz w:val="20"/>
          <w:szCs w:val="24"/>
        </w:rPr>
        <w:t>Tuesday</w:t>
      </w:r>
      <w:r>
        <w:rPr>
          <w:rFonts w:ascii="Verdana" w:hAnsi="Verdana"/>
          <w:sz w:val="20"/>
          <w:szCs w:val="24"/>
        </w:rPr>
        <w:t xml:space="preserve"> June 22</w:t>
      </w:r>
      <w:r w:rsidRPr="003343EF">
        <w:rPr>
          <w:rFonts w:ascii="Verdana" w:hAnsi="Verdana"/>
          <w:sz w:val="20"/>
          <w:szCs w:val="24"/>
          <w:vertAlign w:val="superscript"/>
        </w:rPr>
        <w:t>nd</w:t>
      </w:r>
      <w:r>
        <w:rPr>
          <w:rFonts w:ascii="Verdana" w:hAnsi="Verdana"/>
          <w:sz w:val="20"/>
          <w:szCs w:val="24"/>
        </w:rPr>
        <w:t xml:space="preserve"> </w:t>
      </w:r>
    </w:p>
    <w:p w:rsidR="00DF3F92" w:rsidRPr="003343EF" w:rsidRDefault="00DF3F92" w:rsidP="003343EF">
      <w:pPr>
        <w:numPr>
          <w:ilvl w:val="2"/>
          <w:numId w:val="3"/>
        </w:numPr>
        <w:rPr>
          <w:rFonts w:ascii="Verdana" w:hAnsi="Verdana"/>
          <w:sz w:val="20"/>
          <w:szCs w:val="24"/>
        </w:rPr>
      </w:pPr>
      <w:r w:rsidRPr="003343EF">
        <w:rPr>
          <w:rFonts w:ascii="Verdana" w:hAnsi="Verdana"/>
          <w:sz w:val="20"/>
          <w:szCs w:val="24"/>
        </w:rPr>
        <w:t>Membership is strong</w:t>
      </w:r>
      <w:r w:rsidR="003343EF">
        <w:rPr>
          <w:rFonts w:ascii="Verdana" w:hAnsi="Verdana"/>
          <w:sz w:val="20"/>
          <w:szCs w:val="24"/>
        </w:rPr>
        <w:t xml:space="preserve"> and committee is active</w:t>
      </w:r>
    </w:p>
    <w:p w:rsidR="00DF3F92" w:rsidRPr="003343EF" w:rsidRDefault="003343EF" w:rsidP="003343EF">
      <w:pPr>
        <w:numPr>
          <w:ilvl w:val="2"/>
          <w:numId w:val="3"/>
        </w:numPr>
        <w:rPr>
          <w:rFonts w:ascii="Verdana" w:hAnsi="Verdana"/>
          <w:sz w:val="20"/>
          <w:szCs w:val="24"/>
        </w:rPr>
      </w:pPr>
      <w:r>
        <w:rPr>
          <w:rFonts w:ascii="Verdana" w:hAnsi="Verdana"/>
          <w:sz w:val="20"/>
          <w:szCs w:val="24"/>
        </w:rPr>
        <w:t xml:space="preserve">Programs scheduled </w:t>
      </w:r>
      <w:r w:rsidR="00DF3F92" w:rsidRPr="003343EF">
        <w:rPr>
          <w:rFonts w:ascii="Verdana" w:hAnsi="Verdana"/>
          <w:sz w:val="20"/>
          <w:szCs w:val="24"/>
        </w:rPr>
        <w:t xml:space="preserve">for </w:t>
      </w:r>
      <w:r>
        <w:rPr>
          <w:rFonts w:ascii="Verdana" w:hAnsi="Verdana"/>
          <w:sz w:val="20"/>
          <w:szCs w:val="24"/>
        </w:rPr>
        <w:t xml:space="preserve">this summer session as well as next session </w:t>
      </w:r>
    </w:p>
    <w:p w:rsidR="007D055D" w:rsidRPr="007D055D" w:rsidRDefault="007D055D" w:rsidP="007D055D">
      <w:pPr>
        <w:ind w:left="702"/>
        <w:rPr>
          <w:rFonts w:ascii="Verdana" w:hAnsi="Verdana"/>
          <w:b/>
          <w:sz w:val="20"/>
          <w:szCs w:val="24"/>
        </w:rPr>
      </w:pPr>
    </w:p>
    <w:p w:rsidR="00D87598" w:rsidRDefault="00D87598" w:rsidP="007D055D">
      <w:pPr>
        <w:numPr>
          <w:ilvl w:val="0"/>
          <w:numId w:val="3"/>
        </w:numPr>
        <w:rPr>
          <w:rFonts w:ascii="Verdana" w:hAnsi="Verdana"/>
          <w:b/>
          <w:sz w:val="20"/>
          <w:szCs w:val="24"/>
        </w:rPr>
      </w:pPr>
      <w:r w:rsidRPr="007D055D">
        <w:rPr>
          <w:rFonts w:ascii="Verdana" w:hAnsi="Verdana"/>
          <w:b/>
          <w:sz w:val="20"/>
          <w:szCs w:val="24"/>
        </w:rPr>
        <w:t>TC 2.8 Building Environmental Impacts and Sustainability [</w:t>
      </w:r>
      <w:r w:rsidR="00B30A95" w:rsidRPr="007D055D">
        <w:rPr>
          <w:rFonts w:ascii="Verdana" w:hAnsi="Verdana"/>
          <w:b/>
          <w:sz w:val="20"/>
          <w:szCs w:val="24"/>
        </w:rPr>
        <w:t>TBD]</w:t>
      </w:r>
      <w:r w:rsidRPr="007D055D">
        <w:rPr>
          <w:rFonts w:ascii="Verdana" w:hAnsi="Verdana"/>
          <w:b/>
          <w:sz w:val="20"/>
          <w:szCs w:val="24"/>
        </w:rPr>
        <w:t xml:space="preserve">  </w:t>
      </w:r>
    </w:p>
    <w:p w:rsidR="007D055D" w:rsidRPr="003343EF" w:rsidRDefault="00DF3F92" w:rsidP="007D055D">
      <w:pPr>
        <w:numPr>
          <w:ilvl w:val="1"/>
          <w:numId w:val="3"/>
        </w:numPr>
        <w:rPr>
          <w:rFonts w:ascii="Verdana" w:hAnsi="Verdana"/>
          <w:sz w:val="20"/>
          <w:szCs w:val="24"/>
        </w:rPr>
      </w:pPr>
      <w:r w:rsidRPr="003343EF">
        <w:rPr>
          <w:rFonts w:ascii="Verdana" w:hAnsi="Verdana"/>
          <w:sz w:val="20"/>
          <w:szCs w:val="24"/>
        </w:rPr>
        <w:t>No report out</w:t>
      </w:r>
    </w:p>
    <w:p w:rsidR="007D055D" w:rsidRPr="007D055D" w:rsidRDefault="007D055D" w:rsidP="007D055D">
      <w:pPr>
        <w:ind w:left="702"/>
        <w:rPr>
          <w:rFonts w:ascii="Verdana" w:hAnsi="Verdana"/>
          <w:b/>
          <w:sz w:val="20"/>
          <w:szCs w:val="24"/>
        </w:rPr>
      </w:pPr>
    </w:p>
    <w:p w:rsidR="00D87598" w:rsidRDefault="00DA4670" w:rsidP="00D87598">
      <w:pPr>
        <w:numPr>
          <w:ilvl w:val="0"/>
          <w:numId w:val="3"/>
        </w:numPr>
        <w:rPr>
          <w:rFonts w:ascii="Verdana" w:hAnsi="Verdana"/>
          <w:b/>
          <w:sz w:val="20"/>
          <w:szCs w:val="24"/>
        </w:rPr>
      </w:pPr>
      <w:r w:rsidRPr="007D055D">
        <w:rPr>
          <w:rFonts w:ascii="Verdana" w:hAnsi="Verdana"/>
          <w:b/>
          <w:sz w:val="20"/>
          <w:szCs w:val="24"/>
        </w:rPr>
        <w:t>STD 189.1 [Buckley</w:t>
      </w:r>
      <w:r w:rsidR="00D87598" w:rsidRPr="007D055D">
        <w:rPr>
          <w:rFonts w:ascii="Verdana" w:hAnsi="Verdana"/>
          <w:b/>
          <w:sz w:val="20"/>
          <w:szCs w:val="24"/>
        </w:rPr>
        <w:t>]</w:t>
      </w:r>
    </w:p>
    <w:p w:rsidR="007D055D" w:rsidRPr="007D055D" w:rsidRDefault="00DF3F92" w:rsidP="007D055D">
      <w:pPr>
        <w:numPr>
          <w:ilvl w:val="1"/>
          <w:numId w:val="3"/>
        </w:numPr>
        <w:rPr>
          <w:rFonts w:ascii="Verdana" w:hAnsi="Verdana"/>
          <w:b/>
          <w:sz w:val="20"/>
          <w:szCs w:val="24"/>
        </w:rPr>
      </w:pPr>
      <w:r>
        <w:rPr>
          <w:rFonts w:ascii="Verdana" w:hAnsi="Verdana"/>
          <w:sz w:val="20"/>
          <w:szCs w:val="24"/>
        </w:rPr>
        <w:t>No report out</w:t>
      </w:r>
    </w:p>
    <w:p w:rsidR="007D055D" w:rsidRPr="007D055D" w:rsidRDefault="007D055D" w:rsidP="007D055D">
      <w:pPr>
        <w:ind w:left="702"/>
        <w:rPr>
          <w:rFonts w:ascii="Verdana" w:hAnsi="Verdana"/>
          <w:b/>
          <w:sz w:val="20"/>
          <w:szCs w:val="24"/>
        </w:rPr>
      </w:pPr>
    </w:p>
    <w:p w:rsidR="00D87598" w:rsidRDefault="00D87598" w:rsidP="007D055D">
      <w:pPr>
        <w:numPr>
          <w:ilvl w:val="0"/>
          <w:numId w:val="3"/>
        </w:numPr>
        <w:rPr>
          <w:rFonts w:ascii="Verdana" w:hAnsi="Verdana"/>
          <w:b/>
          <w:sz w:val="20"/>
          <w:szCs w:val="24"/>
        </w:rPr>
      </w:pPr>
      <w:r w:rsidRPr="007D055D">
        <w:rPr>
          <w:rFonts w:ascii="Verdana" w:hAnsi="Verdana"/>
          <w:b/>
          <w:sz w:val="20"/>
          <w:szCs w:val="24"/>
        </w:rPr>
        <w:t>STD 90.1 [Lindahl/Morrison]</w:t>
      </w:r>
    </w:p>
    <w:p w:rsidR="007D7AF6" w:rsidRDefault="007D7AF6" w:rsidP="007D7AF6">
      <w:pPr>
        <w:numPr>
          <w:ilvl w:val="1"/>
          <w:numId w:val="3"/>
        </w:numPr>
        <w:rPr>
          <w:rFonts w:ascii="Verdana" w:hAnsi="Verdana"/>
          <w:sz w:val="20"/>
        </w:rPr>
      </w:pPr>
      <w:r>
        <w:rPr>
          <w:rFonts w:ascii="Verdana" w:hAnsi="Verdana"/>
          <w:sz w:val="20"/>
        </w:rPr>
        <w:t>Lindahl report out to 90.1 on behalf of 8.6 and 3.6:</w:t>
      </w:r>
    </w:p>
    <w:p w:rsidR="00DF3F92" w:rsidRPr="007D7AF6" w:rsidRDefault="007D7AF6" w:rsidP="007D7AF6">
      <w:pPr>
        <w:numPr>
          <w:ilvl w:val="2"/>
          <w:numId w:val="3"/>
        </w:numPr>
        <w:rPr>
          <w:rFonts w:ascii="Verdana" w:hAnsi="Verdana"/>
          <w:sz w:val="16"/>
          <w:szCs w:val="24"/>
        </w:rPr>
      </w:pPr>
      <w:r>
        <w:rPr>
          <w:rFonts w:ascii="Verdana" w:hAnsi="Verdana"/>
          <w:sz w:val="16"/>
          <w:szCs w:val="24"/>
        </w:rPr>
        <w:t>“</w:t>
      </w:r>
      <w:r w:rsidRPr="007D7AF6">
        <w:rPr>
          <w:rFonts w:ascii="Verdana" w:hAnsi="Verdana"/>
          <w:sz w:val="16"/>
          <w:szCs w:val="24"/>
        </w:rPr>
        <w:t xml:space="preserve">We continue to work with the Cooling Technology Institute to enable certification of dry cooler products in the US and globally.  The process within CTI is well along - we continue to work toward a certification program being in place and operating within the next year.  Note that </w:t>
      </w:r>
      <w:proofErr w:type="spellStart"/>
      <w:r w:rsidRPr="007D7AF6">
        <w:rPr>
          <w:rFonts w:ascii="Verdana" w:hAnsi="Verdana"/>
          <w:sz w:val="16"/>
          <w:szCs w:val="24"/>
        </w:rPr>
        <w:t>Eurovent</w:t>
      </w:r>
      <w:proofErr w:type="spellEnd"/>
      <w:r w:rsidRPr="007D7AF6">
        <w:rPr>
          <w:rFonts w:ascii="Verdana" w:hAnsi="Verdana"/>
          <w:sz w:val="16"/>
          <w:szCs w:val="24"/>
        </w:rPr>
        <w:t xml:space="preserve"> </w:t>
      </w:r>
      <w:proofErr w:type="spellStart"/>
      <w:r w:rsidRPr="007D7AF6">
        <w:rPr>
          <w:rFonts w:ascii="Verdana" w:hAnsi="Verdana"/>
          <w:sz w:val="16"/>
          <w:szCs w:val="24"/>
        </w:rPr>
        <w:t>Certita</w:t>
      </w:r>
      <w:proofErr w:type="spellEnd"/>
      <w:r w:rsidRPr="007D7AF6">
        <w:rPr>
          <w:rFonts w:ascii="Verdana" w:hAnsi="Verdana"/>
          <w:sz w:val="16"/>
          <w:szCs w:val="24"/>
        </w:rPr>
        <w:t xml:space="preserve"> currently has an active certification program for dry coolers but it is only for European manufacturers.  Once the CTI certification program is in place, we plan to propose including its Rating Standard in the Heat Rejection Table, along with updated minimum performance requirements.</w:t>
      </w:r>
      <w:r>
        <w:rPr>
          <w:rFonts w:ascii="Verdana" w:hAnsi="Verdana"/>
          <w:sz w:val="16"/>
          <w:szCs w:val="24"/>
        </w:rPr>
        <w:t>”</w:t>
      </w:r>
    </w:p>
    <w:p w:rsidR="007D7AF6" w:rsidRPr="007D7AF6" w:rsidRDefault="007D7AF6" w:rsidP="007D7AF6">
      <w:pPr>
        <w:numPr>
          <w:ilvl w:val="2"/>
          <w:numId w:val="3"/>
        </w:numPr>
        <w:rPr>
          <w:rFonts w:ascii="Verdana" w:hAnsi="Verdana"/>
          <w:sz w:val="16"/>
          <w:szCs w:val="24"/>
        </w:rPr>
      </w:pPr>
      <w:r>
        <w:rPr>
          <w:rFonts w:ascii="Verdana" w:hAnsi="Verdana"/>
          <w:sz w:val="16"/>
          <w:szCs w:val="24"/>
        </w:rPr>
        <w:t>“</w:t>
      </w:r>
      <w:r w:rsidRPr="007D7AF6">
        <w:rPr>
          <w:rFonts w:ascii="Verdana" w:hAnsi="Verdana"/>
          <w:sz w:val="16"/>
          <w:szCs w:val="24"/>
        </w:rPr>
        <w:t>Other ongoing TC efforts continue with CTI to complete development of a testing standard for adiabatic fluid coolers.  As you may know, a test standard and a minimum efficiency requirement for dry coolers were added into the 2019 Standard.  We currently anticipate having a proposal later this cycle with a minimum efficiency requirement and accompanying test standard for adiabatic fluid coolers in the heat rejection efficiency table. Once the dry cooler certification program mentioned above is in place, the CTI plans to also develop a certification program for adiabatic fluid coolers.</w:t>
      </w:r>
      <w:r>
        <w:rPr>
          <w:rFonts w:ascii="Verdana" w:hAnsi="Verdana"/>
          <w:sz w:val="16"/>
          <w:szCs w:val="24"/>
        </w:rPr>
        <w:t>”</w:t>
      </w:r>
    </w:p>
    <w:p w:rsidR="007D7AF6" w:rsidRPr="007D7AF6" w:rsidRDefault="007D7AF6" w:rsidP="007D7AF6">
      <w:pPr>
        <w:numPr>
          <w:ilvl w:val="2"/>
          <w:numId w:val="3"/>
        </w:numPr>
        <w:rPr>
          <w:rFonts w:ascii="Verdana" w:hAnsi="Verdana"/>
          <w:sz w:val="16"/>
          <w:szCs w:val="24"/>
        </w:rPr>
      </w:pPr>
      <w:r>
        <w:rPr>
          <w:rFonts w:ascii="Verdana" w:hAnsi="Verdana"/>
          <w:sz w:val="16"/>
          <w:szCs w:val="24"/>
        </w:rPr>
        <w:t>“</w:t>
      </w:r>
      <w:r w:rsidRPr="007D7AF6">
        <w:rPr>
          <w:rFonts w:ascii="Verdana" w:hAnsi="Verdana"/>
          <w:sz w:val="16"/>
          <w:szCs w:val="24"/>
        </w:rPr>
        <w:t>Also note that ASHRAE Standard 188-2018 and Guideline 12-2000 are in place to help SSPC 90.1 balance the conflicting needs for hygiene and energy efficiency in Building Water Systems.  Both are in continuous maintenance.  A Proposal for the Service Water Heating WG is anticipated shortly that will help deal with this issue.  As a reminder, another Standard actively under development is ASHRAE Standard 514P, which is intended to cover hazards other than Legionella in building water systems.  This new standard is also expected to impact energy efficiency decisions and has a target date for publication of 2022.</w:t>
      </w:r>
      <w:r>
        <w:rPr>
          <w:rFonts w:ascii="Verdana" w:hAnsi="Verdana"/>
          <w:sz w:val="16"/>
          <w:szCs w:val="24"/>
        </w:rPr>
        <w:t>”</w:t>
      </w:r>
    </w:p>
    <w:p w:rsidR="007D7AF6" w:rsidRPr="007D7AF6" w:rsidRDefault="007D7AF6" w:rsidP="007D7AF6">
      <w:pPr>
        <w:numPr>
          <w:ilvl w:val="2"/>
          <w:numId w:val="3"/>
        </w:numPr>
        <w:rPr>
          <w:rFonts w:ascii="Verdana" w:hAnsi="Verdana"/>
          <w:sz w:val="16"/>
          <w:szCs w:val="24"/>
        </w:rPr>
      </w:pPr>
      <w:r>
        <w:rPr>
          <w:rFonts w:ascii="Verdana" w:hAnsi="Verdana"/>
          <w:sz w:val="16"/>
          <w:szCs w:val="24"/>
        </w:rPr>
        <w:t>“</w:t>
      </w:r>
      <w:r w:rsidRPr="007D7AF6">
        <w:rPr>
          <w:rFonts w:ascii="Verdana" w:hAnsi="Verdana"/>
          <w:sz w:val="16"/>
          <w:szCs w:val="24"/>
        </w:rPr>
        <w:t>Other MSC proposals related to heat rejection equipment efficiency are in review by the TCs.</w:t>
      </w:r>
      <w:r>
        <w:rPr>
          <w:rFonts w:ascii="Verdana" w:hAnsi="Verdana"/>
          <w:sz w:val="16"/>
          <w:szCs w:val="24"/>
        </w:rPr>
        <w:t>”</w:t>
      </w:r>
    </w:p>
    <w:p w:rsidR="007D7AF6" w:rsidRPr="007D7AF6" w:rsidRDefault="007D7AF6" w:rsidP="007D7AF6">
      <w:pPr>
        <w:numPr>
          <w:ilvl w:val="2"/>
          <w:numId w:val="3"/>
        </w:numPr>
        <w:rPr>
          <w:rFonts w:ascii="Verdana" w:hAnsi="Verdana"/>
          <w:sz w:val="16"/>
          <w:szCs w:val="24"/>
        </w:rPr>
      </w:pPr>
      <w:r>
        <w:rPr>
          <w:rFonts w:ascii="Verdana" w:hAnsi="Verdana"/>
          <w:sz w:val="16"/>
          <w:szCs w:val="24"/>
        </w:rPr>
        <w:lastRenderedPageBreak/>
        <w:t>“</w:t>
      </w:r>
      <w:r w:rsidRPr="007D7AF6">
        <w:rPr>
          <w:rFonts w:ascii="Verdana" w:hAnsi="Verdana"/>
          <w:sz w:val="16"/>
          <w:szCs w:val="24"/>
        </w:rPr>
        <w:t>Lastly, TC3.6 is sponsoring Seminar 69 on “the Basics of Steam Boiler Water Treatment” as well as Seminar 74 on “Water Systems in Resilient Buildings” during the virtual Annual Conference Technical Program, both of which may be of interest to SSPC members.  These Seminars will be available on demand to registered conference participants.</w:t>
      </w:r>
      <w:r>
        <w:rPr>
          <w:rFonts w:ascii="Verdana" w:hAnsi="Verdana"/>
          <w:sz w:val="16"/>
          <w:szCs w:val="24"/>
        </w:rPr>
        <w:t>”</w:t>
      </w:r>
    </w:p>
    <w:p w:rsidR="00DF3F92" w:rsidRPr="003343EF" w:rsidRDefault="007B21EF" w:rsidP="007D055D">
      <w:pPr>
        <w:numPr>
          <w:ilvl w:val="1"/>
          <w:numId w:val="3"/>
        </w:numPr>
        <w:rPr>
          <w:rFonts w:ascii="Verdana" w:hAnsi="Verdana"/>
          <w:sz w:val="20"/>
          <w:szCs w:val="24"/>
        </w:rPr>
      </w:pPr>
      <w:r w:rsidRPr="003343EF">
        <w:rPr>
          <w:rFonts w:ascii="Verdana" w:hAnsi="Verdana"/>
          <w:sz w:val="20"/>
          <w:szCs w:val="24"/>
        </w:rPr>
        <w:t>No other discussion</w:t>
      </w:r>
    </w:p>
    <w:p w:rsidR="007D055D" w:rsidRPr="007D055D" w:rsidRDefault="007D055D" w:rsidP="007D055D">
      <w:pPr>
        <w:ind w:left="702"/>
        <w:rPr>
          <w:rFonts w:ascii="Verdana" w:hAnsi="Verdana"/>
          <w:b/>
          <w:sz w:val="20"/>
          <w:szCs w:val="24"/>
        </w:rPr>
      </w:pPr>
    </w:p>
    <w:p w:rsidR="00D87598" w:rsidRDefault="00D87598" w:rsidP="007D055D">
      <w:pPr>
        <w:numPr>
          <w:ilvl w:val="0"/>
          <w:numId w:val="3"/>
        </w:numPr>
        <w:rPr>
          <w:rFonts w:ascii="Verdana" w:hAnsi="Verdana"/>
          <w:b/>
          <w:sz w:val="20"/>
          <w:szCs w:val="24"/>
        </w:rPr>
      </w:pPr>
      <w:r w:rsidRPr="007D055D">
        <w:rPr>
          <w:rFonts w:ascii="Verdana" w:hAnsi="Verdana"/>
          <w:b/>
          <w:sz w:val="20"/>
          <w:szCs w:val="24"/>
        </w:rPr>
        <w:t>Title 24 [</w:t>
      </w:r>
      <w:r w:rsidR="00EA3439" w:rsidRPr="007D055D">
        <w:rPr>
          <w:rFonts w:ascii="Verdana" w:hAnsi="Verdana"/>
          <w:b/>
          <w:sz w:val="20"/>
          <w:szCs w:val="24"/>
        </w:rPr>
        <w:t>Morrison</w:t>
      </w:r>
      <w:r w:rsidRPr="007D055D">
        <w:rPr>
          <w:rFonts w:ascii="Verdana" w:hAnsi="Verdana"/>
          <w:b/>
          <w:sz w:val="20"/>
          <w:szCs w:val="24"/>
        </w:rPr>
        <w:t>]</w:t>
      </w:r>
    </w:p>
    <w:p w:rsidR="007B21EF" w:rsidRPr="007D7AF6" w:rsidRDefault="007D7AF6" w:rsidP="005A762E">
      <w:pPr>
        <w:numPr>
          <w:ilvl w:val="1"/>
          <w:numId w:val="3"/>
        </w:numPr>
        <w:rPr>
          <w:rFonts w:ascii="Verdana" w:hAnsi="Verdana"/>
          <w:sz w:val="20"/>
          <w:szCs w:val="24"/>
        </w:rPr>
      </w:pPr>
      <w:r w:rsidRPr="007D7AF6">
        <w:rPr>
          <w:rFonts w:ascii="Verdana" w:hAnsi="Verdana"/>
          <w:sz w:val="20"/>
          <w:szCs w:val="24"/>
        </w:rPr>
        <w:t>Updates and c</w:t>
      </w:r>
      <w:r w:rsidR="007B21EF" w:rsidRPr="007D7AF6">
        <w:rPr>
          <w:rFonts w:ascii="Verdana" w:hAnsi="Verdana"/>
          <w:sz w:val="20"/>
          <w:szCs w:val="24"/>
        </w:rPr>
        <w:t>orrections to heat rejection table</w:t>
      </w:r>
      <w:r w:rsidRPr="007D7AF6">
        <w:rPr>
          <w:rFonts w:ascii="Verdana" w:hAnsi="Verdana"/>
          <w:sz w:val="20"/>
          <w:szCs w:val="24"/>
        </w:rPr>
        <w:t xml:space="preserve"> to bring into alignment with standard 90.1 with the exception of dry coolers (decided they did not need to include dry coolers).</w:t>
      </w:r>
      <w:r>
        <w:rPr>
          <w:rFonts w:ascii="Verdana" w:hAnsi="Verdana"/>
          <w:sz w:val="20"/>
          <w:szCs w:val="24"/>
        </w:rPr>
        <w:t xml:space="preserve">  </w:t>
      </w:r>
      <w:r w:rsidR="007B21EF" w:rsidRPr="007D7AF6">
        <w:rPr>
          <w:rFonts w:ascii="Verdana" w:hAnsi="Verdana"/>
          <w:sz w:val="20"/>
          <w:szCs w:val="24"/>
        </w:rPr>
        <w:t xml:space="preserve">90.1 has test code as well as minimum </w:t>
      </w:r>
      <w:r w:rsidRPr="007D7AF6">
        <w:rPr>
          <w:rFonts w:ascii="Verdana" w:hAnsi="Verdana"/>
          <w:sz w:val="20"/>
          <w:szCs w:val="24"/>
        </w:rPr>
        <w:t xml:space="preserve">efficiency </w:t>
      </w:r>
      <w:r w:rsidR="007B21EF" w:rsidRPr="007D7AF6">
        <w:rPr>
          <w:rFonts w:ascii="Verdana" w:hAnsi="Verdana"/>
          <w:sz w:val="20"/>
          <w:szCs w:val="24"/>
        </w:rPr>
        <w:t>requirements</w:t>
      </w:r>
      <w:r w:rsidRPr="007D7AF6">
        <w:rPr>
          <w:rFonts w:ascii="Verdana" w:hAnsi="Verdana"/>
          <w:sz w:val="20"/>
          <w:szCs w:val="24"/>
        </w:rPr>
        <w:t xml:space="preserve"> so we have until June 21</w:t>
      </w:r>
      <w:r w:rsidRPr="007D7AF6">
        <w:rPr>
          <w:rFonts w:ascii="Verdana" w:hAnsi="Verdana"/>
          <w:sz w:val="20"/>
          <w:szCs w:val="24"/>
          <w:vertAlign w:val="superscript"/>
        </w:rPr>
        <w:t>st</w:t>
      </w:r>
      <w:r w:rsidRPr="007D7AF6">
        <w:rPr>
          <w:rFonts w:ascii="Verdana" w:hAnsi="Verdana"/>
          <w:sz w:val="20"/>
          <w:szCs w:val="24"/>
        </w:rPr>
        <w:t xml:space="preserve"> to remind them of this omission</w:t>
      </w:r>
    </w:p>
    <w:p w:rsidR="007D7AF6" w:rsidRPr="007D7AF6" w:rsidRDefault="007D7AF6" w:rsidP="007D055D">
      <w:pPr>
        <w:numPr>
          <w:ilvl w:val="1"/>
          <w:numId w:val="3"/>
        </w:numPr>
        <w:rPr>
          <w:rFonts w:ascii="Verdana" w:hAnsi="Verdana"/>
          <w:b/>
          <w:sz w:val="20"/>
          <w:szCs w:val="24"/>
        </w:rPr>
      </w:pPr>
      <w:r>
        <w:rPr>
          <w:rFonts w:ascii="Verdana" w:hAnsi="Verdana"/>
          <w:sz w:val="20"/>
          <w:szCs w:val="24"/>
        </w:rPr>
        <w:t>Possible changes to adiabatic condenser requirements in the refrigeration section</w:t>
      </w:r>
    </w:p>
    <w:p w:rsidR="007B21EF" w:rsidRPr="007B21EF" w:rsidRDefault="007D7AF6" w:rsidP="007D055D">
      <w:pPr>
        <w:numPr>
          <w:ilvl w:val="1"/>
          <w:numId w:val="3"/>
        </w:numPr>
        <w:rPr>
          <w:rFonts w:ascii="Verdana" w:hAnsi="Verdana"/>
          <w:b/>
          <w:sz w:val="20"/>
          <w:szCs w:val="24"/>
        </w:rPr>
      </w:pPr>
      <w:r>
        <w:rPr>
          <w:rFonts w:ascii="Verdana" w:hAnsi="Verdana"/>
          <w:sz w:val="20"/>
          <w:szCs w:val="24"/>
        </w:rPr>
        <w:t xml:space="preserve">Frank also reported out on </w:t>
      </w:r>
      <w:r w:rsidR="007B21EF">
        <w:rPr>
          <w:rFonts w:ascii="Verdana" w:hAnsi="Verdana"/>
          <w:sz w:val="20"/>
          <w:szCs w:val="24"/>
        </w:rPr>
        <w:t xml:space="preserve">Singapore </w:t>
      </w:r>
      <w:r w:rsidR="007E1142">
        <w:rPr>
          <w:rFonts w:ascii="Verdana" w:hAnsi="Verdana"/>
          <w:sz w:val="20"/>
          <w:szCs w:val="24"/>
        </w:rPr>
        <w:t xml:space="preserve">legislation </w:t>
      </w:r>
      <w:r>
        <w:rPr>
          <w:rFonts w:ascii="Verdana" w:hAnsi="Verdana"/>
          <w:sz w:val="20"/>
          <w:szCs w:val="24"/>
        </w:rPr>
        <w:t xml:space="preserve">(not related to Title 24) </w:t>
      </w:r>
      <w:r w:rsidR="007E1142">
        <w:rPr>
          <w:rFonts w:ascii="Verdana" w:hAnsi="Verdana"/>
          <w:sz w:val="20"/>
          <w:szCs w:val="24"/>
        </w:rPr>
        <w:t xml:space="preserve">which </w:t>
      </w:r>
      <w:r w:rsidR="007B21EF">
        <w:rPr>
          <w:rFonts w:ascii="Verdana" w:hAnsi="Verdana"/>
          <w:sz w:val="20"/>
          <w:szCs w:val="24"/>
        </w:rPr>
        <w:t>propose</w:t>
      </w:r>
      <w:r w:rsidR="007E1142">
        <w:rPr>
          <w:rFonts w:ascii="Verdana" w:hAnsi="Verdana"/>
          <w:sz w:val="20"/>
          <w:szCs w:val="24"/>
        </w:rPr>
        <w:t>s</w:t>
      </w:r>
      <w:r w:rsidR="007B21EF">
        <w:rPr>
          <w:rFonts w:ascii="Verdana" w:hAnsi="Verdana"/>
          <w:sz w:val="20"/>
          <w:szCs w:val="24"/>
        </w:rPr>
        <w:t xml:space="preserve"> to limit refrigerants </w:t>
      </w:r>
      <w:r>
        <w:rPr>
          <w:rFonts w:ascii="Verdana" w:hAnsi="Verdana"/>
          <w:sz w:val="20"/>
          <w:szCs w:val="24"/>
        </w:rPr>
        <w:t xml:space="preserve">in </w:t>
      </w:r>
      <w:r w:rsidR="00185E14">
        <w:rPr>
          <w:rFonts w:ascii="Verdana" w:hAnsi="Verdana"/>
          <w:sz w:val="20"/>
          <w:szCs w:val="24"/>
        </w:rPr>
        <w:t xml:space="preserve">~300 ton </w:t>
      </w:r>
      <w:r>
        <w:rPr>
          <w:rFonts w:ascii="Verdana" w:hAnsi="Verdana"/>
          <w:sz w:val="20"/>
          <w:szCs w:val="24"/>
        </w:rPr>
        <w:t xml:space="preserve">water cooled chillers </w:t>
      </w:r>
      <w:r w:rsidR="007B21EF">
        <w:rPr>
          <w:rFonts w:ascii="Verdana" w:hAnsi="Verdana"/>
          <w:sz w:val="20"/>
          <w:szCs w:val="24"/>
        </w:rPr>
        <w:t xml:space="preserve">to GWP of 15 </w:t>
      </w:r>
      <w:r>
        <w:rPr>
          <w:rFonts w:ascii="Verdana" w:hAnsi="Verdana"/>
          <w:sz w:val="20"/>
          <w:szCs w:val="24"/>
        </w:rPr>
        <w:t xml:space="preserve">(which </w:t>
      </w:r>
      <w:r w:rsidR="007B21EF">
        <w:rPr>
          <w:rFonts w:ascii="Verdana" w:hAnsi="Verdana"/>
          <w:sz w:val="20"/>
          <w:szCs w:val="24"/>
        </w:rPr>
        <w:t xml:space="preserve">is below </w:t>
      </w:r>
      <w:r>
        <w:rPr>
          <w:rFonts w:ascii="Verdana" w:hAnsi="Verdana"/>
          <w:sz w:val="20"/>
          <w:szCs w:val="24"/>
        </w:rPr>
        <w:t xml:space="preserve">what </w:t>
      </w:r>
      <w:r w:rsidR="007B21EF">
        <w:rPr>
          <w:rFonts w:ascii="Verdana" w:hAnsi="Verdana"/>
          <w:sz w:val="20"/>
          <w:szCs w:val="24"/>
        </w:rPr>
        <w:t xml:space="preserve">most </w:t>
      </w:r>
      <w:r>
        <w:rPr>
          <w:rFonts w:ascii="Verdana" w:hAnsi="Verdana"/>
          <w:sz w:val="20"/>
          <w:szCs w:val="24"/>
        </w:rPr>
        <w:t xml:space="preserve">in the industry </w:t>
      </w:r>
      <w:r w:rsidR="00185E14">
        <w:rPr>
          <w:rFonts w:ascii="Verdana" w:hAnsi="Verdana"/>
          <w:sz w:val="20"/>
          <w:szCs w:val="24"/>
        </w:rPr>
        <w:t>are shooting for)</w:t>
      </w:r>
    </w:p>
    <w:p w:rsidR="007B21EF" w:rsidRPr="007B21EF" w:rsidRDefault="007B21EF" w:rsidP="007E1142">
      <w:pPr>
        <w:numPr>
          <w:ilvl w:val="2"/>
          <w:numId w:val="3"/>
        </w:numPr>
        <w:rPr>
          <w:rFonts w:ascii="Verdana" w:hAnsi="Verdana"/>
          <w:sz w:val="20"/>
          <w:szCs w:val="24"/>
        </w:rPr>
      </w:pPr>
      <w:r>
        <w:rPr>
          <w:rFonts w:ascii="Verdana" w:hAnsi="Verdana"/>
          <w:sz w:val="20"/>
          <w:szCs w:val="24"/>
        </w:rPr>
        <w:t xml:space="preserve">8.6 and 3.6 </w:t>
      </w:r>
      <w:r w:rsidRPr="007B21EF">
        <w:rPr>
          <w:rFonts w:ascii="Verdana" w:hAnsi="Verdana"/>
          <w:sz w:val="20"/>
          <w:szCs w:val="24"/>
        </w:rPr>
        <w:t>sent letter</w:t>
      </w:r>
      <w:r w:rsidR="00185E14">
        <w:rPr>
          <w:rFonts w:ascii="Verdana" w:hAnsi="Verdana"/>
          <w:sz w:val="20"/>
          <w:szCs w:val="24"/>
        </w:rPr>
        <w:t xml:space="preserve"> commenting they should follow AHRI guidelines</w:t>
      </w:r>
    </w:p>
    <w:p w:rsidR="007B21EF" w:rsidRPr="00185E14" w:rsidRDefault="00185E14" w:rsidP="007E1142">
      <w:pPr>
        <w:numPr>
          <w:ilvl w:val="2"/>
          <w:numId w:val="3"/>
        </w:numPr>
        <w:rPr>
          <w:rFonts w:ascii="Verdana" w:hAnsi="Verdana"/>
          <w:sz w:val="20"/>
          <w:szCs w:val="24"/>
        </w:rPr>
      </w:pPr>
      <w:r w:rsidRPr="00185E14">
        <w:rPr>
          <w:rFonts w:ascii="Verdana" w:hAnsi="Verdana"/>
          <w:sz w:val="20"/>
          <w:szCs w:val="24"/>
        </w:rPr>
        <w:t>Response back – thanked us for their views however t</w:t>
      </w:r>
      <w:r w:rsidR="007B21EF" w:rsidRPr="00185E14">
        <w:rPr>
          <w:rFonts w:ascii="Verdana" w:hAnsi="Verdana"/>
          <w:sz w:val="20"/>
          <w:szCs w:val="24"/>
        </w:rPr>
        <w:t>hey will proceed</w:t>
      </w:r>
      <w:r>
        <w:rPr>
          <w:rFonts w:ascii="Verdana" w:hAnsi="Verdana"/>
          <w:sz w:val="20"/>
          <w:szCs w:val="24"/>
        </w:rPr>
        <w:t>.  To</w:t>
      </w:r>
      <w:r w:rsidR="007B21EF" w:rsidRPr="00185E14">
        <w:rPr>
          <w:rFonts w:ascii="Verdana" w:hAnsi="Verdana"/>
          <w:sz w:val="20"/>
          <w:szCs w:val="24"/>
        </w:rPr>
        <w:t xml:space="preserve"> safeguard against unintended consequences</w:t>
      </w:r>
      <w:r>
        <w:rPr>
          <w:rFonts w:ascii="Verdana" w:hAnsi="Verdana"/>
          <w:sz w:val="20"/>
          <w:szCs w:val="24"/>
        </w:rPr>
        <w:t xml:space="preserve"> and to ensure effective implementation</w:t>
      </w:r>
      <w:r w:rsidR="00F77581">
        <w:rPr>
          <w:rFonts w:ascii="Verdana" w:hAnsi="Verdana"/>
          <w:sz w:val="20"/>
          <w:szCs w:val="24"/>
        </w:rPr>
        <w:t xml:space="preserve"> they have done the following</w:t>
      </w:r>
      <w:r>
        <w:rPr>
          <w:rFonts w:ascii="Verdana" w:hAnsi="Verdana"/>
          <w:sz w:val="20"/>
          <w:szCs w:val="24"/>
        </w:rPr>
        <w:t>:</w:t>
      </w:r>
    </w:p>
    <w:p w:rsidR="00185E14" w:rsidRDefault="00185E14" w:rsidP="007E1142">
      <w:pPr>
        <w:numPr>
          <w:ilvl w:val="3"/>
          <w:numId w:val="3"/>
        </w:numPr>
        <w:rPr>
          <w:rFonts w:ascii="Verdana" w:hAnsi="Verdana"/>
          <w:sz w:val="20"/>
          <w:szCs w:val="24"/>
        </w:rPr>
      </w:pPr>
      <w:r>
        <w:rPr>
          <w:rFonts w:ascii="Verdana" w:hAnsi="Verdana"/>
          <w:sz w:val="20"/>
          <w:szCs w:val="24"/>
        </w:rPr>
        <w:t xml:space="preserve">Enacted </w:t>
      </w:r>
      <w:r w:rsidR="00F77581">
        <w:rPr>
          <w:rFonts w:ascii="Verdana" w:hAnsi="Verdana"/>
          <w:sz w:val="20"/>
          <w:szCs w:val="24"/>
        </w:rPr>
        <w:t xml:space="preserve">energy efficient regulations for water cooled and air cooled </w:t>
      </w:r>
      <w:r w:rsidR="00C13692">
        <w:rPr>
          <w:rFonts w:ascii="Verdana" w:hAnsi="Verdana"/>
          <w:sz w:val="20"/>
          <w:szCs w:val="24"/>
        </w:rPr>
        <w:t xml:space="preserve">chilled water systems </w:t>
      </w:r>
      <w:r w:rsidR="00F77581">
        <w:rPr>
          <w:rFonts w:ascii="Verdana" w:hAnsi="Verdana"/>
          <w:sz w:val="20"/>
          <w:szCs w:val="24"/>
        </w:rPr>
        <w:t>and split type air conditioners</w:t>
      </w:r>
    </w:p>
    <w:p w:rsidR="007B21EF" w:rsidRDefault="007B21EF" w:rsidP="007E1142">
      <w:pPr>
        <w:numPr>
          <w:ilvl w:val="3"/>
          <w:numId w:val="3"/>
        </w:numPr>
        <w:rPr>
          <w:rFonts w:ascii="Verdana" w:hAnsi="Verdana"/>
          <w:sz w:val="20"/>
          <w:szCs w:val="24"/>
        </w:rPr>
      </w:pPr>
      <w:r w:rsidRPr="007B21EF">
        <w:rPr>
          <w:rFonts w:ascii="Verdana" w:hAnsi="Verdana"/>
          <w:sz w:val="20"/>
          <w:szCs w:val="24"/>
        </w:rPr>
        <w:t xml:space="preserve">Provided grants </w:t>
      </w:r>
      <w:r w:rsidR="00185E14">
        <w:rPr>
          <w:rFonts w:ascii="Verdana" w:hAnsi="Verdana"/>
          <w:sz w:val="20"/>
          <w:szCs w:val="24"/>
        </w:rPr>
        <w:t>to support companies to switch</w:t>
      </w:r>
      <w:r w:rsidR="00C13692">
        <w:rPr>
          <w:rFonts w:ascii="Verdana" w:hAnsi="Verdana"/>
          <w:sz w:val="20"/>
          <w:szCs w:val="24"/>
        </w:rPr>
        <w:t xml:space="preserve"> to low GWP refrigerant water cooled chillers in advance of the regulations</w:t>
      </w:r>
    </w:p>
    <w:p w:rsidR="00185E14" w:rsidRPr="007B21EF" w:rsidRDefault="00185E14" w:rsidP="007E1142">
      <w:pPr>
        <w:numPr>
          <w:ilvl w:val="3"/>
          <w:numId w:val="3"/>
        </w:numPr>
        <w:rPr>
          <w:rFonts w:ascii="Verdana" w:hAnsi="Verdana"/>
          <w:sz w:val="20"/>
          <w:szCs w:val="24"/>
        </w:rPr>
      </w:pPr>
      <w:r>
        <w:rPr>
          <w:rFonts w:ascii="Verdana" w:hAnsi="Verdana"/>
          <w:sz w:val="20"/>
          <w:szCs w:val="24"/>
        </w:rPr>
        <w:t xml:space="preserve">Collaborate with </w:t>
      </w:r>
      <w:r w:rsidR="00C13692">
        <w:rPr>
          <w:rFonts w:ascii="Verdana" w:hAnsi="Verdana"/>
          <w:sz w:val="20"/>
          <w:szCs w:val="24"/>
        </w:rPr>
        <w:t>educational institutions and other agencies on air conditioning training courses to train technicians in the proper handling of low GWP refrigerants including fire safety aspects</w:t>
      </w:r>
    </w:p>
    <w:p w:rsidR="007B21EF" w:rsidRDefault="007B21EF" w:rsidP="007E1142">
      <w:pPr>
        <w:numPr>
          <w:ilvl w:val="2"/>
          <w:numId w:val="3"/>
        </w:numPr>
        <w:rPr>
          <w:rFonts w:ascii="Verdana" w:hAnsi="Verdana"/>
          <w:sz w:val="20"/>
          <w:szCs w:val="24"/>
        </w:rPr>
      </w:pPr>
      <w:r w:rsidRPr="007B21EF">
        <w:rPr>
          <w:rFonts w:ascii="Verdana" w:hAnsi="Verdana"/>
          <w:sz w:val="20"/>
          <w:szCs w:val="24"/>
        </w:rPr>
        <w:t xml:space="preserve">AHRI also sent letter </w:t>
      </w:r>
      <w:r w:rsidR="00C13692">
        <w:rPr>
          <w:rFonts w:ascii="Verdana" w:hAnsi="Verdana"/>
          <w:sz w:val="20"/>
          <w:szCs w:val="24"/>
        </w:rPr>
        <w:t xml:space="preserve">opposing </w:t>
      </w:r>
      <w:r w:rsidRPr="007B21EF">
        <w:rPr>
          <w:rFonts w:ascii="Verdana" w:hAnsi="Verdana"/>
          <w:sz w:val="20"/>
          <w:szCs w:val="24"/>
        </w:rPr>
        <w:t>the change</w:t>
      </w:r>
      <w:r w:rsidR="00C13692">
        <w:rPr>
          <w:rFonts w:ascii="Verdana" w:hAnsi="Verdana"/>
          <w:sz w:val="20"/>
          <w:szCs w:val="24"/>
        </w:rPr>
        <w:t xml:space="preserve"> along with other organizations and many individual companies.  AHRI also had a follow-up teleconference with Singapore officials.</w:t>
      </w:r>
    </w:p>
    <w:p w:rsidR="00F77581" w:rsidRDefault="00F77581" w:rsidP="007E1142">
      <w:pPr>
        <w:numPr>
          <w:ilvl w:val="2"/>
          <w:numId w:val="3"/>
        </w:numPr>
        <w:rPr>
          <w:rFonts w:ascii="Verdana" w:hAnsi="Verdana"/>
          <w:sz w:val="20"/>
          <w:szCs w:val="24"/>
        </w:rPr>
      </w:pPr>
      <w:r>
        <w:rPr>
          <w:rFonts w:ascii="Verdana" w:hAnsi="Verdana"/>
          <w:sz w:val="20"/>
          <w:szCs w:val="24"/>
        </w:rPr>
        <w:t xml:space="preserve">If manufacturers cannot comply with 15 GWP requirement a waiver can be provided by the Singapore </w:t>
      </w:r>
      <w:r w:rsidR="00C13692">
        <w:rPr>
          <w:rFonts w:ascii="Verdana" w:hAnsi="Verdana"/>
          <w:sz w:val="20"/>
          <w:szCs w:val="24"/>
        </w:rPr>
        <w:t>environmental director general.  While AHRI is not optimistic these waivers will be provided it does provide a potential path forward for companies that are unable to comply with the 15 GWP requirement.</w:t>
      </w:r>
    </w:p>
    <w:p w:rsidR="00C13692" w:rsidRDefault="00185E14" w:rsidP="007E1142">
      <w:pPr>
        <w:numPr>
          <w:ilvl w:val="2"/>
          <w:numId w:val="3"/>
        </w:numPr>
        <w:rPr>
          <w:rFonts w:ascii="Verdana" w:hAnsi="Verdana"/>
          <w:sz w:val="20"/>
          <w:szCs w:val="24"/>
        </w:rPr>
      </w:pPr>
      <w:r>
        <w:rPr>
          <w:rFonts w:ascii="Verdana" w:hAnsi="Verdana"/>
          <w:sz w:val="20"/>
          <w:szCs w:val="24"/>
        </w:rPr>
        <w:t>Frank recommended</w:t>
      </w:r>
      <w:r w:rsidR="00C13692">
        <w:rPr>
          <w:rFonts w:ascii="Verdana" w:hAnsi="Verdana"/>
          <w:sz w:val="20"/>
          <w:szCs w:val="24"/>
        </w:rPr>
        <w:t>:</w:t>
      </w:r>
      <w:r>
        <w:rPr>
          <w:rFonts w:ascii="Verdana" w:hAnsi="Verdana"/>
          <w:sz w:val="20"/>
          <w:szCs w:val="24"/>
        </w:rPr>
        <w:t xml:space="preserve"> </w:t>
      </w:r>
    </w:p>
    <w:p w:rsidR="007B21EF" w:rsidRDefault="00185E14" w:rsidP="007E1142">
      <w:pPr>
        <w:numPr>
          <w:ilvl w:val="3"/>
          <w:numId w:val="3"/>
        </w:numPr>
        <w:rPr>
          <w:rFonts w:ascii="Verdana" w:hAnsi="Verdana"/>
          <w:sz w:val="20"/>
          <w:szCs w:val="24"/>
        </w:rPr>
      </w:pPr>
      <w:r>
        <w:rPr>
          <w:rFonts w:ascii="Verdana" w:hAnsi="Verdana"/>
          <w:sz w:val="20"/>
          <w:szCs w:val="24"/>
        </w:rPr>
        <w:t xml:space="preserve">we </w:t>
      </w:r>
      <w:r w:rsidR="00C13692">
        <w:rPr>
          <w:rFonts w:ascii="Verdana" w:hAnsi="Verdana"/>
          <w:sz w:val="20"/>
          <w:szCs w:val="24"/>
        </w:rPr>
        <w:t xml:space="preserve">continue </w:t>
      </w:r>
      <w:r>
        <w:rPr>
          <w:rFonts w:ascii="Verdana" w:hAnsi="Verdana"/>
          <w:sz w:val="20"/>
          <w:szCs w:val="24"/>
        </w:rPr>
        <w:t>m</w:t>
      </w:r>
      <w:r w:rsidR="007B21EF">
        <w:rPr>
          <w:rFonts w:ascii="Verdana" w:hAnsi="Verdana"/>
          <w:sz w:val="20"/>
          <w:szCs w:val="24"/>
        </w:rPr>
        <w:t xml:space="preserve">onitor future refrigerant </w:t>
      </w:r>
      <w:r w:rsidR="00C13692">
        <w:rPr>
          <w:rFonts w:ascii="Verdana" w:hAnsi="Verdana"/>
          <w:sz w:val="20"/>
          <w:szCs w:val="24"/>
        </w:rPr>
        <w:t xml:space="preserve">regulations and </w:t>
      </w:r>
      <w:r w:rsidR="007B21EF">
        <w:rPr>
          <w:rFonts w:ascii="Verdana" w:hAnsi="Verdana"/>
          <w:sz w:val="20"/>
          <w:szCs w:val="24"/>
        </w:rPr>
        <w:t>legislation</w:t>
      </w:r>
    </w:p>
    <w:p w:rsidR="007B21EF" w:rsidRDefault="00C13692" w:rsidP="007E1142">
      <w:pPr>
        <w:numPr>
          <w:ilvl w:val="3"/>
          <w:numId w:val="3"/>
        </w:numPr>
        <w:rPr>
          <w:rFonts w:ascii="Verdana" w:hAnsi="Verdana"/>
          <w:sz w:val="20"/>
          <w:szCs w:val="24"/>
        </w:rPr>
      </w:pPr>
      <w:r>
        <w:rPr>
          <w:rFonts w:ascii="Verdana" w:hAnsi="Verdana"/>
          <w:sz w:val="20"/>
          <w:szCs w:val="24"/>
        </w:rPr>
        <w:t>g</w:t>
      </w:r>
      <w:r w:rsidR="007B21EF" w:rsidRPr="00185E14">
        <w:rPr>
          <w:rFonts w:ascii="Verdana" w:hAnsi="Verdana"/>
          <w:sz w:val="20"/>
          <w:szCs w:val="24"/>
        </w:rPr>
        <w:t>age impact of Singapore market</w:t>
      </w:r>
      <w:r w:rsidR="00185E14" w:rsidRPr="00185E14">
        <w:rPr>
          <w:rFonts w:ascii="Verdana" w:hAnsi="Verdana"/>
          <w:sz w:val="20"/>
          <w:szCs w:val="24"/>
        </w:rPr>
        <w:t xml:space="preserve"> as </w:t>
      </w:r>
      <w:r w:rsidR="00185E14">
        <w:rPr>
          <w:rFonts w:ascii="Verdana" w:hAnsi="Verdana"/>
          <w:sz w:val="20"/>
          <w:szCs w:val="24"/>
        </w:rPr>
        <w:t>c</w:t>
      </w:r>
      <w:r w:rsidR="007B21EF" w:rsidRPr="00185E14">
        <w:rPr>
          <w:rFonts w:ascii="Verdana" w:hAnsi="Verdana"/>
          <w:sz w:val="20"/>
          <w:szCs w:val="24"/>
        </w:rPr>
        <w:t xml:space="preserve">urrently </w:t>
      </w:r>
      <w:r w:rsidR="00185E14">
        <w:rPr>
          <w:rFonts w:ascii="Verdana" w:hAnsi="Verdana"/>
          <w:sz w:val="20"/>
          <w:szCs w:val="24"/>
        </w:rPr>
        <w:t xml:space="preserve">Singapore </w:t>
      </w:r>
      <w:r w:rsidR="007B21EF" w:rsidRPr="00185E14">
        <w:rPr>
          <w:rFonts w:ascii="Verdana" w:hAnsi="Verdana"/>
          <w:sz w:val="20"/>
          <w:szCs w:val="24"/>
        </w:rPr>
        <w:t>overwhelmingly support</w:t>
      </w:r>
      <w:r>
        <w:rPr>
          <w:rFonts w:ascii="Verdana" w:hAnsi="Verdana"/>
          <w:sz w:val="20"/>
          <w:szCs w:val="24"/>
        </w:rPr>
        <w:t>s</w:t>
      </w:r>
      <w:r w:rsidR="007B21EF" w:rsidRPr="00185E14">
        <w:rPr>
          <w:rFonts w:ascii="Verdana" w:hAnsi="Verdana"/>
          <w:sz w:val="20"/>
          <w:szCs w:val="24"/>
        </w:rPr>
        <w:t xml:space="preserve"> water cooled</w:t>
      </w:r>
      <w:r w:rsidR="006D515E">
        <w:rPr>
          <w:rFonts w:ascii="Verdana" w:hAnsi="Verdana"/>
          <w:sz w:val="20"/>
          <w:szCs w:val="24"/>
        </w:rPr>
        <w:t xml:space="preserve"> systems</w:t>
      </w:r>
      <w:bookmarkStart w:id="0" w:name="_GoBack"/>
      <w:bookmarkEnd w:id="0"/>
    </w:p>
    <w:p w:rsidR="00C13692" w:rsidRPr="00185E14" w:rsidRDefault="00C13692" w:rsidP="007E1142">
      <w:pPr>
        <w:numPr>
          <w:ilvl w:val="2"/>
          <w:numId w:val="3"/>
        </w:numPr>
        <w:rPr>
          <w:rFonts w:ascii="Verdana" w:hAnsi="Verdana"/>
          <w:sz w:val="20"/>
          <w:szCs w:val="24"/>
        </w:rPr>
      </w:pPr>
      <w:r>
        <w:rPr>
          <w:rFonts w:ascii="Verdana" w:hAnsi="Verdana"/>
          <w:sz w:val="20"/>
          <w:szCs w:val="24"/>
        </w:rPr>
        <w:t>Frank also thanked everyone’s help in getting this through.</w:t>
      </w:r>
    </w:p>
    <w:p w:rsidR="00984A15" w:rsidRPr="007E1142" w:rsidRDefault="00984A15" w:rsidP="00603E47">
      <w:pPr>
        <w:numPr>
          <w:ilvl w:val="2"/>
          <w:numId w:val="3"/>
        </w:numPr>
        <w:rPr>
          <w:rFonts w:ascii="Verdana" w:hAnsi="Verdana"/>
          <w:sz w:val="20"/>
          <w:szCs w:val="24"/>
        </w:rPr>
      </w:pPr>
      <w:r w:rsidRPr="007E1142">
        <w:rPr>
          <w:rFonts w:ascii="Verdana" w:hAnsi="Verdana"/>
          <w:sz w:val="20"/>
          <w:szCs w:val="24"/>
        </w:rPr>
        <w:t>Frank volunteer</w:t>
      </w:r>
      <w:r w:rsidR="007E1142" w:rsidRPr="007E1142">
        <w:rPr>
          <w:rFonts w:ascii="Verdana" w:hAnsi="Verdana"/>
          <w:sz w:val="20"/>
          <w:szCs w:val="24"/>
        </w:rPr>
        <w:t xml:space="preserve">ed to continue to monitor but relies on the entire TC </w:t>
      </w:r>
      <w:r w:rsidRPr="007E1142">
        <w:rPr>
          <w:rFonts w:ascii="Verdana" w:hAnsi="Verdana"/>
          <w:sz w:val="20"/>
          <w:szCs w:val="24"/>
        </w:rPr>
        <w:t>to bring up issues to group</w:t>
      </w:r>
      <w:r w:rsidR="007E1142" w:rsidRPr="007E1142">
        <w:rPr>
          <w:rFonts w:ascii="Verdana" w:hAnsi="Verdana"/>
          <w:sz w:val="20"/>
          <w:szCs w:val="24"/>
        </w:rPr>
        <w:t xml:space="preserve">.  This particular issue </w:t>
      </w:r>
      <w:r w:rsidR="007E1142">
        <w:rPr>
          <w:rFonts w:ascii="Verdana" w:hAnsi="Verdana"/>
          <w:sz w:val="20"/>
          <w:szCs w:val="24"/>
        </w:rPr>
        <w:t>c</w:t>
      </w:r>
      <w:r w:rsidRPr="007E1142">
        <w:rPr>
          <w:rFonts w:ascii="Verdana" w:hAnsi="Verdana"/>
          <w:sz w:val="20"/>
          <w:szCs w:val="24"/>
        </w:rPr>
        <w:t>ame from AHRI newsletter that was pointed out to Frank</w:t>
      </w:r>
    </w:p>
    <w:p w:rsidR="007D055D" w:rsidRPr="007D055D" w:rsidRDefault="007D055D" w:rsidP="007D055D">
      <w:pPr>
        <w:ind w:left="360"/>
        <w:rPr>
          <w:rFonts w:ascii="Verdana" w:hAnsi="Verdana"/>
          <w:b/>
          <w:sz w:val="20"/>
          <w:szCs w:val="24"/>
        </w:rPr>
      </w:pPr>
    </w:p>
    <w:p w:rsidR="00EA3439" w:rsidRDefault="00D87598" w:rsidP="007D055D">
      <w:pPr>
        <w:numPr>
          <w:ilvl w:val="0"/>
          <w:numId w:val="3"/>
        </w:numPr>
        <w:rPr>
          <w:rFonts w:ascii="Verdana" w:hAnsi="Verdana"/>
          <w:b/>
          <w:sz w:val="20"/>
          <w:szCs w:val="24"/>
        </w:rPr>
      </w:pPr>
      <w:r w:rsidRPr="007D055D">
        <w:rPr>
          <w:rFonts w:ascii="Verdana" w:hAnsi="Verdana"/>
          <w:b/>
          <w:sz w:val="20"/>
          <w:szCs w:val="24"/>
        </w:rPr>
        <w:t>STD 191 Building Water Efficiency</w:t>
      </w:r>
      <w:r w:rsidR="002C7037" w:rsidRPr="007D055D">
        <w:rPr>
          <w:rFonts w:ascii="Verdana" w:hAnsi="Verdana"/>
          <w:b/>
          <w:sz w:val="20"/>
          <w:szCs w:val="24"/>
        </w:rPr>
        <w:t xml:space="preserve"> </w:t>
      </w:r>
      <w:r w:rsidR="005748FF" w:rsidRPr="007D055D">
        <w:rPr>
          <w:rFonts w:ascii="Verdana" w:hAnsi="Verdana"/>
          <w:b/>
          <w:sz w:val="20"/>
          <w:szCs w:val="24"/>
        </w:rPr>
        <w:t>[</w:t>
      </w:r>
      <w:r w:rsidR="00EA3439" w:rsidRPr="007D055D">
        <w:rPr>
          <w:rFonts w:ascii="Verdana" w:hAnsi="Verdana"/>
          <w:b/>
          <w:sz w:val="20"/>
          <w:szCs w:val="24"/>
        </w:rPr>
        <w:t>Cohen</w:t>
      </w:r>
      <w:r w:rsidRPr="007D055D">
        <w:rPr>
          <w:rFonts w:ascii="Verdana" w:hAnsi="Verdana"/>
          <w:b/>
          <w:sz w:val="20"/>
          <w:szCs w:val="24"/>
        </w:rPr>
        <w:t xml:space="preserve">] </w:t>
      </w:r>
    </w:p>
    <w:p w:rsidR="007D055D" w:rsidRPr="007D055D" w:rsidRDefault="00967562" w:rsidP="007D055D">
      <w:pPr>
        <w:numPr>
          <w:ilvl w:val="1"/>
          <w:numId w:val="3"/>
        </w:numPr>
        <w:rPr>
          <w:rFonts w:ascii="Verdana" w:hAnsi="Verdana"/>
          <w:b/>
          <w:sz w:val="20"/>
          <w:szCs w:val="24"/>
        </w:rPr>
      </w:pPr>
      <w:r>
        <w:rPr>
          <w:rFonts w:ascii="Verdana" w:hAnsi="Verdana"/>
          <w:sz w:val="20"/>
          <w:szCs w:val="24"/>
        </w:rPr>
        <w:t>no report out</w:t>
      </w:r>
    </w:p>
    <w:p w:rsidR="007D055D" w:rsidRPr="007D055D" w:rsidRDefault="007D055D" w:rsidP="007D055D">
      <w:pPr>
        <w:ind w:left="702"/>
        <w:rPr>
          <w:rFonts w:ascii="Verdana" w:hAnsi="Verdana"/>
          <w:b/>
          <w:sz w:val="20"/>
          <w:szCs w:val="24"/>
        </w:rPr>
      </w:pPr>
    </w:p>
    <w:p w:rsidR="00897B6A" w:rsidRDefault="00897B6A" w:rsidP="007D055D">
      <w:pPr>
        <w:numPr>
          <w:ilvl w:val="0"/>
          <w:numId w:val="3"/>
        </w:numPr>
        <w:rPr>
          <w:rFonts w:ascii="Verdana" w:hAnsi="Verdana"/>
          <w:b/>
          <w:sz w:val="20"/>
          <w:szCs w:val="24"/>
        </w:rPr>
      </w:pPr>
      <w:r w:rsidRPr="007D055D">
        <w:rPr>
          <w:rFonts w:ascii="Verdana" w:hAnsi="Verdana"/>
          <w:b/>
          <w:sz w:val="20"/>
          <w:szCs w:val="24"/>
        </w:rPr>
        <w:t>Epidemic Task Force [Vadder]</w:t>
      </w:r>
    </w:p>
    <w:p w:rsidR="007D055D" w:rsidRPr="00F77581" w:rsidRDefault="00967562" w:rsidP="007D055D">
      <w:pPr>
        <w:numPr>
          <w:ilvl w:val="1"/>
          <w:numId w:val="3"/>
        </w:numPr>
        <w:rPr>
          <w:rFonts w:ascii="Verdana" w:hAnsi="Verdana"/>
          <w:sz w:val="20"/>
          <w:szCs w:val="24"/>
        </w:rPr>
      </w:pPr>
      <w:r w:rsidRPr="00F77581">
        <w:rPr>
          <w:rFonts w:ascii="Verdana" w:hAnsi="Verdana"/>
          <w:sz w:val="20"/>
          <w:szCs w:val="24"/>
        </w:rPr>
        <w:t>Per Haven no action as of late</w:t>
      </w:r>
    </w:p>
    <w:p w:rsidR="007D055D" w:rsidRPr="007D055D" w:rsidRDefault="007D055D" w:rsidP="007D055D">
      <w:pPr>
        <w:ind w:left="702"/>
        <w:rPr>
          <w:rFonts w:ascii="Verdana" w:hAnsi="Verdana"/>
          <w:b/>
          <w:sz w:val="20"/>
          <w:szCs w:val="24"/>
        </w:rPr>
      </w:pPr>
    </w:p>
    <w:p w:rsidR="00897B6A" w:rsidRDefault="00D87598" w:rsidP="007D055D">
      <w:pPr>
        <w:numPr>
          <w:ilvl w:val="0"/>
          <w:numId w:val="3"/>
        </w:numPr>
        <w:rPr>
          <w:rFonts w:ascii="Verdana" w:hAnsi="Verdana"/>
          <w:b/>
          <w:sz w:val="20"/>
          <w:szCs w:val="24"/>
        </w:rPr>
      </w:pPr>
      <w:r w:rsidRPr="007D055D">
        <w:rPr>
          <w:rFonts w:ascii="Verdana" w:hAnsi="Verdana"/>
          <w:b/>
          <w:sz w:val="20"/>
          <w:szCs w:val="24"/>
        </w:rPr>
        <w:t>Website [Kline</w:t>
      </w:r>
      <w:r w:rsidR="005F4AA3" w:rsidRPr="007D055D">
        <w:rPr>
          <w:rFonts w:ascii="Verdana" w:hAnsi="Verdana"/>
          <w:b/>
          <w:sz w:val="20"/>
          <w:szCs w:val="24"/>
        </w:rPr>
        <w:t>]</w:t>
      </w:r>
    </w:p>
    <w:p w:rsidR="007D055D" w:rsidRPr="00967562" w:rsidRDefault="00967562" w:rsidP="007D055D">
      <w:pPr>
        <w:numPr>
          <w:ilvl w:val="1"/>
          <w:numId w:val="3"/>
        </w:numPr>
        <w:rPr>
          <w:rFonts w:ascii="Verdana" w:hAnsi="Verdana"/>
          <w:sz w:val="20"/>
          <w:szCs w:val="24"/>
        </w:rPr>
      </w:pPr>
      <w:r w:rsidRPr="00967562">
        <w:rPr>
          <w:rFonts w:ascii="Verdana" w:hAnsi="Verdana"/>
          <w:sz w:val="20"/>
          <w:szCs w:val="24"/>
        </w:rPr>
        <w:t>Website is up to date</w:t>
      </w:r>
    </w:p>
    <w:p w:rsidR="007D055D" w:rsidRPr="007D055D" w:rsidRDefault="007D055D" w:rsidP="007D055D">
      <w:pPr>
        <w:ind w:left="702"/>
        <w:rPr>
          <w:rFonts w:ascii="Verdana" w:hAnsi="Verdana"/>
          <w:b/>
          <w:sz w:val="20"/>
          <w:szCs w:val="24"/>
        </w:rPr>
      </w:pPr>
    </w:p>
    <w:p w:rsidR="00D87598" w:rsidRDefault="00C22546" w:rsidP="007D055D">
      <w:pPr>
        <w:numPr>
          <w:ilvl w:val="0"/>
          <w:numId w:val="3"/>
        </w:numPr>
        <w:rPr>
          <w:rFonts w:ascii="Verdana" w:hAnsi="Verdana"/>
          <w:b/>
          <w:sz w:val="20"/>
          <w:szCs w:val="24"/>
        </w:rPr>
      </w:pPr>
      <w:r w:rsidRPr="007D055D">
        <w:rPr>
          <w:rFonts w:ascii="Verdana" w:hAnsi="Verdana"/>
          <w:b/>
          <w:sz w:val="20"/>
          <w:szCs w:val="24"/>
        </w:rPr>
        <w:lastRenderedPageBreak/>
        <w:t>Old Business</w:t>
      </w:r>
    </w:p>
    <w:p w:rsidR="007D055D" w:rsidRPr="00F77581" w:rsidRDefault="00967562" w:rsidP="007D055D">
      <w:pPr>
        <w:numPr>
          <w:ilvl w:val="1"/>
          <w:numId w:val="3"/>
        </w:numPr>
        <w:rPr>
          <w:rFonts w:ascii="Verdana" w:hAnsi="Verdana"/>
          <w:sz w:val="20"/>
          <w:szCs w:val="24"/>
        </w:rPr>
      </w:pPr>
      <w:r w:rsidRPr="00F77581">
        <w:rPr>
          <w:rFonts w:ascii="Verdana" w:hAnsi="Verdana"/>
          <w:sz w:val="20"/>
          <w:szCs w:val="24"/>
        </w:rPr>
        <w:t>No old business</w:t>
      </w:r>
    </w:p>
    <w:p w:rsidR="007D055D" w:rsidRPr="007D055D" w:rsidRDefault="007D055D" w:rsidP="007D055D">
      <w:pPr>
        <w:ind w:left="702"/>
        <w:rPr>
          <w:rFonts w:ascii="Verdana" w:hAnsi="Verdana"/>
          <w:b/>
          <w:sz w:val="20"/>
          <w:szCs w:val="24"/>
        </w:rPr>
      </w:pPr>
    </w:p>
    <w:p w:rsidR="00D87598" w:rsidRDefault="00C22546" w:rsidP="007D055D">
      <w:pPr>
        <w:numPr>
          <w:ilvl w:val="0"/>
          <w:numId w:val="3"/>
        </w:numPr>
        <w:rPr>
          <w:rFonts w:ascii="Verdana" w:hAnsi="Verdana"/>
          <w:b/>
          <w:sz w:val="20"/>
          <w:szCs w:val="24"/>
        </w:rPr>
      </w:pPr>
      <w:r w:rsidRPr="007D055D">
        <w:rPr>
          <w:rFonts w:ascii="Verdana" w:hAnsi="Verdana"/>
          <w:b/>
          <w:sz w:val="20"/>
          <w:szCs w:val="24"/>
        </w:rPr>
        <w:t>New Business</w:t>
      </w:r>
    </w:p>
    <w:p w:rsidR="007D055D" w:rsidRPr="00F77581" w:rsidRDefault="00967562" w:rsidP="007D055D">
      <w:pPr>
        <w:numPr>
          <w:ilvl w:val="1"/>
          <w:numId w:val="3"/>
        </w:numPr>
        <w:rPr>
          <w:rFonts w:ascii="Verdana" w:hAnsi="Verdana"/>
          <w:sz w:val="20"/>
          <w:szCs w:val="24"/>
        </w:rPr>
      </w:pPr>
      <w:r w:rsidRPr="00F77581">
        <w:rPr>
          <w:rFonts w:ascii="Verdana" w:hAnsi="Verdana"/>
          <w:sz w:val="20"/>
          <w:szCs w:val="24"/>
        </w:rPr>
        <w:t>No new business</w:t>
      </w:r>
    </w:p>
    <w:p w:rsidR="007D055D" w:rsidRPr="007D055D" w:rsidRDefault="007D055D" w:rsidP="007D055D">
      <w:pPr>
        <w:ind w:left="702"/>
        <w:rPr>
          <w:rFonts w:ascii="Verdana" w:hAnsi="Verdana"/>
          <w:b/>
          <w:sz w:val="20"/>
          <w:szCs w:val="24"/>
        </w:rPr>
      </w:pPr>
    </w:p>
    <w:p w:rsidR="00D87598" w:rsidRDefault="00D87598" w:rsidP="007D055D">
      <w:pPr>
        <w:numPr>
          <w:ilvl w:val="0"/>
          <w:numId w:val="3"/>
        </w:numPr>
        <w:rPr>
          <w:rFonts w:ascii="Verdana" w:hAnsi="Verdana"/>
          <w:b/>
          <w:sz w:val="20"/>
          <w:szCs w:val="24"/>
        </w:rPr>
      </w:pPr>
      <w:r w:rsidRPr="007D055D">
        <w:rPr>
          <w:rFonts w:ascii="Verdana" w:hAnsi="Verdana"/>
          <w:b/>
          <w:sz w:val="20"/>
          <w:szCs w:val="24"/>
        </w:rPr>
        <w:t>Adjourn</w:t>
      </w:r>
    </w:p>
    <w:p w:rsidR="007D055D" w:rsidRPr="00F77581" w:rsidRDefault="00967562" w:rsidP="007D055D">
      <w:pPr>
        <w:numPr>
          <w:ilvl w:val="1"/>
          <w:numId w:val="3"/>
        </w:numPr>
        <w:rPr>
          <w:rFonts w:ascii="Verdana" w:hAnsi="Verdana"/>
          <w:sz w:val="20"/>
          <w:szCs w:val="24"/>
        </w:rPr>
      </w:pPr>
      <w:r w:rsidRPr="00F77581">
        <w:rPr>
          <w:rFonts w:ascii="Verdana" w:hAnsi="Verdana"/>
          <w:sz w:val="20"/>
          <w:szCs w:val="24"/>
        </w:rPr>
        <w:t>Meeting adjourn motion Haven motion, Frank second, 7-0-0</w:t>
      </w:r>
    </w:p>
    <w:p w:rsidR="007D055D" w:rsidRPr="007D055D" w:rsidRDefault="007D055D" w:rsidP="007D055D">
      <w:pPr>
        <w:ind w:left="702"/>
        <w:rPr>
          <w:rFonts w:ascii="Verdana" w:hAnsi="Verdana"/>
          <w:b/>
          <w:sz w:val="20"/>
          <w:szCs w:val="24"/>
        </w:rPr>
      </w:pPr>
    </w:p>
    <w:p w:rsidR="00746538" w:rsidRDefault="00746538"/>
    <w:sectPr w:rsidR="0074653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890" w:rsidRDefault="00F96890" w:rsidP="008279DB">
      <w:r>
        <w:separator/>
      </w:r>
    </w:p>
  </w:endnote>
  <w:endnote w:type="continuationSeparator" w:id="0">
    <w:p w:rsidR="00F96890" w:rsidRDefault="00F96890" w:rsidP="0082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kzidenz Grotesk BE Medium">
    <w:altName w:val="Cambria"/>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E45" w:rsidRPr="008279DB" w:rsidRDefault="00855E45" w:rsidP="00855E45">
    <w:pPr>
      <w:pStyle w:val="Header"/>
      <w:jc w:val="both"/>
      <w:rPr>
        <w:sz w:val="16"/>
        <w:szCs w:val="16"/>
      </w:rPr>
    </w:pPr>
    <w:r w:rsidRPr="008279DB">
      <w:rPr>
        <w:sz w:val="16"/>
        <w:szCs w:val="16"/>
      </w:rPr>
      <w:t>TC 8.</w:t>
    </w:r>
    <w:r>
      <w:rPr>
        <w:sz w:val="16"/>
        <w:szCs w:val="16"/>
      </w:rPr>
      <w:t>6 2021 June Phoenix (Virtual) Meeting Minutes</w:t>
    </w:r>
  </w:p>
  <w:p w:rsidR="008279DB" w:rsidRDefault="0082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890" w:rsidRDefault="00F96890" w:rsidP="008279DB">
      <w:r>
        <w:separator/>
      </w:r>
    </w:p>
  </w:footnote>
  <w:footnote w:type="continuationSeparator" w:id="0">
    <w:p w:rsidR="00F96890" w:rsidRDefault="00F96890" w:rsidP="0082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9DB" w:rsidRDefault="008279DB" w:rsidP="008279DB">
    <w:pPr>
      <w:pStyle w:val="Header"/>
      <w:jc w:val="both"/>
      <w:rPr>
        <w:sz w:val="16"/>
        <w:szCs w:val="16"/>
      </w:rPr>
    </w:pPr>
  </w:p>
  <w:p w:rsidR="008279DB" w:rsidRDefault="008279DB" w:rsidP="008279DB">
    <w:pPr>
      <w:pStyle w:val="Header"/>
      <w:jc w:val="both"/>
      <w:rPr>
        <w:sz w:val="16"/>
        <w:szCs w:val="16"/>
      </w:rPr>
    </w:pPr>
  </w:p>
  <w:p w:rsidR="008279DB" w:rsidRDefault="008279DB" w:rsidP="008279DB">
    <w:pPr>
      <w:pStyle w:val="Header"/>
      <w:jc w:val="both"/>
      <w:rPr>
        <w:sz w:val="16"/>
        <w:szCs w:val="16"/>
      </w:rPr>
    </w:pPr>
  </w:p>
  <w:p w:rsidR="008279DB" w:rsidRDefault="008279DB" w:rsidP="008279DB">
    <w:pPr>
      <w:pStyle w:val="Header"/>
      <w:jc w:val="both"/>
      <w:rPr>
        <w:sz w:val="16"/>
        <w:szCs w:val="16"/>
      </w:rPr>
    </w:pPr>
    <w:r w:rsidRPr="008279DB">
      <w:rPr>
        <w:sz w:val="16"/>
        <w:szCs w:val="16"/>
      </w:rPr>
      <w:t>TC 8.</w:t>
    </w:r>
    <w:r w:rsidR="005F4AA3">
      <w:rPr>
        <w:sz w:val="16"/>
        <w:szCs w:val="16"/>
      </w:rPr>
      <w:t xml:space="preserve">6 </w:t>
    </w:r>
    <w:r w:rsidR="00855E45">
      <w:rPr>
        <w:sz w:val="16"/>
        <w:szCs w:val="16"/>
      </w:rPr>
      <w:t>2021 June Phoenix (Virtual) Meeting Minutes</w:t>
    </w:r>
  </w:p>
  <w:p w:rsidR="00DB5AA0" w:rsidRPr="008279DB" w:rsidRDefault="00DB5AA0" w:rsidP="008279DB">
    <w:pPr>
      <w:pStyle w:val="Header"/>
      <w:jc w:val="both"/>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4A79"/>
    <w:multiLevelType w:val="hybridMultilevel"/>
    <w:tmpl w:val="74903D86"/>
    <w:lvl w:ilvl="0" w:tplc="BB6CB036">
      <w:start w:val="1"/>
      <w:numFmt w:val="bullet"/>
      <w:lvlText w:val="•"/>
      <w:lvlJc w:val="left"/>
      <w:pPr>
        <w:tabs>
          <w:tab w:val="num" w:pos="720"/>
        </w:tabs>
        <w:ind w:left="720" w:hanging="360"/>
      </w:pPr>
      <w:rPr>
        <w:rFonts w:ascii="Arial" w:hAnsi="Arial" w:hint="default"/>
      </w:rPr>
    </w:lvl>
    <w:lvl w:ilvl="1" w:tplc="8438C3E8" w:tentative="1">
      <w:start w:val="1"/>
      <w:numFmt w:val="bullet"/>
      <w:lvlText w:val="•"/>
      <w:lvlJc w:val="left"/>
      <w:pPr>
        <w:tabs>
          <w:tab w:val="num" w:pos="1440"/>
        </w:tabs>
        <w:ind w:left="1440" w:hanging="360"/>
      </w:pPr>
      <w:rPr>
        <w:rFonts w:ascii="Arial" w:hAnsi="Arial" w:hint="default"/>
      </w:rPr>
    </w:lvl>
    <w:lvl w:ilvl="2" w:tplc="46A2406E" w:tentative="1">
      <w:start w:val="1"/>
      <w:numFmt w:val="bullet"/>
      <w:lvlText w:val="•"/>
      <w:lvlJc w:val="left"/>
      <w:pPr>
        <w:tabs>
          <w:tab w:val="num" w:pos="2160"/>
        </w:tabs>
        <w:ind w:left="2160" w:hanging="360"/>
      </w:pPr>
      <w:rPr>
        <w:rFonts w:ascii="Arial" w:hAnsi="Arial" w:hint="default"/>
      </w:rPr>
    </w:lvl>
    <w:lvl w:ilvl="3" w:tplc="4E4A0696" w:tentative="1">
      <w:start w:val="1"/>
      <w:numFmt w:val="bullet"/>
      <w:lvlText w:val="•"/>
      <w:lvlJc w:val="left"/>
      <w:pPr>
        <w:tabs>
          <w:tab w:val="num" w:pos="2880"/>
        </w:tabs>
        <w:ind w:left="2880" w:hanging="360"/>
      </w:pPr>
      <w:rPr>
        <w:rFonts w:ascii="Arial" w:hAnsi="Arial" w:hint="default"/>
      </w:rPr>
    </w:lvl>
    <w:lvl w:ilvl="4" w:tplc="2B1E9188" w:tentative="1">
      <w:start w:val="1"/>
      <w:numFmt w:val="bullet"/>
      <w:lvlText w:val="•"/>
      <w:lvlJc w:val="left"/>
      <w:pPr>
        <w:tabs>
          <w:tab w:val="num" w:pos="3600"/>
        </w:tabs>
        <w:ind w:left="3600" w:hanging="360"/>
      </w:pPr>
      <w:rPr>
        <w:rFonts w:ascii="Arial" w:hAnsi="Arial" w:hint="default"/>
      </w:rPr>
    </w:lvl>
    <w:lvl w:ilvl="5" w:tplc="86107CD8" w:tentative="1">
      <w:start w:val="1"/>
      <w:numFmt w:val="bullet"/>
      <w:lvlText w:val="•"/>
      <w:lvlJc w:val="left"/>
      <w:pPr>
        <w:tabs>
          <w:tab w:val="num" w:pos="4320"/>
        </w:tabs>
        <w:ind w:left="4320" w:hanging="360"/>
      </w:pPr>
      <w:rPr>
        <w:rFonts w:ascii="Arial" w:hAnsi="Arial" w:hint="default"/>
      </w:rPr>
    </w:lvl>
    <w:lvl w:ilvl="6" w:tplc="DB4817B4" w:tentative="1">
      <w:start w:val="1"/>
      <w:numFmt w:val="bullet"/>
      <w:lvlText w:val="•"/>
      <w:lvlJc w:val="left"/>
      <w:pPr>
        <w:tabs>
          <w:tab w:val="num" w:pos="5040"/>
        </w:tabs>
        <w:ind w:left="5040" w:hanging="360"/>
      </w:pPr>
      <w:rPr>
        <w:rFonts w:ascii="Arial" w:hAnsi="Arial" w:hint="default"/>
      </w:rPr>
    </w:lvl>
    <w:lvl w:ilvl="7" w:tplc="B5BA2D8A" w:tentative="1">
      <w:start w:val="1"/>
      <w:numFmt w:val="bullet"/>
      <w:lvlText w:val="•"/>
      <w:lvlJc w:val="left"/>
      <w:pPr>
        <w:tabs>
          <w:tab w:val="num" w:pos="5760"/>
        </w:tabs>
        <w:ind w:left="5760" w:hanging="360"/>
      </w:pPr>
      <w:rPr>
        <w:rFonts w:ascii="Arial" w:hAnsi="Arial" w:hint="default"/>
      </w:rPr>
    </w:lvl>
    <w:lvl w:ilvl="8" w:tplc="63A4E9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AF01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B23338"/>
    <w:multiLevelType w:val="hybridMultilevel"/>
    <w:tmpl w:val="AC5E0EBE"/>
    <w:lvl w:ilvl="0" w:tplc="3664FD5E">
      <w:start w:val="1"/>
      <w:numFmt w:val="decimal"/>
      <w:lvlText w:val="%1.)"/>
      <w:lvlJc w:val="left"/>
      <w:pPr>
        <w:tabs>
          <w:tab w:val="num" w:pos="2250"/>
        </w:tabs>
        <w:ind w:left="2250" w:hanging="405"/>
      </w:pPr>
      <w:rPr>
        <w:rFonts w:hint="default"/>
      </w:rPr>
    </w:lvl>
    <w:lvl w:ilvl="1" w:tplc="0158F148">
      <w:start w:val="10"/>
      <w:numFmt w:val="upperRoman"/>
      <w:pStyle w:val="Heading6"/>
      <w:lvlText w:val="%2."/>
      <w:lvlJc w:val="left"/>
      <w:pPr>
        <w:tabs>
          <w:tab w:val="num" w:pos="3285"/>
        </w:tabs>
        <w:ind w:left="3285" w:hanging="720"/>
      </w:pPr>
      <w:rPr>
        <w:rFonts w:hint="default"/>
      </w:r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3" w15:restartNumberingAfterBreak="0">
    <w:nsid w:val="3F3F24D9"/>
    <w:multiLevelType w:val="hybridMultilevel"/>
    <w:tmpl w:val="3EC8CC18"/>
    <w:lvl w:ilvl="0" w:tplc="73B8E51C">
      <w:start w:val="9"/>
      <w:numFmt w:val="upperRoman"/>
      <w:pStyle w:val="Heading2"/>
      <w:lvlText w:val="%1."/>
      <w:lvlJc w:val="left"/>
      <w:pPr>
        <w:tabs>
          <w:tab w:val="num" w:pos="2568"/>
        </w:tabs>
        <w:ind w:left="2568" w:hanging="765"/>
      </w:pPr>
      <w:rPr>
        <w:rFonts w:hint="default"/>
      </w:rPr>
    </w:lvl>
    <w:lvl w:ilvl="1" w:tplc="04090019">
      <w:start w:val="1"/>
      <w:numFmt w:val="lowerLetter"/>
      <w:lvlText w:val="%2."/>
      <w:lvlJc w:val="left"/>
      <w:pPr>
        <w:tabs>
          <w:tab w:val="num" w:pos="2883"/>
        </w:tabs>
        <w:ind w:left="2883" w:hanging="360"/>
      </w:pPr>
    </w:lvl>
    <w:lvl w:ilvl="2" w:tplc="0409001B">
      <w:start w:val="1"/>
      <w:numFmt w:val="lowerRoman"/>
      <w:lvlText w:val="%3."/>
      <w:lvlJc w:val="right"/>
      <w:pPr>
        <w:tabs>
          <w:tab w:val="num" w:pos="3603"/>
        </w:tabs>
        <w:ind w:left="3603" w:hanging="180"/>
      </w:pPr>
    </w:lvl>
    <w:lvl w:ilvl="3" w:tplc="0409000F" w:tentative="1">
      <w:start w:val="1"/>
      <w:numFmt w:val="decimal"/>
      <w:lvlText w:val="%4."/>
      <w:lvlJc w:val="left"/>
      <w:pPr>
        <w:tabs>
          <w:tab w:val="num" w:pos="4323"/>
        </w:tabs>
        <w:ind w:left="4323" w:hanging="360"/>
      </w:pPr>
    </w:lvl>
    <w:lvl w:ilvl="4" w:tplc="04090019" w:tentative="1">
      <w:start w:val="1"/>
      <w:numFmt w:val="lowerLetter"/>
      <w:lvlText w:val="%5."/>
      <w:lvlJc w:val="left"/>
      <w:pPr>
        <w:tabs>
          <w:tab w:val="num" w:pos="5043"/>
        </w:tabs>
        <w:ind w:left="5043" w:hanging="360"/>
      </w:pPr>
    </w:lvl>
    <w:lvl w:ilvl="5" w:tplc="0409001B" w:tentative="1">
      <w:start w:val="1"/>
      <w:numFmt w:val="lowerRoman"/>
      <w:lvlText w:val="%6."/>
      <w:lvlJc w:val="right"/>
      <w:pPr>
        <w:tabs>
          <w:tab w:val="num" w:pos="5763"/>
        </w:tabs>
        <w:ind w:left="5763" w:hanging="180"/>
      </w:pPr>
    </w:lvl>
    <w:lvl w:ilvl="6" w:tplc="0409000F" w:tentative="1">
      <w:start w:val="1"/>
      <w:numFmt w:val="decimal"/>
      <w:lvlText w:val="%7."/>
      <w:lvlJc w:val="left"/>
      <w:pPr>
        <w:tabs>
          <w:tab w:val="num" w:pos="6483"/>
        </w:tabs>
        <w:ind w:left="6483" w:hanging="360"/>
      </w:pPr>
    </w:lvl>
    <w:lvl w:ilvl="7" w:tplc="04090019" w:tentative="1">
      <w:start w:val="1"/>
      <w:numFmt w:val="lowerLetter"/>
      <w:lvlText w:val="%8."/>
      <w:lvlJc w:val="left"/>
      <w:pPr>
        <w:tabs>
          <w:tab w:val="num" w:pos="7203"/>
        </w:tabs>
        <w:ind w:left="7203" w:hanging="360"/>
      </w:pPr>
    </w:lvl>
    <w:lvl w:ilvl="8" w:tplc="0409001B" w:tentative="1">
      <w:start w:val="1"/>
      <w:numFmt w:val="lowerRoman"/>
      <w:lvlText w:val="%9."/>
      <w:lvlJc w:val="right"/>
      <w:pPr>
        <w:tabs>
          <w:tab w:val="num" w:pos="7923"/>
        </w:tabs>
        <w:ind w:left="7923" w:hanging="180"/>
      </w:pPr>
    </w:lvl>
  </w:abstractNum>
  <w:abstractNum w:abstractNumId="4" w15:restartNumberingAfterBreak="0">
    <w:nsid w:val="402351AB"/>
    <w:multiLevelType w:val="multilevel"/>
    <w:tmpl w:val="6F522BBA"/>
    <w:lvl w:ilvl="0">
      <w:start w:val="1"/>
      <w:numFmt w:val="decimal"/>
      <w:lvlText w:val="%1."/>
      <w:lvlJc w:val="left"/>
      <w:pPr>
        <w:ind w:left="360" w:hanging="360"/>
      </w:pPr>
      <w:rPr>
        <w:b/>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DB96A47"/>
    <w:multiLevelType w:val="multilevel"/>
    <w:tmpl w:val="C8BA042E"/>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598"/>
    <w:rsid w:val="00057F0E"/>
    <w:rsid w:val="00075F8F"/>
    <w:rsid w:val="000A755A"/>
    <w:rsid w:val="000B2C69"/>
    <w:rsid w:val="000C3BED"/>
    <w:rsid w:val="000D6462"/>
    <w:rsid w:val="001166D6"/>
    <w:rsid w:val="00145137"/>
    <w:rsid w:val="00185E14"/>
    <w:rsid w:val="00193661"/>
    <w:rsid w:val="001D6416"/>
    <w:rsid w:val="001E2C30"/>
    <w:rsid w:val="00217603"/>
    <w:rsid w:val="0024248D"/>
    <w:rsid w:val="00242F3A"/>
    <w:rsid w:val="0029753E"/>
    <w:rsid w:val="002C7037"/>
    <w:rsid w:val="002F2DC0"/>
    <w:rsid w:val="003343EF"/>
    <w:rsid w:val="003534E2"/>
    <w:rsid w:val="003736D0"/>
    <w:rsid w:val="00396111"/>
    <w:rsid w:val="003B6916"/>
    <w:rsid w:val="003F035B"/>
    <w:rsid w:val="00414254"/>
    <w:rsid w:val="00442A51"/>
    <w:rsid w:val="004604FA"/>
    <w:rsid w:val="00476432"/>
    <w:rsid w:val="004D1604"/>
    <w:rsid w:val="00510F2B"/>
    <w:rsid w:val="005606EB"/>
    <w:rsid w:val="005748FF"/>
    <w:rsid w:val="00594BD9"/>
    <w:rsid w:val="005A7F9C"/>
    <w:rsid w:val="005C4EDD"/>
    <w:rsid w:val="005F4AA3"/>
    <w:rsid w:val="00630B5C"/>
    <w:rsid w:val="00654B70"/>
    <w:rsid w:val="006A5118"/>
    <w:rsid w:val="006A6519"/>
    <w:rsid w:val="006A6BD0"/>
    <w:rsid w:val="006C0237"/>
    <w:rsid w:val="006D26CC"/>
    <w:rsid w:val="006D515E"/>
    <w:rsid w:val="006E1726"/>
    <w:rsid w:val="00746538"/>
    <w:rsid w:val="00751552"/>
    <w:rsid w:val="007856FE"/>
    <w:rsid w:val="007B21EF"/>
    <w:rsid w:val="007D055D"/>
    <w:rsid w:val="007D68E3"/>
    <w:rsid w:val="007D7AF6"/>
    <w:rsid w:val="007D7BF2"/>
    <w:rsid w:val="007E1142"/>
    <w:rsid w:val="007F2BF1"/>
    <w:rsid w:val="00812399"/>
    <w:rsid w:val="008279DB"/>
    <w:rsid w:val="00855E45"/>
    <w:rsid w:val="00897B6A"/>
    <w:rsid w:val="00932593"/>
    <w:rsid w:val="009454BE"/>
    <w:rsid w:val="00955C20"/>
    <w:rsid w:val="00967562"/>
    <w:rsid w:val="00984A15"/>
    <w:rsid w:val="009A748B"/>
    <w:rsid w:val="00A14DD6"/>
    <w:rsid w:val="00A20F85"/>
    <w:rsid w:val="00A243E2"/>
    <w:rsid w:val="00A3645B"/>
    <w:rsid w:val="00A37F19"/>
    <w:rsid w:val="00A812C2"/>
    <w:rsid w:val="00A9387B"/>
    <w:rsid w:val="00B160D4"/>
    <w:rsid w:val="00B30A95"/>
    <w:rsid w:val="00B34BF6"/>
    <w:rsid w:val="00B42BFE"/>
    <w:rsid w:val="00B70358"/>
    <w:rsid w:val="00BA297E"/>
    <w:rsid w:val="00BD6DAB"/>
    <w:rsid w:val="00BF51F5"/>
    <w:rsid w:val="00C13692"/>
    <w:rsid w:val="00C22546"/>
    <w:rsid w:val="00C4016A"/>
    <w:rsid w:val="00C85B66"/>
    <w:rsid w:val="00CA4B0D"/>
    <w:rsid w:val="00CC0E08"/>
    <w:rsid w:val="00CF32DE"/>
    <w:rsid w:val="00D31DA1"/>
    <w:rsid w:val="00D41D96"/>
    <w:rsid w:val="00D47A5D"/>
    <w:rsid w:val="00D66AC8"/>
    <w:rsid w:val="00D7587F"/>
    <w:rsid w:val="00D87598"/>
    <w:rsid w:val="00DA4670"/>
    <w:rsid w:val="00DB5AA0"/>
    <w:rsid w:val="00DF3F92"/>
    <w:rsid w:val="00E11872"/>
    <w:rsid w:val="00E3705E"/>
    <w:rsid w:val="00E548FB"/>
    <w:rsid w:val="00E81C43"/>
    <w:rsid w:val="00E9599C"/>
    <w:rsid w:val="00EA3439"/>
    <w:rsid w:val="00F33EF6"/>
    <w:rsid w:val="00F573D3"/>
    <w:rsid w:val="00F57AC5"/>
    <w:rsid w:val="00F77581"/>
    <w:rsid w:val="00F912B8"/>
    <w:rsid w:val="00F93597"/>
    <w:rsid w:val="00F96890"/>
    <w:rsid w:val="00FE20BB"/>
    <w:rsid w:val="00FF7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17B09"/>
  <w15:chartTrackingRefBased/>
  <w15:docId w15:val="{E37B4E89-32BB-4EF9-B9EF-6586A393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7598"/>
    <w:pPr>
      <w:overflowPunct w:val="0"/>
      <w:autoSpaceDE w:val="0"/>
      <w:autoSpaceDN w:val="0"/>
      <w:adjustRightInd w:val="0"/>
      <w:spacing w:after="0" w:line="240" w:lineRule="auto"/>
      <w:textAlignment w:val="baseline"/>
    </w:pPr>
    <w:rPr>
      <w:rFonts w:ascii="Tms Rmn" w:eastAsia="Times New Roman" w:hAnsi="Tms Rmn" w:cs="Times New Roman"/>
      <w:sz w:val="24"/>
      <w:szCs w:val="20"/>
    </w:rPr>
  </w:style>
  <w:style w:type="paragraph" w:styleId="Heading1">
    <w:name w:val="heading 1"/>
    <w:basedOn w:val="Normal"/>
    <w:next w:val="Normal"/>
    <w:link w:val="Heading1Char"/>
    <w:qFormat/>
    <w:rsid w:val="00D87598"/>
    <w:pPr>
      <w:keepNext/>
      <w:tabs>
        <w:tab w:val="left" w:pos="-1440"/>
        <w:tab w:val="left" w:pos="-720"/>
        <w:tab w:val="left" w:pos="438"/>
        <w:tab w:val="left" w:pos="1051"/>
        <w:tab w:val="left" w:pos="2614"/>
        <w:tab w:val="left" w:pos="2804"/>
        <w:tab w:val="left" w:pos="5292"/>
      </w:tabs>
      <w:jc w:val="center"/>
      <w:outlineLvl w:val="0"/>
    </w:pPr>
    <w:rPr>
      <w:rFonts w:ascii="Times New Roman" w:hAnsi="Times New Roman"/>
      <w:b/>
      <w:bCs/>
      <w:color w:val="000000"/>
    </w:rPr>
  </w:style>
  <w:style w:type="paragraph" w:styleId="Heading2">
    <w:name w:val="heading 2"/>
    <w:basedOn w:val="Normal"/>
    <w:next w:val="Normal"/>
    <w:link w:val="Heading2Char"/>
    <w:qFormat/>
    <w:rsid w:val="00D87598"/>
    <w:pPr>
      <w:keepNext/>
      <w:numPr>
        <w:numId w:val="2"/>
      </w:numPr>
      <w:tabs>
        <w:tab w:val="clear" w:pos="2568"/>
        <w:tab w:val="num" w:pos="720"/>
      </w:tabs>
      <w:ind w:left="0" w:firstLine="0"/>
      <w:outlineLvl w:val="1"/>
    </w:pPr>
    <w:rPr>
      <w:rFonts w:ascii="Verdana" w:hAnsi="Verdana"/>
      <w:b/>
      <w:sz w:val="20"/>
      <w:szCs w:val="24"/>
    </w:rPr>
  </w:style>
  <w:style w:type="paragraph" w:styleId="Heading3">
    <w:name w:val="heading 3"/>
    <w:basedOn w:val="Normal"/>
    <w:next w:val="Normal"/>
    <w:link w:val="Heading3Char"/>
    <w:qFormat/>
    <w:rsid w:val="00D87598"/>
    <w:pPr>
      <w:keepNext/>
      <w:overflowPunct/>
      <w:autoSpaceDE/>
      <w:autoSpaceDN/>
      <w:adjustRightInd/>
      <w:textAlignment w:val="auto"/>
      <w:outlineLvl w:val="2"/>
    </w:pPr>
    <w:rPr>
      <w:b/>
    </w:rPr>
  </w:style>
  <w:style w:type="paragraph" w:styleId="Heading4">
    <w:name w:val="heading 4"/>
    <w:basedOn w:val="Normal"/>
    <w:next w:val="Normal"/>
    <w:link w:val="Heading4Char"/>
    <w:qFormat/>
    <w:rsid w:val="00D87598"/>
    <w:pPr>
      <w:keepNext/>
      <w:overflowPunct/>
      <w:autoSpaceDE/>
      <w:autoSpaceDN/>
      <w:adjustRightInd/>
      <w:ind w:left="1440"/>
      <w:textAlignment w:val="auto"/>
      <w:outlineLvl w:val="3"/>
    </w:pPr>
    <w:rPr>
      <w:b/>
      <w:sz w:val="16"/>
    </w:rPr>
  </w:style>
  <w:style w:type="paragraph" w:styleId="Heading5">
    <w:name w:val="heading 5"/>
    <w:basedOn w:val="Normal"/>
    <w:next w:val="Normal"/>
    <w:link w:val="Heading5Char"/>
    <w:qFormat/>
    <w:rsid w:val="00D87598"/>
    <w:pPr>
      <w:keepNext/>
      <w:overflowPunct/>
      <w:autoSpaceDE/>
      <w:autoSpaceDN/>
      <w:adjustRightInd/>
      <w:ind w:left="1800"/>
      <w:textAlignment w:val="auto"/>
      <w:outlineLvl w:val="4"/>
    </w:pPr>
    <w:rPr>
      <w:rFonts w:ascii="Tahoma" w:hAnsi="Tahoma" w:cs="Tahoma"/>
      <w:b/>
      <w:sz w:val="20"/>
    </w:rPr>
  </w:style>
  <w:style w:type="paragraph" w:styleId="Heading6">
    <w:name w:val="heading 6"/>
    <w:basedOn w:val="Normal"/>
    <w:next w:val="Normal"/>
    <w:link w:val="Heading6Char"/>
    <w:qFormat/>
    <w:rsid w:val="00D87598"/>
    <w:pPr>
      <w:keepNext/>
      <w:numPr>
        <w:ilvl w:val="1"/>
        <w:numId w:val="1"/>
      </w:numPr>
      <w:tabs>
        <w:tab w:val="clear" w:pos="3285"/>
        <w:tab w:val="num" w:pos="540"/>
      </w:tabs>
      <w:overflowPunct/>
      <w:autoSpaceDE/>
      <w:autoSpaceDN/>
      <w:adjustRightInd/>
      <w:spacing w:line="480" w:lineRule="auto"/>
      <w:ind w:left="720"/>
      <w:textAlignment w:val="auto"/>
      <w:outlineLvl w:val="5"/>
    </w:pPr>
    <w:rPr>
      <w:rFonts w:ascii="Tahoma" w:hAnsi="Tahoma" w:cs="Tahoma"/>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598"/>
    <w:rPr>
      <w:rFonts w:ascii="Times New Roman" w:eastAsia="Times New Roman" w:hAnsi="Times New Roman" w:cs="Times New Roman"/>
      <w:b/>
      <w:bCs/>
      <w:color w:val="000000"/>
      <w:sz w:val="24"/>
      <w:szCs w:val="20"/>
    </w:rPr>
  </w:style>
  <w:style w:type="character" w:customStyle="1" w:styleId="Heading2Char">
    <w:name w:val="Heading 2 Char"/>
    <w:basedOn w:val="DefaultParagraphFont"/>
    <w:link w:val="Heading2"/>
    <w:rsid w:val="00D87598"/>
    <w:rPr>
      <w:rFonts w:ascii="Verdana" w:eastAsia="Times New Roman" w:hAnsi="Verdana" w:cs="Times New Roman"/>
      <w:b/>
      <w:sz w:val="20"/>
      <w:szCs w:val="24"/>
    </w:rPr>
  </w:style>
  <w:style w:type="character" w:customStyle="1" w:styleId="Heading3Char">
    <w:name w:val="Heading 3 Char"/>
    <w:basedOn w:val="DefaultParagraphFont"/>
    <w:link w:val="Heading3"/>
    <w:rsid w:val="00D87598"/>
    <w:rPr>
      <w:rFonts w:ascii="Tms Rmn" w:eastAsia="Times New Roman" w:hAnsi="Tms Rmn" w:cs="Times New Roman"/>
      <w:b/>
      <w:sz w:val="24"/>
      <w:szCs w:val="20"/>
    </w:rPr>
  </w:style>
  <w:style w:type="character" w:customStyle="1" w:styleId="Heading4Char">
    <w:name w:val="Heading 4 Char"/>
    <w:basedOn w:val="DefaultParagraphFont"/>
    <w:link w:val="Heading4"/>
    <w:rsid w:val="00D87598"/>
    <w:rPr>
      <w:rFonts w:ascii="Tms Rmn" w:eastAsia="Times New Roman" w:hAnsi="Tms Rmn" w:cs="Times New Roman"/>
      <w:b/>
      <w:sz w:val="16"/>
      <w:szCs w:val="20"/>
    </w:rPr>
  </w:style>
  <w:style w:type="character" w:customStyle="1" w:styleId="Heading5Char">
    <w:name w:val="Heading 5 Char"/>
    <w:basedOn w:val="DefaultParagraphFont"/>
    <w:link w:val="Heading5"/>
    <w:rsid w:val="00D87598"/>
    <w:rPr>
      <w:rFonts w:ascii="Tahoma" w:eastAsia="Times New Roman" w:hAnsi="Tahoma" w:cs="Tahoma"/>
      <w:b/>
      <w:sz w:val="20"/>
      <w:szCs w:val="20"/>
    </w:rPr>
  </w:style>
  <w:style w:type="character" w:customStyle="1" w:styleId="Heading6Char">
    <w:name w:val="Heading 6 Char"/>
    <w:basedOn w:val="DefaultParagraphFont"/>
    <w:link w:val="Heading6"/>
    <w:rsid w:val="00D87598"/>
    <w:rPr>
      <w:rFonts w:ascii="Tahoma" w:eastAsia="Times New Roman" w:hAnsi="Tahoma" w:cs="Tahoma"/>
      <w:b/>
      <w:sz w:val="20"/>
      <w:szCs w:val="20"/>
    </w:rPr>
  </w:style>
  <w:style w:type="paragraph" w:styleId="Header">
    <w:name w:val="header"/>
    <w:basedOn w:val="Normal"/>
    <w:link w:val="HeaderChar"/>
    <w:semiHidden/>
    <w:rsid w:val="00D87598"/>
    <w:pPr>
      <w:tabs>
        <w:tab w:val="center" w:pos="4320"/>
        <w:tab w:val="right" w:pos="8640"/>
      </w:tabs>
    </w:pPr>
  </w:style>
  <w:style w:type="character" w:customStyle="1" w:styleId="HeaderChar">
    <w:name w:val="Header Char"/>
    <w:basedOn w:val="DefaultParagraphFont"/>
    <w:link w:val="Header"/>
    <w:semiHidden/>
    <w:rsid w:val="00D87598"/>
    <w:rPr>
      <w:rFonts w:ascii="Tms Rmn" w:eastAsia="Times New Roman" w:hAnsi="Tms Rmn" w:cs="Times New Roman"/>
      <w:sz w:val="24"/>
      <w:szCs w:val="20"/>
    </w:rPr>
  </w:style>
  <w:style w:type="character" w:styleId="Hyperlink">
    <w:name w:val="Hyperlink"/>
    <w:uiPriority w:val="99"/>
    <w:semiHidden/>
    <w:unhideWhenUsed/>
    <w:rsid w:val="00A812C2"/>
    <w:rPr>
      <w:color w:val="0000FF"/>
      <w:u w:val="single"/>
    </w:rPr>
  </w:style>
  <w:style w:type="paragraph" w:styleId="Footer">
    <w:name w:val="footer"/>
    <w:basedOn w:val="Normal"/>
    <w:link w:val="FooterChar"/>
    <w:uiPriority w:val="99"/>
    <w:unhideWhenUsed/>
    <w:rsid w:val="008279DB"/>
    <w:pPr>
      <w:tabs>
        <w:tab w:val="center" w:pos="4680"/>
        <w:tab w:val="right" w:pos="9360"/>
      </w:tabs>
    </w:pPr>
  </w:style>
  <w:style w:type="character" w:customStyle="1" w:styleId="FooterChar">
    <w:name w:val="Footer Char"/>
    <w:basedOn w:val="DefaultParagraphFont"/>
    <w:link w:val="Footer"/>
    <w:uiPriority w:val="99"/>
    <w:rsid w:val="008279DB"/>
    <w:rPr>
      <w:rFonts w:ascii="Tms Rmn" w:eastAsia="Times New Roman" w:hAnsi="Tms Rmn" w:cs="Times New Roman"/>
      <w:sz w:val="24"/>
      <w:szCs w:val="20"/>
    </w:rPr>
  </w:style>
  <w:style w:type="paragraph" w:styleId="ListParagraph">
    <w:name w:val="List Paragraph"/>
    <w:basedOn w:val="Normal"/>
    <w:uiPriority w:val="34"/>
    <w:qFormat/>
    <w:rsid w:val="00EA3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592982">
      <w:bodyDiv w:val="1"/>
      <w:marLeft w:val="0"/>
      <w:marRight w:val="0"/>
      <w:marTop w:val="0"/>
      <w:marBottom w:val="0"/>
      <w:divBdr>
        <w:top w:val="none" w:sz="0" w:space="0" w:color="auto"/>
        <w:left w:val="none" w:sz="0" w:space="0" w:color="auto"/>
        <w:bottom w:val="none" w:sz="0" w:space="0" w:color="auto"/>
        <w:right w:val="none" w:sz="0" w:space="0" w:color="auto"/>
      </w:divBdr>
      <w:divsChild>
        <w:div w:id="4510912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shrae.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2230</TotalTime>
  <Pages>6</Pages>
  <Words>1741</Words>
  <Characters>9929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Troisi</dc:creator>
  <cp:keywords/>
  <dc:description/>
  <cp:lastModifiedBy>PFEIFER, MARK</cp:lastModifiedBy>
  <cp:revision>34</cp:revision>
  <dcterms:created xsi:type="dcterms:W3CDTF">2021-06-12T19:36:00Z</dcterms:created>
  <dcterms:modified xsi:type="dcterms:W3CDTF">2021-06-30T21:06:00Z</dcterms:modified>
</cp:coreProperties>
</file>