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C41E1" w14:textId="20957A11" w:rsidR="007E5601" w:rsidRPr="007E5601" w:rsidRDefault="007E5601" w:rsidP="007E5601">
      <w:pPr>
        <w:spacing w:after="456"/>
        <w:ind w:left="502"/>
        <w:rPr>
          <w:rFonts w:ascii="Calibri" w:eastAsia="Calibri" w:hAnsi="Calibri" w:cs="Calibri"/>
          <w:color w:val="000000"/>
        </w:rPr>
      </w:pPr>
      <w:r>
        <w:rPr>
          <w:noProof/>
        </w:rPr>
        <w:drawing>
          <wp:inline distT="0" distB="0" distL="0" distR="0" wp14:anchorId="21789C98" wp14:editId="2B1C3276">
            <wp:extent cx="1524000" cy="1048512"/>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6"/>
                    <a:stretch>
                      <a:fillRect/>
                    </a:stretch>
                  </pic:blipFill>
                  <pic:spPr>
                    <a:xfrm>
                      <a:off x="0" y="0"/>
                      <a:ext cx="1524000" cy="1048512"/>
                    </a:xfrm>
                    <a:prstGeom prst="rect">
                      <a:avLst/>
                    </a:prstGeom>
                  </pic:spPr>
                </pic:pic>
              </a:graphicData>
            </a:graphic>
          </wp:inline>
        </w:drawing>
      </w:r>
    </w:p>
    <w:p w14:paraId="02883387" w14:textId="54705ECA" w:rsidR="007E5601" w:rsidRPr="007E5601" w:rsidRDefault="007E5601" w:rsidP="007E5601">
      <w:pPr>
        <w:spacing w:after="103" w:line="249" w:lineRule="auto"/>
        <w:ind w:left="2673" w:right="2168" w:hanging="10"/>
        <w:rPr>
          <w:rFonts w:ascii="Calibri" w:eastAsia="Calibri" w:hAnsi="Calibri" w:cs="Calibri"/>
          <w:color w:val="000000"/>
        </w:rPr>
      </w:pPr>
      <w:r w:rsidRPr="007E5601">
        <w:rPr>
          <w:rFonts w:ascii="Times New Roman" w:eastAsia="Times New Roman" w:hAnsi="Times New Roman" w:cs="Times New Roman"/>
          <w:color w:val="2C6EAB"/>
          <w:sz w:val="24"/>
        </w:rPr>
        <w:t xml:space="preserve">1791 Tullie Circle, N.E./Atlanta, GA  30329 </w:t>
      </w:r>
      <w:r w:rsidRPr="007E5601">
        <w:rPr>
          <w:rFonts w:ascii="Times New Roman" w:eastAsia="Times New Roman" w:hAnsi="Times New Roman" w:cs="Times New Roman"/>
          <w:color w:val="000000"/>
          <w:sz w:val="24"/>
        </w:rPr>
        <w:t xml:space="preserve">404-636-8400 </w:t>
      </w:r>
    </w:p>
    <w:p w14:paraId="3E2D6CE7" w14:textId="77777777" w:rsidR="007E5601" w:rsidRPr="007E5601" w:rsidRDefault="007E5601" w:rsidP="007E5601">
      <w:pPr>
        <w:keepNext/>
        <w:keepLines/>
        <w:spacing w:after="0"/>
        <w:ind w:left="440"/>
        <w:jc w:val="center"/>
        <w:outlineLvl w:val="0"/>
        <w:rPr>
          <w:rFonts w:ascii="Times New Roman" w:eastAsia="Times New Roman" w:hAnsi="Times New Roman" w:cs="Times New Roman"/>
          <w:color w:val="FF0000"/>
          <w:sz w:val="36"/>
        </w:rPr>
      </w:pPr>
      <w:r w:rsidRPr="007E5601">
        <w:rPr>
          <w:rFonts w:ascii="Times New Roman" w:eastAsia="Times New Roman" w:hAnsi="Times New Roman" w:cs="Times New Roman"/>
          <w:color w:val="FF0000"/>
          <w:sz w:val="36"/>
        </w:rPr>
        <w:t xml:space="preserve">DRAFT </w:t>
      </w:r>
    </w:p>
    <w:p w14:paraId="6FB7AFDC" w14:textId="77777777" w:rsidR="007E5601" w:rsidRPr="007E5601" w:rsidRDefault="007E5601" w:rsidP="007E5601">
      <w:pPr>
        <w:spacing w:after="456"/>
        <w:ind w:left="502"/>
        <w:jc w:val="center"/>
        <w:rPr>
          <w:rFonts w:ascii="Calibri" w:eastAsia="Calibri" w:hAnsi="Calibri" w:cs="Calibri"/>
          <w:color w:val="000000"/>
        </w:rPr>
      </w:pPr>
      <w:r w:rsidRPr="007E5601">
        <w:rPr>
          <w:rFonts w:ascii="Times New Roman" w:eastAsia="Times New Roman" w:hAnsi="Times New Roman" w:cs="Times New Roman"/>
          <w:color w:val="000000"/>
          <w:sz w:val="24"/>
        </w:rPr>
        <w:t xml:space="preserve"> </w:t>
      </w:r>
    </w:p>
    <w:p w14:paraId="74E288E0" w14:textId="77777777" w:rsidR="007E5601" w:rsidRPr="007E5601" w:rsidRDefault="007E5601" w:rsidP="007E5601">
      <w:pPr>
        <w:spacing w:after="10" w:line="249" w:lineRule="auto"/>
        <w:ind w:left="2673" w:right="2226" w:hanging="10"/>
        <w:jc w:val="center"/>
        <w:rPr>
          <w:rFonts w:ascii="Calibri" w:eastAsia="Calibri" w:hAnsi="Calibri" w:cs="Calibri"/>
          <w:color w:val="000000"/>
        </w:rPr>
      </w:pPr>
      <w:r w:rsidRPr="007E5601">
        <w:rPr>
          <w:rFonts w:ascii="Times New Roman" w:eastAsia="Times New Roman" w:hAnsi="Times New Roman" w:cs="Times New Roman"/>
          <w:color w:val="2C6EAB"/>
          <w:sz w:val="24"/>
        </w:rPr>
        <w:t xml:space="preserve">TC/TG/MTG/TRG MINUTES COVER SHEET </w:t>
      </w:r>
    </w:p>
    <w:p w14:paraId="31A9E041" w14:textId="77777777" w:rsidR="007E5601" w:rsidRPr="007E5601" w:rsidRDefault="007E5601" w:rsidP="007E5601">
      <w:pPr>
        <w:spacing w:after="0"/>
        <w:ind w:left="312"/>
        <w:rPr>
          <w:rFonts w:ascii="Calibri" w:eastAsia="Calibri" w:hAnsi="Calibri" w:cs="Calibri"/>
          <w:color w:val="000000"/>
        </w:rPr>
      </w:pPr>
      <w:r w:rsidRPr="007E5601">
        <w:rPr>
          <w:rFonts w:ascii="Times New Roman" w:eastAsia="Times New Roman" w:hAnsi="Times New Roman" w:cs="Times New Roman"/>
          <w:color w:val="000000"/>
          <w:sz w:val="24"/>
        </w:rPr>
        <w:t xml:space="preserve"> </w:t>
      </w:r>
    </w:p>
    <w:p w14:paraId="5D0CE039" w14:textId="77777777" w:rsidR="007E5601" w:rsidRPr="006C4E2F" w:rsidRDefault="007E5601" w:rsidP="007E5601">
      <w:pPr>
        <w:spacing w:after="0" w:line="217" w:lineRule="auto"/>
        <w:jc w:val="cente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(Minutes of all Meetings are to be distributed to all persons listed below within 60 days following the meeting.) </w:t>
      </w:r>
    </w:p>
    <w:p w14:paraId="5202D6E7" w14:textId="77777777" w:rsidR="007E5601" w:rsidRPr="006C4E2F" w:rsidRDefault="007E5601" w:rsidP="007E5601">
      <w:pPr>
        <w:spacing w:after="0"/>
        <w:ind w:left="3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51FB40D8" w14:textId="3116A017" w:rsidR="007E5601" w:rsidRPr="006C4E2F" w:rsidRDefault="007E5601" w:rsidP="007E5601">
      <w:pPr>
        <w:tabs>
          <w:tab w:val="center" w:pos="1430"/>
          <w:tab w:val="center" w:pos="3491"/>
          <w:tab w:val="center" w:pos="4629"/>
          <w:tab w:val="center" w:pos="5348"/>
          <w:tab w:val="center" w:pos="6069"/>
          <w:tab w:val="center" w:pos="6790"/>
          <w:tab w:val="center" w:pos="8409"/>
          <w:tab w:val="center" w:pos="9667"/>
          <w:tab w:val="center" w:pos="10386"/>
        </w:tabs>
        <w:spacing w:after="12" w:line="249" w:lineRule="auto"/>
        <w:rPr>
          <w:rFonts w:asciiTheme="majorHAnsi" w:eastAsia="Calibri" w:hAnsiTheme="majorHAnsi" w:cstheme="majorHAnsi"/>
          <w:color w:val="000000"/>
        </w:rPr>
      </w:pPr>
      <w:r w:rsidRPr="006C4E2F">
        <w:rPr>
          <w:rFonts w:asciiTheme="majorHAnsi" w:eastAsia="Calibri" w:hAnsiTheme="majorHAnsi" w:cstheme="majorHAnsi"/>
          <w:color w:val="000000"/>
        </w:rPr>
        <w:tab/>
      </w:r>
      <w:r w:rsidRPr="006C4E2F">
        <w:rPr>
          <w:rFonts w:asciiTheme="majorHAnsi" w:eastAsia="Times New Roman" w:hAnsiTheme="majorHAnsi" w:cstheme="majorHAnsi"/>
          <w:color w:val="000000"/>
        </w:rPr>
        <w:t>TC/TG/MTG/TRG No.</w:t>
      </w:r>
      <w:r w:rsidRPr="006C4E2F">
        <w:rPr>
          <w:rFonts w:asciiTheme="majorHAnsi" w:eastAsia="Times New Roman" w:hAnsiTheme="majorHAnsi" w:cstheme="majorHAnsi"/>
          <w:color w:val="000000"/>
          <w:u w:val="single" w:color="000000"/>
        </w:rPr>
        <w:t xml:space="preserve"> </w:t>
      </w:r>
      <w:r w:rsidRPr="006C4E2F">
        <w:rPr>
          <w:rFonts w:asciiTheme="majorHAnsi" w:eastAsia="Times New Roman" w:hAnsiTheme="majorHAnsi" w:cstheme="majorHAnsi"/>
          <w:color w:val="000000"/>
          <w:u w:val="single" w:color="000000"/>
        </w:rPr>
        <w:tab/>
        <w:t>TC 2.10</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r>
      <w:r w:rsidRPr="006C4E2F">
        <w:rPr>
          <w:rFonts w:asciiTheme="majorHAnsi" w:eastAsia="Times New Roman" w:hAnsiTheme="majorHAnsi" w:cstheme="majorHAnsi"/>
          <w:color w:val="000000"/>
        </w:rPr>
        <w:t>DATE</w:t>
      </w:r>
      <w:r w:rsidRPr="006C4E2F">
        <w:rPr>
          <w:rFonts w:asciiTheme="majorHAnsi" w:eastAsia="Times New Roman" w:hAnsiTheme="majorHAnsi" w:cstheme="majorHAnsi"/>
          <w:color w:val="000000"/>
          <w:u w:val="single" w:color="000000"/>
        </w:rPr>
        <w:t xml:space="preserve"> 0</w:t>
      </w:r>
      <w:r w:rsidR="00AC4775" w:rsidRPr="006C4E2F">
        <w:rPr>
          <w:rFonts w:asciiTheme="majorHAnsi" w:eastAsia="Times New Roman" w:hAnsiTheme="majorHAnsi" w:cstheme="majorHAnsi"/>
          <w:color w:val="000000"/>
          <w:u w:val="single" w:color="000000"/>
        </w:rPr>
        <w:t>6</w:t>
      </w:r>
      <w:r w:rsidRPr="006C4E2F">
        <w:rPr>
          <w:rFonts w:asciiTheme="majorHAnsi" w:eastAsia="Times New Roman" w:hAnsiTheme="majorHAnsi" w:cstheme="majorHAnsi"/>
          <w:color w:val="000000"/>
          <w:u w:val="single" w:color="000000"/>
        </w:rPr>
        <w:t>/</w:t>
      </w:r>
      <w:r w:rsidR="008D7D6B">
        <w:rPr>
          <w:rFonts w:asciiTheme="majorHAnsi" w:eastAsia="Times New Roman" w:hAnsiTheme="majorHAnsi" w:cstheme="majorHAnsi"/>
          <w:color w:val="000000"/>
          <w:u w:val="single" w:color="000000"/>
        </w:rPr>
        <w:t>28</w:t>
      </w:r>
      <w:r w:rsidRPr="006C4E2F">
        <w:rPr>
          <w:rFonts w:asciiTheme="majorHAnsi" w:eastAsia="Times New Roman" w:hAnsiTheme="majorHAnsi" w:cstheme="majorHAnsi"/>
          <w:color w:val="000000"/>
          <w:u w:val="single" w:color="000000"/>
        </w:rPr>
        <w:t>/202</w:t>
      </w:r>
      <w:r w:rsidR="00314E63">
        <w:rPr>
          <w:rFonts w:asciiTheme="majorHAnsi" w:eastAsia="Times New Roman" w:hAnsiTheme="majorHAnsi" w:cstheme="majorHAnsi"/>
          <w:color w:val="000000"/>
          <w:u w:val="single" w:color="000000"/>
        </w:rPr>
        <w:t>2</w:t>
      </w:r>
      <w:r w:rsidRPr="006C4E2F">
        <w:rPr>
          <w:rFonts w:asciiTheme="majorHAnsi" w:eastAsia="Times New Roman" w:hAnsiTheme="majorHAnsi" w:cstheme="majorHAnsi"/>
          <w:color w:val="000000"/>
          <w:u w:val="single" w:color="000000"/>
        </w:rPr>
        <w:t xml:space="preserve"> </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r>
      <w:r w:rsidRPr="006C4E2F">
        <w:rPr>
          <w:rFonts w:asciiTheme="majorHAnsi" w:eastAsia="Times New Roman" w:hAnsiTheme="majorHAnsi" w:cstheme="majorHAnsi"/>
          <w:color w:val="000000"/>
        </w:rPr>
        <w:t xml:space="preserve"> </w:t>
      </w:r>
    </w:p>
    <w:p w14:paraId="2EF39202" w14:textId="77777777" w:rsidR="007E5601" w:rsidRPr="006C4E2F" w:rsidRDefault="007E5601" w:rsidP="007E5601">
      <w:pPr>
        <w:spacing w:after="0"/>
        <w:ind w:left="3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51353403" w14:textId="77777777" w:rsidR="007E5601" w:rsidRPr="006C4E2F" w:rsidRDefault="007E5601" w:rsidP="007E5601">
      <w:pPr>
        <w:tabs>
          <w:tab w:val="center" w:pos="1585"/>
          <w:tab w:val="center" w:pos="4346"/>
          <w:tab w:val="center" w:pos="6067"/>
          <w:tab w:val="center" w:pos="6788"/>
          <w:tab w:val="center" w:pos="7507"/>
          <w:tab w:val="center" w:pos="8228"/>
          <w:tab w:val="center" w:pos="8949"/>
          <w:tab w:val="center" w:pos="9667"/>
          <w:tab w:val="center" w:pos="10388"/>
        </w:tabs>
        <w:spacing w:after="0"/>
        <w:rPr>
          <w:rFonts w:asciiTheme="majorHAnsi" w:eastAsia="Calibri" w:hAnsiTheme="majorHAnsi" w:cstheme="majorHAnsi"/>
          <w:color w:val="000000"/>
        </w:rPr>
      </w:pPr>
      <w:r w:rsidRPr="006C4E2F">
        <w:rPr>
          <w:rFonts w:asciiTheme="majorHAnsi" w:eastAsia="Calibri" w:hAnsiTheme="majorHAnsi" w:cstheme="majorHAnsi"/>
          <w:color w:val="000000"/>
        </w:rPr>
        <w:tab/>
      </w:r>
      <w:r w:rsidRPr="006C4E2F">
        <w:rPr>
          <w:rFonts w:asciiTheme="majorHAnsi" w:eastAsia="Times New Roman" w:hAnsiTheme="majorHAnsi" w:cstheme="majorHAnsi"/>
          <w:color w:val="000000"/>
        </w:rPr>
        <w:t>TC/TG/MTG/TRG TITLE</w:t>
      </w:r>
      <w:r w:rsidRPr="006C4E2F">
        <w:rPr>
          <w:rFonts w:asciiTheme="majorHAnsi" w:eastAsia="Times New Roman" w:hAnsiTheme="majorHAnsi" w:cstheme="majorHAnsi"/>
          <w:color w:val="000000"/>
          <w:u w:val="single" w:color="000000"/>
        </w:rPr>
        <w:t xml:space="preserve"> </w:t>
      </w:r>
      <w:r w:rsidRPr="006C4E2F">
        <w:rPr>
          <w:rFonts w:asciiTheme="majorHAnsi" w:eastAsia="Times New Roman" w:hAnsiTheme="majorHAnsi" w:cstheme="majorHAnsi"/>
          <w:color w:val="000000"/>
          <w:u w:val="single" w:color="000000"/>
        </w:rPr>
        <w:tab/>
        <w:t xml:space="preserve">Resilience and Security </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r>
      <w:r w:rsidRPr="006C4E2F">
        <w:rPr>
          <w:rFonts w:asciiTheme="majorHAnsi" w:eastAsia="Times New Roman" w:hAnsiTheme="majorHAnsi" w:cstheme="majorHAnsi"/>
          <w:color w:val="000000"/>
        </w:rPr>
        <w:t xml:space="preserve"> </w:t>
      </w:r>
    </w:p>
    <w:p w14:paraId="01193667" w14:textId="77777777" w:rsidR="007E5601" w:rsidRPr="006C4E2F" w:rsidRDefault="007E5601" w:rsidP="007E5601">
      <w:pPr>
        <w:spacing w:after="0"/>
        <w:ind w:left="3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3F48C2B1" w14:textId="5253865B" w:rsidR="007E5601" w:rsidRPr="006C4E2F" w:rsidRDefault="007E5601" w:rsidP="007E5601">
      <w:pPr>
        <w:tabs>
          <w:tab w:val="center" w:pos="1948"/>
          <w:tab w:val="center" w:pos="3908"/>
          <w:tab w:val="center" w:pos="4629"/>
          <w:tab w:val="center" w:pos="7213"/>
        </w:tabs>
        <w:spacing w:after="0"/>
        <w:rPr>
          <w:rFonts w:asciiTheme="majorHAnsi" w:eastAsia="Calibri" w:hAnsiTheme="majorHAnsi" w:cstheme="majorHAnsi"/>
          <w:color w:val="000000"/>
        </w:rPr>
      </w:pPr>
      <w:r w:rsidRPr="006C4E2F">
        <w:rPr>
          <w:rFonts w:asciiTheme="majorHAnsi" w:eastAsia="Calibri" w:hAnsiTheme="majorHAnsi" w:cstheme="majorHAnsi"/>
          <w:color w:val="000000"/>
        </w:rPr>
        <w:tab/>
      </w:r>
      <w:r w:rsidRPr="006C4E2F">
        <w:rPr>
          <w:rFonts w:asciiTheme="majorHAnsi" w:eastAsia="Times New Roman" w:hAnsiTheme="majorHAnsi" w:cstheme="majorHAnsi"/>
          <w:color w:val="000000"/>
        </w:rPr>
        <w:t>DATE OF MEETING</w:t>
      </w:r>
      <w:r w:rsidRPr="006C4E2F">
        <w:rPr>
          <w:rFonts w:asciiTheme="majorHAnsi" w:eastAsia="Times New Roman" w:hAnsiTheme="majorHAnsi" w:cstheme="majorHAnsi"/>
          <w:color w:val="000000"/>
          <w:u w:val="single" w:color="000000"/>
        </w:rPr>
        <w:t xml:space="preserve"> </w:t>
      </w:r>
      <w:r w:rsidR="0082652F" w:rsidRPr="006C4E2F">
        <w:rPr>
          <w:rFonts w:asciiTheme="majorHAnsi" w:eastAsia="Times New Roman" w:hAnsiTheme="majorHAnsi" w:cstheme="majorHAnsi"/>
          <w:color w:val="000000"/>
          <w:u w:val="single" w:color="000000"/>
        </w:rPr>
        <w:t>6</w:t>
      </w:r>
      <w:r w:rsidRPr="006C4E2F">
        <w:rPr>
          <w:rFonts w:asciiTheme="majorHAnsi" w:eastAsia="Times New Roman" w:hAnsiTheme="majorHAnsi" w:cstheme="majorHAnsi"/>
          <w:color w:val="000000"/>
          <w:u w:val="single" w:color="000000"/>
        </w:rPr>
        <w:t>/</w:t>
      </w:r>
      <w:r w:rsidR="0082652F" w:rsidRPr="006C4E2F">
        <w:rPr>
          <w:rFonts w:asciiTheme="majorHAnsi" w:eastAsia="Times New Roman" w:hAnsiTheme="majorHAnsi" w:cstheme="majorHAnsi"/>
          <w:color w:val="000000"/>
          <w:u w:val="single" w:color="000000"/>
        </w:rPr>
        <w:t>18</w:t>
      </w:r>
      <w:r w:rsidRPr="006C4E2F">
        <w:rPr>
          <w:rFonts w:asciiTheme="majorHAnsi" w:eastAsia="Times New Roman" w:hAnsiTheme="majorHAnsi" w:cstheme="majorHAnsi"/>
          <w:color w:val="000000"/>
          <w:u w:val="single" w:color="000000"/>
        </w:rPr>
        <w:t>/202</w:t>
      </w:r>
      <w:r w:rsidR="0082652F" w:rsidRPr="006C4E2F">
        <w:rPr>
          <w:rFonts w:asciiTheme="majorHAnsi" w:eastAsia="Times New Roman" w:hAnsiTheme="majorHAnsi" w:cstheme="majorHAnsi"/>
          <w:color w:val="000000"/>
          <w:u w:val="single" w:color="000000"/>
        </w:rPr>
        <w:t>1</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r>
      <w:r w:rsidRPr="006C4E2F">
        <w:rPr>
          <w:rFonts w:asciiTheme="majorHAnsi" w:eastAsia="Times New Roman" w:hAnsiTheme="majorHAnsi" w:cstheme="majorHAnsi"/>
          <w:color w:val="000000"/>
        </w:rPr>
        <w:t>LOCATION</w:t>
      </w:r>
      <w:r w:rsidRPr="006C4E2F">
        <w:rPr>
          <w:rFonts w:asciiTheme="majorHAnsi" w:eastAsia="Times New Roman" w:hAnsiTheme="majorHAnsi" w:cstheme="majorHAnsi"/>
          <w:color w:val="000000"/>
          <w:u w:val="single" w:color="000000"/>
        </w:rPr>
        <w:t xml:space="preserve"> Virtual</w:t>
      </w:r>
      <w:r w:rsidRPr="006C4E2F">
        <w:rPr>
          <w:rFonts w:asciiTheme="majorHAnsi" w:eastAsia="Times New Roman" w:hAnsiTheme="majorHAnsi" w:cstheme="majorHAnsi"/>
          <w:color w:val="000000"/>
        </w:rPr>
        <w:t xml:space="preserve"> </w:t>
      </w:r>
    </w:p>
    <w:p w14:paraId="6561DFC2" w14:textId="77777777" w:rsidR="007E5601" w:rsidRPr="006C4E2F" w:rsidRDefault="007E5601" w:rsidP="007E5601">
      <w:pPr>
        <w:spacing w:after="0"/>
        <w:ind w:left="3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bl>
      <w:tblPr>
        <w:tblStyle w:val="TableGrid1"/>
        <w:tblW w:w="9540" w:type="dxa"/>
        <w:tblInd w:w="312" w:type="dxa"/>
        <w:tblCellMar>
          <w:left w:w="100" w:type="dxa"/>
          <w:right w:w="156" w:type="dxa"/>
        </w:tblCellMar>
        <w:tblLook w:val="04A0" w:firstRow="1" w:lastRow="0" w:firstColumn="1" w:lastColumn="0" w:noHBand="0" w:noVBand="1"/>
      </w:tblPr>
      <w:tblGrid>
        <w:gridCol w:w="3281"/>
        <w:gridCol w:w="1670"/>
        <w:gridCol w:w="4589"/>
      </w:tblGrid>
      <w:tr w:rsidR="007E5601" w:rsidRPr="006C4E2F" w14:paraId="17FCF389" w14:textId="77777777" w:rsidTr="006B2FCB">
        <w:trPr>
          <w:trHeight w:val="562"/>
        </w:trPr>
        <w:tc>
          <w:tcPr>
            <w:tcW w:w="328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D20A83" w14:textId="77777777" w:rsidR="007E5601" w:rsidRPr="006C4E2F" w:rsidRDefault="007E5601" w:rsidP="007E5601">
            <w:pPr>
              <w:ind w:right="105"/>
              <w:jc w:val="right"/>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Members Present </w:t>
            </w:r>
          </w:p>
        </w:tc>
        <w:tc>
          <w:tcPr>
            <w:tcW w:w="1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A3926" w14:textId="77777777" w:rsidR="007E5601" w:rsidRPr="006C4E2F" w:rsidRDefault="007E5601" w:rsidP="007E5601">
            <w:pPr>
              <w:ind w:left="48"/>
              <w:jc w:val="cente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Appt </w:t>
            </w:r>
          </w:p>
        </w:tc>
        <w:tc>
          <w:tcPr>
            <w:tcW w:w="45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9F66DC" w14:textId="77777777" w:rsidR="007E5601" w:rsidRPr="006C4E2F" w:rsidRDefault="007E5601" w:rsidP="007E5601">
            <w:pPr>
              <w:ind w:left="46"/>
              <w:jc w:val="cente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Ex-Officio Members and Additional </w:t>
            </w:r>
          </w:p>
          <w:p w14:paraId="6439C9BB" w14:textId="77777777" w:rsidR="007E5601" w:rsidRPr="006C4E2F" w:rsidRDefault="007E5601" w:rsidP="007E5601">
            <w:pPr>
              <w:ind w:left="47"/>
              <w:jc w:val="cente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Attendance </w:t>
            </w:r>
          </w:p>
        </w:tc>
      </w:tr>
      <w:tr w:rsidR="007E5601" w:rsidRPr="006C4E2F" w14:paraId="1B5C7A0A" w14:textId="77777777" w:rsidTr="006B2FCB">
        <w:trPr>
          <w:trHeight w:val="312"/>
        </w:trPr>
        <w:tc>
          <w:tcPr>
            <w:tcW w:w="3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17981F" w14:textId="77777777" w:rsidR="007E5601" w:rsidRPr="006C4E2F" w:rsidRDefault="007E5601" w:rsidP="007E5601">
            <w:pPr>
              <w:ind w:left="8"/>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Carol Lomonaco, Chair (V) </w:t>
            </w:r>
          </w:p>
        </w:tc>
        <w:tc>
          <w:tcPr>
            <w:tcW w:w="1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3D6CC" w14:textId="784E6971" w:rsidR="007E5601" w:rsidRPr="006C4E2F" w:rsidRDefault="00EA014D" w:rsidP="007E5601">
            <w:pPr>
              <w:ind w:left="50"/>
              <w:jc w:val="center"/>
              <w:rPr>
                <w:rFonts w:asciiTheme="majorHAnsi" w:eastAsia="Calibri" w:hAnsiTheme="majorHAnsi" w:cstheme="majorHAnsi"/>
                <w:color w:val="000000"/>
              </w:rPr>
            </w:pPr>
            <w:r>
              <w:rPr>
                <w:rFonts w:asciiTheme="majorHAnsi" w:eastAsia="Calibri" w:hAnsiTheme="majorHAnsi" w:cstheme="majorHAnsi"/>
                <w:color w:val="000000"/>
              </w:rPr>
              <w:t>X</w:t>
            </w:r>
          </w:p>
        </w:tc>
        <w:tc>
          <w:tcPr>
            <w:tcW w:w="45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C41B6A" w14:textId="77777777" w:rsidR="007E5601" w:rsidRPr="006C4E2F" w:rsidRDefault="007E5601" w:rsidP="007E5601">
            <w:pPr>
              <w:ind w:left="1"/>
              <w:rPr>
                <w:rFonts w:asciiTheme="majorHAnsi" w:eastAsia="Times New Roman" w:hAnsiTheme="majorHAnsi" w:cstheme="majorHAnsi"/>
                <w:color w:val="000000"/>
              </w:rPr>
            </w:pPr>
          </w:p>
        </w:tc>
      </w:tr>
      <w:tr w:rsidR="007E5601" w:rsidRPr="006C4E2F" w14:paraId="27708B1F" w14:textId="77777777" w:rsidTr="006B2FCB">
        <w:trPr>
          <w:trHeight w:val="310"/>
        </w:trPr>
        <w:tc>
          <w:tcPr>
            <w:tcW w:w="3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C2A4E1" w14:textId="77777777" w:rsidR="007E5601" w:rsidRPr="006C4E2F" w:rsidRDefault="007E5601" w:rsidP="007E5601">
            <w:pPr>
              <w:ind w:left="8"/>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Steven Sill, Secretary (NMV) </w:t>
            </w:r>
          </w:p>
        </w:tc>
        <w:tc>
          <w:tcPr>
            <w:tcW w:w="1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C1E02" w14:textId="733003EA" w:rsidR="007E5601" w:rsidRPr="006C4E2F" w:rsidRDefault="00EA014D" w:rsidP="007E5601">
            <w:pPr>
              <w:ind w:left="46"/>
              <w:jc w:val="center"/>
              <w:rPr>
                <w:rFonts w:asciiTheme="majorHAnsi" w:eastAsia="Calibri" w:hAnsiTheme="majorHAnsi" w:cstheme="majorHAnsi"/>
                <w:color w:val="000000"/>
              </w:rPr>
            </w:pPr>
            <w:r>
              <w:rPr>
                <w:rFonts w:asciiTheme="majorHAnsi" w:eastAsia="Calibri" w:hAnsiTheme="majorHAnsi" w:cstheme="majorHAnsi"/>
                <w:color w:val="000000"/>
              </w:rPr>
              <w:t>X</w:t>
            </w:r>
          </w:p>
        </w:tc>
        <w:tc>
          <w:tcPr>
            <w:tcW w:w="45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581D80" w14:textId="77777777" w:rsidR="007E5601" w:rsidRPr="006C4E2F" w:rsidRDefault="007E5601" w:rsidP="007E5601">
            <w:pPr>
              <w:ind w:left="6"/>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r>
      <w:tr w:rsidR="007E5601" w:rsidRPr="006C4E2F" w14:paraId="75EF2418" w14:textId="77777777" w:rsidTr="006B2FCB">
        <w:trPr>
          <w:trHeight w:val="310"/>
        </w:trPr>
        <w:tc>
          <w:tcPr>
            <w:tcW w:w="3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95F303" w14:textId="77777777" w:rsidR="007E5601" w:rsidRPr="006C4E2F" w:rsidRDefault="007E5601" w:rsidP="007E5601">
            <w:pPr>
              <w:ind w:left="8"/>
              <w:rPr>
                <w:rFonts w:asciiTheme="majorHAnsi" w:eastAsia="Times New Roman" w:hAnsiTheme="majorHAnsi" w:cstheme="majorHAnsi"/>
                <w:color w:val="000000"/>
              </w:rPr>
            </w:pPr>
            <w:r w:rsidRPr="006C4E2F">
              <w:rPr>
                <w:rFonts w:asciiTheme="majorHAnsi" w:eastAsia="Times New Roman" w:hAnsiTheme="majorHAnsi" w:cstheme="majorHAnsi"/>
                <w:color w:val="000000"/>
              </w:rPr>
              <w:t xml:space="preserve">Anthony York, Research (V) </w:t>
            </w:r>
          </w:p>
        </w:tc>
        <w:tc>
          <w:tcPr>
            <w:tcW w:w="1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989042" w14:textId="14132F8E" w:rsidR="007E5601" w:rsidRPr="006C4E2F" w:rsidRDefault="00EA014D" w:rsidP="007E5601">
            <w:pPr>
              <w:ind w:left="45"/>
              <w:jc w:val="center"/>
              <w:rPr>
                <w:rFonts w:asciiTheme="majorHAnsi" w:eastAsia="Calibri" w:hAnsiTheme="majorHAnsi" w:cstheme="majorHAnsi"/>
                <w:color w:val="000000"/>
              </w:rPr>
            </w:pPr>
            <w:r>
              <w:rPr>
                <w:rFonts w:asciiTheme="majorHAnsi" w:eastAsia="Calibri" w:hAnsiTheme="majorHAnsi" w:cstheme="majorHAnsi"/>
                <w:color w:val="000000"/>
              </w:rPr>
              <w:t>X</w:t>
            </w:r>
          </w:p>
        </w:tc>
        <w:tc>
          <w:tcPr>
            <w:tcW w:w="45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9E30978" w14:textId="77777777" w:rsidR="007E5601" w:rsidRPr="006C4E2F" w:rsidRDefault="007E5601" w:rsidP="007E5601">
            <w:pPr>
              <w:ind w:left="6"/>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r>
      <w:tr w:rsidR="007E5601" w:rsidRPr="006C4E2F" w14:paraId="4EE15CAE" w14:textId="77777777" w:rsidTr="006B2FCB">
        <w:trPr>
          <w:trHeight w:val="310"/>
        </w:trPr>
        <w:tc>
          <w:tcPr>
            <w:tcW w:w="3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48B54F" w14:textId="77777777" w:rsidR="007E5601" w:rsidRPr="006C4E2F" w:rsidRDefault="007E5601" w:rsidP="007E5601">
            <w:pPr>
              <w:ind w:left="8"/>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Jason DeGraw Program (NMV) </w:t>
            </w:r>
          </w:p>
        </w:tc>
        <w:tc>
          <w:tcPr>
            <w:tcW w:w="1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609CFF" w14:textId="3F1424B1" w:rsidR="007E5601" w:rsidRPr="006C4E2F" w:rsidRDefault="007E5601" w:rsidP="007E5601">
            <w:pPr>
              <w:ind w:left="48"/>
              <w:jc w:val="cente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r w:rsidR="00EA014D">
              <w:rPr>
                <w:rFonts w:asciiTheme="majorHAnsi" w:eastAsia="Times New Roman" w:hAnsiTheme="majorHAnsi" w:cstheme="majorHAnsi"/>
                <w:color w:val="000000"/>
              </w:rPr>
              <w:t>X</w:t>
            </w:r>
          </w:p>
        </w:tc>
        <w:tc>
          <w:tcPr>
            <w:tcW w:w="45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73C1E0" w14:textId="77777777" w:rsidR="007E5601" w:rsidRPr="006C4E2F" w:rsidRDefault="007E5601" w:rsidP="007E5601">
            <w:pP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r>
      <w:tr w:rsidR="007E5601" w:rsidRPr="006C4E2F" w14:paraId="0399DB38" w14:textId="77777777" w:rsidTr="006B2FCB">
        <w:trPr>
          <w:trHeight w:val="310"/>
        </w:trPr>
        <w:tc>
          <w:tcPr>
            <w:tcW w:w="3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AD62CB" w14:textId="77777777" w:rsidR="007E5601" w:rsidRPr="006C4E2F" w:rsidRDefault="007E5601" w:rsidP="007E5601">
            <w:pPr>
              <w:ind w:left="8"/>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David Evers, Handbook (NMV)  </w:t>
            </w:r>
          </w:p>
        </w:tc>
        <w:tc>
          <w:tcPr>
            <w:tcW w:w="1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B3C895" w14:textId="02D0666F" w:rsidR="007E5601" w:rsidRPr="006C4E2F" w:rsidRDefault="00EA014D" w:rsidP="007E5601">
            <w:pPr>
              <w:ind w:left="46"/>
              <w:jc w:val="center"/>
              <w:rPr>
                <w:rFonts w:asciiTheme="majorHAnsi" w:eastAsia="Calibri" w:hAnsiTheme="majorHAnsi" w:cstheme="majorHAnsi"/>
                <w:color w:val="000000"/>
              </w:rPr>
            </w:pPr>
            <w:r>
              <w:rPr>
                <w:rFonts w:asciiTheme="majorHAnsi" w:eastAsia="Calibri" w:hAnsiTheme="majorHAnsi" w:cstheme="majorHAnsi"/>
                <w:color w:val="000000"/>
              </w:rPr>
              <w:t>X</w:t>
            </w:r>
          </w:p>
        </w:tc>
        <w:tc>
          <w:tcPr>
            <w:tcW w:w="45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22D6DD" w14:textId="77777777" w:rsidR="007E5601" w:rsidRPr="006C4E2F" w:rsidRDefault="007E5601" w:rsidP="007E5601">
            <w:pPr>
              <w:ind w:left="6"/>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r>
      <w:tr w:rsidR="007E5601" w:rsidRPr="006C4E2F" w14:paraId="14B1EEE2" w14:textId="77777777" w:rsidTr="006B2FCB">
        <w:trPr>
          <w:trHeight w:val="310"/>
        </w:trPr>
        <w:tc>
          <w:tcPr>
            <w:tcW w:w="3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7B9B6E" w14:textId="77777777" w:rsidR="007E5601" w:rsidRPr="006C4E2F" w:rsidRDefault="007E5601" w:rsidP="007E5601">
            <w:pPr>
              <w:ind w:left="8"/>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Scott Campbell Resilience c (V) </w:t>
            </w:r>
          </w:p>
        </w:tc>
        <w:tc>
          <w:tcPr>
            <w:tcW w:w="1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06AB9E" w14:textId="77777777" w:rsidR="007E5601" w:rsidRPr="006C4E2F" w:rsidRDefault="007E5601" w:rsidP="007E5601">
            <w:pPr>
              <w:ind w:left="49"/>
              <w:jc w:val="cente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c>
          <w:tcPr>
            <w:tcW w:w="45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F2B260" w14:textId="77777777" w:rsidR="007E5601" w:rsidRPr="006C4E2F" w:rsidRDefault="007E5601" w:rsidP="007E5601">
            <w:pPr>
              <w:ind w:left="6"/>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r>
      <w:tr w:rsidR="007E5601" w:rsidRPr="006C4E2F" w14:paraId="4640FE52" w14:textId="77777777" w:rsidTr="006B2FCB">
        <w:trPr>
          <w:trHeight w:val="312"/>
        </w:trPr>
        <w:tc>
          <w:tcPr>
            <w:tcW w:w="3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261E0F" w14:textId="77777777" w:rsidR="007E5601" w:rsidRPr="006C4E2F" w:rsidRDefault="007E5601" w:rsidP="007E5601">
            <w:pPr>
              <w:ind w:left="8"/>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Gerald Kettler (NMV) </w:t>
            </w:r>
          </w:p>
        </w:tc>
        <w:tc>
          <w:tcPr>
            <w:tcW w:w="1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5BE3A4" w14:textId="77777777" w:rsidR="007E5601" w:rsidRPr="006C4E2F" w:rsidRDefault="007E5601" w:rsidP="007E5601">
            <w:pPr>
              <w:ind w:left="49"/>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c>
          <w:tcPr>
            <w:tcW w:w="45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38DB46" w14:textId="77777777" w:rsidR="007E5601" w:rsidRPr="006C4E2F" w:rsidRDefault="007E5601" w:rsidP="007E5601">
            <w:pPr>
              <w:ind w:left="6"/>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r>
      <w:tr w:rsidR="007E5601" w:rsidRPr="006C4E2F" w14:paraId="4AC41D7A" w14:textId="77777777" w:rsidTr="006B2FCB">
        <w:trPr>
          <w:trHeight w:val="310"/>
        </w:trPr>
        <w:tc>
          <w:tcPr>
            <w:tcW w:w="3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696D39" w14:textId="77777777" w:rsidR="007E5601" w:rsidRPr="006C4E2F" w:rsidRDefault="007E5601" w:rsidP="007E5601">
            <w:pPr>
              <w:ind w:left="8"/>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Costas </w:t>
            </w:r>
            <w:proofErr w:type="spellStart"/>
            <w:r w:rsidRPr="006C4E2F">
              <w:rPr>
                <w:rFonts w:asciiTheme="majorHAnsi" w:eastAsia="Times New Roman" w:hAnsiTheme="majorHAnsi" w:cstheme="majorHAnsi"/>
                <w:color w:val="000000"/>
              </w:rPr>
              <w:t>Balaras</w:t>
            </w:r>
            <w:proofErr w:type="spellEnd"/>
            <w:r w:rsidRPr="006C4E2F">
              <w:rPr>
                <w:rFonts w:asciiTheme="majorHAnsi" w:eastAsia="Times New Roman" w:hAnsiTheme="majorHAnsi" w:cstheme="majorHAnsi"/>
                <w:color w:val="000000"/>
              </w:rPr>
              <w:t xml:space="preserve"> (NMV) </w:t>
            </w:r>
          </w:p>
        </w:tc>
        <w:tc>
          <w:tcPr>
            <w:tcW w:w="1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9010F4" w14:textId="77777777" w:rsidR="007E5601" w:rsidRPr="006C4E2F" w:rsidRDefault="007E5601" w:rsidP="007E5601">
            <w:pPr>
              <w:ind w:left="47"/>
              <w:jc w:val="cente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c>
          <w:tcPr>
            <w:tcW w:w="45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E7340A" w14:textId="77777777" w:rsidR="007E5601" w:rsidRPr="006C4E2F" w:rsidRDefault="007E5601" w:rsidP="007E5601">
            <w:pPr>
              <w:ind w:left="6"/>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r>
      <w:tr w:rsidR="007E5601" w:rsidRPr="006C4E2F" w14:paraId="549EF2EC" w14:textId="77777777" w:rsidTr="006B2FCB">
        <w:trPr>
          <w:trHeight w:val="310"/>
        </w:trPr>
        <w:tc>
          <w:tcPr>
            <w:tcW w:w="3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ABB3D9" w14:textId="77777777" w:rsidR="007E5601" w:rsidRPr="006C4E2F" w:rsidRDefault="007E5601" w:rsidP="007E5601">
            <w:pPr>
              <w:ind w:left="8"/>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Dimitry Kogan (NMV) </w:t>
            </w:r>
          </w:p>
        </w:tc>
        <w:tc>
          <w:tcPr>
            <w:tcW w:w="1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1F8691" w14:textId="77777777" w:rsidR="007E5601" w:rsidRPr="006C4E2F" w:rsidRDefault="007E5601" w:rsidP="007E5601">
            <w:pPr>
              <w:ind w:left="50"/>
              <w:jc w:val="center"/>
              <w:rPr>
                <w:rFonts w:asciiTheme="majorHAnsi" w:eastAsia="Calibri" w:hAnsiTheme="majorHAnsi" w:cstheme="majorHAnsi"/>
                <w:color w:val="000000"/>
              </w:rPr>
            </w:pPr>
          </w:p>
        </w:tc>
        <w:tc>
          <w:tcPr>
            <w:tcW w:w="45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7A3061" w14:textId="77777777" w:rsidR="007E5601" w:rsidRPr="006C4E2F" w:rsidRDefault="007E5601" w:rsidP="007E5601">
            <w:pPr>
              <w:ind w:left="6"/>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r>
      <w:tr w:rsidR="007E5601" w:rsidRPr="006C4E2F" w14:paraId="6A76F9AA" w14:textId="77777777" w:rsidTr="006B2FCB">
        <w:trPr>
          <w:trHeight w:val="310"/>
        </w:trPr>
        <w:tc>
          <w:tcPr>
            <w:tcW w:w="3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DA20F9" w14:textId="77777777" w:rsidR="007E5601" w:rsidRPr="006C4E2F" w:rsidRDefault="007E5601" w:rsidP="007E5601">
            <w:pPr>
              <w:ind w:left="8"/>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Douglass Abramson (V) </w:t>
            </w:r>
          </w:p>
        </w:tc>
        <w:tc>
          <w:tcPr>
            <w:tcW w:w="1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2FD71B" w14:textId="77777777" w:rsidR="007E5601" w:rsidRPr="006C4E2F" w:rsidRDefault="007E5601" w:rsidP="007E5601">
            <w:pPr>
              <w:ind w:left="47"/>
              <w:jc w:val="cente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c>
          <w:tcPr>
            <w:tcW w:w="45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55C2150" w14:textId="77777777" w:rsidR="007E5601" w:rsidRPr="006C4E2F" w:rsidRDefault="007E5601" w:rsidP="007E5601">
            <w:pPr>
              <w:ind w:left="6"/>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r>
      <w:tr w:rsidR="007E5601" w:rsidRPr="006C4E2F" w14:paraId="02F35136" w14:textId="77777777" w:rsidTr="006B2FCB">
        <w:trPr>
          <w:trHeight w:val="310"/>
        </w:trPr>
        <w:tc>
          <w:tcPr>
            <w:tcW w:w="3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54D57B" w14:textId="77777777" w:rsidR="007E5601" w:rsidRPr="006C4E2F" w:rsidRDefault="007E5601" w:rsidP="007E5601">
            <w:pPr>
              <w:ind w:left="8"/>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Haven Cassidy (NVM) </w:t>
            </w:r>
          </w:p>
        </w:tc>
        <w:tc>
          <w:tcPr>
            <w:tcW w:w="1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8ED102" w14:textId="0FF6526B" w:rsidR="007E5601" w:rsidRPr="006C4E2F" w:rsidRDefault="00EA014D" w:rsidP="007E5601">
            <w:pPr>
              <w:ind w:left="47"/>
              <w:jc w:val="center"/>
              <w:rPr>
                <w:rFonts w:asciiTheme="majorHAnsi" w:eastAsia="Calibri" w:hAnsiTheme="majorHAnsi" w:cstheme="majorHAnsi"/>
                <w:color w:val="000000"/>
              </w:rPr>
            </w:pPr>
            <w:r>
              <w:rPr>
                <w:rFonts w:asciiTheme="majorHAnsi" w:eastAsia="Times New Roman" w:hAnsiTheme="majorHAnsi" w:cstheme="majorHAnsi"/>
                <w:color w:val="000000"/>
              </w:rPr>
              <w:t>X</w:t>
            </w:r>
            <w:r w:rsidR="007E5601" w:rsidRPr="006C4E2F">
              <w:rPr>
                <w:rFonts w:asciiTheme="majorHAnsi" w:eastAsia="Times New Roman" w:hAnsiTheme="majorHAnsi" w:cstheme="majorHAnsi"/>
                <w:color w:val="000000"/>
              </w:rPr>
              <w:t xml:space="preserve"> </w:t>
            </w:r>
          </w:p>
        </w:tc>
        <w:tc>
          <w:tcPr>
            <w:tcW w:w="45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7F52759" w14:textId="77777777" w:rsidR="007E5601" w:rsidRPr="006C4E2F" w:rsidRDefault="007E5601" w:rsidP="007E5601">
            <w:pPr>
              <w:ind w:left="6"/>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r>
      <w:tr w:rsidR="007E5601" w:rsidRPr="006C4E2F" w14:paraId="201305D8" w14:textId="77777777" w:rsidTr="006B2FCB">
        <w:trPr>
          <w:trHeight w:val="310"/>
        </w:trPr>
        <w:tc>
          <w:tcPr>
            <w:tcW w:w="3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7F29DB" w14:textId="77777777" w:rsidR="007E5601" w:rsidRPr="006C4E2F" w:rsidRDefault="007E5601" w:rsidP="007E5601">
            <w:pPr>
              <w:ind w:left="8"/>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Howard McKew (NVM) </w:t>
            </w:r>
          </w:p>
        </w:tc>
        <w:tc>
          <w:tcPr>
            <w:tcW w:w="1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759AF6" w14:textId="77777777" w:rsidR="007E5601" w:rsidRPr="006C4E2F" w:rsidRDefault="007E5601" w:rsidP="007E5601">
            <w:pPr>
              <w:ind w:left="52"/>
              <w:jc w:val="center"/>
              <w:rPr>
                <w:rFonts w:asciiTheme="majorHAnsi" w:eastAsia="Calibri" w:hAnsiTheme="majorHAnsi" w:cstheme="majorHAnsi"/>
                <w:color w:val="000000"/>
              </w:rPr>
            </w:pPr>
          </w:p>
        </w:tc>
        <w:tc>
          <w:tcPr>
            <w:tcW w:w="45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2C6CF80" w14:textId="77777777" w:rsidR="007E5601" w:rsidRPr="006C4E2F" w:rsidRDefault="007E5601" w:rsidP="007E5601">
            <w:pPr>
              <w:ind w:left="6"/>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r>
      <w:tr w:rsidR="007E5601" w:rsidRPr="006C4E2F" w14:paraId="0D2010B3" w14:textId="77777777" w:rsidTr="006B2FCB">
        <w:trPr>
          <w:trHeight w:val="312"/>
        </w:trPr>
        <w:tc>
          <w:tcPr>
            <w:tcW w:w="3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D3E69F" w14:textId="77777777" w:rsidR="007E5601" w:rsidRPr="006C4E2F" w:rsidRDefault="007E5601" w:rsidP="007E5601">
            <w:pPr>
              <w:ind w:left="8"/>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Jared Langevin (V) </w:t>
            </w:r>
          </w:p>
        </w:tc>
        <w:tc>
          <w:tcPr>
            <w:tcW w:w="1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432041" w14:textId="77C49F26" w:rsidR="007E5601" w:rsidRPr="006C4E2F" w:rsidRDefault="00EA014D" w:rsidP="007E5601">
            <w:pPr>
              <w:ind w:left="47"/>
              <w:jc w:val="center"/>
              <w:rPr>
                <w:rFonts w:asciiTheme="majorHAnsi" w:eastAsia="Calibri" w:hAnsiTheme="majorHAnsi" w:cstheme="majorHAnsi"/>
                <w:color w:val="000000"/>
              </w:rPr>
            </w:pPr>
            <w:r>
              <w:rPr>
                <w:rFonts w:asciiTheme="majorHAnsi" w:eastAsia="Calibri" w:hAnsiTheme="majorHAnsi" w:cstheme="majorHAnsi"/>
                <w:color w:val="000000"/>
              </w:rPr>
              <w:t>X</w:t>
            </w:r>
          </w:p>
        </w:tc>
        <w:tc>
          <w:tcPr>
            <w:tcW w:w="45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A3923D2" w14:textId="77777777" w:rsidR="007E5601" w:rsidRPr="006C4E2F" w:rsidRDefault="007E5601" w:rsidP="007E5601">
            <w:pPr>
              <w:ind w:left="6"/>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r>
      <w:tr w:rsidR="007E5601" w:rsidRPr="006C4E2F" w14:paraId="253D01E9" w14:textId="77777777" w:rsidTr="006B2FCB">
        <w:trPr>
          <w:trHeight w:val="443"/>
        </w:trPr>
        <w:tc>
          <w:tcPr>
            <w:tcW w:w="3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2D5B9A" w14:textId="77777777" w:rsidR="007E5601" w:rsidRPr="006C4E2F" w:rsidRDefault="007E5601" w:rsidP="007E5601">
            <w:pPr>
              <w:ind w:left="8"/>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Mark Adams (NVM) </w:t>
            </w:r>
          </w:p>
        </w:tc>
        <w:tc>
          <w:tcPr>
            <w:tcW w:w="1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1FDBBE" w14:textId="77777777" w:rsidR="007E5601" w:rsidRPr="006C4E2F" w:rsidRDefault="007E5601" w:rsidP="007E5601">
            <w:pPr>
              <w:ind w:left="49"/>
              <w:jc w:val="cente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c>
          <w:tcPr>
            <w:tcW w:w="45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3DD5B8" w14:textId="77777777" w:rsidR="007E5601" w:rsidRPr="006C4E2F" w:rsidRDefault="007E5601" w:rsidP="007E5601">
            <w:pPr>
              <w:ind w:left="6"/>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r>
      <w:tr w:rsidR="007E5601" w:rsidRPr="006C4E2F" w14:paraId="7F0403C1" w14:textId="77777777" w:rsidTr="006B2FCB">
        <w:trPr>
          <w:trHeight w:val="353"/>
        </w:trPr>
        <w:tc>
          <w:tcPr>
            <w:tcW w:w="3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7F0A1B" w14:textId="77777777" w:rsidR="007E5601" w:rsidRPr="006C4E2F" w:rsidRDefault="007E5601" w:rsidP="007E5601">
            <w:pPr>
              <w:ind w:left="8"/>
              <w:rPr>
                <w:rFonts w:asciiTheme="majorHAnsi" w:eastAsia="Times New Roman" w:hAnsiTheme="majorHAnsi" w:cstheme="majorHAnsi"/>
                <w:color w:val="000000"/>
              </w:rPr>
            </w:pPr>
            <w:r w:rsidRPr="006C4E2F">
              <w:rPr>
                <w:rFonts w:asciiTheme="majorHAnsi" w:eastAsia="Times New Roman" w:hAnsiTheme="majorHAnsi" w:cstheme="majorHAnsi"/>
                <w:color w:val="000000"/>
              </w:rPr>
              <w:t>Prateek Shrestha</w:t>
            </w:r>
          </w:p>
        </w:tc>
        <w:tc>
          <w:tcPr>
            <w:tcW w:w="1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38C12" w14:textId="77777777" w:rsidR="007E5601" w:rsidRPr="006C4E2F" w:rsidRDefault="007E5601" w:rsidP="007E5601">
            <w:pPr>
              <w:ind w:left="49"/>
              <w:jc w:val="center"/>
              <w:rPr>
                <w:rFonts w:asciiTheme="majorHAnsi" w:eastAsia="Times New Roman" w:hAnsiTheme="majorHAnsi" w:cstheme="majorHAnsi"/>
                <w:color w:val="000000"/>
              </w:rPr>
            </w:pPr>
          </w:p>
        </w:tc>
        <w:tc>
          <w:tcPr>
            <w:tcW w:w="45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115559" w14:textId="77777777" w:rsidR="007E5601" w:rsidRPr="006C4E2F" w:rsidRDefault="007E5601" w:rsidP="007E5601">
            <w:pPr>
              <w:ind w:left="6"/>
              <w:rPr>
                <w:rFonts w:asciiTheme="majorHAnsi" w:eastAsia="Times New Roman" w:hAnsiTheme="majorHAnsi" w:cstheme="majorHAnsi"/>
                <w:color w:val="000000"/>
              </w:rPr>
            </w:pPr>
          </w:p>
        </w:tc>
      </w:tr>
      <w:tr w:rsidR="007E5601" w:rsidRPr="006C4E2F" w14:paraId="1CDEDA76" w14:textId="77777777" w:rsidTr="006B2FCB">
        <w:trPr>
          <w:trHeight w:val="353"/>
        </w:trPr>
        <w:tc>
          <w:tcPr>
            <w:tcW w:w="3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110DCE" w14:textId="2EB38F80" w:rsidR="007E5601" w:rsidRPr="006C4E2F" w:rsidRDefault="009643F5" w:rsidP="007E5601">
            <w:pPr>
              <w:ind w:left="8"/>
              <w:rPr>
                <w:rFonts w:asciiTheme="majorHAnsi" w:eastAsia="Times New Roman" w:hAnsiTheme="majorHAnsi" w:cstheme="majorHAnsi"/>
                <w:color w:val="000000"/>
              </w:rPr>
            </w:pPr>
            <w:r>
              <w:rPr>
                <w:rFonts w:asciiTheme="majorHAnsi" w:eastAsia="Times New Roman" w:hAnsiTheme="majorHAnsi" w:cstheme="majorHAnsi"/>
                <w:color w:val="000000"/>
              </w:rPr>
              <w:t>Angela Waters (V)</w:t>
            </w:r>
          </w:p>
        </w:tc>
        <w:tc>
          <w:tcPr>
            <w:tcW w:w="1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4B7A12" w14:textId="3994F9D7" w:rsidR="007E5601" w:rsidRPr="006C4E2F" w:rsidRDefault="009643F5" w:rsidP="007E5601">
            <w:pPr>
              <w:ind w:left="49"/>
              <w:jc w:val="center"/>
              <w:rPr>
                <w:rFonts w:asciiTheme="majorHAnsi" w:eastAsia="Times New Roman" w:hAnsiTheme="majorHAnsi" w:cstheme="majorHAnsi"/>
                <w:color w:val="000000"/>
              </w:rPr>
            </w:pPr>
            <w:r>
              <w:rPr>
                <w:rFonts w:asciiTheme="majorHAnsi" w:eastAsia="Times New Roman" w:hAnsiTheme="majorHAnsi" w:cstheme="majorHAnsi"/>
                <w:color w:val="000000"/>
              </w:rPr>
              <w:t>X</w:t>
            </w:r>
          </w:p>
        </w:tc>
        <w:tc>
          <w:tcPr>
            <w:tcW w:w="45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96BD08" w14:textId="77777777" w:rsidR="007E5601" w:rsidRPr="006C4E2F" w:rsidRDefault="007E5601" w:rsidP="007E5601">
            <w:pPr>
              <w:ind w:left="6"/>
              <w:rPr>
                <w:rFonts w:asciiTheme="majorHAnsi" w:eastAsia="Times New Roman" w:hAnsiTheme="majorHAnsi" w:cstheme="majorHAnsi"/>
                <w:color w:val="000000"/>
              </w:rPr>
            </w:pPr>
          </w:p>
        </w:tc>
      </w:tr>
      <w:tr w:rsidR="007E5601" w:rsidRPr="006C4E2F" w14:paraId="7C82C370" w14:textId="77777777" w:rsidTr="006B2FCB">
        <w:trPr>
          <w:trHeight w:val="353"/>
        </w:trPr>
        <w:tc>
          <w:tcPr>
            <w:tcW w:w="32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6FB2B1" w14:textId="12903160" w:rsidR="007E5601" w:rsidRPr="006C4E2F" w:rsidRDefault="00672312" w:rsidP="007E5601">
            <w:pPr>
              <w:ind w:left="8"/>
              <w:rPr>
                <w:rFonts w:asciiTheme="majorHAnsi" w:eastAsia="Times New Roman" w:hAnsiTheme="majorHAnsi" w:cstheme="majorHAnsi"/>
                <w:color w:val="000000"/>
              </w:rPr>
            </w:pPr>
            <w:r>
              <w:rPr>
                <w:rFonts w:asciiTheme="majorHAnsi" w:eastAsia="Times New Roman" w:hAnsiTheme="majorHAnsi" w:cstheme="majorHAnsi"/>
                <w:color w:val="000000"/>
              </w:rPr>
              <w:lastRenderedPageBreak/>
              <w:t>Steve Emerick</w:t>
            </w:r>
          </w:p>
        </w:tc>
        <w:tc>
          <w:tcPr>
            <w:tcW w:w="1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26F143" w14:textId="39C58BDA" w:rsidR="007E5601" w:rsidRPr="006C4E2F" w:rsidRDefault="00672312" w:rsidP="007E5601">
            <w:pPr>
              <w:ind w:left="49"/>
              <w:jc w:val="center"/>
              <w:rPr>
                <w:rFonts w:asciiTheme="majorHAnsi" w:eastAsia="Times New Roman" w:hAnsiTheme="majorHAnsi" w:cstheme="majorHAnsi"/>
                <w:color w:val="000000"/>
              </w:rPr>
            </w:pPr>
            <w:r>
              <w:rPr>
                <w:rFonts w:asciiTheme="majorHAnsi" w:eastAsia="Times New Roman" w:hAnsiTheme="majorHAnsi" w:cstheme="majorHAnsi"/>
                <w:color w:val="000000"/>
              </w:rPr>
              <w:t>Guest</w:t>
            </w:r>
          </w:p>
        </w:tc>
        <w:tc>
          <w:tcPr>
            <w:tcW w:w="45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0283AF" w14:textId="77777777" w:rsidR="007E5601" w:rsidRPr="006C4E2F" w:rsidRDefault="007E5601" w:rsidP="007E5601">
            <w:pPr>
              <w:ind w:left="6"/>
              <w:rPr>
                <w:rFonts w:asciiTheme="majorHAnsi" w:eastAsia="Times New Roman" w:hAnsiTheme="majorHAnsi" w:cstheme="majorHAnsi"/>
                <w:color w:val="000000"/>
              </w:rPr>
            </w:pPr>
          </w:p>
        </w:tc>
      </w:tr>
    </w:tbl>
    <w:p w14:paraId="3F908B0F" w14:textId="77777777" w:rsidR="007E5601" w:rsidRPr="006C4E2F" w:rsidRDefault="007E5601" w:rsidP="007E5601">
      <w:pPr>
        <w:spacing w:after="0"/>
        <w:ind w:left="3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2733A388" w14:textId="77777777" w:rsidR="007E5601" w:rsidRPr="006C4E2F" w:rsidRDefault="007E5601" w:rsidP="007E5601">
      <w:pPr>
        <w:spacing w:after="12" w:line="249" w:lineRule="auto"/>
        <w:ind w:left="622" w:right="652" w:hanging="1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(V) = voting member </w:t>
      </w:r>
    </w:p>
    <w:p w14:paraId="03154D29" w14:textId="24C5D95F" w:rsidR="007E5601" w:rsidRPr="006C4E2F" w:rsidRDefault="007E5601" w:rsidP="007E5601">
      <w:pPr>
        <w:spacing w:after="12" w:line="249" w:lineRule="auto"/>
        <w:ind w:left="622" w:right="652" w:hanging="1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(NVM) = </w:t>
      </w:r>
      <w:r w:rsidR="009643F5" w:rsidRPr="006C4E2F">
        <w:rPr>
          <w:rFonts w:asciiTheme="majorHAnsi" w:eastAsia="Times New Roman" w:hAnsiTheme="majorHAnsi" w:cstheme="majorHAnsi"/>
          <w:color w:val="000000"/>
        </w:rPr>
        <w:t>non-Voting</w:t>
      </w:r>
      <w:r w:rsidRPr="006C4E2F">
        <w:rPr>
          <w:rFonts w:asciiTheme="majorHAnsi" w:eastAsia="Times New Roman" w:hAnsiTheme="majorHAnsi" w:cstheme="majorHAnsi"/>
          <w:color w:val="000000"/>
        </w:rPr>
        <w:t xml:space="preserve"> member </w:t>
      </w:r>
    </w:p>
    <w:p w14:paraId="633DCC93" w14:textId="77777777" w:rsidR="007E5601" w:rsidRPr="006C4E2F" w:rsidRDefault="007E5601" w:rsidP="007E5601">
      <w:pPr>
        <w:spacing w:after="12" w:line="249" w:lineRule="auto"/>
        <w:ind w:left="622" w:right="652" w:hanging="10"/>
        <w:rPr>
          <w:rFonts w:asciiTheme="majorHAnsi" w:eastAsia="Calibri" w:hAnsiTheme="majorHAnsi" w:cstheme="majorHAnsi"/>
          <w:color w:val="000000"/>
        </w:rPr>
      </w:pPr>
    </w:p>
    <w:p w14:paraId="54DE0376" w14:textId="77777777" w:rsidR="007E5601" w:rsidRPr="006C4E2F" w:rsidRDefault="007E5601" w:rsidP="007E5601">
      <w:pPr>
        <w:spacing w:after="0"/>
        <w:ind w:left="3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6437B176" w14:textId="77777777" w:rsidR="007E5601" w:rsidRPr="006C4E2F" w:rsidRDefault="007E5601" w:rsidP="007E5601">
      <w:pPr>
        <w:spacing w:after="611" w:line="249" w:lineRule="auto"/>
        <w:ind w:left="622" w:right="652" w:hanging="1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Note: The complete attendance list from TC 2.10 is enclosed.  </w:t>
      </w:r>
    </w:p>
    <w:p w14:paraId="479FF5C6" w14:textId="77777777" w:rsidR="007E5601" w:rsidRPr="006C4E2F" w:rsidRDefault="007E5601" w:rsidP="007E5601">
      <w:pPr>
        <w:tabs>
          <w:tab w:val="center" w:pos="312"/>
          <w:tab w:val="center" w:pos="5302"/>
        </w:tabs>
        <w:spacing w:after="13" w:line="249" w:lineRule="auto"/>
        <w:rPr>
          <w:rFonts w:asciiTheme="majorHAnsi" w:eastAsia="Calibri" w:hAnsiTheme="majorHAnsi" w:cstheme="majorHAnsi"/>
          <w:color w:val="000000"/>
        </w:rPr>
      </w:pPr>
      <w:r w:rsidRPr="006C4E2F">
        <w:rPr>
          <w:rFonts w:asciiTheme="majorHAnsi" w:eastAsia="Calibri" w:hAnsiTheme="majorHAnsi" w:cstheme="majorHAnsi"/>
          <w:color w:val="000000"/>
        </w:rPr>
        <w:tab/>
      </w:r>
      <w:r w:rsidRPr="006C4E2F">
        <w:rPr>
          <w:rFonts w:asciiTheme="majorHAnsi" w:eastAsia="Times New Roman" w:hAnsiTheme="majorHAnsi" w:cstheme="majorHAnsi"/>
          <w:color w:val="000000"/>
          <w:vertAlign w:val="superscript"/>
        </w:rPr>
        <w:t xml:space="preserve"> </w:t>
      </w:r>
      <w:r w:rsidRPr="006C4E2F">
        <w:rPr>
          <w:rFonts w:asciiTheme="majorHAnsi" w:eastAsia="Times New Roman" w:hAnsiTheme="majorHAnsi" w:cstheme="majorHAnsi"/>
          <w:color w:val="000000"/>
          <w:vertAlign w:val="superscript"/>
        </w:rPr>
        <w:tab/>
      </w:r>
      <w:r w:rsidRPr="006C4E2F">
        <w:rPr>
          <w:rFonts w:asciiTheme="majorHAnsi" w:eastAsia="Times New Roman" w:hAnsiTheme="majorHAnsi" w:cstheme="majorHAnsi"/>
          <w:color w:val="000000"/>
        </w:rPr>
        <w:t xml:space="preserve">1 </w:t>
      </w:r>
    </w:p>
    <w:tbl>
      <w:tblPr>
        <w:tblStyle w:val="TableGrid1"/>
        <w:tblpPr w:leftFromText="180" w:rightFromText="180" w:vertAnchor="text" w:horzAnchor="margin" w:tblpY="224"/>
        <w:tblW w:w="10080" w:type="dxa"/>
        <w:tblInd w:w="0" w:type="dxa"/>
        <w:tblCellMar>
          <w:top w:w="40" w:type="dxa"/>
          <w:left w:w="108" w:type="dxa"/>
          <w:right w:w="115" w:type="dxa"/>
        </w:tblCellMar>
        <w:tblLook w:val="04A0" w:firstRow="1" w:lastRow="0" w:firstColumn="1" w:lastColumn="0" w:noHBand="0" w:noVBand="1"/>
      </w:tblPr>
      <w:tblGrid>
        <w:gridCol w:w="5400"/>
        <w:gridCol w:w="4680"/>
      </w:tblGrid>
      <w:tr w:rsidR="00976578" w:rsidRPr="006C4E2F" w14:paraId="77357E8F" w14:textId="77777777" w:rsidTr="00976578">
        <w:trPr>
          <w:trHeight w:val="382"/>
        </w:trPr>
        <w:tc>
          <w:tcPr>
            <w:tcW w:w="10080" w:type="dxa"/>
            <w:gridSpan w:val="2"/>
            <w:tcBorders>
              <w:top w:val="single" w:sz="4" w:space="0" w:color="000000"/>
              <w:left w:val="single" w:sz="4" w:space="0" w:color="000000"/>
              <w:bottom w:val="single" w:sz="4" w:space="0" w:color="000000"/>
              <w:right w:val="single" w:sz="4" w:space="0" w:color="000000"/>
            </w:tcBorders>
          </w:tcPr>
          <w:p w14:paraId="76E62C11" w14:textId="77777777" w:rsidR="00976578" w:rsidRPr="006C4E2F" w:rsidRDefault="00976578" w:rsidP="00976578">
            <w:pPr>
              <w:ind w:left="4"/>
              <w:jc w:val="cente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DISTRIBUTION: All Members of TC/TG/MTG/TRG plus the following: </w:t>
            </w:r>
          </w:p>
        </w:tc>
      </w:tr>
      <w:tr w:rsidR="00976578" w:rsidRPr="006C4E2F" w14:paraId="53F88643" w14:textId="77777777" w:rsidTr="00976578">
        <w:trPr>
          <w:trHeight w:val="674"/>
        </w:trPr>
        <w:tc>
          <w:tcPr>
            <w:tcW w:w="5400" w:type="dxa"/>
            <w:tcBorders>
              <w:top w:val="single" w:sz="4" w:space="0" w:color="000000"/>
              <w:left w:val="single" w:sz="4" w:space="0" w:color="000000"/>
              <w:bottom w:val="single" w:sz="4" w:space="0" w:color="000000"/>
              <w:right w:val="single" w:sz="4" w:space="0" w:color="000000"/>
            </w:tcBorders>
          </w:tcPr>
          <w:p w14:paraId="5A4533DA" w14:textId="77777777" w:rsidR="00976578" w:rsidRPr="006C4E2F" w:rsidRDefault="00976578" w:rsidP="00976578">
            <w:pP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2BE30E6F" w14:textId="77777777" w:rsidR="00976578" w:rsidRPr="006C4E2F" w:rsidRDefault="00976578" w:rsidP="00976578">
            <w:pPr>
              <w:autoSpaceDE w:val="0"/>
              <w:autoSpaceDN w:val="0"/>
              <w:adjustRightInd w:val="0"/>
              <w:rPr>
                <w:rFonts w:asciiTheme="majorHAnsi" w:hAnsiTheme="majorHAnsi" w:cstheme="majorHAnsi"/>
                <w:color w:val="000000"/>
              </w:rPr>
            </w:pPr>
            <w:r w:rsidRPr="006C4E2F">
              <w:rPr>
                <w:rFonts w:asciiTheme="majorHAnsi" w:hAnsiTheme="majorHAnsi" w:cstheme="majorHAnsi"/>
                <w:color w:val="000000"/>
              </w:rPr>
              <w:t xml:space="preserve">Jon Cohen </w:t>
            </w:r>
          </w:p>
          <w:p w14:paraId="40AD82CE" w14:textId="77777777" w:rsidR="00976578" w:rsidRPr="006C4E2F" w:rsidRDefault="00976578" w:rsidP="00976578">
            <w:pPr>
              <w:rPr>
                <w:rFonts w:asciiTheme="majorHAnsi" w:eastAsia="Calibri" w:hAnsiTheme="majorHAnsi" w:cstheme="majorHAnsi"/>
                <w:color w:val="000000"/>
              </w:rPr>
            </w:pPr>
          </w:p>
        </w:tc>
        <w:tc>
          <w:tcPr>
            <w:tcW w:w="4680" w:type="dxa"/>
            <w:tcBorders>
              <w:top w:val="single" w:sz="4" w:space="0" w:color="000000"/>
              <w:left w:val="single" w:sz="4" w:space="0" w:color="000000"/>
              <w:bottom w:val="single" w:sz="4" w:space="0" w:color="000000"/>
              <w:right w:val="single" w:sz="4" w:space="0" w:color="000000"/>
            </w:tcBorders>
            <w:vAlign w:val="center"/>
          </w:tcPr>
          <w:p w14:paraId="5B7FE171" w14:textId="77777777" w:rsidR="00976578" w:rsidRPr="006C4E2F" w:rsidRDefault="00976578" w:rsidP="00976578">
            <w:pPr>
              <w:rPr>
                <w:rFonts w:asciiTheme="majorHAnsi" w:eastAsia="Calibri" w:hAnsiTheme="majorHAnsi" w:cstheme="majorHAnsi"/>
                <w:color w:val="000000"/>
              </w:rPr>
            </w:pPr>
            <w:r w:rsidRPr="006C4E2F">
              <w:rPr>
                <w:rFonts w:asciiTheme="majorHAnsi" w:eastAsia="Times New Roman" w:hAnsiTheme="majorHAnsi" w:cstheme="majorHAnsi"/>
                <w:color w:val="0563C1"/>
                <w:u w:val="single" w:color="0563C1"/>
              </w:rPr>
              <w:t>SH2@ashrae.net</w:t>
            </w:r>
            <w:r w:rsidRPr="006C4E2F">
              <w:rPr>
                <w:rFonts w:asciiTheme="majorHAnsi" w:eastAsia="Times New Roman" w:hAnsiTheme="majorHAnsi" w:cstheme="majorHAnsi"/>
                <w:color w:val="000000"/>
              </w:rPr>
              <w:t xml:space="preserve"> </w:t>
            </w:r>
          </w:p>
        </w:tc>
      </w:tr>
      <w:tr w:rsidR="00976578" w:rsidRPr="006C4E2F" w14:paraId="3E0B8A12" w14:textId="77777777" w:rsidTr="00976578">
        <w:trPr>
          <w:trHeight w:val="530"/>
        </w:trPr>
        <w:tc>
          <w:tcPr>
            <w:tcW w:w="5400" w:type="dxa"/>
            <w:tcBorders>
              <w:top w:val="single" w:sz="4" w:space="0" w:color="000000"/>
              <w:left w:val="single" w:sz="4" w:space="0" w:color="000000"/>
              <w:bottom w:val="single" w:sz="4" w:space="0" w:color="000000"/>
              <w:right w:val="single" w:sz="4" w:space="0" w:color="000000"/>
            </w:tcBorders>
          </w:tcPr>
          <w:p w14:paraId="0043ACDC" w14:textId="77777777" w:rsidR="00976578" w:rsidRPr="006C4E2F" w:rsidRDefault="00976578" w:rsidP="00976578">
            <w:pP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Theresa Weston (Standard Liaison) </w:t>
            </w:r>
          </w:p>
        </w:tc>
        <w:tc>
          <w:tcPr>
            <w:tcW w:w="4680" w:type="dxa"/>
            <w:tcBorders>
              <w:top w:val="single" w:sz="4" w:space="0" w:color="000000"/>
              <w:left w:val="single" w:sz="4" w:space="0" w:color="000000"/>
              <w:bottom w:val="single" w:sz="4" w:space="0" w:color="000000"/>
              <w:right w:val="single" w:sz="4" w:space="0" w:color="000000"/>
            </w:tcBorders>
          </w:tcPr>
          <w:p w14:paraId="3F4B1258" w14:textId="0DDF62F2" w:rsidR="00976578" w:rsidRPr="006C4E2F" w:rsidRDefault="00672312" w:rsidP="00976578">
            <w:pPr>
              <w:rPr>
                <w:rFonts w:asciiTheme="majorHAnsi" w:eastAsia="Calibri" w:hAnsiTheme="majorHAnsi" w:cstheme="majorHAnsi"/>
                <w:color w:val="000000"/>
              </w:rPr>
            </w:pPr>
            <w:hyperlink r:id="rId7" w:history="1">
              <w:r w:rsidRPr="00922492">
                <w:rPr>
                  <w:rStyle w:val="Hyperlink"/>
                  <w:rFonts w:asciiTheme="majorHAnsi" w:eastAsia="Calibri" w:hAnsiTheme="majorHAnsi" w:cstheme="majorHAnsi"/>
                </w:rPr>
                <w:t>holtweston88@gmail.com</w:t>
              </w:r>
            </w:hyperlink>
          </w:p>
        </w:tc>
      </w:tr>
      <w:tr w:rsidR="00976578" w:rsidRPr="006C4E2F" w14:paraId="278C874B" w14:textId="77777777" w:rsidTr="00976578">
        <w:trPr>
          <w:trHeight w:val="530"/>
        </w:trPr>
        <w:tc>
          <w:tcPr>
            <w:tcW w:w="5400" w:type="dxa"/>
            <w:tcBorders>
              <w:top w:val="single" w:sz="4" w:space="0" w:color="000000"/>
              <w:left w:val="single" w:sz="4" w:space="0" w:color="000000"/>
              <w:bottom w:val="single" w:sz="4" w:space="0" w:color="000000"/>
              <w:right w:val="single" w:sz="4" w:space="0" w:color="000000"/>
            </w:tcBorders>
          </w:tcPr>
          <w:p w14:paraId="5BBC9D11" w14:textId="77777777" w:rsidR="00976578" w:rsidRPr="006C4E2F" w:rsidRDefault="00976578" w:rsidP="00976578">
            <w:pP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Willian </w:t>
            </w:r>
            <w:proofErr w:type="spellStart"/>
            <w:r w:rsidRPr="006C4E2F">
              <w:rPr>
                <w:rFonts w:asciiTheme="majorHAnsi" w:eastAsia="Times New Roman" w:hAnsiTheme="majorHAnsi" w:cstheme="majorHAnsi"/>
                <w:color w:val="000000"/>
              </w:rPr>
              <w:t>Hutzel</w:t>
            </w:r>
            <w:proofErr w:type="spellEnd"/>
            <w:r w:rsidRPr="006C4E2F">
              <w:rPr>
                <w:rFonts w:asciiTheme="majorHAnsi" w:eastAsia="Times New Roman" w:hAnsiTheme="majorHAnsi" w:cstheme="majorHAnsi"/>
                <w:color w:val="000000"/>
              </w:rPr>
              <w:t xml:space="preserve"> (Research Liaison) </w:t>
            </w:r>
          </w:p>
        </w:tc>
        <w:tc>
          <w:tcPr>
            <w:tcW w:w="4680" w:type="dxa"/>
            <w:tcBorders>
              <w:top w:val="single" w:sz="4" w:space="0" w:color="000000"/>
              <w:left w:val="single" w:sz="4" w:space="0" w:color="000000"/>
              <w:bottom w:val="single" w:sz="4" w:space="0" w:color="000000"/>
              <w:right w:val="single" w:sz="4" w:space="0" w:color="000000"/>
            </w:tcBorders>
          </w:tcPr>
          <w:p w14:paraId="6DE28EC8" w14:textId="774F9A32" w:rsidR="00976578" w:rsidRPr="006C4E2F" w:rsidRDefault="00976578" w:rsidP="00976578">
            <w:pP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hyperlink r:id="rId8" w:history="1">
              <w:r w:rsidR="00672312" w:rsidRPr="00922492">
                <w:rPr>
                  <w:rStyle w:val="Hyperlink"/>
                  <w:rFonts w:asciiTheme="majorHAnsi" w:eastAsia="Times New Roman" w:hAnsiTheme="majorHAnsi" w:cstheme="majorHAnsi"/>
                </w:rPr>
                <w:t>hutzelw@purdue.edu</w:t>
              </w:r>
            </w:hyperlink>
          </w:p>
        </w:tc>
      </w:tr>
      <w:tr w:rsidR="00976578" w:rsidRPr="006C4E2F" w14:paraId="0A4D1534" w14:textId="77777777" w:rsidTr="00976578">
        <w:trPr>
          <w:trHeight w:val="547"/>
        </w:trPr>
        <w:tc>
          <w:tcPr>
            <w:tcW w:w="5400" w:type="dxa"/>
            <w:tcBorders>
              <w:top w:val="single" w:sz="4" w:space="0" w:color="000000"/>
              <w:left w:val="single" w:sz="4" w:space="0" w:color="000000"/>
              <w:bottom w:val="single" w:sz="4" w:space="0" w:color="000000"/>
              <w:right w:val="single" w:sz="4" w:space="0" w:color="000000"/>
            </w:tcBorders>
            <w:vAlign w:val="center"/>
          </w:tcPr>
          <w:p w14:paraId="552F0CCE" w14:textId="77777777" w:rsidR="00976578" w:rsidRPr="006C4E2F" w:rsidRDefault="00976578" w:rsidP="00976578">
            <w:pP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Bryan Becker (Handbook Liaison) </w:t>
            </w:r>
          </w:p>
        </w:tc>
        <w:tc>
          <w:tcPr>
            <w:tcW w:w="4680" w:type="dxa"/>
            <w:tcBorders>
              <w:top w:val="single" w:sz="4" w:space="0" w:color="000000"/>
              <w:left w:val="single" w:sz="4" w:space="0" w:color="000000"/>
              <w:bottom w:val="single" w:sz="4" w:space="0" w:color="000000"/>
              <w:right w:val="single" w:sz="4" w:space="0" w:color="000000"/>
            </w:tcBorders>
          </w:tcPr>
          <w:p w14:paraId="090B1C65" w14:textId="77777777" w:rsidR="00976578" w:rsidRPr="006C4E2F" w:rsidRDefault="00976578" w:rsidP="00976578">
            <w:pP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beckerb@umkc.edu </w:t>
            </w:r>
          </w:p>
        </w:tc>
      </w:tr>
      <w:tr w:rsidR="00976578" w:rsidRPr="006C4E2F" w14:paraId="2DEEED0D" w14:textId="77777777" w:rsidTr="00976578">
        <w:trPr>
          <w:trHeight w:val="631"/>
        </w:trPr>
        <w:tc>
          <w:tcPr>
            <w:tcW w:w="5400" w:type="dxa"/>
            <w:tcBorders>
              <w:top w:val="single" w:sz="4" w:space="0" w:color="000000"/>
              <w:left w:val="single" w:sz="4" w:space="0" w:color="000000"/>
              <w:bottom w:val="single" w:sz="4" w:space="0" w:color="000000"/>
              <w:right w:val="single" w:sz="4" w:space="0" w:color="000000"/>
            </w:tcBorders>
          </w:tcPr>
          <w:p w14:paraId="4A331C72" w14:textId="77777777" w:rsidR="00976578" w:rsidRPr="006C4E2F" w:rsidRDefault="00976578" w:rsidP="00976578">
            <w:pP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Mike Vaughn, </w:t>
            </w:r>
          </w:p>
          <w:p w14:paraId="25D70FDE" w14:textId="77777777" w:rsidR="00976578" w:rsidRPr="006C4E2F" w:rsidRDefault="00976578" w:rsidP="00976578">
            <w:pP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Manager Of Research &amp; Technical Services </w:t>
            </w:r>
          </w:p>
        </w:tc>
        <w:tc>
          <w:tcPr>
            <w:tcW w:w="4680" w:type="dxa"/>
            <w:tcBorders>
              <w:top w:val="single" w:sz="4" w:space="0" w:color="000000"/>
              <w:left w:val="single" w:sz="4" w:space="0" w:color="000000"/>
              <w:bottom w:val="single" w:sz="4" w:space="0" w:color="000000"/>
              <w:right w:val="single" w:sz="4" w:space="0" w:color="000000"/>
            </w:tcBorders>
          </w:tcPr>
          <w:p w14:paraId="468871F1" w14:textId="77777777" w:rsidR="00976578" w:rsidRPr="006C4E2F" w:rsidRDefault="00976578" w:rsidP="00976578">
            <w:pP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7B881086" w14:textId="77777777" w:rsidR="00976578" w:rsidRPr="006C4E2F" w:rsidRDefault="00976578" w:rsidP="00976578">
            <w:pP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MORTS@ashrae.net </w:t>
            </w:r>
          </w:p>
        </w:tc>
      </w:tr>
    </w:tbl>
    <w:p w14:paraId="5EA49B13" w14:textId="77777777" w:rsidR="007E5601" w:rsidRPr="006C4E2F" w:rsidRDefault="007E5601" w:rsidP="007E5601">
      <w:pPr>
        <w:spacing w:after="0"/>
        <w:ind w:left="6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0A7E0D4D" w14:textId="77777777" w:rsidR="007E5601" w:rsidRPr="006C4E2F" w:rsidRDefault="007E5601" w:rsidP="007E5601">
      <w:pPr>
        <w:spacing w:after="0"/>
        <w:ind w:left="6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20D10417" w14:textId="77777777" w:rsidR="007E5601" w:rsidRPr="006C4E2F" w:rsidRDefault="007E5601" w:rsidP="007E5601">
      <w:pPr>
        <w:spacing w:after="12" w:line="249" w:lineRule="auto"/>
        <w:ind w:left="622" w:right="652" w:hanging="1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Note: These draft minutes have not been approved and not the official, approved record until approved by the TC. </w:t>
      </w:r>
    </w:p>
    <w:p w14:paraId="0D96AAE9" w14:textId="77777777" w:rsidR="007E5601" w:rsidRPr="006C4E2F" w:rsidRDefault="007E5601" w:rsidP="007E5601">
      <w:pPr>
        <w:spacing w:after="0"/>
        <w:ind w:left="6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r w:rsidRPr="006C4E2F">
        <w:rPr>
          <w:rFonts w:asciiTheme="majorHAnsi" w:eastAsia="Times New Roman" w:hAnsiTheme="majorHAnsi" w:cstheme="majorHAnsi"/>
          <w:color w:val="000000"/>
        </w:rPr>
        <w:tab/>
        <w:t xml:space="preserve"> </w:t>
      </w:r>
      <w:r w:rsidRPr="006C4E2F">
        <w:rPr>
          <w:rFonts w:asciiTheme="majorHAnsi" w:eastAsia="Calibri" w:hAnsiTheme="majorHAnsi" w:cstheme="majorHAnsi"/>
          <w:color w:val="000000"/>
        </w:rPr>
        <w:br w:type="page"/>
      </w:r>
    </w:p>
    <w:p w14:paraId="68275896" w14:textId="77777777" w:rsidR="007E5601" w:rsidRPr="006C4E2F" w:rsidRDefault="007E5601" w:rsidP="006C1CD1">
      <w:pPr>
        <w:spacing w:after="9" w:line="267" w:lineRule="auto"/>
        <w:ind w:left="2203" w:firstLine="677"/>
        <w:rPr>
          <w:rFonts w:asciiTheme="majorHAnsi" w:eastAsia="Calibri" w:hAnsiTheme="majorHAnsi" w:cstheme="majorHAnsi"/>
          <w:color w:val="000000"/>
        </w:rPr>
      </w:pPr>
      <w:r w:rsidRPr="006C4E2F">
        <w:rPr>
          <w:rFonts w:asciiTheme="majorHAnsi" w:eastAsia="Times New Roman" w:hAnsiTheme="majorHAnsi" w:cstheme="majorHAnsi"/>
          <w:color w:val="000000"/>
        </w:rPr>
        <w:lastRenderedPageBreak/>
        <w:t>ASHRAE TC 2.10, Resilience and Security</w:t>
      </w:r>
    </w:p>
    <w:p w14:paraId="487E73EE" w14:textId="13F22016" w:rsidR="007E5601" w:rsidRPr="006C4E2F" w:rsidRDefault="007E5601" w:rsidP="007E5601">
      <w:pPr>
        <w:spacing w:after="9" w:line="267" w:lineRule="auto"/>
        <w:ind w:right="3594"/>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r w:rsidR="006C1CD1">
        <w:rPr>
          <w:rFonts w:asciiTheme="majorHAnsi" w:eastAsia="Times New Roman" w:hAnsiTheme="majorHAnsi" w:cstheme="majorHAnsi"/>
          <w:color w:val="000000"/>
        </w:rPr>
        <w:tab/>
      </w:r>
      <w:r w:rsidR="006C1CD1">
        <w:rPr>
          <w:rFonts w:asciiTheme="majorHAnsi" w:eastAsia="Times New Roman" w:hAnsiTheme="majorHAnsi" w:cstheme="majorHAnsi"/>
          <w:color w:val="000000"/>
        </w:rPr>
        <w:tab/>
      </w:r>
      <w:r w:rsidRPr="006C4E2F">
        <w:rPr>
          <w:rFonts w:asciiTheme="majorHAnsi" w:eastAsia="Times New Roman" w:hAnsiTheme="majorHAnsi" w:cstheme="majorHAnsi"/>
          <w:color w:val="000000"/>
        </w:rPr>
        <w:t>202</w:t>
      </w:r>
      <w:r w:rsidR="00314E63">
        <w:rPr>
          <w:rFonts w:asciiTheme="majorHAnsi" w:eastAsia="Times New Roman" w:hAnsiTheme="majorHAnsi" w:cstheme="majorHAnsi"/>
          <w:color w:val="000000"/>
        </w:rPr>
        <w:t>2</w:t>
      </w:r>
      <w:r w:rsidRPr="006C4E2F">
        <w:rPr>
          <w:rFonts w:asciiTheme="majorHAnsi" w:eastAsia="Times New Roman" w:hAnsiTheme="majorHAnsi" w:cstheme="majorHAnsi"/>
          <w:color w:val="000000"/>
        </w:rPr>
        <w:t xml:space="preserve"> </w:t>
      </w:r>
      <w:r w:rsidR="00314E63">
        <w:rPr>
          <w:rFonts w:asciiTheme="majorHAnsi" w:eastAsia="Times New Roman" w:hAnsiTheme="majorHAnsi" w:cstheme="majorHAnsi"/>
          <w:color w:val="000000"/>
        </w:rPr>
        <w:t xml:space="preserve">Toronto </w:t>
      </w:r>
      <w:r w:rsidRPr="006C4E2F">
        <w:rPr>
          <w:rFonts w:asciiTheme="majorHAnsi" w:eastAsia="Times New Roman" w:hAnsiTheme="majorHAnsi" w:cstheme="majorHAnsi"/>
          <w:color w:val="000000"/>
        </w:rPr>
        <w:t xml:space="preserve">Meeting Minutes  </w:t>
      </w:r>
    </w:p>
    <w:p w14:paraId="3632562A" w14:textId="77777777" w:rsidR="007E5601" w:rsidRPr="006C4E2F" w:rsidRDefault="007E5601" w:rsidP="007E5601">
      <w:pPr>
        <w:spacing w:after="0"/>
        <w:ind w:right="1158"/>
        <w:rPr>
          <w:rFonts w:asciiTheme="majorHAnsi" w:eastAsia="Calibri" w:hAnsiTheme="majorHAnsi" w:cstheme="majorHAnsi"/>
          <w:color w:val="000000"/>
        </w:rPr>
      </w:pPr>
    </w:p>
    <w:p w14:paraId="442067E4" w14:textId="77777777" w:rsidR="007E5601" w:rsidRPr="006C4E2F" w:rsidRDefault="007E5601" w:rsidP="007E5601">
      <w:pPr>
        <w:spacing w:after="0"/>
        <w:ind w:left="629"/>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2A3E7F7B" w14:textId="352CE321" w:rsidR="007E5601" w:rsidRPr="006C4E2F" w:rsidRDefault="007E5601" w:rsidP="007E5601">
      <w:pPr>
        <w:spacing w:after="3" w:line="220" w:lineRule="auto"/>
        <w:ind w:left="607" w:right="5710" w:hanging="1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Location: </w:t>
      </w:r>
      <w:r w:rsidR="00314E63">
        <w:rPr>
          <w:rFonts w:asciiTheme="majorHAnsi" w:eastAsia="Times New Roman" w:hAnsiTheme="majorHAnsi" w:cstheme="majorHAnsi"/>
          <w:color w:val="000000"/>
        </w:rPr>
        <w:t>Toronto</w:t>
      </w:r>
      <w:r w:rsidRPr="006C4E2F">
        <w:rPr>
          <w:rFonts w:asciiTheme="majorHAnsi" w:eastAsia="Times New Roman" w:hAnsiTheme="majorHAnsi" w:cstheme="majorHAnsi"/>
          <w:color w:val="000000"/>
        </w:rPr>
        <w:t xml:space="preserve">   Date: </w:t>
      </w:r>
      <w:r w:rsidR="00314E63">
        <w:rPr>
          <w:rFonts w:asciiTheme="majorHAnsi" w:eastAsia="Times New Roman" w:hAnsiTheme="majorHAnsi" w:cstheme="majorHAnsi"/>
          <w:color w:val="000000"/>
        </w:rPr>
        <w:t>Tues</w:t>
      </w:r>
      <w:r w:rsidRPr="006C4E2F">
        <w:rPr>
          <w:rFonts w:asciiTheme="majorHAnsi" w:eastAsia="Times New Roman" w:hAnsiTheme="majorHAnsi" w:cstheme="majorHAnsi"/>
          <w:color w:val="000000"/>
        </w:rPr>
        <w:t xml:space="preserve">day </w:t>
      </w:r>
      <w:r w:rsidR="005A6877" w:rsidRPr="006C4E2F">
        <w:rPr>
          <w:rFonts w:asciiTheme="majorHAnsi" w:eastAsia="Times New Roman" w:hAnsiTheme="majorHAnsi" w:cstheme="majorHAnsi"/>
          <w:color w:val="000000"/>
        </w:rPr>
        <w:t xml:space="preserve">June </w:t>
      </w:r>
      <w:r w:rsidR="00314E63">
        <w:rPr>
          <w:rFonts w:asciiTheme="majorHAnsi" w:eastAsia="Times New Roman" w:hAnsiTheme="majorHAnsi" w:cstheme="majorHAnsi"/>
          <w:color w:val="000000"/>
        </w:rPr>
        <w:t>28</w:t>
      </w:r>
      <w:r w:rsidRPr="006C4E2F">
        <w:rPr>
          <w:rFonts w:asciiTheme="majorHAnsi" w:eastAsia="Times New Roman" w:hAnsiTheme="majorHAnsi" w:cstheme="majorHAnsi"/>
          <w:color w:val="000000"/>
          <w:vertAlign w:val="superscript"/>
        </w:rPr>
        <w:t>h</w:t>
      </w:r>
      <w:r w:rsidRPr="006C4E2F">
        <w:rPr>
          <w:rFonts w:asciiTheme="majorHAnsi" w:eastAsia="Times New Roman" w:hAnsiTheme="majorHAnsi" w:cstheme="majorHAnsi"/>
          <w:color w:val="000000"/>
        </w:rPr>
        <w:t xml:space="preserve">, Time: </w:t>
      </w:r>
      <w:r w:rsidR="00314E63">
        <w:rPr>
          <w:rFonts w:asciiTheme="majorHAnsi" w:eastAsia="Times New Roman" w:hAnsiTheme="majorHAnsi" w:cstheme="majorHAnsi"/>
          <w:color w:val="000000"/>
        </w:rPr>
        <w:t>1</w:t>
      </w:r>
      <w:r w:rsidRPr="006C4E2F">
        <w:rPr>
          <w:rFonts w:asciiTheme="majorHAnsi" w:eastAsia="Times New Roman" w:hAnsiTheme="majorHAnsi" w:cstheme="majorHAnsi"/>
          <w:color w:val="000000"/>
        </w:rPr>
        <w:t xml:space="preserve">:00 </w:t>
      </w:r>
      <w:r w:rsidR="00314E63">
        <w:rPr>
          <w:rFonts w:asciiTheme="majorHAnsi" w:eastAsia="Times New Roman" w:hAnsiTheme="majorHAnsi" w:cstheme="majorHAnsi"/>
          <w:color w:val="000000"/>
        </w:rPr>
        <w:t>–</w:t>
      </w:r>
      <w:r w:rsidRPr="006C4E2F">
        <w:rPr>
          <w:rFonts w:asciiTheme="majorHAnsi" w:eastAsia="Times New Roman" w:hAnsiTheme="majorHAnsi" w:cstheme="majorHAnsi"/>
          <w:color w:val="000000"/>
        </w:rPr>
        <w:t xml:space="preserve"> </w:t>
      </w:r>
      <w:r w:rsidR="00314E63">
        <w:rPr>
          <w:rFonts w:asciiTheme="majorHAnsi" w:eastAsia="Times New Roman" w:hAnsiTheme="majorHAnsi" w:cstheme="majorHAnsi"/>
          <w:color w:val="000000"/>
        </w:rPr>
        <w:t>3:</w:t>
      </w:r>
      <w:r w:rsidRPr="006C4E2F">
        <w:rPr>
          <w:rFonts w:asciiTheme="majorHAnsi" w:eastAsia="Times New Roman" w:hAnsiTheme="majorHAnsi" w:cstheme="majorHAnsi"/>
          <w:color w:val="000000"/>
        </w:rPr>
        <w:t xml:space="preserve">00 p.m. </w:t>
      </w:r>
    </w:p>
    <w:p w14:paraId="3AAD4981" w14:textId="77777777" w:rsidR="007E5601" w:rsidRPr="006C4E2F" w:rsidRDefault="007E5601" w:rsidP="007E5601">
      <w:pPr>
        <w:spacing w:after="0"/>
        <w:ind w:left="115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24E9C011" w14:textId="77777777" w:rsidR="007E5601" w:rsidRPr="006C4E2F" w:rsidRDefault="007E5601" w:rsidP="007E5601">
      <w:pPr>
        <w:spacing w:after="0"/>
        <w:ind w:left="115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367A1CB9" w14:textId="77777777" w:rsidR="007E5601" w:rsidRPr="006C4E2F" w:rsidRDefault="007E5601" w:rsidP="007E5601">
      <w:pPr>
        <w:numPr>
          <w:ilvl w:val="0"/>
          <w:numId w:val="1"/>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Welcome </w:t>
      </w:r>
    </w:p>
    <w:p w14:paraId="05ACC92A" w14:textId="1AD12CC7" w:rsidR="007E5601" w:rsidRPr="006C4E2F" w:rsidRDefault="00314E63" w:rsidP="007E5601">
      <w:pPr>
        <w:spacing w:after="12" w:line="249" w:lineRule="auto"/>
        <w:ind w:left="982" w:right="652" w:hanging="10"/>
        <w:rPr>
          <w:rFonts w:asciiTheme="majorHAnsi" w:eastAsia="Calibri" w:hAnsiTheme="majorHAnsi" w:cstheme="majorHAnsi"/>
          <w:color w:val="000000"/>
        </w:rPr>
      </w:pPr>
      <w:r>
        <w:rPr>
          <w:rFonts w:asciiTheme="majorHAnsi" w:eastAsia="Times New Roman" w:hAnsiTheme="majorHAnsi" w:cstheme="majorHAnsi"/>
          <w:color w:val="000000"/>
        </w:rPr>
        <w:t>1</w:t>
      </w:r>
      <w:r w:rsidR="007E5601" w:rsidRPr="006C4E2F">
        <w:rPr>
          <w:rFonts w:asciiTheme="majorHAnsi" w:eastAsia="Times New Roman" w:hAnsiTheme="majorHAnsi" w:cstheme="majorHAnsi"/>
          <w:color w:val="000000"/>
        </w:rPr>
        <w:t xml:space="preserve">:00pm Chair Carol Lomonaco called for meeting to start. </w:t>
      </w:r>
    </w:p>
    <w:p w14:paraId="50AE0F92" w14:textId="77777777" w:rsidR="007E5601" w:rsidRPr="006C4E2F" w:rsidRDefault="007E5601" w:rsidP="007E5601">
      <w:pPr>
        <w:spacing w:after="10"/>
        <w:ind w:left="97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40984089" w14:textId="77777777" w:rsidR="007E5601" w:rsidRPr="006C4E2F" w:rsidRDefault="007E5601" w:rsidP="007E5601">
      <w:pPr>
        <w:numPr>
          <w:ilvl w:val="0"/>
          <w:numId w:val="1"/>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Roll Call and Introductions </w:t>
      </w:r>
    </w:p>
    <w:p w14:paraId="2BF0A236" w14:textId="77777777" w:rsidR="007E5601" w:rsidRPr="006C4E2F" w:rsidRDefault="007E5601" w:rsidP="007E5601">
      <w:pPr>
        <w:spacing w:after="0"/>
        <w:ind w:left="133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498BAE4F" w14:textId="6A6CD7B3" w:rsidR="007E5601" w:rsidRPr="006C4E2F" w:rsidRDefault="007E5601" w:rsidP="007E5601">
      <w:pPr>
        <w:spacing w:after="12" w:line="249" w:lineRule="auto"/>
        <w:ind w:left="862" w:right="652" w:hanging="1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Roll call: </w:t>
      </w:r>
      <w:r w:rsidR="009643F5">
        <w:rPr>
          <w:rFonts w:asciiTheme="majorHAnsi" w:eastAsia="Times New Roman" w:hAnsiTheme="majorHAnsi" w:cstheme="majorHAnsi"/>
          <w:color w:val="000000"/>
        </w:rPr>
        <w:t xml:space="preserve">4 </w:t>
      </w:r>
      <w:r w:rsidRPr="006C4E2F">
        <w:rPr>
          <w:rFonts w:asciiTheme="majorHAnsi" w:eastAsia="Times New Roman" w:hAnsiTheme="majorHAnsi" w:cstheme="majorHAnsi"/>
          <w:color w:val="000000"/>
        </w:rPr>
        <w:t xml:space="preserve">voting members:  Carol Lomonaco, Anthony York, </w:t>
      </w:r>
      <w:r w:rsidR="009643F5">
        <w:rPr>
          <w:rFonts w:asciiTheme="majorHAnsi" w:eastAsia="Times New Roman" w:hAnsiTheme="majorHAnsi" w:cstheme="majorHAnsi"/>
          <w:color w:val="000000"/>
        </w:rPr>
        <w:t>Angela Waters,</w:t>
      </w:r>
      <w:r w:rsidRPr="006C4E2F">
        <w:rPr>
          <w:rFonts w:asciiTheme="majorHAnsi" w:eastAsia="Times New Roman" w:hAnsiTheme="majorHAnsi" w:cstheme="majorHAnsi"/>
          <w:color w:val="000000"/>
        </w:rPr>
        <w:t xml:space="preserve"> Jared Langevin</w:t>
      </w:r>
      <w:r w:rsidR="009643F5">
        <w:rPr>
          <w:rFonts w:asciiTheme="majorHAnsi" w:eastAsia="Times New Roman" w:hAnsiTheme="majorHAnsi" w:cstheme="majorHAnsi"/>
          <w:color w:val="000000"/>
        </w:rPr>
        <w:t>.</w:t>
      </w:r>
    </w:p>
    <w:p w14:paraId="0EAAEB7D" w14:textId="77777777" w:rsidR="007E5601" w:rsidRPr="006C4E2F" w:rsidRDefault="007E5601" w:rsidP="007E5601">
      <w:pPr>
        <w:spacing w:after="9"/>
        <w:ind w:left="6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4E18C545" w14:textId="77777777" w:rsidR="007E5601" w:rsidRPr="006C4E2F" w:rsidRDefault="007E5601" w:rsidP="007E5601">
      <w:pPr>
        <w:numPr>
          <w:ilvl w:val="0"/>
          <w:numId w:val="1"/>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Scope </w:t>
      </w:r>
    </w:p>
    <w:p w14:paraId="2754BE03" w14:textId="77777777" w:rsidR="007E5601" w:rsidRPr="006C4E2F" w:rsidRDefault="007E5601" w:rsidP="007E5601">
      <w:pPr>
        <w:spacing w:after="2" w:line="257" w:lineRule="auto"/>
        <w:ind w:left="972" w:right="698"/>
        <w:rPr>
          <w:rFonts w:asciiTheme="majorHAnsi" w:eastAsia="Calibri" w:hAnsiTheme="majorHAnsi" w:cstheme="majorHAnsi"/>
          <w:color w:val="000000"/>
        </w:rPr>
      </w:pPr>
      <w:r w:rsidRPr="006C4E2F">
        <w:rPr>
          <w:rFonts w:asciiTheme="majorHAnsi" w:eastAsia="Times New Roman" w:hAnsiTheme="majorHAnsi" w:cstheme="majorHAnsi"/>
          <w:color w:val="000000"/>
        </w:rPr>
        <w:t>TC 2.10 Resilience and Security is concerned with fundamental scientific and engineering design principles for resilience of the built environments subjected to extraordinary events including mitigating consequential damages, remediation, and recovery.</w:t>
      </w:r>
    </w:p>
    <w:p w14:paraId="790A39AD" w14:textId="77777777" w:rsidR="007E5601" w:rsidRPr="006C4E2F" w:rsidRDefault="007E5601" w:rsidP="007E5601">
      <w:pPr>
        <w:spacing w:after="0"/>
        <w:ind w:left="6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185391B8" w14:textId="77777777" w:rsidR="007E5601" w:rsidRPr="006C4E2F" w:rsidRDefault="007E5601" w:rsidP="007E5601">
      <w:pPr>
        <w:spacing w:after="12" w:line="249" w:lineRule="auto"/>
        <w:ind w:left="1073" w:right="652" w:hanging="1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ASHRAE Code of Ethics Commitment – Chair </w:t>
      </w:r>
    </w:p>
    <w:p w14:paraId="5909FAA9" w14:textId="77777777" w:rsidR="007E5601" w:rsidRPr="006C4E2F" w:rsidRDefault="007E5601" w:rsidP="007E5601">
      <w:pPr>
        <w:spacing w:after="12" w:line="249" w:lineRule="auto"/>
        <w:ind w:left="1522" w:right="652" w:hanging="1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In this and all other ASHRAE meetings, we will act with honesty, fairness, courtesy, competence, </w:t>
      </w:r>
      <w:proofErr w:type="gramStart"/>
      <w:r w:rsidRPr="006C4E2F">
        <w:rPr>
          <w:rFonts w:asciiTheme="majorHAnsi" w:eastAsia="Times New Roman" w:hAnsiTheme="majorHAnsi" w:cstheme="majorHAnsi"/>
          <w:color w:val="000000"/>
        </w:rPr>
        <w:t>integrity</w:t>
      </w:r>
      <w:proofErr w:type="gramEnd"/>
      <w:r w:rsidRPr="006C4E2F">
        <w:rPr>
          <w:rFonts w:asciiTheme="majorHAnsi" w:eastAsia="Times New Roman" w:hAnsiTheme="majorHAnsi" w:cstheme="majorHAnsi"/>
          <w:color w:val="000000"/>
        </w:rPr>
        <w:t xml:space="preserve"> and respect for others, and we shall avoid all real or perceived conflicts of interests. (See full Code of Ethics: </w:t>
      </w:r>
      <w:r w:rsidRPr="006C4E2F">
        <w:rPr>
          <w:rFonts w:asciiTheme="majorHAnsi" w:eastAsia="Times New Roman" w:hAnsiTheme="majorHAnsi" w:cstheme="majorHAnsi"/>
          <w:color w:val="0563C1"/>
          <w:u w:val="single" w:color="0563C1"/>
        </w:rPr>
        <w:t>https://www.ashrae.org/aboutashrae/ashrae-code-of-ethics</w:t>
      </w:r>
      <w:r w:rsidRPr="006C4E2F">
        <w:rPr>
          <w:rFonts w:asciiTheme="majorHAnsi" w:eastAsia="Times New Roman" w:hAnsiTheme="majorHAnsi" w:cstheme="majorHAnsi"/>
          <w:color w:val="000000"/>
        </w:rPr>
        <w:t xml:space="preserve">.) </w:t>
      </w:r>
    </w:p>
    <w:p w14:paraId="6EE215C9" w14:textId="77777777" w:rsidR="007E5601" w:rsidRPr="006C4E2F" w:rsidRDefault="007E5601" w:rsidP="007E5601">
      <w:pPr>
        <w:spacing w:after="10"/>
        <w:ind w:left="205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726AAB8A" w14:textId="1C919273" w:rsidR="007E5601" w:rsidRPr="00082289" w:rsidRDefault="007E5601" w:rsidP="007E5601">
      <w:pPr>
        <w:numPr>
          <w:ilvl w:val="0"/>
          <w:numId w:val="1"/>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Discussion/Approval of </w:t>
      </w:r>
      <w:r w:rsidR="00314E63">
        <w:rPr>
          <w:rFonts w:asciiTheme="majorHAnsi" w:eastAsia="Times New Roman" w:hAnsiTheme="majorHAnsi" w:cstheme="majorHAnsi"/>
          <w:color w:val="000000"/>
        </w:rPr>
        <w:t>Las Vegas</w:t>
      </w:r>
      <w:r w:rsidR="00D27E22">
        <w:rPr>
          <w:rFonts w:asciiTheme="majorHAnsi" w:eastAsia="Times New Roman" w:hAnsiTheme="majorHAnsi" w:cstheme="majorHAnsi"/>
          <w:color w:val="000000"/>
        </w:rPr>
        <w:t>, Phoenix</w:t>
      </w:r>
      <w:r w:rsidRPr="006C4E2F">
        <w:rPr>
          <w:rFonts w:asciiTheme="majorHAnsi" w:eastAsia="Times New Roman" w:hAnsiTheme="majorHAnsi" w:cstheme="majorHAnsi"/>
          <w:color w:val="000000"/>
        </w:rPr>
        <w:t xml:space="preserve"> </w:t>
      </w:r>
      <w:r w:rsidR="00082289" w:rsidRPr="006C4E2F">
        <w:rPr>
          <w:rFonts w:asciiTheme="majorHAnsi" w:eastAsia="Times New Roman" w:hAnsiTheme="majorHAnsi" w:cstheme="majorHAnsi"/>
          <w:color w:val="000000"/>
        </w:rPr>
        <w:t>Minutes,</w:t>
      </w:r>
    </w:p>
    <w:p w14:paraId="4D413310" w14:textId="77777777" w:rsidR="00082289" w:rsidRPr="006C4E2F" w:rsidRDefault="00082289" w:rsidP="00082289">
      <w:pPr>
        <w:spacing w:after="3" w:line="270" w:lineRule="auto"/>
        <w:ind w:left="957" w:right="315"/>
        <w:rPr>
          <w:rFonts w:asciiTheme="majorHAnsi" w:eastAsia="Calibri" w:hAnsiTheme="majorHAnsi" w:cstheme="majorHAnsi"/>
          <w:color w:val="000000"/>
        </w:rPr>
      </w:pPr>
    </w:p>
    <w:p w14:paraId="0143C027" w14:textId="5950CBAC" w:rsidR="007E5601" w:rsidRDefault="00082289" w:rsidP="007E5601">
      <w:pPr>
        <w:spacing w:after="12" w:line="249" w:lineRule="auto"/>
        <w:ind w:left="982" w:right="652" w:hanging="10"/>
        <w:rPr>
          <w:rFonts w:asciiTheme="majorHAnsi" w:eastAsia="Times New Roman" w:hAnsiTheme="majorHAnsi" w:cstheme="majorHAnsi"/>
          <w:color w:val="000000"/>
        </w:rPr>
      </w:pPr>
      <w:r>
        <w:rPr>
          <w:rFonts w:asciiTheme="majorHAnsi" w:eastAsia="Times New Roman" w:hAnsiTheme="majorHAnsi" w:cstheme="majorHAnsi"/>
          <w:color w:val="000000"/>
        </w:rPr>
        <w:t>•</w:t>
      </w:r>
      <w:r w:rsidR="00D27E22">
        <w:rPr>
          <w:rFonts w:asciiTheme="majorHAnsi" w:eastAsia="Times New Roman" w:hAnsiTheme="majorHAnsi" w:cstheme="majorHAnsi"/>
          <w:color w:val="000000"/>
        </w:rPr>
        <w:t>Anthony York</w:t>
      </w:r>
      <w:r w:rsidR="007E5601" w:rsidRPr="006C4E2F">
        <w:rPr>
          <w:rFonts w:asciiTheme="majorHAnsi" w:eastAsia="Times New Roman" w:hAnsiTheme="majorHAnsi" w:cstheme="majorHAnsi"/>
          <w:color w:val="000000"/>
        </w:rPr>
        <w:t xml:space="preserve"> motioned to move the approval; </w:t>
      </w:r>
      <w:r w:rsidR="009643F5">
        <w:rPr>
          <w:rFonts w:asciiTheme="majorHAnsi" w:eastAsia="Times New Roman" w:hAnsiTheme="majorHAnsi" w:cstheme="majorHAnsi"/>
          <w:color w:val="000000"/>
        </w:rPr>
        <w:t xml:space="preserve">Jarod </w:t>
      </w:r>
      <w:r w:rsidR="00D27E22">
        <w:rPr>
          <w:rFonts w:asciiTheme="majorHAnsi" w:eastAsia="Times New Roman" w:hAnsiTheme="majorHAnsi" w:cstheme="majorHAnsi"/>
          <w:color w:val="000000"/>
        </w:rPr>
        <w:t>Langevin</w:t>
      </w:r>
      <w:r w:rsidR="001A2ED8" w:rsidRPr="006C4E2F">
        <w:rPr>
          <w:rFonts w:asciiTheme="majorHAnsi" w:eastAsia="Times New Roman" w:hAnsiTheme="majorHAnsi" w:cstheme="majorHAnsi"/>
          <w:color w:val="000000"/>
        </w:rPr>
        <w:t xml:space="preserve"> </w:t>
      </w:r>
      <w:r w:rsidR="007E5601" w:rsidRPr="006C4E2F">
        <w:rPr>
          <w:rFonts w:asciiTheme="majorHAnsi" w:eastAsia="Times New Roman" w:hAnsiTheme="majorHAnsi" w:cstheme="majorHAnsi"/>
          <w:color w:val="000000"/>
        </w:rPr>
        <w:t xml:space="preserve">seconded 5-0-0 (CV) </w:t>
      </w:r>
    </w:p>
    <w:p w14:paraId="55C57B05" w14:textId="140D6415" w:rsidR="00672312" w:rsidRDefault="00672312" w:rsidP="007E5601">
      <w:pPr>
        <w:spacing w:after="12" w:line="249" w:lineRule="auto"/>
        <w:ind w:left="982" w:right="652" w:hanging="10"/>
        <w:rPr>
          <w:rFonts w:asciiTheme="majorHAnsi" w:eastAsia="Times New Roman" w:hAnsiTheme="majorHAnsi" w:cstheme="majorHAnsi"/>
          <w:color w:val="000000"/>
        </w:rPr>
      </w:pPr>
    </w:p>
    <w:p w14:paraId="60C5375E" w14:textId="487907DF" w:rsidR="00672312" w:rsidRDefault="00672312" w:rsidP="007E5601">
      <w:pPr>
        <w:spacing w:after="12" w:line="249" w:lineRule="auto"/>
        <w:ind w:left="982" w:right="652" w:hanging="10"/>
        <w:rPr>
          <w:rFonts w:asciiTheme="majorHAnsi" w:eastAsia="Times New Roman" w:hAnsiTheme="majorHAnsi" w:cstheme="majorHAnsi"/>
          <w:color w:val="000000"/>
        </w:rPr>
      </w:pPr>
      <w:r>
        <w:rPr>
          <w:rFonts w:asciiTheme="majorHAnsi" w:eastAsia="Times New Roman" w:hAnsiTheme="majorHAnsi" w:cstheme="majorHAnsi"/>
          <w:color w:val="000000"/>
        </w:rPr>
        <w:t xml:space="preserve">• </w:t>
      </w:r>
      <w:r w:rsidR="00082289">
        <w:rPr>
          <w:rFonts w:asciiTheme="majorHAnsi" w:eastAsia="Times New Roman" w:hAnsiTheme="majorHAnsi" w:cstheme="majorHAnsi"/>
          <w:color w:val="000000"/>
        </w:rPr>
        <w:t>Accept the changes to Chapter 61 for the 2023 Handbook Anthony York moved the motion and Jared Langevin seconded 5-0-0 (CV)</w:t>
      </w:r>
    </w:p>
    <w:p w14:paraId="59851148" w14:textId="5A6669DF" w:rsidR="00026308" w:rsidRDefault="00082289" w:rsidP="00026308">
      <w:pPr>
        <w:spacing w:after="12" w:line="249" w:lineRule="auto"/>
        <w:ind w:left="982" w:right="652" w:hanging="10"/>
        <w:rPr>
          <w:rFonts w:asciiTheme="majorHAnsi" w:eastAsia="Times New Roman" w:hAnsiTheme="majorHAnsi" w:cstheme="majorHAnsi"/>
          <w:color w:val="000000"/>
        </w:rPr>
      </w:pPr>
      <w:r>
        <w:rPr>
          <w:rFonts w:asciiTheme="majorHAnsi" w:eastAsia="Times New Roman" w:hAnsiTheme="majorHAnsi" w:cstheme="majorHAnsi"/>
          <w:color w:val="000000"/>
        </w:rPr>
        <w:t xml:space="preserve">• To continue </w:t>
      </w:r>
      <w:r w:rsidR="00026308">
        <w:rPr>
          <w:rFonts w:asciiTheme="majorHAnsi" w:eastAsia="Times New Roman" w:hAnsiTheme="majorHAnsi" w:cstheme="majorHAnsi"/>
          <w:color w:val="000000"/>
        </w:rPr>
        <w:t>as TC 2.10 Anthony York moved the motion and Jared Langevin seconded 5-0-0 (CV)</w:t>
      </w:r>
    </w:p>
    <w:p w14:paraId="25F86CB3" w14:textId="7F2377EC" w:rsidR="00026308" w:rsidRDefault="00026308" w:rsidP="00026308">
      <w:pPr>
        <w:spacing w:after="12" w:line="249" w:lineRule="auto"/>
        <w:ind w:left="982" w:right="652" w:hanging="10"/>
        <w:rPr>
          <w:rFonts w:asciiTheme="majorHAnsi" w:eastAsia="Times New Roman" w:hAnsiTheme="majorHAnsi" w:cstheme="majorHAnsi"/>
          <w:color w:val="000000"/>
        </w:rPr>
      </w:pPr>
      <w:r>
        <w:rPr>
          <w:rFonts w:asciiTheme="majorHAnsi" w:eastAsia="Times New Roman" w:hAnsiTheme="majorHAnsi" w:cstheme="majorHAnsi"/>
          <w:color w:val="000000"/>
        </w:rPr>
        <w:t>• Work with TC 2.5 to develop and co-sponsor RTAR Anthony York moved the motion and Jared Langevin seconded 5-0-0 (CV)</w:t>
      </w:r>
    </w:p>
    <w:p w14:paraId="1F2F44C1" w14:textId="03596C01" w:rsidR="007E5601" w:rsidRPr="006C4E2F" w:rsidRDefault="007E5601" w:rsidP="00D27E22">
      <w:pPr>
        <w:spacing w:after="10"/>
        <w:rPr>
          <w:rFonts w:asciiTheme="majorHAnsi" w:eastAsia="Calibri" w:hAnsiTheme="majorHAnsi" w:cstheme="majorHAnsi"/>
          <w:color w:val="000000"/>
        </w:rPr>
      </w:pPr>
    </w:p>
    <w:p w14:paraId="449CBFFC" w14:textId="10767ACE" w:rsidR="007E5601" w:rsidRPr="006C1CD1" w:rsidRDefault="007E5601" w:rsidP="006C1CD1">
      <w:pPr>
        <w:numPr>
          <w:ilvl w:val="0"/>
          <w:numId w:val="1"/>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Announcements </w:t>
      </w:r>
    </w:p>
    <w:p w14:paraId="4C7E076E" w14:textId="43B9FB9C" w:rsidR="007E5601" w:rsidRPr="006C4E2F" w:rsidRDefault="007E5601" w:rsidP="007E5601">
      <w:pPr>
        <w:numPr>
          <w:ilvl w:val="2"/>
          <w:numId w:val="1"/>
        </w:numPr>
        <w:spacing w:after="12" w:line="249" w:lineRule="auto"/>
        <w:ind w:right="652" w:hanging="449"/>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ASHRAE </w:t>
      </w:r>
      <w:r w:rsidR="00BE477D">
        <w:rPr>
          <w:rFonts w:asciiTheme="majorHAnsi" w:eastAsia="Times New Roman" w:hAnsiTheme="majorHAnsi" w:cstheme="majorHAnsi"/>
          <w:color w:val="000000"/>
        </w:rPr>
        <w:t xml:space="preserve">is developing a succession plan for Committee groups, TC’s are now called Functional Groups with </w:t>
      </w:r>
      <w:r w:rsidR="00215D5E">
        <w:rPr>
          <w:rFonts w:asciiTheme="majorHAnsi" w:eastAsia="Times New Roman" w:hAnsiTheme="majorHAnsi" w:cstheme="majorHAnsi"/>
          <w:color w:val="000000"/>
        </w:rPr>
        <w:t xml:space="preserve">associated MOP changes. </w:t>
      </w:r>
    </w:p>
    <w:p w14:paraId="19EFDB7C" w14:textId="08B31E7B" w:rsidR="007E5601" w:rsidRPr="006C4E2F" w:rsidRDefault="007E5601" w:rsidP="007E5601">
      <w:pPr>
        <w:numPr>
          <w:ilvl w:val="2"/>
          <w:numId w:val="1"/>
        </w:numPr>
        <w:spacing w:after="12" w:line="249" w:lineRule="auto"/>
        <w:ind w:right="652" w:hanging="449"/>
        <w:rPr>
          <w:rFonts w:asciiTheme="majorHAnsi" w:eastAsia="Calibri" w:hAnsiTheme="majorHAnsi" w:cstheme="majorHAnsi"/>
          <w:color w:val="000000"/>
        </w:rPr>
      </w:pPr>
      <w:r w:rsidRPr="006C4E2F">
        <w:rPr>
          <w:rFonts w:asciiTheme="majorHAnsi" w:eastAsia="Calibri" w:hAnsiTheme="majorHAnsi" w:cstheme="majorHAnsi"/>
          <w:color w:val="000000"/>
        </w:rPr>
        <w:t>CEC is</w:t>
      </w:r>
      <w:r w:rsidR="00215D5E">
        <w:rPr>
          <w:rFonts w:asciiTheme="majorHAnsi" w:eastAsia="Calibri" w:hAnsiTheme="majorHAnsi" w:cstheme="majorHAnsi"/>
          <w:color w:val="000000"/>
        </w:rPr>
        <w:t xml:space="preserve"> looking for session papers and programs for Atlanta.</w:t>
      </w:r>
    </w:p>
    <w:p w14:paraId="21C3D354" w14:textId="5AA4FDD1" w:rsidR="007E5601" w:rsidRDefault="00BE477D" w:rsidP="007E5601">
      <w:pPr>
        <w:numPr>
          <w:ilvl w:val="2"/>
          <w:numId w:val="1"/>
        </w:numPr>
        <w:spacing w:after="0"/>
        <w:ind w:right="652" w:hanging="449"/>
        <w:rPr>
          <w:rFonts w:asciiTheme="majorHAnsi" w:eastAsia="Calibri" w:hAnsiTheme="majorHAnsi" w:cstheme="majorHAnsi"/>
          <w:color w:val="000000"/>
        </w:rPr>
      </w:pPr>
      <w:r>
        <w:rPr>
          <w:rFonts w:asciiTheme="majorHAnsi" w:eastAsia="Times New Roman" w:hAnsiTheme="majorHAnsi" w:cstheme="majorHAnsi"/>
          <w:color w:val="000000"/>
        </w:rPr>
        <w:t>RAC Budget is 1.</w:t>
      </w:r>
      <w:r>
        <w:rPr>
          <w:rFonts w:asciiTheme="majorHAnsi" w:eastAsia="Calibri" w:hAnsiTheme="majorHAnsi" w:cstheme="majorHAnsi"/>
          <w:color w:val="000000"/>
        </w:rPr>
        <w:t>7 million for Research Projects.</w:t>
      </w:r>
    </w:p>
    <w:p w14:paraId="06AA306B" w14:textId="3D48469D" w:rsidR="00215D5E" w:rsidRDefault="00215D5E" w:rsidP="007E5601">
      <w:pPr>
        <w:numPr>
          <w:ilvl w:val="2"/>
          <w:numId w:val="1"/>
        </w:numPr>
        <w:spacing w:after="0"/>
        <w:ind w:right="652" w:hanging="449"/>
        <w:rPr>
          <w:rFonts w:asciiTheme="majorHAnsi" w:eastAsia="Calibri" w:hAnsiTheme="majorHAnsi" w:cstheme="majorHAnsi"/>
          <w:color w:val="000000"/>
        </w:rPr>
      </w:pPr>
      <w:r>
        <w:rPr>
          <w:rFonts w:asciiTheme="majorHAnsi" w:eastAsia="Times New Roman" w:hAnsiTheme="majorHAnsi" w:cstheme="majorHAnsi"/>
          <w:color w:val="000000"/>
        </w:rPr>
        <w:t>MTG-</w:t>
      </w:r>
      <w:r>
        <w:rPr>
          <w:rFonts w:asciiTheme="majorHAnsi" w:eastAsia="Calibri" w:hAnsiTheme="majorHAnsi" w:cstheme="majorHAnsi"/>
          <w:color w:val="000000"/>
        </w:rPr>
        <w:t>RES developed a roadmap identifying short term attainable goals and work</w:t>
      </w:r>
      <w:r w:rsidR="00855FF0">
        <w:rPr>
          <w:rFonts w:asciiTheme="majorHAnsi" w:eastAsia="Calibri" w:hAnsiTheme="majorHAnsi" w:cstheme="majorHAnsi"/>
          <w:color w:val="000000"/>
        </w:rPr>
        <w:t xml:space="preserve">ing on a few identified items. </w:t>
      </w:r>
    </w:p>
    <w:p w14:paraId="18C9D206" w14:textId="6A8F7923" w:rsidR="00855FF0" w:rsidRPr="006C4E2F" w:rsidRDefault="00855FF0" w:rsidP="007E5601">
      <w:pPr>
        <w:numPr>
          <w:ilvl w:val="2"/>
          <w:numId w:val="1"/>
        </w:numPr>
        <w:spacing w:after="0"/>
        <w:ind w:right="652" w:hanging="449"/>
        <w:rPr>
          <w:rFonts w:asciiTheme="majorHAnsi" w:eastAsia="Calibri" w:hAnsiTheme="majorHAnsi" w:cstheme="majorHAnsi"/>
          <w:color w:val="000000"/>
        </w:rPr>
      </w:pPr>
      <w:r>
        <w:rPr>
          <w:rFonts w:asciiTheme="majorHAnsi" w:eastAsia="Times New Roman" w:hAnsiTheme="majorHAnsi" w:cstheme="majorHAnsi"/>
          <w:color w:val="000000"/>
        </w:rPr>
        <w:lastRenderedPageBreak/>
        <w:t>MTG-</w:t>
      </w:r>
      <w:r>
        <w:rPr>
          <w:rFonts w:asciiTheme="majorHAnsi" w:eastAsia="Calibri" w:hAnsiTheme="majorHAnsi" w:cstheme="majorHAnsi"/>
          <w:color w:val="000000"/>
        </w:rPr>
        <w:t>CYB met yesterday and identified some possible programs for Atlanta meeting and a</w:t>
      </w:r>
      <w:r w:rsidR="00672312">
        <w:rPr>
          <w:rFonts w:asciiTheme="majorHAnsi" w:eastAsia="Calibri" w:hAnsiTheme="majorHAnsi" w:cstheme="majorHAnsi"/>
          <w:color w:val="000000"/>
        </w:rPr>
        <w:t>n</w:t>
      </w:r>
      <w:r>
        <w:rPr>
          <w:rFonts w:asciiTheme="majorHAnsi" w:eastAsia="Calibri" w:hAnsiTheme="majorHAnsi" w:cstheme="majorHAnsi"/>
          <w:color w:val="000000"/>
        </w:rPr>
        <w:t xml:space="preserve"> article for the ASHRAE Journal. </w:t>
      </w:r>
    </w:p>
    <w:p w14:paraId="708F0897" w14:textId="77777777" w:rsidR="007E5601" w:rsidRPr="006C4E2F" w:rsidRDefault="007E5601" w:rsidP="007E5601">
      <w:pPr>
        <w:spacing w:after="10"/>
        <w:ind w:left="6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3A498935" w14:textId="77777777" w:rsidR="007E5601" w:rsidRPr="006C4E2F" w:rsidRDefault="007E5601" w:rsidP="007E5601">
      <w:pPr>
        <w:numPr>
          <w:ilvl w:val="0"/>
          <w:numId w:val="1"/>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Liaison Reports: TC 9.1, TC 9.2, TC 9.8, MTG OBB, SSPC 300</w:t>
      </w:r>
    </w:p>
    <w:p w14:paraId="322195F0" w14:textId="392AD9E4" w:rsidR="007E5601" w:rsidRDefault="007E5601" w:rsidP="007E5601">
      <w:pPr>
        <w:numPr>
          <w:ilvl w:val="1"/>
          <w:numId w:val="1"/>
        </w:numPr>
        <w:spacing w:after="3" w:line="270" w:lineRule="auto"/>
        <w:ind w:right="652"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TC 9.1 Howard McKew: </w:t>
      </w:r>
      <w:r w:rsidRPr="006C4E2F">
        <w:rPr>
          <w:rFonts w:asciiTheme="majorHAnsi" w:eastAsia="Calibri" w:hAnsiTheme="majorHAnsi" w:cstheme="majorHAnsi"/>
          <w:color w:val="000000"/>
        </w:rPr>
        <w:t xml:space="preserve">  </w:t>
      </w:r>
      <w:r w:rsidR="00D27E22">
        <w:rPr>
          <w:rFonts w:asciiTheme="majorHAnsi" w:eastAsia="Calibri" w:hAnsiTheme="majorHAnsi" w:cstheme="majorHAnsi"/>
          <w:color w:val="000000"/>
        </w:rPr>
        <w:t>No Report</w:t>
      </w:r>
    </w:p>
    <w:p w14:paraId="3BF5D21A" w14:textId="77777777" w:rsidR="00BE477D" w:rsidRPr="006C4E2F" w:rsidRDefault="00BE477D" w:rsidP="007E5601">
      <w:pPr>
        <w:numPr>
          <w:ilvl w:val="1"/>
          <w:numId w:val="1"/>
        </w:numPr>
        <w:spacing w:after="3" w:line="270" w:lineRule="auto"/>
        <w:ind w:right="652" w:hanging="360"/>
        <w:rPr>
          <w:rFonts w:asciiTheme="majorHAnsi" w:eastAsia="Calibri" w:hAnsiTheme="majorHAnsi" w:cstheme="majorHAnsi"/>
          <w:color w:val="000000"/>
        </w:rPr>
      </w:pPr>
    </w:p>
    <w:p w14:paraId="03B85E01" w14:textId="29C7911E" w:rsidR="007E5601" w:rsidRPr="00BE477D" w:rsidRDefault="007E5601" w:rsidP="00672312">
      <w:pPr>
        <w:spacing w:after="29" w:line="249" w:lineRule="auto"/>
        <w:ind w:left="972"/>
        <w:rPr>
          <w:rFonts w:asciiTheme="majorHAnsi" w:eastAsia="Times New Roman" w:hAnsiTheme="majorHAnsi" w:cstheme="majorHAnsi"/>
          <w:color w:val="000000"/>
        </w:rPr>
      </w:pPr>
      <w:r w:rsidRPr="006C4E2F">
        <w:rPr>
          <w:rFonts w:asciiTheme="majorHAnsi" w:eastAsia="Times New Roman" w:hAnsiTheme="majorHAnsi" w:cstheme="majorHAnsi"/>
          <w:color w:val="000000"/>
        </w:rPr>
        <w:t xml:space="preserve">          </w:t>
      </w:r>
      <w:r w:rsidRPr="006C4E2F">
        <w:rPr>
          <w:rFonts w:asciiTheme="majorHAnsi" w:eastAsia="Calibri" w:hAnsiTheme="majorHAnsi" w:cstheme="majorHAnsi"/>
          <w:color w:val="000000"/>
        </w:rPr>
        <w:t xml:space="preserve">  </w:t>
      </w:r>
      <w:r w:rsidRPr="006C4E2F">
        <w:rPr>
          <w:rFonts w:asciiTheme="majorHAnsi" w:eastAsia="Times New Roman" w:hAnsiTheme="majorHAnsi" w:cstheme="majorHAnsi"/>
          <w:color w:val="000000"/>
        </w:rPr>
        <w:t xml:space="preserve">TC 9.2 Douglass Abramson: </w:t>
      </w:r>
      <w:r w:rsidR="00D27E22">
        <w:rPr>
          <w:rFonts w:asciiTheme="majorHAnsi" w:eastAsia="Times New Roman" w:hAnsiTheme="majorHAnsi" w:cstheme="majorHAnsi"/>
          <w:color w:val="000000"/>
        </w:rPr>
        <w:t>No re</w:t>
      </w:r>
      <w:r w:rsidR="00672312">
        <w:rPr>
          <w:rFonts w:asciiTheme="majorHAnsi" w:eastAsia="Times New Roman" w:hAnsiTheme="majorHAnsi" w:cstheme="majorHAnsi"/>
          <w:color w:val="000000"/>
        </w:rPr>
        <w:t>port</w:t>
      </w:r>
      <w:r w:rsidRPr="006C4E2F">
        <w:rPr>
          <w:rFonts w:asciiTheme="majorHAnsi" w:eastAsia="Times New Roman" w:hAnsiTheme="majorHAnsi" w:cstheme="majorHAnsi"/>
          <w:color w:val="000000"/>
        </w:rPr>
        <w:t xml:space="preserve"> </w:t>
      </w:r>
    </w:p>
    <w:p w14:paraId="52FB0682" w14:textId="5B4D25A0" w:rsidR="007E5601" w:rsidRPr="006C4E2F" w:rsidRDefault="007E5601" w:rsidP="007E5601">
      <w:pPr>
        <w:numPr>
          <w:ilvl w:val="1"/>
          <w:numId w:val="1"/>
        </w:numPr>
        <w:spacing w:after="3" w:line="270" w:lineRule="auto"/>
        <w:ind w:right="652"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TC 9.8 Anthony York: </w:t>
      </w:r>
      <w:r w:rsidR="00BE477D">
        <w:rPr>
          <w:rFonts w:asciiTheme="majorHAnsi" w:eastAsia="Times New Roman" w:hAnsiTheme="majorHAnsi" w:cstheme="majorHAnsi"/>
          <w:color w:val="000000"/>
        </w:rPr>
        <w:t>No Report</w:t>
      </w:r>
    </w:p>
    <w:p w14:paraId="03358145" w14:textId="77777777" w:rsidR="007E5601" w:rsidRPr="006C4E2F" w:rsidRDefault="007E5601" w:rsidP="007E5601">
      <w:pPr>
        <w:spacing w:after="29"/>
        <w:ind w:left="169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24B114DA" w14:textId="0774E129" w:rsidR="007E5601" w:rsidRPr="00356902" w:rsidRDefault="007E5601" w:rsidP="00356902">
      <w:pPr>
        <w:numPr>
          <w:ilvl w:val="1"/>
          <w:numId w:val="1"/>
        </w:numPr>
        <w:spacing w:after="3" w:line="270" w:lineRule="auto"/>
        <w:ind w:right="652"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MTG OOB Jared Langevin: </w:t>
      </w:r>
      <w:r w:rsidR="00356902">
        <w:rPr>
          <w:rFonts w:asciiTheme="majorHAnsi" w:eastAsia="Calibri" w:hAnsiTheme="majorHAnsi" w:cstheme="majorHAnsi"/>
          <w:color w:val="000000"/>
        </w:rPr>
        <w:t>No Report</w:t>
      </w:r>
    </w:p>
    <w:p w14:paraId="3879A512" w14:textId="77777777" w:rsidR="007E5601" w:rsidRPr="006C4E2F" w:rsidRDefault="007E5601" w:rsidP="007E5601">
      <w:pPr>
        <w:spacing w:after="31"/>
        <w:ind w:left="6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7D8F7E6B" w14:textId="4406EC91" w:rsidR="007E5601" w:rsidRPr="00356902" w:rsidRDefault="007E5601" w:rsidP="00356902">
      <w:pPr>
        <w:numPr>
          <w:ilvl w:val="1"/>
          <w:numId w:val="1"/>
        </w:numPr>
        <w:spacing w:after="3" w:line="270" w:lineRule="auto"/>
        <w:ind w:right="652"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SSPC 300 Gerald Kettler: </w:t>
      </w:r>
      <w:r w:rsidR="00356902">
        <w:rPr>
          <w:rFonts w:asciiTheme="majorHAnsi" w:eastAsia="Calibri" w:hAnsiTheme="majorHAnsi" w:cstheme="majorHAnsi"/>
          <w:color w:val="000000"/>
        </w:rPr>
        <w:t>No Report</w:t>
      </w:r>
    </w:p>
    <w:p w14:paraId="04F1CF74" w14:textId="77777777" w:rsidR="007E5601" w:rsidRPr="006C4E2F" w:rsidRDefault="007E5601" w:rsidP="007E5601">
      <w:pPr>
        <w:spacing w:after="10"/>
        <w:ind w:left="6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4BB03CED" w14:textId="77777777" w:rsidR="007E5601" w:rsidRPr="006C4E2F" w:rsidRDefault="007E5601" w:rsidP="007E5601">
      <w:pPr>
        <w:spacing w:after="3" w:line="270" w:lineRule="auto"/>
        <w:ind w:right="315"/>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431E3B3F" w14:textId="77777777" w:rsidR="007E5601" w:rsidRPr="006C4E2F" w:rsidRDefault="007E5601" w:rsidP="007E5601">
      <w:pPr>
        <w:spacing w:after="10"/>
        <w:ind w:left="6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79D3AFFB" w14:textId="0FE447B0" w:rsidR="007E5601" w:rsidRPr="006C4E2F" w:rsidRDefault="007E5601" w:rsidP="007E5601">
      <w:pPr>
        <w:numPr>
          <w:ilvl w:val="0"/>
          <w:numId w:val="1"/>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Standards (Carol Lomonaco)</w:t>
      </w:r>
    </w:p>
    <w:p w14:paraId="439ED2CD" w14:textId="77777777" w:rsidR="00DB53AB" w:rsidRPr="006C4E2F" w:rsidRDefault="00DB53AB" w:rsidP="00DB53AB">
      <w:pPr>
        <w:spacing w:after="3" w:line="270" w:lineRule="auto"/>
        <w:ind w:left="957" w:right="315"/>
        <w:rPr>
          <w:rFonts w:asciiTheme="majorHAnsi" w:eastAsia="Calibri" w:hAnsiTheme="majorHAnsi" w:cstheme="majorHAnsi"/>
          <w:color w:val="000000"/>
        </w:rPr>
      </w:pPr>
    </w:p>
    <w:p w14:paraId="75938C6B" w14:textId="77777777" w:rsidR="00181DEF" w:rsidRPr="0081381F" w:rsidRDefault="007E5601" w:rsidP="00DB53AB">
      <w:pPr>
        <w:spacing w:after="0" w:line="240" w:lineRule="auto"/>
        <w:ind w:left="720"/>
        <w:rPr>
          <w:rFonts w:asciiTheme="majorHAnsi" w:eastAsia="Times New Roman" w:hAnsiTheme="majorHAnsi" w:cstheme="majorHAnsi"/>
        </w:rPr>
      </w:pPr>
      <w:r w:rsidRPr="006C4E2F">
        <w:rPr>
          <w:rFonts w:asciiTheme="majorHAnsi" w:eastAsia="Times New Roman" w:hAnsiTheme="majorHAnsi" w:cstheme="majorHAnsi"/>
          <w:color w:val="000000"/>
        </w:rPr>
        <w:t xml:space="preserve"> </w:t>
      </w:r>
      <w:r w:rsidR="00181DEF" w:rsidRPr="0081381F">
        <w:rPr>
          <w:rFonts w:asciiTheme="majorHAnsi" w:eastAsia="Times New Roman" w:hAnsiTheme="majorHAnsi" w:cstheme="majorHAnsi"/>
        </w:rPr>
        <w:t>TC 2.10 is responsible for ASHRAE Guideline 29-2017 Risk Management Guideline.  It was discussed that this guideline was updated in 2017 but the updates were limited to the links and references. In Guideline 29-2017. Note: the guideline is still for sale in the ASHRAE Online Bookstore.</w:t>
      </w:r>
    </w:p>
    <w:p w14:paraId="387EE3BA" w14:textId="77777777" w:rsidR="00181DEF" w:rsidRPr="00181DEF" w:rsidRDefault="00181DEF" w:rsidP="00181DEF">
      <w:pPr>
        <w:spacing w:after="0" w:line="240" w:lineRule="auto"/>
        <w:ind w:left="720"/>
        <w:rPr>
          <w:rFonts w:asciiTheme="majorHAnsi" w:eastAsia="Times New Roman" w:hAnsiTheme="majorHAnsi" w:cstheme="majorHAnsi"/>
        </w:rPr>
      </w:pPr>
    </w:p>
    <w:p w14:paraId="76F31DF9" w14:textId="77777777" w:rsidR="00181DEF" w:rsidRPr="00181DEF" w:rsidRDefault="00181DEF" w:rsidP="00332F61">
      <w:pPr>
        <w:spacing w:after="0" w:line="240" w:lineRule="auto"/>
        <w:ind w:left="720"/>
        <w:rPr>
          <w:rFonts w:asciiTheme="majorHAnsi" w:eastAsia="Times New Roman" w:hAnsiTheme="majorHAnsi" w:cstheme="majorHAnsi"/>
        </w:rPr>
      </w:pPr>
      <w:r w:rsidRPr="00181DEF">
        <w:rPr>
          <w:rFonts w:asciiTheme="majorHAnsi" w:eastAsia="Times New Roman" w:hAnsiTheme="majorHAnsi" w:cstheme="majorHAnsi"/>
        </w:rPr>
        <w:t xml:space="preserve">It was discussed that this TC may have additional new standards, </w:t>
      </w:r>
      <w:proofErr w:type="gramStart"/>
      <w:r w:rsidRPr="00181DEF">
        <w:rPr>
          <w:rFonts w:asciiTheme="majorHAnsi" w:eastAsia="Times New Roman" w:hAnsiTheme="majorHAnsi" w:cstheme="majorHAnsi"/>
        </w:rPr>
        <w:t>guides</w:t>
      </w:r>
      <w:proofErr w:type="gramEnd"/>
      <w:r w:rsidRPr="00181DEF">
        <w:rPr>
          <w:rFonts w:asciiTheme="majorHAnsi" w:eastAsia="Times New Roman" w:hAnsiTheme="majorHAnsi" w:cstheme="majorHAnsi"/>
        </w:rPr>
        <w:t xml:space="preserve"> and guidelines as a result of the work that will be done on the subject of Resilience.</w:t>
      </w:r>
    </w:p>
    <w:p w14:paraId="67D1DDA1" w14:textId="77777777" w:rsidR="00181DEF" w:rsidRPr="00181DEF" w:rsidRDefault="00181DEF" w:rsidP="00181DEF">
      <w:pPr>
        <w:ind w:left="720"/>
        <w:contextualSpacing/>
        <w:rPr>
          <w:rFonts w:asciiTheme="majorHAnsi" w:eastAsia="Times New Roman" w:hAnsiTheme="majorHAnsi" w:cstheme="majorHAnsi"/>
        </w:rPr>
      </w:pPr>
    </w:p>
    <w:p w14:paraId="79305335" w14:textId="77777777" w:rsidR="00181DEF" w:rsidRPr="00181DEF" w:rsidRDefault="00181DEF" w:rsidP="00332F61">
      <w:pPr>
        <w:spacing w:after="0" w:line="240" w:lineRule="auto"/>
        <w:ind w:left="720"/>
        <w:rPr>
          <w:rFonts w:asciiTheme="majorHAnsi" w:eastAsia="Times New Roman" w:hAnsiTheme="majorHAnsi" w:cstheme="majorHAnsi"/>
        </w:rPr>
      </w:pPr>
      <w:r w:rsidRPr="00181DEF">
        <w:rPr>
          <w:rFonts w:asciiTheme="majorHAnsi" w:eastAsia="Times New Roman" w:hAnsiTheme="majorHAnsi" w:cstheme="majorHAnsi"/>
        </w:rPr>
        <w:t>It was mentioned during the meeting that TC 2.10 needs new ideas concerning new standards, guides, and guidelines but no one offered any new ideas or proposals.</w:t>
      </w:r>
    </w:p>
    <w:p w14:paraId="4913370E" w14:textId="4DF523C5" w:rsidR="007E5601" w:rsidRPr="006C4E2F" w:rsidRDefault="007E5601" w:rsidP="001A2ED8">
      <w:pPr>
        <w:spacing w:after="12" w:line="249" w:lineRule="auto"/>
        <w:ind w:left="1692" w:right="652"/>
        <w:rPr>
          <w:rFonts w:asciiTheme="majorHAnsi" w:eastAsia="Calibri" w:hAnsiTheme="majorHAnsi" w:cstheme="majorHAnsi"/>
          <w:color w:val="000000"/>
        </w:rPr>
      </w:pPr>
    </w:p>
    <w:p w14:paraId="6C7B6794" w14:textId="1C63B113" w:rsidR="007E5601" w:rsidRPr="006C4E2F" w:rsidRDefault="00F4511E" w:rsidP="00F4511E">
      <w:pPr>
        <w:spacing w:after="36" w:line="249" w:lineRule="auto"/>
        <w:ind w:right="652"/>
        <w:rPr>
          <w:rFonts w:asciiTheme="majorHAnsi" w:eastAsia="Calibri" w:hAnsiTheme="majorHAnsi" w:cstheme="majorHAnsi"/>
          <w:color w:val="000000"/>
        </w:rPr>
      </w:pPr>
      <w:r w:rsidRPr="006C4E2F">
        <w:rPr>
          <w:rFonts w:asciiTheme="majorHAnsi" w:eastAsia="Calibri" w:hAnsiTheme="majorHAnsi" w:cstheme="majorHAnsi"/>
          <w:color w:val="000000"/>
        </w:rPr>
        <w:t xml:space="preserve">              </w:t>
      </w:r>
      <w:r w:rsidR="007E5601" w:rsidRPr="006C4E2F">
        <w:rPr>
          <w:rFonts w:asciiTheme="majorHAnsi" w:eastAsia="Times New Roman" w:hAnsiTheme="majorHAnsi" w:cstheme="majorHAnsi"/>
          <w:color w:val="000000"/>
        </w:rPr>
        <w:t xml:space="preserve">Recently updated Guideline 29   </w:t>
      </w:r>
    </w:p>
    <w:p w14:paraId="55418FD3" w14:textId="77777777" w:rsidR="007E5601" w:rsidRPr="006C4E2F" w:rsidRDefault="007E5601" w:rsidP="007E5601">
      <w:pPr>
        <w:spacing w:after="10"/>
        <w:ind w:left="6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4F37839E" w14:textId="77777777" w:rsidR="007E5601" w:rsidRPr="006C4E2F" w:rsidRDefault="007E5601" w:rsidP="007E5601">
      <w:pPr>
        <w:numPr>
          <w:ilvl w:val="0"/>
          <w:numId w:val="1"/>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Research (Anthony York)  </w:t>
      </w:r>
    </w:p>
    <w:p w14:paraId="00A049AC" w14:textId="77777777" w:rsidR="00ED42A8" w:rsidRPr="006C4E2F" w:rsidRDefault="007E5601" w:rsidP="00F4511E">
      <w:pPr>
        <w:spacing w:after="0" w:line="240" w:lineRule="auto"/>
        <w:ind w:left="957"/>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r w:rsidR="00ED42A8" w:rsidRPr="006C4E2F">
        <w:rPr>
          <w:rFonts w:asciiTheme="majorHAnsi" w:eastAsia="Calibri" w:hAnsiTheme="majorHAnsi" w:cstheme="majorHAnsi"/>
          <w:color w:val="000000"/>
        </w:rPr>
        <w:t>The subcommittee meeting attendees were asked if there were any new ideas RTARs and WSs.</w:t>
      </w:r>
      <w:r w:rsidR="00ED42A8" w:rsidRPr="006C4E2F">
        <w:rPr>
          <w:rFonts w:asciiTheme="majorHAnsi" w:eastAsia="Calibri" w:hAnsiTheme="majorHAnsi" w:cstheme="majorHAnsi"/>
          <w:color w:val="000000"/>
        </w:rPr>
        <w:br/>
        <w:t>Steve Sill mentioned that he would take an action item to get a couple of RTARs for TC 2.10 started.</w:t>
      </w:r>
      <w:r w:rsidR="00ED42A8" w:rsidRPr="006C4E2F">
        <w:rPr>
          <w:rFonts w:asciiTheme="majorHAnsi" w:eastAsia="Calibri" w:hAnsiTheme="majorHAnsi" w:cstheme="majorHAnsi"/>
          <w:color w:val="000000"/>
        </w:rPr>
        <w:br/>
      </w:r>
    </w:p>
    <w:p w14:paraId="2036F539" w14:textId="77777777" w:rsidR="00ED42A8" w:rsidRPr="00ED42A8" w:rsidRDefault="00ED42A8" w:rsidP="00F4511E">
      <w:pPr>
        <w:spacing w:after="0" w:line="240" w:lineRule="auto"/>
        <w:ind w:left="957"/>
        <w:rPr>
          <w:rFonts w:asciiTheme="majorHAnsi" w:eastAsia="Calibri" w:hAnsiTheme="majorHAnsi" w:cstheme="majorHAnsi"/>
          <w:color w:val="000000"/>
        </w:rPr>
      </w:pPr>
      <w:r w:rsidRPr="00ED42A8">
        <w:rPr>
          <w:rFonts w:asciiTheme="majorHAnsi" w:eastAsia="Calibri" w:hAnsiTheme="majorHAnsi" w:cstheme="majorHAnsi"/>
          <w:color w:val="000000"/>
        </w:rPr>
        <w:t xml:space="preserve">Carol Lomonaco offered to get a volunteer and to ask RAC for some tips and tricks for getting a RTAR written, reviewed, </w:t>
      </w:r>
      <w:proofErr w:type="gramStart"/>
      <w:r w:rsidRPr="00ED42A8">
        <w:rPr>
          <w:rFonts w:asciiTheme="majorHAnsi" w:eastAsia="Calibri" w:hAnsiTheme="majorHAnsi" w:cstheme="majorHAnsi"/>
          <w:color w:val="000000"/>
        </w:rPr>
        <w:t>submitted</w:t>
      </w:r>
      <w:proofErr w:type="gramEnd"/>
      <w:r w:rsidRPr="00ED42A8">
        <w:rPr>
          <w:rFonts w:asciiTheme="majorHAnsi" w:eastAsia="Calibri" w:hAnsiTheme="majorHAnsi" w:cstheme="majorHAnsi"/>
          <w:color w:val="000000"/>
        </w:rPr>
        <w:t xml:space="preserve"> and accepted by RAC</w:t>
      </w:r>
    </w:p>
    <w:p w14:paraId="776A45D9" w14:textId="77777777" w:rsidR="00ED42A8" w:rsidRPr="00ED42A8" w:rsidRDefault="00ED42A8" w:rsidP="00ED42A8">
      <w:pPr>
        <w:ind w:left="720"/>
        <w:rPr>
          <w:rFonts w:asciiTheme="majorHAnsi" w:eastAsia="Calibri" w:hAnsiTheme="majorHAnsi" w:cstheme="majorHAnsi"/>
          <w:color w:val="000000"/>
        </w:rPr>
      </w:pPr>
    </w:p>
    <w:p w14:paraId="702AE84E" w14:textId="40B8D6DF" w:rsidR="00ED42A8" w:rsidRPr="00ED42A8" w:rsidRDefault="00ED42A8" w:rsidP="00F06B46">
      <w:pPr>
        <w:spacing w:after="0" w:line="240" w:lineRule="auto"/>
        <w:ind w:left="957"/>
        <w:rPr>
          <w:rFonts w:asciiTheme="majorHAnsi" w:eastAsia="Calibri" w:hAnsiTheme="majorHAnsi" w:cstheme="majorHAnsi"/>
          <w:color w:val="000000"/>
        </w:rPr>
      </w:pPr>
      <w:r w:rsidRPr="00ED42A8">
        <w:rPr>
          <w:rFonts w:asciiTheme="majorHAnsi" w:eastAsia="Calibri" w:hAnsiTheme="majorHAnsi" w:cstheme="majorHAnsi"/>
          <w:color w:val="000000"/>
        </w:rPr>
        <w:t>There was some discussion led by Beth Tomlinson about risk assessments and Resilience.  Is TC 2.10 the right TC for risk assessments?  We discussed that in the past TC 2.10 worked on ASHRAE Guideline 29-2017.  She also mentioned TC 2.5 and TC 4.2, and Carol replied that we should discuss in more detail how TC 2.10 can meet with TC 2.5 and TC 4.2 to help each other and to determine who needs to take lead and then how the other TCs can contribute.</w:t>
      </w:r>
      <w:r w:rsidRPr="00ED42A8">
        <w:rPr>
          <w:rFonts w:asciiTheme="majorHAnsi" w:eastAsia="Calibri" w:hAnsiTheme="majorHAnsi" w:cstheme="majorHAnsi"/>
          <w:color w:val="000000"/>
        </w:rPr>
        <w:br/>
      </w:r>
    </w:p>
    <w:p w14:paraId="50472999" w14:textId="4985BEA0" w:rsidR="007E5601" w:rsidRPr="006C4E2F" w:rsidRDefault="007E5601" w:rsidP="00F06B46">
      <w:pPr>
        <w:spacing w:after="10"/>
        <w:rPr>
          <w:rFonts w:asciiTheme="majorHAnsi" w:eastAsia="Calibri" w:hAnsiTheme="majorHAnsi" w:cstheme="majorHAnsi"/>
          <w:color w:val="000000"/>
        </w:rPr>
      </w:pPr>
    </w:p>
    <w:p w14:paraId="5513A65A" w14:textId="519EFF71" w:rsidR="007E5601" w:rsidRPr="00665995" w:rsidRDefault="007E5601" w:rsidP="00ED42A8">
      <w:pPr>
        <w:numPr>
          <w:ilvl w:val="0"/>
          <w:numId w:val="3"/>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Handbook (David Evers) </w:t>
      </w:r>
    </w:p>
    <w:p w14:paraId="5BBA6778" w14:textId="77777777" w:rsidR="00665995" w:rsidRPr="006C4E2F" w:rsidRDefault="00665995" w:rsidP="00665995">
      <w:pPr>
        <w:spacing w:after="3" w:line="270" w:lineRule="auto"/>
        <w:ind w:left="957" w:right="315"/>
        <w:rPr>
          <w:rFonts w:asciiTheme="majorHAnsi" w:eastAsia="Calibri" w:hAnsiTheme="majorHAnsi" w:cstheme="majorHAnsi"/>
          <w:color w:val="000000"/>
        </w:rPr>
      </w:pPr>
    </w:p>
    <w:p w14:paraId="2A5D0E4F" w14:textId="3CDEFD0F" w:rsidR="00665995" w:rsidRPr="00665995" w:rsidRDefault="00665995" w:rsidP="00665995">
      <w:pPr>
        <w:spacing w:after="0" w:line="240" w:lineRule="exact"/>
        <w:ind w:left="360" w:right="-720"/>
        <w:rPr>
          <w:rFonts w:ascii="Times New Roman" w:eastAsia="SimSun" w:hAnsi="Times New Roman" w:cs="Times New Roman"/>
          <w:sz w:val="24"/>
          <w:szCs w:val="24"/>
        </w:rPr>
      </w:pPr>
      <w:r>
        <w:rPr>
          <w:rFonts w:ascii="Times New Roman" w:eastAsia="SimSun" w:hAnsi="Times New Roman" w:cs="Times New Roman"/>
          <w:sz w:val="24"/>
          <w:szCs w:val="24"/>
        </w:rPr>
        <w:t xml:space="preserve">•  </w:t>
      </w:r>
      <w:r w:rsidRPr="00665995">
        <w:rPr>
          <w:rFonts w:ascii="Times New Roman" w:eastAsia="SimSun" w:hAnsi="Times New Roman" w:cs="Times New Roman"/>
          <w:sz w:val="24"/>
          <w:szCs w:val="24"/>
        </w:rPr>
        <w:t>2023 Handbook Revision Timeline:</w:t>
      </w:r>
    </w:p>
    <w:p w14:paraId="4EFAC1BE" w14:textId="77777777" w:rsidR="00665995" w:rsidRPr="00665995" w:rsidRDefault="00665995" w:rsidP="00665995">
      <w:pPr>
        <w:spacing w:after="0" w:line="240" w:lineRule="exact"/>
        <w:ind w:right="-720"/>
        <w:rPr>
          <w:rFonts w:ascii="Times New Roman" w:eastAsia="SimSun" w:hAnsi="Times New Roman" w:cs="Times New Roman"/>
          <w:sz w:val="24"/>
          <w:szCs w:val="24"/>
        </w:rPr>
      </w:pPr>
    </w:p>
    <w:p w14:paraId="04E77616" w14:textId="77777777" w:rsidR="00665995" w:rsidRPr="00665995" w:rsidRDefault="00665995" w:rsidP="00665995">
      <w:pPr>
        <w:spacing w:after="0" w:line="240" w:lineRule="auto"/>
        <w:ind w:left="720"/>
        <w:rPr>
          <w:rFonts w:ascii="Times New Roman" w:eastAsia="SimSun" w:hAnsi="Times New Roman" w:cs="Times New Roman"/>
          <w:b/>
          <w:bCs/>
          <w:sz w:val="24"/>
          <w:szCs w:val="24"/>
        </w:rPr>
      </w:pPr>
      <w:r w:rsidRPr="00665995">
        <w:rPr>
          <w:rFonts w:ascii="Times New Roman" w:eastAsia="SimSun" w:hAnsi="Times New Roman" w:cs="Times New Roman"/>
          <w:b/>
          <w:bCs/>
          <w:sz w:val="24"/>
          <w:szCs w:val="24"/>
          <w:u w:val="single"/>
        </w:rPr>
        <w:t>Date</w:t>
      </w:r>
      <w:r w:rsidRPr="00665995">
        <w:rPr>
          <w:rFonts w:ascii="Times New Roman" w:eastAsia="SimSun" w:hAnsi="Times New Roman" w:cs="Times New Roman"/>
          <w:b/>
          <w:bCs/>
          <w:sz w:val="24"/>
          <w:szCs w:val="24"/>
        </w:rPr>
        <w:tab/>
      </w:r>
      <w:r w:rsidRPr="00665995">
        <w:rPr>
          <w:rFonts w:ascii="Times New Roman" w:eastAsia="SimSun" w:hAnsi="Times New Roman" w:cs="Times New Roman"/>
          <w:b/>
          <w:bCs/>
          <w:sz w:val="24"/>
          <w:szCs w:val="24"/>
        </w:rPr>
        <w:tab/>
      </w:r>
      <w:r w:rsidRPr="00665995">
        <w:rPr>
          <w:rFonts w:ascii="Times New Roman" w:eastAsia="SimSun" w:hAnsi="Times New Roman" w:cs="Times New Roman"/>
          <w:b/>
          <w:bCs/>
          <w:sz w:val="24"/>
          <w:szCs w:val="24"/>
        </w:rPr>
        <w:tab/>
      </w:r>
      <w:r w:rsidRPr="00665995">
        <w:rPr>
          <w:rFonts w:ascii="Times New Roman" w:eastAsia="SimSun" w:hAnsi="Times New Roman" w:cs="Times New Roman"/>
          <w:b/>
          <w:bCs/>
          <w:sz w:val="24"/>
          <w:szCs w:val="24"/>
          <w:u w:val="single"/>
        </w:rPr>
        <w:t>Task</w:t>
      </w:r>
    </w:p>
    <w:p w14:paraId="3EA9D839" w14:textId="77777777" w:rsidR="00665995" w:rsidRPr="00665995" w:rsidRDefault="00665995" w:rsidP="00665995">
      <w:pPr>
        <w:spacing w:after="0" w:line="240" w:lineRule="auto"/>
        <w:ind w:left="720"/>
        <w:rPr>
          <w:rFonts w:ascii="Times New Roman" w:eastAsia="SimSun" w:hAnsi="Times New Roman" w:cs="Times New Roman"/>
          <w:sz w:val="24"/>
          <w:szCs w:val="24"/>
        </w:rPr>
      </w:pPr>
      <w:r w:rsidRPr="00665995">
        <w:rPr>
          <w:rFonts w:ascii="Times New Roman" w:eastAsia="SimSun" w:hAnsi="Times New Roman" w:cs="Times New Roman"/>
          <w:sz w:val="24"/>
          <w:szCs w:val="24"/>
        </w:rPr>
        <w:t>1/11/2022</w:t>
      </w:r>
      <w:r w:rsidRPr="00665995">
        <w:rPr>
          <w:rFonts w:ascii="Times New Roman" w:eastAsia="SimSun" w:hAnsi="Times New Roman" w:cs="Times New Roman"/>
          <w:sz w:val="24"/>
          <w:szCs w:val="24"/>
        </w:rPr>
        <w:tab/>
      </w:r>
      <w:r w:rsidRPr="00665995">
        <w:rPr>
          <w:rFonts w:ascii="Times New Roman" w:eastAsia="SimSun" w:hAnsi="Times New Roman" w:cs="Times New Roman"/>
          <w:sz w:val="24"/>
          <w:szCs w:val="24"/>
        </w:rPr>
        <w:tab/>
        <w:t>Revised chapter to TC for review</w:t>
      </w:r>
    </w:p>
    <w:p w14:paraId="14D8DF52" w14:textId="77777777" w:rsidR="00665995" w:rsidRPr="00665995" w:rsidRDefault="00665995" w:rsidP="00665995">
      <w:pPr>
        <w:spacing w:after="0" w:line="240" w:lineRule="auto"/>
        <w:ind w:left="720"/>
        <w:rPr>
          <w:rFonts w:ascii="Times New Roman" w:eastAsia="SimSun" w:hAnsi="Times New Roman" w:cs="Times New Roman"/>
          <w:sz w:val="24"/>
          <w:szCs w:val="24"/>
        </w:rPr>
      </w:pPr>
      <w:r w:rsidRPr="00665995">
        <w:rPr>
          <w:rFonts w:ascii="Times New Roman" w:eastAsia="SimSun" w:hAnsi="Times New Roman" w:cs="Times New Roman"/>
          <w:strike/>
          <w:color w:val="FF0000"/>
          <w:sz w:val="24"/>
          <w:szCs w:val="24"/>
        </w:rPr>
        <w:t>2/2/2022</w:t>
      </w:r>
      <w:r w:rsidRPr="00665995">
        <w:rPr>
          <w:rFonts w:ascii="Times New Roman" w:eastAsia="SimSun" w:hAnsi="Times New Roman" w:cs="Times New Roman"/>
          <w:sz w:val="24"/>
          <w:szCs w:val="24"/>
        </w:rPr>
        <w:t xml:space="preserve"> </w:t>
      </w:r>
      <w:r w:rsidRPr="00665995">
        <w:rPr>
          <w:rFonts w:ascii="Times New Roman" w:eastAsia="SimSun" w:hAnsi="Times New Roman" w:cs="Times New Roman"/>
          <w:b/>
          <w:bCs/>
          <w:sz w:val="24"/>
          <w:szCs w:val="24"/>
        </w:rPr>
        <w:t>6/28/2022</w:t>
      </w:r>
      <w:r w:rsidRPr="00665995">
        <w:rPr>
          <w:rFonts w:ascii="Times New Roman" w:eastAsia="SimSun" w:hAnsi="Times New Roman" w:cs="Times New Roman"/>
          <w:sz w:val="24"/>
          <w:szCs w:val="24"/>
        </w:rPr>
        <w:tab/>
        <w:t>TC approves chapter</w:t>
      </w:r>
    </w:p>
    <w:p w14:paraId="5EFC13BF" w14:textId="77777777" w:rsidR="00665995" w:rsidRPr="00665995" w:rsidRDefault="00665995" w:rsidP="00665995">
      <w:pPr>
        <w:spacing w:after="0" w:line="240" w:lineRule="auto"/>
        <w:ind w:left="720"/>
        <w:rPr>
          <w:rFonts w:ascii="Times New Roman" w:eastAsia="SimSun" w:hAnsi="Times New Roman" w:cs="Times New Roman"/>
          <w:sz w:val="24"/>
          <w:szCs w:val="24"/>
        </w:rPr>
      </w:pPr>
      <w:r w:rsidRPr="00665995">
        <w:rPr>
          <w:rFonts w:ascii="Times New Roman" w:eastAsia="SimSun" w:hAnsi="Times New Roman" w:cs="Times New Roman"/>
          <w:b/>
          <w:bCs/>
          <w:strike/>
          <w:color w:val="FF0000"/>
          <w:sz w:val="24"/>
          <w:szCs w:val="24"/>
        </w:rPr>
        <w:t>3/29/2022</w:t>
      </w:r>
      <w:r w:rsidRPr="00665995">
        <w:rPr>
          <w:rFonts w:ascii="Times New Roman" w:eastAsia="SimSun" w:hAnsi="Times New Roman" w:cs="Times New Roman"/>
          <w:sz w:val="24"/>
          <w:szCs w:val="24"/>
        </w:rPr>
        <w:t xml:space="preserve"> </w:t>
      </w:r>
      <w:r w:rsidRPr="00665995">
        <w:rPr>
          <w:rFonts w:ascii="Times New Roman" w:eastAsia="SimSun" w:hAnsi="Times New Roman" w:cs="Times New Roman"/>
          <w:b/>
          <w:bCs/>
          <w:sz w:val="24"/>
          <w:szCs w:val="24"/>
        </w:rPr>
        <w:t>7/31/2022</w:t>
      </w:r>
      <w:r w:rsidRPr="00665995">
        <w:rPr>
          <w:rFonts w:ascii="Times New Roman" w:eastAsia="SimSun" w:hAnsi="Times New Roman" w:cs="Times New Roman"/>
          <w:sz w:val="24"/>
          <w:szCs w:val="24"/>
        </w:rPr>
        <w:tab/>
        <w:t>Handbook chapter to HB Committee liaison</w:t>
      </w:r>
    </w:p>
    <w:p w14:paraId="078E60C1" w14:textId="77777777" w:rsidR="00665995" w:rsidRPr="00665995" w:rsidRDefault="00665995" w:rsidP="00665995">
      <w:pPr>
        <w:spacing w:after="0" w:line="240" w:lineRule="auto"/>
        <w:ind w:left="720"/>
        <w:rPr>
          <w:rFonts w:ascii="Times New Roman" w:eastAsia="SimSun" w:hAnsi="Times New Roman" w:cs="Times New Roman"/>
          <w:sz w:val="24"/>
          <w:szCs w:val="24"/>
        </w:rPr>
      </w:pPr>
      <w:r w:rsidRPr="00665995">
        <w:rPr>
          <w:rFonts w:ascii="Times New Roman" w:eastAsia="SimSun" w:hAnsi="Times New Roman" w:cs="Times New Roman"/>
          <w:sz w:val="24"/>
          <w:szCs w:val="24"/>
        </w:rPr>
        <w:t>3/15/2023</w:t>
      </w:r>
      <w:r w:rsidRPr="00665995">
        <w:rPr>
          <w:rFonts w:ascii="Times New Roman" w:eastAsia="SimSun" w:hAnsi="Times New Roman" w:cs="Times New Roman"/>
          <w:sz w:val="24"/>
          <w:szCs w:val="24"/>
        </w:rPr>
        <w:tab/>
      </w:r>
      <w:r w:rsidRPr="00665995">
        <w:rPr>
          <w:rFonts w:ascii="Times New Roman" w:eastAsia="SimSun" w:hAnsi="Times New Roman" w:cs="Times New Roman"/>
          <w:sz w:val="24"/>
          <w:szCs w:val="24"/>
        </w:rPr>
        <w:tab/>
        <w:t>HQ sends proof to TC contact</w:t>
      </w:r>
    </w:p>
    <w:p w14:paraId="7C2281D5" w14:textId="77777777" w:rsidR="00665995" w:rsidRPr="00665995" w:rsidRDefault="00665995" w:rsidP="00665995">
      <w:pPr>
        <w:spacing w:after="0" w:line="240" w:lineRule="auto"/>
        <w:ind w:left="720"/>
        <w:rPr>
          <w:rFonts w:ascii="Times New Roman" w:eastAsia="SimSun" w:hAnsi="Times New Roman" w:cs="Times New Roman"/>
          <w:sz w:val="24"/>
          <w:szCs w:val="24"/>
        </w:rPr>
      </w:pPr>
      <w:r w:rsidRPr="00665995">
        <w:rPr>
          <w:rFonts w:ascii="Times New Roman" w:eastAsia="SimSun" w:hAnsi="Times New Roman" w:cs="Times New Roman"/>
          <w:sz w:val="24"/>
          <w:szCs w:val="24"/>
        </w:rPr>
        <w:t>4/15/2023</w:t>
      </w:r>
      <w:r w:rsidRPr="00665995">
        <w:rPr>
          <w:rFonts w:ascii="Times New Roman" w:eastAsia="SimSun" w:hAnsi="Times New Roman" w:cs="Times New Roman"/>
          <w:sz w:val="24"/>
          <w:szCs w:val="24"/>
        </w:rPr>
        <w:tab/>
      </w:r>
      <w:r w:rsidRPr="00665995">
        <w:rPr>
          <w:rFonts w:ascii="Times New Roman" w:eastAsia="SimSun" w:hAnsi="Times New Roman" w:cs="Times New Roman"/>
          <w:sz w:val="24"/>
          <w:szCs w:val="24"/>
        </w:rPr>
        <w:tab/>
        <w:t>HB sent to printer</w:t>
      </w:r>
    </w:p>
    <w:p w14:paraId="52DBD1A6" w14:textId="77777777" w:rsidR="00665995" w:rsidRPr="00665995" w:rsidRDefault="00665995" w:rsidP="00665995">
      <w:pPr>
        <w:spacing w:after="0" w:line="240" w:lineRule="auto"/>
        <w:ind w:left="720"/>
        <w:rPr>
          <w:rFonts w:ascii="Times New Roman" w:eastAsia="SimSun" w:hAnsi="Times New Roman" w:cs="Times New Roman"/>
          <w:sz w:val="24"/>
          <w:szCs w:val="24"/>
        </w:rPr>
      </w:pPr>
      <w:r w:rsidRPr="00665995">
        <w:rPr>
          <w:rFonts w:ascii="Times New Roman" w:eastAsia="SimSun" w:hAnsi="Times New Roman" w:cs="Times New Roman"/>
          <w:sz w:val="24"/>
          <w:szCs w:val="24"/>
        </w:rPr>
        <w:t>5/15/2023</w:t>
      </w:r>
      <w:r w:rsidRPr="00665995">
        <w:rPr>
          <w:rFonts w:ascii="Times New Roman" w:eastAsia="SimSun" w:hAnsi="Times New Roman" w:cs="Times New Roman"/>
          <w:sz w:val="24"/>
          <w:szCs w:val="24"/>
        </w:rPr>
        <w:tab/>
      </w:r>
      <w:r w:rsidRPr="00665995">
        <w:rPr>
          <w:rFonts w:ascii="Times New Roman" w:eastAsia="SimSun" w:hAnsi="Times New Roman" w:cs="Times New Roman"/>
          <w:sz w:val="24"/>
          <w:szCs w:val="24"/>
        </w:rPr>
        <w:tab/>
        <w:t>HB mailed</w:t>
      </w:r>
    </w:p>
    <w:p w14:paraId="56069E27" w14:textId="77777777" w:rsidR="00665995" w:rsidRPr="00665995" w:rsidRDefault="00665995" w:rsidP="00665995">
      <w:pPr>
        <w:spacing w:after="0" w:line="240" w:lineRule="auto"/>
        <w:ind w:left="720"/>
        <w:rPr>
          <w:rFonts w:ascii="Times New Roman" w:eastAsia="SimSun" w:hAnsi="Times New Roman" w:cs="Times New Roman"/>
          <w:sz w:val="24"/>
          <w:szCs w:val="24"/>
        </w:rPr>
      </w:pPr>
    </w:p>
    <w:p w14:paraId="56EE17A2" w14:textId="0C94EF6C" w:rsidR="00665995" w:rsidRPr="00665995" w:rsidRDefault="00665995" w:rsidP="00665995">
      <w:pPr>
        <w:spacing w:after="0" w:line="240" w:lineRule="exact"/>
        <w:ind w:left="720" w:right="-720"/>
        <w:rPr>
          <w:rFonts w:ascii="Times New Roman" w:eastAsia="SimSun" w:hAnsi="Times New Roman" w:cs="Times New Roman"/>
          <w:sz w:val="24"/>
          <w:szCs w:val="24"/>
        </w:rPr>
      </w:pPr>
      <w:r>
        <w:rPr>
          <w:rFonts w:ascii="Times New Roman" w:eastAsia="SimSun" w:hAnsi="Times New Roman" w:cs="Times New Roman"/>
          <w:sz w:val="24"/>
          <w:szCs w:val="24"/>
        </w:rPr>
        <w:t xml:space="preserve">• </w:t>
      </w:r>
      <w:r w:rsidRPr="00665995">
        <w:rPr>
          <w:rFonts w:ascii="Times New Roman" w:eastAsia="SimSun" w:hAnsi="Times New Roman" w:cs="Times New Roman"/>
          <w:sz w:val="24"/>
          <w:szCs w:val="24"/>
        </w:rPr>
        <w:t xml:space="preserve">Reviewers for Chapter 61 HVAC Security: </w:t>
      </w:r>
    </w:p>
    <w:p w14:paraId="070D770D" w14:textId="77777777" w:rsidR="00665995" w:rsidRPr="00665995" w:rsidRDefault="00665995" w:rsidP="00665995">
      <w:pPr>
        <w:spacing w:after="0" w:line="240" w:lineRule="auto"/>
        <w:ind w:left="720"/>
        <w:contextualSpacing/>
        <w:rPr>
          <w:rFonts w:ascii="Times New Roman" w:eastAsia="SimSun" w:hAnsi="Times New Roman" w:cs="Times New Roman"/>
          <w:sz w:val="24"/>
          <w:szCs w:val="24"/>
        </w:rPr>
      </w:pPr>
    </w:p>
    <w:p w14:paraId="2A9CCEFE" w14:textId="77777777" w:rsidR="00665995" w:rsidRPr="00665995" w:rsidRDefault="00665995" w:rsidP="00665995">
      <w:pPr>
        <w:numPr>
          <w:ilvl w:val="1"/>
          <w:numId w:val="5"/>
        </w:numPr>
        <w:spacing w:after="0" w:line="240" w:lineRule="exact"/>
        <w:ind w:right="-720"/>
        <w:rPr>
          <w:rFonts w:ascii="Times New Roman" w:eastAsia="SimSun" w:hAnsi="Times New Roman" w:cs="Times New Roman"/>
          <w:sz w:val="24"/>
          <w:szCs w:val="24"/>
        </w:rPr>
      </w:pPr>
      <w:r w:rsidRPr="00665995">
        <w:rPr>
          <w:rFonts w:ascii="Times New Roman" w:eastAsia="SimSun" w:hAnsi="Times New Roman" w:cs="Times New Roman"/>
          <w:sz w:val="24"/>
          <w:szCs w:val="24"/>
        </w:rPr>
        <w:t>Design Engineer – Howard McKew</w:t>
      </w:r>
    </w:p>
    <w:p w14:paraId="5CBDB2A0" w14:textId="77777777" w:rsidR="00665995" w:rsidRPr="00665995" w:rsidRDefault="00665995" w:rsidP="00665995">
      <w:pPr>
        <w:numPr>
          <w:ilvl w:val="1"/>
          <w:numId w:val="5"/>
        </w:numPr>
        <w:spacing w:after="0" w:line="240" w:lineRule="exact"/>
        <w:ind w:right="-720"/>
        <w:rPr>
          <w:rFonts w:ascii="Times New Roman" w:eastAsia="SimSun" w:hAnsi="Times New Roman" w:cs="Times New Roman"/>
          <w:sz w:val="24"/>
          <w:szCs w:val="24"/>
        </w:rPr>
      </w:pPr>
      <w:r w:rsidRPr="00665995">
        <w:rPr>
          <w:rFonts w:ascii="Times New Roman" w:eastAsia="SimSun" w:hAnsi="Times New Roman" w:cs="Times New Roman"/>
          <w:sz w:val="24"/>
          <w:szCs w:val="24"/>
        </w:rPr>
        <w:t>Operating Engineer – N/A</w:t>
      </w:r>
    </w:p>
    <w:p w14:paraId="747A817C" w14:textId="77777777" w:rsidR="00665995" w:rsidRPr="00665995" w:rsidRDefault="00665995" w:rsidP="00665995">
      <w:pPr>
        <w:numPr>
          <w:ilvl w:val="1"/>
          <w:numId w:val="5"/>
        </w:numPr>
        <w:spacing w:after="0" w:line="240" w:lineRule="exact"/>
        <w:ind w:right="-720"/>
        <w:rPr>
          <w:rFonts w:ascii="Times New Roman" w:eastAsia="SimSun" w:hAnsi="Times New Roman" w:cs="Times New Roman"/>
          <w:sz w:val="24"/>
          <w:szCs w:val="24"/>
        </w:rPr>
      </w:pPr>
      <w:r w:rsidRPr="00665995">
        <w:rPr>
          <w:rFonts w:ascii="Times New Roman" w:eastAsia="SimSun" w:hAnsi="Times New Roman" w:cs="Times New Roman"/>
          <w:sz w:val="24"/>
          <w:szCs w:val="24"/>
        </w:rPr>
        <w:t>Trade Contractor – N/A</w:t>
      </w:r>
    </w:p>
    <w:p w14:paraId="1AC65854" w14:textId="77777777" w:rsidR="00665995" w:rsidRPr="00665995" w:rsidRDefault="00665995" w:rsidP="00665995">
      <w:pPr>
        <w:numPr>
          <w:ilvl w:val="1"/>
          <w:numId w:val="5"/>
        </w:numPr>
        <w:spacing w:after="0" w:line="240" w:lineRule="exact"/>
        <w:ind w:right="-720"/>
        <w:rPr>
          <w:rFonts w:ascii="Times New Roman" w:eastAsia="SimSun" w:hAnsi="Times New Roman" w:cs="Times New Roman"/>
          <w:sz w:val="24"/>
          <w:szCs w:val="24"/>
        </w:rPr>
      </w:pPr>
      <w:r w:rsidRPr="00665995">
        <w:rPr>
          <w:rFonts w:ascii="Times New Roman" w:eastAsia="SimSun" w:hAnsi="Times New Roman" w:cs="Times New Roman"/>
          <w:sz w:val="24"/>
          <w:szCs w:val="24"/>
        </w:rPr>
        <w:t>Other – Dave Evers</w:t>
      </w:r>
    </w:p>
    <w:p w14:paraId="46373FBE" w14:textId="77777777" w:rsidR="00665995" w:rsidRPr="00665995" w:rsidRDefault="00665995" w:rsidP="00665995">
      <w:pPr>
        <w:numPr>
          <w:ilvl w:val="1"/>
          <w:numId w:val="5"/>
        </w:numPr>
        <w:spacing w:after="0" w:line="240" w:lineRule="exact"/>
        <w:ind w:right="-720"/>
        <w:rPr>
          <w:rFonts w:ascii="Times New Roman" w:eastAsia="SimSun" w:hAnsi="Times New Roman" w:cs="Times New Roman"/>
          <w:sz w:val="24"/>
          <w:szCs w:val="24"/>
        </w:rPr>
      </w:pPr>
      <w:r w:rsidRPr="00665995">
        <w:rPr>
          <w:rFonts w:ascii="Times New Roman" w:eastAsia="SimSun" w:hAnsi="Times New Roman" w:cs="Times New Roman"/>
          <w:sz w:val="24"/>
          <w:szCs w:val="24"/>
        </w:rPr>
        <w:t>First Responder – N/A</w:t>
      </w:r>
    </w:p>
    <w:p w14:paraId="509542D3" w14:textId="77777777" w:rsidR="00665995" w:rsidRPr="00665995" w:rsidRDefault="00665995" w:rsidP="00665995">
      <w:pPr>
        <w:spacing w:after="0" w:line="240" w:lineRule="exact"/>
        <w:ind w:left="720" w:right="-720"/>
        <w:rPr>
          <w:rFonts w:ascii="Times New Roman" w:eastAsia="SimSun" w:hAnsi="Times New Roman" w:cs="Times New Roman"/>
          <w:sz w:val="24"/>
          <w:szCs w:val="24"/>
        </w:rPr>
      </w:pPr>
    </w:p>
    <w:p w14:paraId="09317A96" w14:textId="65F1F058" w:rsidR="00665995" w:rsidRPr="00665995" w:rsidRDefault="00665995" w:rsidP="00665995">
      <w:pPr>
        <w:spacing w:after="0" w:line="240" w:lineRule="exact"/>
        <w:ind w:left="360" w:right="-720"/>
        <w:rPr>
          <w:rFonts w:ascii="Times New Roman" w:eastAsia="SimSun" w:hAnsi="Times New Roman" w:cs="Times New Roman"/>
          <w:sz w:val="24"/>
          <w:szCs w:val="24"/>
        </w:rPr>
      </w:pPr>
      <w:r>
        <w:rPr>
          <w:rFonts w:ascii="Times New Roman" w:eastAsia="SimSun" w:hAnsi="Times New Roman" w:cs="Times New Roman"/>
          <w:sz w:val="24"/>
          <w:szCs w:val="24"/>
        </w:rPr>
        <w:t xml:space="preserve">• </w:t>
      </w:r>
      <w:r w:rsidRPr="00665995">
        <w:rPr>
          <w:rFonts w:ascii="Times New Roman" w:eastAsia="SimSun" w:hAnsi="Times New Roman" w:cs="Times New Roman"/>
          <w:sz w:val="24"/>
          <w:szCs w:val="24"/>
        </w:rPr>
        <w:t>Discussion of proposed Chapter 61 revisions</w:t>
      </w:r>
    </w:p>
    <w:p w14:paraId="4A388F7A" w14:textId="77777777" w:rsidR="00665995" w:rsidRPr="00665995" w:rsidRDefault="00665995" w:rsidP="00665995">
      <w:pPr>
        <w:spacing w:after="0" w:line="240" w:lineRule="auto"/>
        <w:rPr>
          <w:rFonts w:ascii="Times New Roman" w:eastAsia="SimSun" w:hAnsi="Times New Roman" w:cs="Times New Roman"/>
        </w:rPr>
      </w:pPr>
    </w:p>
    <w:p w14:paraId="76E523FE" w14:textId="77777777" w:rsidR="00665995" w:rsidRPr="00665995" w:rsidRDefault="00665995" w:rsidP="00665995">
      <w:pPr>
        <w:numPr>
          <w:ilvl w:val="0"/>
          <w:numId w:val="6"/>
        </w:numPr>
        <w:spacing w:after="0" w:line="240" w:lineRule="auto"/>
        <w:contextualSpacing/>
        <w:rPr>
          <w:rFonts w:ascii="Times New Roman" w:eastAsia="SimSun" w:hAnsi="Times New Roman" w:cs="Times New Roman"/>
          <w:sz w:val="24"/>
          <w:szCs w:val="24"/>
        </w:rPr>
      </w:pPr>
      <w:r w:rsidRPr="00665995">
        <w:rPr>
          <w:rFonts w:ascii="Times New Roman" w:eastAsia="SimSun" w:hAnsi="Times New Roman" w:cs="Times New Roman"/>
          <w:sz w:val="24"/>
          <w:szCs w:val="24"/>
        </w:rPr>
        <w:t>Updated chapter title and terminology throughout from “security and EHS” to “Resilience and Security” to align with TC2.10 TPS</w:t>
      </w:r>
    </w:p>
    <w:p w14:paraId="4FA2BDF6" w14:textId="77777777" w:rsidR="00665995" w:rsidRPr="00665995" w:rsidRDefault="00665995" w:rsidP="00665995">
      <w:pPr>
        <w:numPr>
          <w:ilvl w:val="0"/>
          <w:numId w:val="6"/>
        </w:numPr>
        <w:spacing w:after="0" w:line="240" w:lineRule="auto"/>
        <w:contextualSpacing/>
        <w:rPr>
          <w:rFonts w:ascii="Times New Roman" w:eastAsia="SimSun" w:hAnsi="Times New Roman" w:cs="Times New Roman"/>
          <w:sz w:val="24"/>
          <w:szCs w:val="24"/>
        </w:rPr>
      </w:pPr>
      <w:r w:rsidRPr="00665995">
        <w:rPr>
          <w:rFonts w:ascii="Times New Roman" w:eastAsia="SimSun" w:hAnsi="Times New Roman" w:cs="Times New Roman"/>
          <w:sz w:val="24"/>
          <w:szCs w:val="24"/>
        </w:rPr>
        <w:t>Added text to emphasize return to operation</w:t>
      </w:r>
    </w:p>
    <w:p w14:paraId="315E556B" w14:textId="77777777" w:rsidR="00665995" w:rsidRPr="00665995" w:rsidRDefault="00665995" w:rsidP="00665995">
      <w:pPr>
        <w:numPr>
          <w:ilvl w:val="0"/>
          <w:numId w:val="6"/>
        </w:numPr>
        <w:spacing w:after="0" w:line="240" w:lineRule="auto"/>
        <w:contextualSpacing/>
        <w:rPr>
          <w:rFonts w:ascii="Times New Roman" w:eastAsia="SimSun" w:hAnsi="Times New Roman" w:cs="Times New Roman"/>
          <w:sz w:val="24"/>
          <w:szCs w:val="24"/>
        </w:rPr>
      </w:pPr>
      <w:r w:rsidRPr="00665995">
        <w:rPr>
          <w:rFonts w:ascii="Times New Roman" w:eastAsia="SimSun" w:hAnsi="Times New Roman" w:cs="Times New Roman"/>
          <w:sz w:val="24"/>
          <w:szCs w:val="24"/>
        </w:rPr>
        <w:t>Added text to define Areas of Incident</w:t>
      </w:r>
    </w:p>
    <w:p w14:paraId="0AFFB58D" w14:textId="77777777" w:rsidR="00665995" w:rsidRPr="00665995" w:rsidRDefault="00665995" w:rsidP="00665995">
      <w:pPr>
        <w:numPr>
          <w:ilvl w:val="0"/>
          <w:numId w:val="6"/>
        </w:numPr>
        <w:spacing w:after="0" w:line="240" w:lineRule="auto"/>
        <w:contextualSpacing/>
        <w:rPr>
          <w:rFonts w:ascii="Times New Roman" w:eastAsia="SimSun" w:hAnsi="Times New Roman" w:cs="Times New Roman"/>
          <w:sz w:val="24"/>
          <w:szCs w:val="24"/>
        </w:rPr>
      </w:pPr>
      <w:r w:rsidRPr="00665995">
        <w:rPr>
          <w:rFonts w:ascii="Times New Roman" w:eastAsia="SimSun" w:hAnsi="Times New Roman" w:cs="Times New Roman"/>
          <w:sz w:val="24"/>
          <w:szCs w:val="24"/>
        </w:rPr>
        <w:t>Added and revised text to better describe various response modes of operation</w:t>
      </w:r>
    </w:p>
    <w:p w14:paraId="45BD07D5" w14:textId="7C02A0E2" w:rsidR="00665995" w:rsidRPr="000E27BE" w:rsidRDefault="00665995" w:rsidP="000E27BE">
      <w:pPr>
        <w:numPr>
          <w:ilvl w:val="0"/>
          <w:numId w:val="6"/>
        </w:numPr>
        <w:spacing w:after="0" w:line="240" w:lineRule="auto"/>
        <w:contextualSpacing/>
        <w:rPr>
          <w:rFonts w:ascii="Times New Roman" w:eastAsia="SimSun" w:hAnsi="Times New Roman" w:cs="Times New Roman"/>
          <w:sz w:val="24"/>
          <w:szCs w:val="24"/>
        </w:rPr>
      </w:pPr>
      <w:r w:rsidRPr="00665995">
        <w:rPr>
          <w:rFonts w:ascii="Times New Roman" w:eastAsia="SimSun" w:hAnsi="Times New Roman" w:cs="Times New Roman"/>
          <w:sz w:val="24"/>
          <w:szCs w:val="24"/>
        </w:rPr>
        <w:t>Updated references to commissioning guidelines and standards</w:t>
      </w:r>
    </w:p>
    <w:p w14:paraId="7FE24F9D" w14:textId="77777777" w:rsidR="00665995" w:rsidRPr="00665995" w:rsidRDefault="00665995" w:rsidP="00665995">
      <w:pPr>
        <w:spacing w:after="0" w:line="240" w:lineRule="auto"/>
        <w:ind w:left="720"/>
        <w:contextualSpacing/>
        <w:rPr>
          <w:rFonts w:ascii="Times New Roman" w:eastAsia="SimSun" w:hAnsi="Times New Roman" w:cs="Times New Roman"/>
          <w:sz w:val="24"/>
          <w:szCs w:val="24"/>
        </w:rPr>
      </w:pPr>
    </w:p>
    <w:p w14:paraId="7D09CD27" w14:textId="4C29B7D8" w:rsidR="00665995" w:rsidRPr="00665995" w:rsidRDefault="00665995" w:rsidP="00665995">
      <w:pPr>
        <w:spacing w:after="0" w:line="240" w:lineRule="exact"/>
        <w:ind w:left="360" w:right="-720"/>
        <w:rPr>
          <w:rFonts w:ascii="Times New Roman" w:eastAsia="SimSun" w:hAnsi="Times New Roman" w:cs="Times New Roman"/>
          <w:sz w:val="24"/>
          <w:szCs w:val="24"/>
        </w:rPr>
      </w:pPr>
      <w:r>
        <w:rPr>
          <w:rFonts w:ascii="Times New Roman" w:eastAsia="SimSun" w:hAnsi="Times New Roman" w:cs="Times New Roman"/>
          <w:sz w:val="24"/>
          <w:szCs w:val="24"/>
        </w:rPr>
        <w:t xml:space="preserve">• </w:t>
      </w:r>
      <w:r w:rsidRPr="00665995">
        <w:rPr>
          <w:rFonts w:ascii="Times New Roman" w:eastAsia="SimSun" w:hAnsi="Times New Roman" w:cs="Times New Roman"/>
          <w:sz w:val="24"/>
          <w:szCs w:val="24"/>
        </w:rPr>
        <w:t xml:space="preserve">New chapter, </w:t>
      </w:r>
      <w:r w:rsidRPr="00665995">
        <w:rPr>
          <w:rFonts w:ascii="Times New Roman" w:eastAsia="SimSun" w:hAnsi="Times New Roman" w:cs="Times New Roman"/>
          <w:i/>
          <w:iCs/>
          <w:sz w:val="24"/>
          <w:szCs w:val="24"/>
        </w:rPr>
        <w:t xml:space="preserve">Resilience in the Built Environment </w:t>
      </w:r>
      <w:r w:rsidRPr="00665995">
        <w:rPr>
          <w:rFonts w:ascii="Times New Roman" w:eastAsia="SimSun" w:hAnsi="Times New Roman" w:cs="Times New Roman"/>
          <w:sz w:val="24"/>
          <w:szCs w:val="24"/>
        </w:rPr>
        <w:t>(Jason DeGraw, Principal Author</w:t>
      </w:r>
    </w:p>
    <w:p w14:paraId="0022994A" w14:textId="28E74A0C" w:rsidR="007E5601" w:rsidRPr="00665995" w:rsidRDefault="007E5601" w:rsidP="00665995">
      <w:pPr>
        <w:spacing w:after="33" w:line="249" w:lineRule="auto"/>
        <w:ind w:right="652"/>
        <w:rPr>
          <w:rFonts w:asciiTheme="majorHAnsi" w:eastAsia="Calibri" w:hAnsiTheme="majorHAnsi" w:cstheme="majorHAnsi"/>
          <w:color w:val="000000"/>
        </w:rPr>
      </w:pPr>
    </w:p>
    <w:p w14:paraId="4A5F61FB" w14:textId="77777777" w:rsidR="007E5601" w:rsidRPr="006C4E2F" w:rsidRDefault="007E5601" w:rsidP="007E5601">
      <w:pPr>
        <w:spacing w:after="10"/>
        <w:ind w:left="6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483EB992" w14:textId="77777777" w:rsidR="007E5601" w:rsidRPr="006C4E2F" w:rsidRDefault="007E5601" w:rsidP="00ED42A8">
      <w:pPr>
        <w:numPr>
          <w:ilvl w:val="0"/>
          <w:numId w:val="3"/>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Programs (Jason DeGraw) </w:t>
      </w:r>
    </w:p>
    <w:p w14:paraId="2961E0AB" w14:textId="77777777" w:rsidR="007E5601" w:rsidRPr="006C4E2F" w:rsidRDefault="007E5601" w:rsidP="00ED42A8">
      <w:pPr>
        <w:numPr>
          <w:ilvl w:val="1"/>
          <w:numId w:val="3"/>
        </w:numPr>
        <w:spacing w:after="12" w:line="249" w:lineRule="auto"/>
        <w:ind w:right="652"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Sent Google form to TC Membership for program idea’s, have been successful with this method.</w:t>
      </w:r>
    </w:p>
    <w:p w14:paraId="2AF4D6AA" w14:textId="44D96328" w:rsidR="007E5601" w:rsidRPr="006C4E2F" w:rsidRDefault="000E27BE" w:rsidP="00ED42A8">
      <w:pPr>
        <w:numPr>
          <w:ilvl w:val="1"/>
          <w:numId w:val="3"/>
        </w:numPr>
        <w:spacing w:after="12" w:line="249" w:lineRule="auto"/>
        <w:ind w:right="652" w:hanging="360"/>
        <w:rPr>
          <w:rFonts w:asciiTheme="majorHAnsi" w:eastAsia="Calibri" w:hAnsiTheme="majorHAnsi" w:cstheme="majorHAnsi"/>
          <w:color w:val="000000"/>
        </w:rPr>
      </w:pPr>
      <w:r>
        <w:rPr>
          <w:rFonts w:asciiTheme="majorHAnsi" w:eastAsia="Times New Roman" w:hAnsiTheme="majorHAnsi" w:cstheme="majorHAnsi"/>
          <w:color w:val="000000"/>
        </w:rPr>
        <w:t>The Summer 2023 meeting in Tampa Florida has BAS and Resilience tracks for programs.</w:t>
      </w:r>
      <w:r w:rsidR="007E0620" w:rsidRPr="006C4E2F">
        <w:rPr>
          <w:rFonts w:asciiTheme="majorHAnsi" w:eastAsia="Times New Roman" w:hAnsiTheme="majorHAnsi" w:cstheme="majorHAnsi"/>
          <w:color w:val="000000"/>
        </w:rPr>
        <w:t xml:space="preserve"> </w:t>
      </w:r>
    </w:p>
    <w:p w14:paraId="0DDC09BC" w14:textId="77777777" w:rsidR="007E5601" w:rsidRPr="006C4E2F" w:rsidRDefault="007E5601" w:rsidP="007E5601">
      <w:pPr>
        <w:spacing w:after="12" w:line="249" w:lineRule="auto"/>
        <w:ind w:left="1692" w:right="652"/>
        <w:rPr>
          <w:rFonts w:asciiTheme="majorHAnsi" w:eastAsia="Calibri" w:hAnsiTheme="majorHAnsi" w:cstheme="majorHAnsi"/>
          <w:color w:val="000000"/>
        </w:rPr>
      </w:pPr>
    </w:p>
    <w:p w14:paraId="4D6E19D5" w14:textId="77777777" w:rsidR="007E5601" w:rsidRPr="006C4E2F" w:rsidRDefault="007E5601" w:rsidP="007E5601">
      <w:pPr>
        <w:spacing w:after="10"/>
        <w:ind w:left="6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13E1E47C" w14:textId="77777777" w:rsidR="007E5601" w:rsidRPr="006C4E2F" w:rsidRDefault="007E5601" w:rsidP="00ED42A8">
      <w:pPr>
        <w:numPr>
          <w:ilvl w:val="0"/>
          <w:numId w:val="3"/>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Web Page (Carol Lomonaco)  </w:t>
      </w:r>
    </w:p>
    <w:p w14:paraId="5C07364C" w14:textId="77777777" w:rsidR="007E5601" w:rsidRPr="006C4E2F" w:rsidRDefault="007E5601" w:rsidP="00ED42A8">
      <w:pPr>
        <w:numPr>
          <w:ilvl w:val="1"/>
          <w:numId w:val="3"/>
        </w:numPr>
        <w:spacing w:after="33" w:line="249" w:lineRule="auto"/>
        <w:ind w:right="652"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The TC is using Basecamp now.</w:t>
      </w:r>
    </w:p>
    <w:p w14:paraId="1BBAE5DE" w14:textId="77777777" w:rsidR="007E5601" w:rsidRPr="006C4E2F" w:rsidRDefault="007E5601" w:rsidP="00ED42A8">
      <w:pPr>
        <w:numPr>
          <w:ilvl w:val="1"/>
          <w:numId w:val="3"/>
        </w:numPr>
        <w:spacing w:after="36" w:line="249" w:lineRule="auto"/>
        <w:ind w:right="652"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The webpage for TC 2.10 is current.  </w:t>
      </w:r>
    </w:p>
    <w:p w14:paraId="6C112A78" w14:textId="77777777" w:rsidR="007E5601" w:rsidRPr="006C4E2F" w:rsidRDefault="007E5601" w:rsidP="007E5601">
      <w:pPr>
        <w:spacing w:after="10"/>
        <w:ind w:left="6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69973FF7" w14:textId="77777777" w:rsidR="007E5601" w:rsidRPr="006C4E2F" w:rsidRDefault="007E5601" w:rsidP="00ED42A8">
      <w:pPr>
        <w:numPr>
          <w:ilvl w:val="0"/>
          <w:numId w:val="3"/>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Resiliency (Scott Campbell) </w:t>
      </w:r>
    </w:p>
    <w:p w14:paraId="6A7DE907" w14:textId="77777777" w:rsidR="007E5601" w:rsidRPr="006C4E2F" w:rsidRDefault="007E5601" w:rsidP="007E5601">
      <w:pPr>
        <w:spacing w:after="3" w:line="270" w:lineRule="auto"/>
        <w:ind w:left="957" w:right="315"/>
        <w:rPr>
          <w:rFonts w:asciiTheme="majorHAnsi" w:eastAsia="Times New Roman" w:hAnsiTheme="majorHAnsi" w:cstheme="majorHAnsi"/>
          <w:color w:val="000000"/>
        </w:rPr>
      </w:pPr>
      <w:r w:rsidRPr="006C4E2F">
        <w:rPr>
          <w:rFonts w:asciiTheme="majorHAnsi" w:eastAsia="Times New Roman" w:hAnsiTheme="majorHAnsi" w:cstheme="majorHAnsi"/>
          <w:color w:val="000000"/>
        </w:rPr>
        <w:t>This subcommittee was created to take the lead to provide a road map of ideas in developing Standards, Guidelines and working with other Associations in concurrence with the ASHRAE Strategic Plan.</w:t>
      </w:r>
    </w:p>
    <w:p w14:paraId="7B61ACDF" w14:textId="77777777" w:rsidR="007E5601" w:rsidRPr="006C4E2F" w:rsidRDefault="007E5601" w:rsidP="007E5601">
      <w:pPr>
        <w:spacing w:after="3" w:line="270" w:lineRule="auto"/>
        <w:ind w:left="957" w:right="315"/>
        <w:rPr>
          <w:rFonts w:asciiTheme="majorHAnsi" w:eastAsia="Times New Roman" w:hAnsiTheme="majorHAnsi" w:cstheme="majorHAnsi"/>
          <w:color w:val="000000"/>
        </w:rPr>
      </w:pPr>
    </w:p>
    <w:p w14:paraId="6D31E676" w14:textId="38096D9B" w:rsidR="007E5601" w:rsidRPr="006C4E2F" w:rsidRDefault="007E5601" w:rsidP="007E5601">
      <w:pPr>
        <w:spacing w:after="3" w:line="270" w:lineRule="auto"/>
        <w:ind w:left="957" w:right="315"/>
        <w:rPr>
          <w:rFonts w:asciiTheme="majorHAnsi" w:eastAsia="Times New Roman" w:hAnsiTheme="majorHAnsi" w:cstheme="majorHAnsi"/>
          <w:color w:val="000000"/>
        </w:rPr>
      </w:pPr>
      <w:r w:rsidRPr="006C4E2F">
        <w:rPr>
          <w:rFonts w:asciiTheme="majorHAnsi" w:eastAsia="Times New Roman" w:hAnsiTheme="majorHAnsi" w:cstheme="majorHAnsi"/>
          <w:color w:val="000000"/>
        </w:rPr>
        <w:t>Looking for members of the TC with immense vision to provide education, the advancement of standards about this subject.</w:t>
      </w:r>
    </w:p>
    <w:p w14:paraId="5CBE9D09" w14:textId="179B5849" w:rsidR="00317FA8" w:rsidRPr="006C4E2F" w:rsidRDefault="00317FA8" w:rsidP="007E5601">
      <w:pPr>
        <w:spacing w:after="3" w:line="270" w:lineRule="auto"/>
        <w:ind w:left="957" w:right="315"/>
        <w:rPr>
          <w:rFonts w:asciiTheme="majorHAnsi" w:eastAsia="Times New Roman" w:hAnsiTheme="majorHAnsi" w:cstheme="majorHAnsi"/>
          <w:color w:val="000000"/>
        </w:rPr>
      </w:pPr>
    </w:p>
    <w:p w14:paraId="0FB062F2" w14:textId="77777777" w:rsidR="0081659A" w:rsidRPr="0081659A" w:rsidRDefault="00317FA8" w:rsidP="0081659A">
      <w:pPr>
        <w:pStyle w:val="ListParagraph"/>
        <w:numPr>
          <w:ilvl w:val="0"/>
          <w:numId w:val="4"/>
        </w:numPr>
        <w:spacing w:after="3" w:line="270" w:lineRule="auto"/>
        <w:ind w:right="315"/>
        <w:rPr>
          <w:rFonts w:asciiTheme="majorHAnsi" w:eastAsia="Times New Roman" w:hAnsiTheme="majorHAnsi" w:cstheme="majorHAnsi"/>
          <w:color w:val="000000"/>
        </w:rPr>
      </w:pPr>
      <w:r w:rsidRPr="0081659A">
        <w:rPr>
          <w:rFonts w:asciiTheme="majorHAnsi" w:eastAsia="Calibri" w:hAnsiTheme="majorHAnsi" w:cstheme="majorHAnsi"/>
          <w:color w:val="000000"/>
        </w:rPr>
        <w:t xml:space="preserve">189.1 Resilience Task Group </w:t>
      </w:r>
    </w:p>
    <w:p w14:paraId="5666F1BF" w14:textId="60976D7E" w:rsidR="00317FA8" w:rsidRPr="00E51FD0" w:rsidRDefault="00317FA8" w:rsidP="0081659A">
      <w:pPr>
        <w:pStyle w:val="ListParagraph"/>
        <w:numPr>
          <w:ilvl w:val="0"/>
          <w:numId w:val="4"/>
        </w:numPr>
        <w:spacing w:after="3" w:line="270" w:lineRule="auto"/>
        <w:ind w:right="315"/>
        <w:rPr>
          <w:rFonts w:asciiTheme="majorHAnsi" w:eastAsia="Times New Roman" w:hAnsiTheme="majorHAnsi" w:cstheme="majorHAnsi"/>
          <w:color w:val="000000"/>
        </w:rPr>
      </w:pPr>
      <w:r w:rsidRPr="0081659A">
        <w:rPr>
          <w:rFonts w:asciiTheme="majorHAnsi" w:eastAsia="Calibri" w:hAnsiTheme="majorHAnsi" w:cstheme="majorHAnsi"/>
          <w:color w:val="000000"/>
        </w:rPr>
        <w:t>ASHRAE Resilience Roadmap</w:t>
      </w:r>
    </w:p>
    <w:p w14:paraId="2C506B9E" w14:textId="77777777" w:rsidR="00E51FD0" w:rsidRPr="00E51FD0" w:rsidRDefault="00E51FD0" w:rsidP="00E51FD0">
      <w:pPr>
        <w:spacing w:after="3" w:line="270" w:lineRule="auto"/>
        <w:ind w:right="315"/>
        <w:rPr>
          <w:rFonts w:asciiTheme="majorHAnsi" w:eastAsia="Times New Roman" w:hAnsiTheme="majorHAnsi" w:cstheme="majorHAnsi"/>
          <w:color w:val="000000"/>
        </w:rPr>
      </w:pPr>
    </w:p>
    <w:p w14:paraId="3D969F38" w14:textId="77777777" w:rsidR="00317FA8" w:rsidRPr="006C4E2F" w:rsidRDefault="00317FA8" w:rsidP="007E5601">
      <w:pPr>
        <w:spacing w:after="3" w:line="270" w:lineRule="auto"/>
        <w:ind w:left="957" w:right="315"/>
        <w:rPr>
          <w:rFonts w:asciiTheme="majorHAnsi" w:eastAsia="Times New Roman" w:hAnsiTheme="majorHAnsi" w:cstheme="majorHAnsi"/>
          <w:color w:val="000000"/>
        </w:rPr>
      </w:pPr>
    </w:p>
    <w:p w14:paraId="6EABF16D" w14:textId="075CDDAE" w:rsidR="007E5601" w:rsidRDefault="00E51FD0" w:rsidP="00E51FD0">
      <w:pPr>
        <w:pStyle w:val="ListParagraph"/>
        <w:numPr>
          <w:ilvl w:val="0"/>
          <w:numId w:val="3"/>
        </w:numPr>
        <w:spacing w:after="10"/>
        <w:rPr>
          <w:rFonts w:asciiTheme="majorHAnsi" w:eastAsia="Calibri" w:hAnsiTheme="majorHAnsi" w:cstheme="majorHAnsi"/>
          <w:color w:val="000000"/>
        </w:rPr>
      </w:pPr>
      <w:r w:rsidRPr="00E51FD0">
        <w:rPr>
          <w:rFonts w:asciiTheme="majorHAnsi" w:eastAsia="Calibri" w:hAnsiTheme="majorHAnsi" w:cstheme="majorHAnsi"/>
          <w:color w:val="000000"/>
        </w:rPr>
        <w:t xml:space="preserve">Honors and Awards </w:t>
      </w:r>
      <w:r w:rsidR="00D12412" w:rsidRPr="00E51FD0">
        <w:rPr>
          <w:rFonts w:asciiTheme="majorHAnsi" w:eastAsia="Calibri" w:hAnsiTheme="majorHAnsi" w:cstheme="majorHAnsi"/>
          <w:color w:val="000000"/>
        </w:rPr>
        <w:t>(Haven</w:t>
      </w:r>
      <w:r w:rsidRPr="00E51FD0">
        <w:rPr>
          <w:rFonts w:asciiTheme="majorHAnsi" w:eastAsia="Calibri" w:hAnsiTheme="majorHAnsi" w:cstheme="majorHAnsi"/>
          <w:color w:val="000000"/>
        </w:rPr>
        <w:t xml:space="preserve"> Cassidy)</w:t>
      </w:r>
    </w:p>
    <w:p w14:paraId="1A6025D7" w14:textId="1DC93273" w:rsidR="00E51FD0" w:rsidRPr="00E51FD0" w:rsidRDefault="00E51FD0" w:rsidP="00E51FD0">
      <w:pPr>
        <w:spacing w:after="10"/>
        <w:ind w:left="720"/>
        <w:rPr>
          <w:rFonts w:asciiTheme="majorHAnsi" w:eastAsia="Calibri" w:hAnsiTheme="majorHAnsi" w:cstheme="majorHAnsi"/>
          <w:color w:val="000000"/>
        </w:rPr>
      </w:pPr>
      <w:r>
        <w:rPr>
          <w:rFonts w:asciiTheme="majorHAnsi" w:eastAsia="Calibri" w:hAnsiTheme="majorHAnsi" w:cstheme="majorHAnsi"/>
          <w:color w:val="000000"/>
        </w:rPr>
        <w:t xml:space="preserve">• </w:t>
      </w:r>
      <w:r w:rsidRPr="00E51FD0">
        <w:rPr>
          <w:rFonts w:asciiTheme="majorHAnsi" w:eastAsia="Calibri" w:hAnsiTheme="majorHAnsi" w:cstheme="majorHAnsi"/>
          <w:color w:val="000000"/>
        </w:rPr>
        <w:t>The TC 2.10 Honors and Awards Subcommittee Meeting was called to order at 11:05 AM EST by the subcommittee chair, Haven Cassidy.</w:t>
      </w:r>
    </w:p>
    <w:p w14:paraId="75985B28" w14:textId="77777777" w:rsidR="00E51FD0" w:rsidRPr="00E51FD0" w:rsidRDefault="00E51FD0" w:rsidP="00E51FD0">
      <w:pPr>
        <w:spacing w:after="10"/>
        <w:rPr>
          <w:rFonts w:asciiTheme="majorHAnsi" w:eastAsia="Calibri" w:hAnsiTheme="majorHAnsi" w:cstheme="majorHAnsi"/>
          <w:color w:val="000000"/>
        </w:rPr>
      </w:pPr>
    </w:p>
    <w:p w14:paraId="70EDF441" w14:textId="246C0098" w:rsidR="00E51FD0" w:rsidRPr="00E51FD0" w:rsidRDefault="00E51FD0" w:rsidP="00E51FD0">
      <w:pPr>
        <w:spacing w:after="10"/>
        <w:ind w:left="720"/>
        <w:rPr>
          <w:rFonts w:asciiTheme="majorHAnsi" w:eastAsia="Calibri" w:hAnsiTheme="majorHAnsi" w:cstheme="majorHAnsi"/>
          <w:color w:val="000000"/>
        </w:rPr>
      </w:pPr>
      <w:r>
        <w:rPr>
          <w:rFonts w:asciiTheme="majorHAnsi" w:eastAsia="Calibri" w:hAnsiTheme="majorHAnsi" w:cstheme="majorHAnsi"/>
          <w:color w:val="000000"/>
        </w:rPr>
        <w:t xml:space="preserve">• </w:t>
      </w:r>
      <w:r w:rsidRPr="00E51FD0">
        <w:rPr>
          <w:rFonts w:asciiTheme="majorHAnsi" w:eastAsia="Calibri" w:hAnsiTheme="majorHAnsi" w:cstheme="majorHAnsi"/>
          <w:color w:val="000000"/>
        </w:rPr>
        <w:t xml:space="preserve">Attendees on the WebEx call were introduced.  There was a Google Docs sign-in sheet for TC 2.10 meetings, and everyone on the WebEx call was asked to sign in for the Honors and Awards subcommittee meeting. Link </w:t>
      </w:r>
      <w:hyperlink r:id="rId9" w:anchor="gid=1034952562" w:history="1">
        <w:r w:rsidRPr="00E51FD0">
          <w:rPr>
            <w:rStyle w:val="Hyperlink"/>
            <w:rFonts w:asciiTheme="majorHAnsi" w:eastAsia="Calibri" w:hAnsiTheme="majorHAnsi" w:cstheme="majorHAnsi"/>
          </w:rPr>
          <w:t>here</w:t>
        </w:r>
      </w:hyperlink>
      <w:r w:rsidRPr="00E51FD0">
        <w:rPr>
          <w:rFonts w:asciiTheme="majorHAnsi" w:eastAsia="Calibri" w:hAnsiTheme="majorHAnsi" w:cstheme="majorHAnsi"/>
          <w:color w:val="000000"/>
          <w:u w:val="single"/>
        </w:rPr>
        <w:t>.</w:t>
      </w:r>
    </w:p>
    <w:p w14:paraId="73C06303" w14:textId="77777777" w:rsidR="00E51FD0" w:rsidRPr="00E51FD0" w:rsidRDefault="00E51FD0" w:rsidP="00E51FD0">
      <w:pPr>
        <w:spacing w:after="10"/>
        <w:rPr>
          <w:rFonts w:asciiTheme="majorHAnsi" w:eastAsia="Calibri" w:hAnsiTheme="majorHAnsi" w:cstheme="majorHAnsi"/>
          <w:color w:val="000000"/>
        </w:rPr>
      </w:pPr>
    </w:p>
    <w:p w14:paraId="36A35E9B" w14:textId="52428BF0" w:rsidR="00E51FD0" w:rsidRPr="00E51FD0" w:rsidRDefault="00E51FD0" w:rsidP="00E51FD0">
      <w:pPr>
        <w:spacing w:after="10"/>
        <w:ind w:left="720"/>
        <w:rPr>
          <w:rFonts w:asciiTheme="majorHAnsi" w:eastAsia="Calibri" w:hAnsiTheme="majorHAnsi" w:cstheme="majorHAnsi"/>
          <w:color w:val="000000"/>
        </w:rPr>
      </w:pPr>
      <w:r>
        <w:rPr>
          <w:rFonts w:asciiTheme="majorHAnsi" w:eastAsia="Calibri" w:hAnsiTheme="majorHAnsi" w:cstheme="majorHAnsi"/>
          <w:color w:val="000000"/>
        </w:rPr>
        <w:t xml:space="preserve">• </w:t>
      </w:r>
      <w:r w:rsidRPr="00E51FD0">
        <w:rPr>
          <w:rFonts w:asciiTheme="majorHAnsi" w:eastAsia="Calibri" w:hAnsiTheme="majorHAnsi" w:cstheme="majorHAnsi"/>
          <w:color w:val="000000"/>
        </w:rPr>
        <w:t xml:space="preserve">Goals for nominations were reviewed and are as follows: two (2) Fellow nominations, two (2) Distinguished Service Awards (DSA), one (1) Exceptional Service Award (ESA).  The volunteers identified at the previous subcommittee meeting in January 2022 to assist with nominations </w:t>
      </w:r>
      <w:r w:rsidR="008D7D6B" w:rsidRPr="00E51FD0">
        <w:rPr>
          <w:rFonts w:asciiTheme="majorHAnsi" w:eastAsia="Calibri" w:hAnsiTheme="majorHAnsi" w:cstheme="majorHAnsi"/>
          <w:color w:val="000000"/>
        </w:rPr>
        <w:t>were</w:t>
      </w:r>
      <w:r w:rsidRPr="00E51FD0">
        <w:rPr>
          <w:rFonts w:asciiTheme="majorHAnsi" w:eastAsia="Calibri" w:hAnsiTheme="majorHAnsi" w:cstheme="majorHAnsi"/>
          <w:color w:val="000000"/>
        </w:rPr>
        <w:t xml:space="preserve"> Angela Waters, Prateek </w:t>
      </w:r>
      <w:proofErr w:type="gramStart"/>
      <w:r w:rsidRPr="00E51FD0">
        <w:rPr>
          <w:rFonts w:asciiTheme="majorHAnsi" w:eastAsia="Calibri" w:hAnsiTheme="majorHAnsi" w:cstheme="majorHAnsi"/>
          <w:color w:val="000000"/>
        </w:rPr>
        <w:t>Shrestha</w:t>
      </w:r>
      <w:proofErr w:type="gramEnd"/>
      <w:r w:rsidRPr="00E51FD0">
        <w:rPr>
          <w:rFonts w:asciiTheme="majorHAnsi" w:eastAsia="Calibri" w:hAnsiTheme="majorHAnsi" w:cstheme="majorHAnsi"/>
          <w:color w:val="000000"/>
        </w:rPr>
        <w:t xml:space="preserve"> and Steve Sill.  Prateek is currently working on a Fellow nomination. Haven is working one ESA and one DSA nomination.</w:t>
      </w:r>
    </w:p>
    <w:p w14:paraId="3471252B" w14:textId="77777777" w:rsidR="00E51FD0" w:rsidRPr="00E51FD0" w:rsidRDefault="00E51FD0" w:rsidP="00E51FD0">
      <w:pPr>
        <w:spacing w:after="10"/>
        <w:rPr>
          <w:rFonts w:asciiTheme="majorHAnsi" w:eastAsia="Calibri" w:hAnsiTheme="majorHAnsi" w:cstheme="majorHAnsi"/>
          <w:color w:val="000000"/>
        </w:rPr>
      </w:pPr>
    </w:p>
    <w:p w14:paraId="73ABB9AF" w14:textId="7D0FE2C6" w:rsidR="00E51FD0" w:rsidRPr="00E51FD0" w:rsidRDefault="008D7D6B" w:rsidP="008D7D6B">
      <w:pPr>
        <w:spacing w:after="10"/>
        <w:ind w:left="720"/>
        <w:rPr>
          <w:rFonts w:asciiTheme="majorHAnsi" w:eastAsia="Calibri" w:hAnsiTheme="majorHAnsi" w:cstheme="majorHAnsi"/>
          <w:color w:val="000000"/>
        </w:rPr>
      </w:pPr>
      <w:r>
        <w:rPr>
          <w:rFonts w:asciiTheme="majorHAnsi" w:eastAsia="Calibri" w:hAnsiTheme="majorHAnsi" w:cstheme="majorHAnsi"/>
          <w:color w:val="000000"/>
        </w:rPr>
        <w:t xml:space="preserve">• </w:t>
      </w:r>
      <w:r w:rsidR="00E51FD0" w:rsidRPr="00E51FD0">
        <w:rPr>
          <w:rFonts w:asciiTheme="majorHAnsi" w:eastAsia="Calibri" w:hAnsiTheme="majorHAnsi" w:cstheme="majorHAnsi"/>
          <w:color w:val="000000"/>
        </w:rPr>
        <w:t xml:space="preserve">TC 2.10 members who have been awarded in the past were identified:  Howard McKew, Fellow, 2007; Distinguished Service Award, 2012.  </w:t>
      </w:r>
    </w:p>
    <w:p w14:paraId="1DFF7154" w14:textId="77777777" w:rsidR="00E51FD0" w:rsidRPr="00E51FD0" w:rsidRDefault="00E51FD0" w:rsidP="00E51FD0">
      <w:pPr>
        <w:spacing w:after="10"/>
        <w:rPr>
          <w:rFonts w:asciiTheme="majorHAnsi" w:eastAsia="Calibri" w:hAnsiTheme="majorHAnsi" w:cstheme="majorHAnsi"/>
          <w:color w:val="000000"/>
        </w:rPr>
      </w:pPr>
    </w:p>
    <w:p w14:paraId="6BAB55A4" w14:textId="77777777" w:rsidR="00E51FD0" w:rsidRPr="00E51FD0" w:rsidRDefault="00E51FD0" w:rsidP="00E51FD0">
      <w:pPr>
        <w:spacing w:after="10"/>
        <w:rPr>
          <w:rFonts w:asciiTheme="majorHAnsi" w:eastAsia="Calibri" w:hAnsiTheme="majorHAnsi" w:cstheme="majorHAnsi"/>
          <w:color w:val="000000"/>
        </w:rPr>
      </w:pPr>
      <w:r w:rsidRPr="00E51FD0">
        <w:rPr>
          <w:rFonts w:asciiTheme="majorHAnsi" w:eastAsia="Calibri" w:hAnsiTheme="majorHAnsi" w:cstheme="majorHAnsi"/>
          <w:color w:val="000000"/>
        </w:rPr>
        <w:t xml:space="preserve">Potential nominees were reviewed for future Fellow, </w:t>
      </w:r>
      <w:proofErr w:type="gramStart"/>
      <w:r w:rsidRPr="00E51FD0">
        <w:rPr>
          <w:rFonts w:asciiTheme="majorHAnsi" w:eastAsia="Calibri" w:hAnsiTheme="majorHAnsi" w:cstheme="majorHAnsi"/>
          <w:color w:val="000000"/>
        </w:rPr>
        <w:t>DSA</w:t>
      </w:r>
      <w:proofErr w:type="gramEnd"/>
      <w:r w:rsidRPr="00E51FD0">
        <w:rPr>
          <w:rFonts w:asciiTheme="majorHAnsi" w:eastAsia="Calibri" w:hAnsiTheme="majorHAnsi" w:cstheme="majorHAnsi"/>
          <w:color w:val="000000"/>
        </w:rPr>
        <w:t xml:space="preserve"> and ESAs.</w:t>
      </w:r>
    </w:p>
    <w:p w14:paraId="27016246" w14:textId="77777777" w:rsidR="00E51FD0" w:rsidRPr="00E51FD0" w:rsidRDefault="00E51FD0" w:rsidP="00E51FD0">
      <w:pPr>
        <w:spacing w:after="10"/>
        <w:rPr>
          <w:rFonts w:asciiTheme="majorHAnsi" w:eastAsia="Calibri" w:hAnsiTheme="majorHAnsi" w:cstheme="majorHAnsi"/>
          <w:color w:val="000000"/>
        </w:rPr>
      </w:pPr>
    </w:p>
    <w:p w14:paraId="2C78BAEA" w14:textId="76B73762" w:rsidR="00E51FD0" w:rsidRPr="00E51FD0" w:rsidRDefault="00E51FD0" w:rsidP="00D12412">
      <w:pPr>
        <w:spacing w:after="10"/>
        <w:rPr>
          <w:rFonts w:asciiTheme="majorHAnsi" w:eastAsia="Calibri" w:hAnsiTheme="majorHAnsi" w:cstheme="majorHAnsi"/>
          <w:color w:val="000000"/>
        </w:rPr>
      </w:pPr>
      <w:r w:rsidRPr="00E51FD0">
        <w:rPr>
          <w:rFonts w:asciiTheme="majorHAnsi" w:eastAsia="Calibri" w:hAnsiTheme="majorHAnsi" w:cstheme="majorHAnsi"/>
          <w:color w:val="000000"/>
        </w:rPr>
        <w:t>Nomination Updates:</w:t>
      </w:r>
    </w:p>
    <w:p w14:paraId="2EA76193" w14:textId="77777777" w:rsidR="00E51FD0" w:rsidRPr="00E51FD0" w:rsidRDefault="00E51FD0" w:rsidP="00E51FD0">
      <w:pPr>
        <w:numPr>
          <w:ilvl w:val="0"/>
          <w:numId w:val="7"/>
        </w:numPr>
        <w:spacing w:after="10"/>
        <w:rPr>
          <w:rFonts w:asciiTheme="majorHAnsi" w:eastAsia="Calibri" w:hAnsiTheme="majorHAnsi" w:cstheme="majorHAnsi"/>
          <w:color w:val="000000"/>
        </w:rPr>
      </w:pPr>
      <w:r w:rsidRPr="00E51FD0">
        <w:rPr>
          <w:rFonts w:asciiTheme="majorHAnsi" w:eastAsia="Calibri" w:hAnsiTheme="majorHAnsi" w:cstheme="majorHAnsi"/>
          <w:color w:val="000000"/>
        </w:rPr>
        <w:t xml:space="preserve">No other DSA nor ESA nominations were completed for the May 1 deadline.  </w:t>
      </w:r>
    </w:p>
    <w:p w14:paraId="66571194" w14:textId="77777777" w:rsidR="00E51FD0" w:rsidRPr="00E51FD0" w:rsidRDefault="00E51FD0" w:rsidP="00E51FD0">
      <w:pPr>
        <w:numPr>
          <w:ilvl w:val="0"/>
          <w:numId w:val="7"/>
        </w:numPr>
        <w:spacing w:after="10"/>
        <w:rPr>
          <w:rFonts w:asciiTheme="majorHAnsi" w:eastAsia="Calibri" w:hAnsiTheme="majorHAnsi" w:cstheme="majorHAnsi"/>
          <w:color w:val="000000"/>
        </w:rPr>
      </w:pPr>
      <w:r w:rsidRPr="00E51FD0">
        <w:rPr>
          <w:rFonts w:asciiTheme="majorHAnsi" w:eastAsia="Calibri" w:hAnsiTheme="majorHAnsi" w:cstheme="majorHAnsi"/>
          <w:color w:val="000000"/>
        </w:rPr>
        <w:t xml:space="preserve">The nomination form for Howard “Howie” McKew will require some Society assistance to update his bio to be able to complete his nomination form.  Now targeting nomination submission prior to May 1, 2023.  </w:t>
      </w:r>
    </w:p>
    <w:p w14:paraId="354A380D" w14:textId="77777777" w:rsidR="00E51FD0" w:rsidRPr="00E51FD0" w:rsidRDefault="00E51FD0" w:rsidP="00E51FD0">
      <w:pPr>
        <w:numPr>
          <w:ilvl w:val="0"/>
          <w:numId w:val="7"/>
        </w:numPr>
        <w:spacing w:after="10"/>
        <w:rPr>
          <w:rFonts w:asciiTheme="majorHAnsi" w:eastAsia="Calibri" w:hAnsiTheme="majorHAnsi" w:cstheme="majorHAnsi"/>
          <w:color w:val="000000"/>
        </w:rPr>
      </w:pPr>
      <w:r w:rsidRPr="00E51FD0">
        <w:rPr>
          <w:rFonts w:asciiTheme="majorHAnsi" w:eastAsia="Calibri" w:hAnsiTheme="majorHAnsi" w:cstheme="majorHAnsi"/>
          <w:color w:val="000000"/>
        </w:rPr>
        <w:t>Scott Campbell’s form will require some updates and clean up prior to targeted submission by May 1, 2023.</w:t>
      </w:r>
    </w:p>
    <w:p w14:paraId="3090A6F3" w14:textId="77777777" w:rsidR="000E27BE" w:rsidRDefault="00E51FD0" w:rsidP="00E51FD0">
      <w:pPr>
        <w:numPr>
          <w:ilvl w:val="0"/>
          <w:numId w:val="7"/>
        </w:numPr>
        <w:spacing w:after="10"/>
        <w:rPr>
          <w:rFonts w:asciiTheme="majorHAnsi" w:eastAsia="Calibri" w:hAnsiTheme="majorHAnsi" w:cstheme="majorHAnsi"/>
          <w:color w:val="000000"/>
        </w:rPr>
      </w:pPr>
      <w:r w:rsidRPr="00E51FD0">
        <w:rPr>
          <w:rFonts w:asciiTheme="majorHAnsi" w:eastAsia="Calibri" w:hAnsiTheme="majorHAnsi" w:cstheme="majorHAnsi"/>
          <w:color w:val="000000"/>
        </w:rPr>
        <w:t xml:space="preserve">Jason DeGraw’s Fellow nomination packet will still require letters of support and nomination, two (2) professional references, and input from Jason regarding his outstanding accomplishments, and 3 significant achievements.  Suggested contacts for letters </w:t>
      </w:r>
      <w:r w:rsidR="008D7D6B" w:rsidRPr="00E51FD0">
        <w:rPr>
          <w:rFonts w:asciiTheme="majorHAnsi" w:eastAsia="Calibri" w:hAnsiTheme="majorHAnsi" w:cstheme="majorHAnsi"/>
          <w:color w:val="000000"/>
        </w:rPr>
        <w:t>are</w:t>
      </w:r>
      <w:r w:rsidRPr="00E51FD0">
        <w:rPr>
          <w:rFonts w:asciiTheme="majorHAnsi" w:eastAsia="Calibri" w:hAnsiTheme="majorHAnsi" w:cstheme="majorHAnsi"/>
          <w:color w:val="000000"/>
        </w:rPr>
        <w:t xml:space="preserve"> Howard McKew, C</w:t>
      </w:r>
      <w:r w:rsidR="008D7D6B">
        <w:rPr>
          <w:rFonts w:asciiTheme="majorHAnsi" w:eastAsia="Calibri" w:hAnsiTheme="majorHAnsi" w:cstheme="majorHAnsi"/>
          <w:color w:val="000000"/>
        </w:rPr>
        <w:t xml:space="preserve">arol </w:t>
      </w:r>
      <w:r w:rsidRPr="00E51FD0">
        <w:rPr>
          <w:rFonts w:asciiTheme="majorHAnsi" w:eastAsia="Calibri" w:hAnsiTheme="majorHAnsi" w:cstheme="majorHAnsi"/>
          <w:color w:val="000000"/>
        </w:rPr>
        <w:t xml:space="preserve">Lomonaco, and William Bahnfleth.  </w:t>
      </w:r>
    </w:p>
    <w:p w14:paraId="1130C408" w14:textId="320979C1" w:rsidR="00E51FD0" w:rsidRPr="000E27BE" w:rsidRDefault="00E51FD0" w:rsidP="00E51FD0">
      <w:pPr>
        <w:numPr>
          <w:ilvl w:val="0"/>
          <w:numId w:val="7"/>
        </w:numPr>
        <w:spacing w:after="10"/>
        <w:rPr>
          <w:rFonts w:asciiTheme="majorHAnsi" w:eastAsia="Calibri" w:hAnsiTheme="majorHAnsi" w:cstheme="majorHAnsi"/>
          <w:color w:val="000000"/>
        </w:rPr>
      </w:pPr>
      <w:r w:rsidRPr="000E27BE">
        <w:rPr>
          <w:rFonts w:asciiTheme="majorHAnsi" w:eastAsia="Calibri" w:hAnsiTheme="majorHAnsi" w:cstheme="majorHAnsi"/>
          <w:color w:val="000000"/>
        </w:rPr>
        <w:t>Rhiannon Masterson with ASHRAE has been engaged to assist in determining who from our TC may be eligible to be potential nominees.  Haven Cassidy to follow up again on obtaining this information.</w:t>
      </w:r>
    </w:p>
    <w:p w14:paraId="16DD3117" w14:textId="77777777" w:rsidR="00E51FD0" w:rsidRPr="00E51FD0" w:rsidRDefault="00E51FD0" w:rsidP="00E51FD0">
      <w:pPr>
        <w:spacing w:after="10"/>
        <w:rPr>
          <w:rFonts w:asciiTheme="majorHAnsi" w:eastAsia="Calibri" w:hAnsiTheme="majorHAnsi" w:cstheme="majorHAnsi"/>
          <w:color w:val="000000"/>
        </w:rPr>
      </w:pPr>
    </w:p>
    <w:p w14:paraId="3EB0EC17" w14:textId="77777777" w:rsidR="00E51FD0" w:rsidRPr="00E51FD0" w:rsidRDefault="00E51FD0" w:rsidP="00E51FD0">
      <w:pPr>
        <w:spacing w:after="10"/>
        <w:rPr>
          <w:rFonts w:asciiTheme="majorHAnsi" w:eastAsia="Calibri" w:hAnsiTheme="majorHAnsi" w:cstheme="majorHAnsi"/>
          <w:color w:val="000000"/>
        </w:rPr>
      </w:pPr>
      <w:r w:rsidRPr="00E51FD0">
        <w:rPr>
          <w:rFonts w:asciiTheme="majorHAnsi" w:eastAsia="Calibri" w:hAnsiTheme="majorHAnsi" w:cstheme="majorHAnsi"/>
          <w:color w:val="000000"/>
        </w:rPr>
        <w:t xml:space="preserve">TC members were reminded to keep their ASHRAE Profiles updated to assist with award nominations.  </w:t>
      </w:r>
    </w:p>
    <w:p w14:paraId="245DF2B1" w14:textId="77777777" w:rsidR="00E51FD0" w:rsidRPr="00E51FD0" w:rsidRDefault="00E51FD0" w:rsidP="00E51FD0">
      <w:pPr>
        <w:spacing w:after="10"/>
        <w:rPr>
          <w:rFonts w:asciiTheme="majorHAnsi" w:eastAsia="Calibri" w:hAnsiTheme="majorHAnsi" w:cstheme="majorHAnsi"/>
          <w:color w:val="000000"/>
        </w:rPr>
      </w:pPr>
    </w:p>
    <w:p w14:paraId="43343CF4" w14:textId="77777777" w:rsidR="00E51FD0" w:rsidRPr="00E51FD0" w:rsidRDefault="00E51FD0" w:rsidP="00E51FD0">
      <w:pPr>
        <w:spacing w:after="10"/>
        <w:rPr>
          <w:rFonts w:asciiTheme="majorHAnsi" w:eastAsia="Calibri" w:hAnsiTheme="majorHAnsi" w:cstheme="majorHAnsi"/>
          <w:color w:val="000000"/>
        </w:rPr>
      </w:pPr>
      <w:r w:rsidRPr="00E51FD0">
        <w:rPr>
          <w:rFonts w:asciiTheme="majorHAnsi" w:eastAsia="Calibri" w:hAnsiTheme="majorHAnsi" w:cstheme="majorHAnsi"/>
          <w:color w:val="000000"/>
        </w:rPr>
        <w:t>Award deadlines and limits were identified as follows:  Fellow, December 1, no limit. Distinguished Service, May 1, no limit.  Exceptional Service, May 1, limited to 20.</w:t>
      </w:r>
    </w:p>
    <w:p w14:paraId="46132F83" w14:textId="77777777" w:rsidR="00E51FD0" w:rsidRPr="00E51FD0" w:rsidRDefault="00E51FD0" w:rsidP="00E51FD0">
      <w:pPr>
        <w:spacing w:after="10"/>
        <w:rPr>
          <w:rFonts w:asciiTheme="majorHAnsi" w:eastAsia="Calibri" w:hAnsiTheme="majorHAnsi" w:cstheme="majorHAnsi"/>
          <w:color w:val="000000"/>
        </w:rPr>
      </w:pPr>
    </w:p>
    <w:p w14:paraId="5B3FACF4" w14:textId="69128A61" w:rsidR="00E51FD0" w:rsidRDefault="00E51FD0" w:rsidP="00E51FD0">
      <w:pPr>
        <w:spacing w:after="10"/>
        <w:rPr>
          <w:rFonts w:asciiTheme="majorHAnsi" w:eastAsia="Calibri" w:hAnsiTheme="majorHAnsi" w:cstheme="majorHAnsi"/>
          <w:color w:val="000000"/>
        </w:rPr>
      </w:pPr>
    </w:p>
    <w:p w14:paraId="3DE8E8CA" w14:textId="21952F2C" w:rsidR="00E51FD0" w:rsidRPr="00E51FD0" w:rsidRDefault="00E51FD0" w:rsidP="00E51FD0">
      <w:pPr>
        <w:spacing w:after="10"/>
        <w:rPr>
          <w:rFonts w:asciiTheme="majorHAnsi" w:eastAsia="Calibri" w:hAnsiTheme="majorHAnsi" w:cstheme="majorHAnsi"/>
          <w:color w:val="000000"/>
        </w:rPr>
      </w:pPr>
      <w:r>
        <w:rPr>
          <w:rFonts w:asciiTheme="majorHAnsi" w:eastAsia="Calibri" w:hAnsiTheme="majorHAnsi" w:cstheme="majorHAnsi"/>
          <w:color w:val="000000"/>
        </w:rPr>
        <w:t xml:space="preserve">                             </w:t>
      </w:r>
    </w:p>
    <w:p w14:paraId="5DB9D06A" w14:textId="77777777" w:rsidR="00E51FD0" w:rsidRPr="00E51FD0" w:rsidRDefault="00E51FD0" w:rsidP="00E51FD0">
      <w:pPr>
        <w:pStyle w:val="ListParagraph"/>
        <w:spacing w:after="10"/>
        <w:ind w:left="957"/>
        <w:rPr>
          <w:rFonts w:asciiTheme="majorHAnsi" w:eastAsia="Calibri" w:hAnsiTheme="majorHAnsi" w:cstheme="majorHAnsi"/>
          <w:color w:val="000000"/>
        </w:rPr>
      </w:pPr>
      <w:r>
        <w:rPr>
          <w:rFonts w:asciiTheme="majorHAnsi" w:eastAsia="Calibri" w:hAnsiTheme="majorHAnsi" w:cstheme="majorHAnsi"/>
          <w:color w:val="000000"/>
        </w:rPr>
        <w:t xml:space="preserve">          </w:t>
      </w:r>
    </w:p>
    <w:p w14:paraId="255BB004" w14:textId="7A8865E4" w:rsidR="00E51FD0" w:rsidRPr="00E51FD0" w:rsidRDefault="00E51FD0" w:rsidP="00E51FD0">
      <w:pPr>
        <w:pStyle w:val="ListParagraph"/>
        <w:spacing w:after="10"/>
        <w:ind w:left="957"/>
        <w:rPr>
          <w:rFonts w:asciiTheme="majorHAnsi" w:eastAsia="Calibri" w:hAnsiTheme="majorHAnsi" w:cstheme="majorHAnsi"/>
          <w:color w:val="000000"/>
        </w:rPr>
      </w:pPr>
    </w:p>
    <w:p w14:paraId="5559E559" w14:textId="77777777" w:rsidR="007E5601" w:rsidRPr="006C4E2F" w:rsidRDefault="007E5601" w:rsidP="00ED42A8">
      <w:pPr>
        <w:numPr>
          <w:ilvl w:val="0"/>
          <w:numId w:val="3"/>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Old Business:   None </w:t>
      </w:r>
    </w:p>
    <w:p w14:paraId="1328E8FD" w14:textId="0A8537C6" w:rsidR="007E5601" w:rsidRPr="008D7D6B" w:rsidRDefault="007E5601" w:rsidP="008D7D6B">
      <w:pPr>
        <w:numPr>
          <w:ilvl w:val="0"/>
          <w:numId w:val="3"/>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New Business </w:t>
      </w:r>
    </w:p>
    <w:p w14:paraId="237EE264" w14:textId="77777777" w:rsidR="007E5601" w:rsidRPr="006C4E2F" w:rsidRDefault="007E5601" w:rsidP="00ED42A8">
      <w:pPr>
        <w:numPr>
          <w:ilvl w:val="1"/>
          <w:numId w:val="3"/>
        </w:numPr>
        <w:spacing w:after="12" w:line="249" w:lineRule="auto"/>
        <w:ind w:right="652"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TC 2.10 has a Basecamp site and will start using it to post material for the membership.</w:t>
      </w:r>
    </w:p>
    <w:p w14:paraId="3CAD32FA" w14:textId="33C7C047" w:rsidR="007E5601" w:rsidRDefault="007E5601" w:rsidP="000E27BE">
      <w:pPr>
        <w:numPr>
          <w:ilvl w:val="1"/>
          <w:numId w:val="3"/>
        </w:numPr>
        <w:spacing w:after="12" w:line="249" w:lineRule="auto"/>
        <w:ind w:right="652"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Looking for volunteers to become voting members of the TC due to </w:t>
      </w:r>
      <w:r w:rsidR="00317FA8" w:rsidRPr="006C4E2F">
        <w:rPr>
          <w:rFonts w:asciiTheme="majorHAnsi" w:eastAsia="Times New Roman" w:hAnsiTheme="majorHAnsi" w:cstheme="majorHAnsi"/>
          <w:color w:val="000000"/>
        </w:rPr>
        <w:t>many</w:t>
      </w:r>
      <w:r w:rsidRPr="006C4E2F">
        <w:rPr>
          <w:rFonts w:asciiTheme="majorHAnsi" w:eastAsia="Times New Roman" w:hAnsiTheme="majorHAnsi" w:cstheme="majorHAnsi"/>
          <w:color w:val="000000"/>
        </w:rPr>
        <w:t xml:space="preserve"> voting members will be done next year. </w:t>
      </w:r>
    </w:p>
    <w:p w14:paraId="112824E9" w14:textId="4CCB4FD9" w:rsidR="000E27BE" w:rsidRPr="000E27BE" w:rsidRDefault="000770C9" w:rsidP="000E27BE">
      <w:pPr>
        <w:numPr>
          <w:ilvl w:val="1"/>
          <w:numId w:val="3"/>
        </w:numPr>
        <w:spacing w:after="12" w:line="249" w:lineRule="auto"/>
        <w:ind w:right="652" w:hanging="360"/>
        <w:rPr>
          <w:rFonts w:asciiTheme="majorHAnsi" w:eastAsia="Calibri" w:hAnsiTheme="majorHAnsi" w:cstheme="majorHAnsi"/>
          <w:color w:val="000000"/>
        </w:rPr>
      </w:pPr>
      <w:r>
        <w:rPr>
          <w:rFonts w:asciiTheme="majorHAnsi" w:eastAsia="Calibri" w:hAnsiTheme="majorHAnsi" w:cstheme="majorHAnsi"/>
          <w:color w:val="000000"/>
        </w:rPr>
        <w:t xml:space="preserve">The ETF has put together a report for building guidance during the pandemic.  The ETF will be transitioning to the EHC committee and some information from the Task Force could be viable for </w:t>
      </w:r>
      <w:r w:rsidR="00F06B46">
        <w:rPr>
          <w:rFonts w:asciiTheme="majorHAnsi" w:eastAsia="Calibri" w:hAnsiTheme="majorHAnsi" w:cstheme="majorHAnsi"/>
          <w:color w:val="000000"/>
        </w:rPr>
        <w:t>Handbook or</w:t>
      </w:r>
      <w:r>
        <w:rPr>
          <w:rFonts w:asciiTheme="majorHAnsi" w:eastAsia="Calibri" w:hAnsiTheme="majorHAnsi" w:cstheme="majorHAnsi"/>
          <w:color w:val="000000"/>
        </w:rPr>
        <w:t xml:space="preserve"> used by the TC. </w:t>
      </w:r>
    </w:p>
    <w:p w14:paraId="5B89866C" w14:textId="5538D645" w:rsidR="007E5601" w:rsidRPr="00F06B46" w:rsidRDefault="007E5601" w:rsidP="00ED42A8">
      <w:pPr>
        <w:numPr>
          <w:ilvl w:val="0"/>
          <w:numId w:val="3"/>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Adjournment </w:t>
      </w:r>
    </w:p>
    <w:p w14:paraId="0080EF22" w14:textId="279BD406" w:rsidR="00F06B46" w:rsidRPr="006C4E2F" w:rsidRDefault="00F06B46" w:rsidP="00F06B46">
      <w:pPr>
        <w:spacing w:after="3" w:line="270" w:lineRule="auto"/>
        <w:ind w:right="315"/>
        <w:rPr>
          <w:rFonts w:asciiTheme="majorHAnsi" w:eastAsia="Calibri" w:hAnsiTheme="majorHAnsi" w:cstheme="majorHAnsi"/>
          <w:color w:val="000000"/>
        </w:rPr>
      </w:pPr>
      <w:r>
        <w:rPr>
          <w:rFonts w:asciiTheme="majorHAnsi" w:eastAsia="Times New Roman" w:hAnsiTheme="majorHAnsi" w:cstheme="majorHAnsi"/>
          <w:color w:val="000000"/>
        </w:rPr>
        <w:t xml:space="preserve">                    • Meeting was adjourned at 3:00 pm Anthony York moved the motion and Jared Langevin                 seconded 5-0-0 (CV)</w:t>
      </w:r>
    </w:p>
    <w:p w14:paraId="45F6C2C3" w14:textId="33BFD620" w:rsidR="007E5601" w:rsidRPr="006C4E2F" w:rsidRDefault="007E5601" w:rsidP="008D7D6B">
      <w:pPr>
        <w:spacing w:after="12" w:line="249" w:lineRule="auto"/>
        <w:ind w:right="652"/>
        <w:rPr>
          <w:rFonts w:asciiTheme="majorHAnsi" w:eastAsia="Calibri" w:hAnsiTheme="majorHAnsi" w:cstheme="majorHAnsi"/>
          <w:color w:val="000000"/>
        </w:rPr>
      </w:pPr>
    </w:p>
    <w:p w14:paraId="269A9167" w14:textId="77777777" w:rsidR="007E5601" w:rsidRPr="006C4E2F" w:rsidRDefault="007E5601" w:rsidP="007E5601">
      <w:pPr>
        <w:spacing w:after="64"/>
        <w:ind w:left="6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12C8D8BD" w14:textId="77777777" w:rsidR="007E5601" w:rsidRPr="006C4E2F" w:rsidRDefault="007E5601" w:rsidP="007E5601">
      <w:pPr>
        <w:spacing w:after="0"/>
        <w:ind w:left="6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r w:rsidRPr="006C4E2F">
        <w:rPr>
          <w:rFonts w:asciiTheme="majorHAnsi" w:eastAsia="Times New Roman" w:hAnsiTheme="majorHAnsi" w:cstheme="majorHAnsi"/>
          <w:color w:val="000000"/>
        </w:rPr>
        <w:tab/>
        <w:t xml:space="preserve"> </w:t>
      </w:r>
    </w:p>
    <w:p w14:paraId="32ABE269" w14:textId="77777777" w:rsidR="00502833" w:rsidRPr="006C4E2F" w:rsidRDefault="00502833">
      <w:pPr>
        <w:rPr>
          <w:rFonts w:asciiTheme="majorHAnsi" w:hAnsiTheme="majorHAnsi" w:cstheme="majorHAnsi"/>
        </w:rPr>
      </w:pPr>
    </w:p>
    <w:sectPr w:rsidR="00502833" w:rsidRPr="006C4E2F" w:rsidSect="00BA61AA">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B3FE4"/>
    <w:multiLevelType w:val="hybridMultilevel"/>
    <w:tmpl w:val="8B269CA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CB5883"/>
    <w:multiLevelType w:val="hybridMultilevel"/>
    <w:tmpl w:val="2E20D81E"/>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hint="default"/>
      </w:rPr>
    </w:lvl>
    <w:lvl w:ilvl="2" w:tplc="B2E20140">
      <w:numFmt w:val="bullet"/>
      <w:lvlText w:val="•"/>
      <w:lvlJc w:val="left"/>
      <w:pPr>
        <w:ind w:left="2340" w:hanging="720"/>
      </w:pPr>
      <w:rPr>
        <w:rFonts w:ascii="Times New Roman" w:eastAsia="Times New Roman" w:hAnsi="Times New Roman" w:cs="Times New Roman"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370F0595"/>
    <w:multiLevelType w:val="hybridMultilevel"/>
    <w:tmpl w:val="A6823732"/>
    <w:lvl w:ilvl="0" w:tplc="04090001">
      <w:start w:val="1"/>
      <w:numFmt w:val="bullet"/>
      <w:lvlText w:val=""/>
      <w:lvlJc w:val="left"/>
      <w:pPr>
        <w:ind w:left="1677" w:hanging="360"/>
      </w:pPr>
      <w:rPr>
        <w:rFonts w:ascii="Symbol" w:hAnsi="Symbol" w:hint="default"/>
      </w:rPr>
    </w:lvl>
    <w:lvl w:ilvl="1" w:tplc="04090003" w:tentative="1">
      <w:start w:val="1"/>
      <w:numFmt w:val="bullet"/>
      <w:lvlText w:val="o"/>
      <w:lvlJc w:val="left"/>
      <w:pPr>
        <w:ind w:left="2397" w:hanging="360"/>
      </w:pPr>
      <w:rPr>
        <w:rFonts w:ascii="Courier New" w:hAnsi="Courier New" w:cs="Courier New" w:hint="default"/>
      </w:rPr>
    </w:lvl>
    <w:lvl w:ilvl="2" w:tplc="04090005" w:tentative="1">
      <w:start w:val="1"/>
      <w:numFmt w:val="bullet"/>
      <w:lvlText w:val=""/>
      <w:lvlJc w:val="left"/>
      <w:pPr>
        <w:ind w:left="3117" w:hanging="360"/>
      </w:pPr>
      <w:rPr>
        <w:rFonts w:ascii="Wingdings" w:hAnsi="Wingdings" w:hint="default"/>
      </w:rPr>
    </w:lvl>
    <w:lvl w:ilvl="3" w:tplc="04090001" w:tentative="1">
      <w:start w:val="1"/>
      <w:numFmt w:val="bullet"/>
      <w:lvlText w:val=""/>
      <w:lvlJc w:val="left"/>
      <w:pPr>
        <w:ind w:left="3837" w:hanging="360"/>
      </w:pPr>
      <w:rPr>
        <w:rFonts w:ascii="Symbol" w:hAnsi="Symbol" w:hint="default"/>
      </w:rPr>
    </w:lvl>
    <w:lvl w:ilvl="4" w:tplc="04090003" w:tentative="1">
      <w:start w:val="1"/>
      <w:numFmt w:val="bullet"/>
      <w:lvlText w:val="o"/>
      <w:lvlJc w:val="left"/>
      <w:pPr>
        <w:ind w:left="4557" w:hanging="360"/>
      </w:pPr>
      <w:rPr>
        <w:rFonts w:ascii="Courier New" w:hAnsi="Courier New" w:cs="Courier New" w:hint="default"/>
      </w:rPr>
    </w:lvl>
    <w:lvl w:ilvl="5" w:tplc="04090005" w:tentative="1">
      <w:start w:val="1"/>
      <w:numFmt w:val="bullet"/>
      <w:lvlText w:val=""/>
      <w:lvlJc w:val="left"/>
      <w:pPr>
        <w:ind w:left="5277" w:hanging="360"/>
      </w:pPr>
      <w:rPr>
        <w:rFonts w:ascii="Wingdings" w:hAnsi="Wingdings" w:hint="default"/>
      </w:rPr>
    </w:lvl>
    <w:lvl w:ilvl="6" w:tplc="04090001" w:tentative="1">
      <w:start w:val="1"/>
      <w:numFmt w:val="bullet"/>
      <w:lvlText w:val=""/>
      <w:lvlJc w:val="left"/>
      <w:pPr>
        <w:ind w:left="5997" w:hanging="360"/>
      </w:pPr>
      <w:rPr>
        <w:rFonts w:ascii="Symbol" w:hAnsi="Symbol" w:hint="default"/>
      </w:rPr>
    </w:lvl>
    <w:lvl w:ilvl="7" w:tplc="04090003" w:tentative="1">
      <w:start w:val="1"/>
      <w:numFmt w:val="bullet"/>
      <w:lvlText w:val="o"/>
      <w:lvlJc w:val="left"/>
      <w:pPr>
        <w:ind w:left="6717" w:hanging="360"/>
      </w:pPr>
      <w:rPr>
        <w:rFonts w:ascii="Courier New" w:hAnsi="Courier New" w:cs="Courier New" w:hint="default"/>
      </w:rPr>
    </w:lvl>
    <w:lvl w:ilvl="8" w:tplc="04090005" w:tentative="1">
      <w:start w:val="1"/>
      <w:numFmt w:val="bullet"/>
      <w:lvlText w:val=""/>
      <w:lvlJc w:val="left"/>
      <w:pPr>
        <w:ind w:left="7437" w:hanging="360"/>
      </w:pPr>
      <w:rPr>
        <w:rFonts w:ascii="Wingdings" w:hAnsi="Wingdings" w:hint="default"/>
      </w:rPr>
    </w:lvl>
  </w:abstractNum>
  <w:abstractNum w:abstractNumId="3" w15:restartNumberingAfterBreak="0">
    <w:nsid w:val="405E2459"/>
    <w:multiLevelType w:val="hybridMultilevel"/>
    <w:tmpl w:val="4DD4579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D7D5250"/>
    <w:multiLevelType w:val="hybridMultilevel"/>
    <w:tmpl w:val="2168DCCC"/>
    <w:lvl w:ilvl="0" w:tplc="2E78251C">
      <w:start w:val="1"/>
      <w:numFmt w:val="decimal"/>
      <w:lvlText w:val="%1."/>
      <w:lvlJc w:val="left"/>
      <w:pPr>
        <w:ind w:left="9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ECA5E0">
      <w:start w:val="1"/>
      <w:numFmt w:val="bullet"/>
      <w:lvlText w:val="•"/>
      <w:lvlJc w:val="left"/>
      <w:pPr>
        <w:ind w:left="16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5BAAE7C">
      <w:start w:val="1"/>
      <w:numFmt w:val="lowerLetter"/>
      <w:lvlText w:val="%3)"/>
      <w:lvlJc w:val="left"/>
      <w:pPr>
        <w:ind w:left="2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FA09DAE">
      <w:start w:val="1"/>
      <w:numFmt w:val="bullet"/>
      <w:lvlText w:val="o"/>
      <w:lvlJc w:val="left"/>
      <w:pPr>
        <w:ind w:left="20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FAAF8F4">
      <w:start w:val="1"/>
      <w:numFmt w:val="bullet"/>
      <w:lvlText w:val="o"/>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9A4A316">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FCACB1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BEC3AC">
      <w:start w:val="1"/>
      <w:numFmt w:val="bullet"/>
      <w:lvlText w:val="o"/>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94D64C">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0733C07"/>
    <w:multiLevelType w:val="hybridMultilevel"/>
    <w:tmpl w:val="2168DCCC"/>
    <w:lvl w:ilvl="0" w:tplc="2E78251C">
      <w:start w:val="1"/>
      <w:numFmt w:val="decimal"/>
      <w:lvlText w:val="%1."/>
      <w:lvlJc w:val="left"/>
      <w:pPr>
        <w:ind w:left="9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ECA5E0">
      <w:start w:val="1"/>
      <w:numFmt w:val="bullet"/>
      <w:lvlText w:val="•"/>
      <w:lvlJc w:val="left"/>
      <w:pPr>
        <w:ind w:left="16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5BAAE7C">
      <w:start w:val="1"/>
      <w:numFmt w:val="lowerLetter"/>
      <w:lvlText w:val="%3)"/>
      <w:lvlJc w:val="left"/>
      <w:pPr>
        <w:ind w:left="2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FA09DAE">
      <w:start w:val="1"/>
      <w:numFmt w:val="bullet"/>
      <w:lvlText w:val="o"/>
      <w:lvlJc w:val="left"/>
      <w:pPr>
        <w:ind w:left="20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FAAF8F4">
      <w:start w:val="1"/>
      <w:numFmt w:val="bullet"/>
      <w:lvlText w:val="o"/>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9A4A316">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FCACB1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BEC3AC">
      <w:start w:val="1"/>
      <w:numFmt w:val="bullet"/>
      <w:lvlText w:val="o"/>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94D64C">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DA165B9"/>
    <w:multiLevelType w:val="hybridMultilevel"/>
    <w:tmpl w:val="60DAE6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902370244">
    <w:abstractNumId w:val="4"/>
  </w:num>
  <w:num w:numId="2" w16cid:durableId="414084881">
    <w:abstractNumId w:val="0"/>
  </w:num>
  <w:num w:numId="3" w16cid:durableId="402526493">
    <w:abstractNumId w:val="5"/>
  </w:num>
  <w:num w:numId="4" w16cid:durableId="1068500734">
    <w:abstractNumId w:val="2"/>
  </w:num>
  <w:num w:numId="5" w16cid:durableId="2070953133">
    <w:abstractNumId w:val="1"/>
  </w:num>
  <w:num w:numId="6" w16cid:durableId="1801876434">
    <w:abstractNumId w:val="3"/>
  </w:num>
  <w:num w:numId="7" w16cid:durableId="7530870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601"/>
    <w:rsid w:val="00026308"/>
    <w:rsid w:val="000770C9"/>
    <w:rsid w:val="00082289"/>
    <w:rsid w:val="000E27BE"/>
    <w:rsid w:val="00181DEF"/>
    <w:rsid w:val="00195A53"/>
    <w:rsid w:val="001A2ED8"/>
    <w:rsid w:val="00215D5E"/>
    <w:rsid w:val="00314E63"/>
    <w:rsid w:val="00317FA8"/>
    <w:rsid w:val="00332F61"/>
    <w:rsid w:val="00356902"/>
    <w:rsid w:val="003647D5"/>
    <w:rsid w:val="00424EFC"/>
    <w:rsid w:val="00502833"/>
    <w:rsid w:val="005A6877"/>
    <w:rsid w:val="00630682"/>
    <w:rsid w:val="00631652"/>
    <w:rsid w:val="00665995"/>
    <w:rsid w:val="00672312"/>
    <w:rsid w:val="006C1CD1"/>
    <w:rsid w:val="006C4E2F"/>
    <w:rsid w:val="007E0620"/>
    <w:rsid w:val="007E5601"/>
    <w:rsid w:val="0081659A"/>
    <w:rsid w:val="0082652F"/>
    <w:rsid w:val="00855FF0"/>
    <w:rsid w:val="008D7D6B"/>
    <w:rsid w:val="009643F5"/>
    <w:rsid w:val="00976578"/>
    <w:rsid w:val="00AC4775"/>
    <w:rsid w:val="00B05C5A"/>
    <w:rsid w:val="00BA61AA"/>
    <w:rsid w:val="00BE477D"/>
    <w:rsid w:val="00CD730B"/>
    <w:rsid w:val="00D12412"/>
    <w:rsid w:val="00D27E22"/>
    <w:rsid w:val="00DB53AB"/>
    <w:rsid w:val="00E51FD0"/>
    <w:rsid w:val="00EA014D"/>
    <w:rsid w:val="00EC26FB"/>
    <w:rsid w:val="00ED42A8"/>
    <w:rsid w:val="00F06B46"/>
    <w:rsid w:val="00F451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E2D63"/>
  <w15:chartTrackingRefBased/>
  <w15:docId w15:val="{623DCE1B-E66E-47EF-8999-7911CB821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rsid w:val="007E5601"/>
    <w:pPr>
      <w:spacing w:after="0" w:line="240" w:lineRule="auto"/>
    </w:pPr>
    <w:rPr>
      <w:rFonts w:eastAsiaTheme="minorEastAsia"/>
    </w:rPr>
    <w:tblPr>
      <w:tblCellMar>
        <w:top w:w="0" w:type="dxa"/>
        <w:left w:w="0" w:type="dxa"/>
        <w:bottom w:w="0" w:type="dxa"/>
        <w:right w:w="0" w:type="dxa"/>
      </w:tblCellMar>
    </w:tblPr>
  </w:style>
  <w:style w:type="paragraph" w:styleId="ListParagraph">
    <w:name w:val="List Paragraph"/>
    <w:basedOn w:val="Normal"/>
    <w:uiPriority w:val="34"/>
    <w:qFormat/>
    <w:rsid w:val="0081659A"/>
    <w:pPr>
      <w:ind w:left="720"/>
      <w:contextualSpacing/>
    </w:pPr>
  </w:style>
  <w:style w:type="character" w:styleId="Hyperlink">
    <w:name w:val="Hyperlink"/>
    <w:basedOn w:val="DefaultParagraphFont"/>
    <w:uiPriority w:val="99"/>
    <w:unhideWhenUsed/>
    <w:rsid w:val="00E51FD0"/>
    <w:rPr>
      <w:color w:val="0563C1" w:themeColor="hyperlink"/>
      <w:u w:val="single"/>
    </w:rPr>
  </w:style>
  <w:style w:type="character" w:styleId="UnresolvedMention">
    <w:name w:val="Unresolved Mention"/>
    <w:basedOn w:val="DefaultParagraphFont"/>
    <w:uiPriority w:val="99"/>
    <w:semiHidden/>
    <w:unhideWhenUsed/>
    <w:rsid w:val="00E51FD0"/>
    <w:rPr>
      <w:color w:val="605E5C"/>
      <w:shd w:val="clear" w:color="auto" w:fill="E1DFDD"/>
    </w:rPr>
  </w:style>
  <w:style w:type="character" w:styleId="FollowedHyperlink">
    <w:name w:val="FollowedHyperlink"/>
    <w:basedOn w:val="DefaultParagraphFont"/>
    <w:uiPriority w:val="99"/>
    <w:semiHidden/>
    <w:unhideWhenUsed/>
    <w:rsid w:val="00E51F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utzelw@purdue.edu" TargetMode="External"/><Relationship Id="rId3" Type="http://schemas.openxmlformats.org/officeDocument/2006/relationships/styles" Target="styles.xml"/><Relationship Id="rId7" Type="http://schemas.openxmlformats.org/officeDocument/2006/relationships/hyperlink" Target="mailto:holtweston88@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B71B2-52DC-414E-AF52-FDF3E5024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1395</TotalTime>
  <Pages>7</Pages>
  <Words>1476</Words>
  <Characters>8419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dc:creator>
  <cp:keywords/>
  <dc:description/>
  <cp:lastModifiedBy>Steven</cp:lastModifiedBy>
  <cp:revision>5</cp:revision>
  <dcterms:created xsi:type="dcterms:W3CDTF">2022-06-26T02:41:00Z</dcterms:created>
  <dcterms:modified xsi:type="dcterms:W3CDTF">2022-07-10T12:01:00Z</dcterms:modified>
</cp:coreProperties>
</file>