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43E7F" w14:textId="5DB87C3A" w:rsidR="00866B8B" w:rsidRPr="00FF7F96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ASHRAE TC 6.6 Service </w:t>
      </w:r>
      <w:r w:rsidR="00065397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W</w:t>
      </w:r>
      <w:r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ater Heating </w:t>
      </w:r>
      <w:r w:rsidR="00065397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M</w:t>
      </w:r>
      <w:r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eeting </w:t>
      </w:r>
      <w:r w:rsidR="00974BE6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Austin</w:t>
      </w:r>
      <w:r w:rsidR="00884BFE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, </w:t>
      </w:r>
      <w:r w:rsidR="00974BE6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TX</w:t>
      </w:r>
    </w:p>
    <w:p w14:paraId="6730D640" w14:textId="198F8550" w:rsidR="00753F52" w:rsidRPr="00FF7F96" w:rsidRDefault="00753F52" w:rsidP="00974BE6">
      <w:pPr>
        <w:pStyle w:val="NormalWeb"/>
        <w:shd w:val="clear" w:color="auto" w:fill="FFFFFF"/>
        <w:tabs>
          <w:tab w:val="left" w:pos="6140"/>
        </w:tabs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Monday, </w:t>
      </w:r>
      <w:r w:rsidR="00974BE6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June</w:t>
      </w:r>
      <w:r w:rsidR="00884BFE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</w:t>
      </w:r>
      <w:r w:rsidR="00574529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2</w:t>
      </w:r>
      <w:r w:rsidR="00974BE6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9</w:t>
      </w:r>
      <w:r w:rsidR="00884BFE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, </w:t>
      </w:r>
      <w:proofErr w:type="gramStart"/>
      <w:r w:rsidR="00884BFE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202</w:t>
      </w:r>
      <w:r w:rsidR="000C6790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6</w:t>
      </w:r>
      <w:proofErr w:type="gramEnd"/>
      <w:r w:rsidR="008C5199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</w:t>
      </w:r>
      <w:r w:rsidR="003D7895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5</w:t>
      </w:r>
      <w:r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:</w:t>
      </w:r>
      <w:r w:rsidR="003D7895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00</w:t>
      </w:r>
      <w:r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PM – </w:t>
      </w:r>
      <w:r w:rsidR="003D7895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7</w:t>
      </w:r>
      <w:r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:</w:t>
      </w:r>
      <w:r w:rsidR="003D7895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00</w:t>
      </w:r>
      <w:r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PM </w:t>
      </w:r>
      <w:r w:rsidR="005C5302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P</w:t>
      </w:r>
      <w:r w:rsidR="00574529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>ST</w:t>
      </w:r>
      <w:r w:rsidR="00974BE6" w:rsidRPr="00FF7F96">
        <w:rPr>
          <w:rFonts w:ascii="Roboto" w:hAnsi="Roboto"/>
          <w:b/>
          <w:bCs/>
          <w:color w:val="3C4043"/>
          <w:spacing w:val="3"/>
          <w:sz w:val="21"/>
          <w:szCs w:val="21"/>
        </w:rPr>
        <w:tab/>
      </w:r>
    </w:p>
    <w:p w14:paraId="66A0600E" w14:textId="5EDBAAD5" w:rsidR="005B7D8D" w:rsidRPr="00FF7F96" w:rsidRDefault="003F660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Location: </w:t>
      </w:r>
      <w:r w:rsidR="003D7895" w:rsidRPr="00FF7F96">
        <w:rPr>
          <w:rFonts w:ascii="Roboto" w:hAnsi="Roboto"/>
          <w:color w:val="3C4043"/>
          <w:spacing w:val="3"/>
          <w:sz w:val="21"/>
          <w:szCs w:val="21"/>
        </w:rPr>
        <w:t xml:space="preserve">JW </w:t>
      </w:r>
      <w:r w:rsidR="003D7895" w:rsidRPr="00FF7F96">
        <w:rPr>
          <w:rFonts w:ascii="Roboto" w:hAnsi="Roboto"/>
          <w:color w:val="525252"/>
          <w:sz w:val="21"/>
          <w:szCs w:val="21"/>
        </w:rPr>
        <w:t>Marr</w:t>
      </w:r>
      <w:r w:rsidR="00A42023" w:rsidRPr="00FF7F96">
        <w:rPr>
          <w:rFonts w:ascii="Roboto" w:hAnsi="Roboto"/>
          <w:color w:val="525252"/>
          <w:sz w:val="21"/>
          <w:szCs w:val="21"/>
        </w:rPr>
        <w:t>iott</w:t>
      </w:r>
      <w:r w:rsidR="008D1C9D" w:rsidRPr="00FF7F96">
        <w:rPr>
          <w:rFonts w:ascii="Roboto" w:hAnsi="Roboto"/>
          <w:color w:val="525252"/>
          <w:sz w:val="21"/>
          <w:szCs w:val="21"/>
        </w:rPr>
        <w:t xml:space="preserve"> Austin</w:t>
      </w:r>
      <w:r w:rsidR="00A42023" w:rsidRPr="00FF7F96">
        <w:rPr>
          <w:rFonts w:ascii="Roboto" w:hAnsi="Roboto"/>
          <w:color w:val="525252"/>
          <w:sz w:val="21"/>
          <w:szCs w:val="21"/>
        </w:rPr>
        <w:t>, JW-211-L2</w:t>
      </w:r>
    </w:p>
    <w:p w14:paraId="2D29F851" w14:textId="55A6D14D" w:rsidR="005B7D8D" w:rsidRDefault="005B7D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Hybrid Instructions</w:t>
      </w:r>
      <w:r w:rsidR="003F6608" w:rsidRPr="00FF7F96">
        <w:rPr>
          <w:rFonts w:ascii="Roboto" w:hAnsi="Roboto"/>
          <w:color w:val="3C4043"/>
          <w:spacing w:val="3"/>
          <w:sz w:val="21"/>
          <w:szCs w:val="21"/>
        </w:rPr>
        <w:t xml:space="preserve">: </w:t>
      </w:r>
      <w:r w:rsidR="00D02A68" w:rsidRPr="00FF7F96">
        <w:rPr>
          <w:rFonts w:ascii="Roboto" w:hAnsi="Roboto"/>
          <w:color w:val="3C4043"/>
          <w:spacing w:val="3"/>
          <w:sz w:val="21"/>
          <w:szCs w:val="21"/>
        </w:rPr>
        <w:t xml:space="preserve">See </w:t>
      </w:r>
      <w:r w:rsidR="00CE58C9" w:rsidRPr="00FF7F96">
        <w:rPr>
          <w:rFonts w:ascii="Roboto" w:hAnsi="Roboto"/>
          <w:color w:val="3C4043"/>
          <w:spacing w:val="3"/>
          <w:sz w:val="21"/>
          <w:szCs w:val="21"/>
        </w:rPr>
        <w:t xml:space="preserve">Teams </w:t>
      </w:r>
      <w:r w:rsidR="00D02A68" w:rsidRPr="00FF7F96">
        <w:rPr>
          <w:rFonts w:ascii="Roboto" w:hAnsi="Roboto"/>
          <w:color w:val="3C4043"/>
          <w:spacing w:val="3"/>
          <w:sz w:val="21"/>
          <w:szCs w:val="21"/>
        </w:rPr>
        <w:t>Meeting Invite</w:t>
      </w:r>
      <w:r w:rsidR="00B31E8C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7C2578" w:rsidRPr="00FF7F96">
        <w:rPr>
          <w:rFonts w:ascii="Roboto" w:hAnsi="Roboto"/>
          <w:color w:val="3C4043"/>
          <w:spacing w:val="3"/>
          <w:sz w:val="21"/>
          <w:szCs w:val="21"/>
        </w:rPr>
        <w:t>on</w:t>
      </w:r>
      <w:r w:rsidR="00B31E8C" w:rsidRPr="00FF7F96">
        <w:rPr>
          <w:rFonts w:ascii="Roboto" w:hAnsi="Roboto"/>
          <w:color w:val="3C4043"/>
          <w:spacing w:val="3"/>
          <w:sz w:val="21"/>
          <w:szCs w:val="21"/>
        </w:rPr>
        <w:t xml:space="preserve"> TC 6.06 Webpage or </w:t>
      </w:r>
      <w:r w:rsidR="001E10DD">
        <w:rPr>
          <w:rFonts w:ascii="Roboto" w:hAnsi="Roboto"/>
          <w:color w:val="3C4043"/>
          <w:spacing w:val="3"/>
          <w:sz w:val="21"/>
          <w:szCs w:val="21"/>
        </w:rPr>
        <w:t xml:space="preserve">Email </w:t>
      </w:r>
      <w:r w:rsidR="00B31E8C" w:rsidRPr="00FF7F96">
        <w:rPr>
          <w:rFonts w:ascii="Roboto" w:hAnsi="Roboto"/>
          <w:color w:val="3C4043"/>
          <w:spacing w:val="3"/>
          <w:sz w:val="21"/>
          <w:szCs w:val="21"/>
        </w:rPr>
        <w:t>Invite</w:t>
      </w:r>
    </w:p>
    <w:p w14:paraId="53C0FFE4" w14:textId="3D43C0B7" w:rsidR="00C831D3" w:rsidRPr="00FF7F96" w:rsidRDefault="00C831D3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TC 6.06 Webpage Link:</w:t>
      </w:r>
      <w:r w:rsidR="008973B9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281EAE" w:rsidRPr="00417233">
        <w:rPr>
          <w:rFonts w:asciiTheme="minorHAnsi" w:eastAsiaTheme="minorHAnsi" w:hAnsiTheme="minorHAnsi" w:cstheme="minorBidi"/>
          <w:color w:val="0070C0"/>
          <w:sz w:val="22"/>
          <w:szCs w:val="22"/>
          <w:u w:val="single"/>
        </w:rPr>
        <w:t>https://tpc.ashrae.org/?cmtKey=0991ca60-c3d0-4cc2-9ad1-d37497a64158</w:t>
      </w:r>
    </w:p>
    <w:p w14:paraId="682E88D8" w14:textId="04A79C75" w:rsidR="00866B8B" w:rsidRPr="00FF7F96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035BCB84" w14:textId="0680FA54" w:rsidR="00560FDB" w:rsidRPr="00FF7F96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Call to Order – </w:t>
      </w:r>
      <w:r w:rsidR="006A0A18" w:rsidRPr="00FF7F96">
        <w:rPr>
          <w:rFonts w:ascii="Roboto" w:hAnsi="Roboto"/>
          <w:color w:val="3C4043"/>
          <w:spacing w:val="3"/>
          <w:sz w:val="21"/>
          <w:szCs w:val="21"/>
        </w:rPr>
        <w:t>Jim Earley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>, Chair</w:t>
      </w:r>
      <w:r w:rsidR="002B68D8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E2648DF" w14:textId="77777777" w:rsidR="005A7E8C" w:rsidRPr="00FF7F96" w:rsidRDefault="00560FD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ind w:firstLine="6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Self-</w:t>
      </w:r>
      <w:proofErr w:type="gramStart"/>
      <w:r w:rsidRPr="00FF7F96">
        <w:rPr>
          <w:rFonts w:ascii="Roboto" w:hAnsi="Roboto"/>
          <w:color w:val="3C4043"/>
          <w:spacing w:val="3"/>
          <w:sz w:val="21"/>
          <w:szCs w:val="21"/>
        </w:rPr>
        <w:t>introductions</w:t>
      </w:r>
      <w:proofErr w:type="gramEnd"/>
    </w:p>
    <w:p w14:paraId="736ECD94" w14:textId="170F0810" w:rsidR="00560FDB" w:rsidRPr="00FF7F96" w:rsidRDefault="005A7E8C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ind w:firstLine="6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D</w:t>
      </w:r>
      <w:r w:rsidR="00560FDB" w:rsidRPr="00FF7F96">
        <w:rPr>
          <w:rFonts w:ascii="Roboto" w:hAnsi="Roboto"/>
          <w:color w:val="3C4043"/>
          <w:spacing w:val="3"/>
          <w:sz w:val="21"/>
          <w:szCs w:val="21"/>
        </w:rPr>
        <w:t>etermination of quorum</w:t>
      </w:r>
    </w:p>
    <w:p w14:paraId="4533D426" w14:textId="35C214A4" w:rsidR="00560FDB" w:rsidRPr="00FF7F96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Membership/Roster review</w:t>
      </w:r>
    </w:p>
    <w:p w14:paraId="1328E802" w14:textId="60F51CAA" w:rsidR="00D52A6A" w:rsidRPr="00D52A6A" w:rsidRDefault="00866B8B" w:rsidP="00D52A6A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Provisional Corresponding Members</w:t>
      </w:r>
      <w:r w:rsidR="00BF2E9C" w:rsidRPr="00FF7F96">
        <w:rPr>
          <w:rFonts w:ascii="Roboto" w:hAnsi="Roboto"/>
          <w:color w:val="3C4043"/>
          <w:spacing w:val="3"/>
          <w:sz w:val="21"/>
          <w:szCs w:val="21"/>
        </w:rPr>
        <w:t xml:space="preserve"> can join at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 -</w:t>
      </w:r>
      <w:hyperlink r:id="rId7" w:tgtFrame="_blank" w:history="1">
        <w:r w:rsidRPr="008973B9">
          <w:rPr>
            <w:rStyle w:val="Hyperlink"/>
            <w:rFonts w:ascii="Roboto" w:hAnsi="Roboto"/>
            <w:color w:val="0070C0"/>
            <w:spacing w:val="3"/>
            <w:sz w:val="21"/>
            <w:szCs w:val="21"/>
          </w:rPr>
          <w:t>http://www.ashrae.org/JoinATC</w:t>
        </w:r>
      </w:hyperlink>
    </w:p>
    <w:p w14:paraId="03E2B2D6" w14:textId="3FA99E4E" w:rsidR="00866B8B" w:rsidRPr="00FF7F96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Review of Past Minutes</w:t>
      </w:r>
      <w:r w:rsidR="0036275A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5993D6C8" w14:textId="7BCC5178" w:rsidR="00866B8B" w:rsidRPr="00FF7F96" w:rsidRDefault="003D4EBA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202</w:t>
      </w:r>
      <w:r w:rsidR="00B31E8C" w:rsidRPr="00FF7F96">
        <w:rPr>
          <w:rFonts w:ascii="Roboto" w:hAnsi="Roboto"/>
          <w:color w:val="3C4043"/>
          <w:spacing w:val="3"/>
          <w:sz w:val="21"/>
          <w:szCs w:val="21"/>
        </w:rPr>
        <w:t>6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8C5199" w:rsidRPr="00FF7F96">
        <w:rPr>
          <w:rFonts w:ascii="Roboto" w:hAnsi="Roboto"/>
          <w:color w:val="3C4043"/>
          <w:spacing w:val="3"/>
          <w:sz w:val="21"/>
          <w:szCs w:val="21"/>
        </w:rPr>
        <w:t>Annual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B31E8C" w:rsidRPr="00FF7F96">
        <w:rPr>
          <w:rFonts w:ascii="Roboto" w:hAnsi="Roboto"/>
          <w:color w:val="3C4043"/>
          <w:spacing w:val="3"/>
          <w:sz w:val="21"/>
          <w:szCs w:val="21"/>
        </w:rPr>
        <w:t>Winter</w:t>
      </w:r>
      <w:r w:rsidR="00F734DF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>Meeting</w:t>
      </w:r>
      <w:r w:rsidR="00F734DF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7C2578" w:rsidRPr="00FF7F96">
        <w:rPr>
          <w:rFonts w:ascii="Roboto" w:hAnsi="Roboto"/>
          <w:color w:val="3C4043"/>
          <w:spacing w:val="3"/>
          <w:sz w:val="21"/>
          <w:szCs w:val="21"/>
        </w:rPr>
        <w:t>Las Vegas, NV</w:t>
      </w:r>
    </w:p>
    <w:p w14:paraId="3486011C" w14:textId="033BC932" w:rsidR="008E5CB6" w:rsidRPr="00FF7F96" w:rsidRDefault="0034112E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Report on TC Chairman’s Breakfast</w:t>
      </w:r>
      <w:r w:rsidR="00621BE7" w:rsidRPr="00FF7F96">
        <w:rPr>
          <w:rFonts w:ascii="Roboto" w:hAnsi="Roboto"/>
          <w:color w:val="3C4043"/>
          <w:spacing w:val="3"/>
          <w:sz w:val="21"/>
          <w:szCs w:val="21"/>
        </w:rPr>
        <w:t xml:space="preserve"> – Jim Ear</w:t>
      </w:r>
      <w:r w:rsidR="007F07EC" w:rsidRPr="00FF7F96">
        <w:rPr>
          <w:rFonts w:ascii="Roboto" w:hAnsi="Roboto"/>
          <w:color w:val="3C4043"/>
          <w:spacing w:val="3"/>
          <w:sz w:val="21"/>
          <w:szCs w:val="21"/>
        </w:rPr>
        <w:t>ley</w:t>
      </w:r>
    </w:p>
    <w:p w14:paraId="39E72911" w14:textId="475B1805" w:rsidR="00560FDB" w:rsidRPr="00FF7F96" w:rsidRDefault="0034112E" w:rsidP="0025397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TAC Section Head Report</w:t>
      </w:r>
      <w:r w:rsidR="00253975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AD1A28" w:rsidRPr="00FF7F96">
        <w:rPr>
          <w:rFonts w:ascii="Roboto" w:hAnsi="Roboto"/>
          <w:color w:val="3C4043"/>
          <w:spacing w:val="3"/>
          <w:sz w:val="21"/>
          <w:szCs w:val="21"/>
        </w:rPr>
        <w:t>–</w:t>
      </w:r>
      <w:r w:rsidR="00253975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AD1A28" w:rsidRPr="00FF7F96">
        <w:rPr>
          <w:rFonts w:ascii="Roboto" w:hAnsi="Roboto"/>
          <w:color w:val="3C4043"/>
          <w:spacing w:val="3"/>
          <w:sz w:val="21"/>
          <w:szCs w:val="21"/>
        </w:rPr>
        <w:t>Eric Berg</w:t>
      </w:r>
    </w:p>
    <w:p w14:paraId="42527768" w14:textId="09B9EBB9" w:rsidR="00866B8B" w:rsidRPr="00FF7F96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Subcommittee</w:t>
      </w:r>
      <w:r w:rsidR="00065397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>Reports</w:t>
      </w:r>
    </w:p>
    <w:p w14:paraId="04BA7001" w14:textId="34EEB0D3" w:rsidR="007C6B8D" w:rsidRPr="00FF7F96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Programs</w:t>
      </w:r>
      <w:r w:rsidR="00144DAF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065397" w:rsidRPr="00FF7F96">
        <w:rPr>
          <w:rFonts w:ascii="Roboto" w:hAnsi="Roboto"/>
          <w:color w:val="3C4043"/>
          <w:spacing w:val="3"/>
          <w:sz w:val="21"/>
          <w:szCs w:val="21"/>
        </w:rPr>
        <w:t xml:space="preserve">– Amin </w:t>
      </w:r>
      <w:proofErr w:type="spellStart"/>
      <w:r w:rsidR="00065397" w:rsidRPr="00FF7F96">
        <w:rPr>
          <w:rFonts w:ascii="Roboto" w:hAnsi="Roboto"/>
          <w:color w:val="3C4043"/>
          <w:spacing w:val="3"/>
          <w:sz w:val="21"/>
          <w:szCs w:val="21"/>
        </w:rPr>
        <w:t>Delagah</w:t>
      </w:r>
      <w:proofErr w:type="spellEnd"/>
    </w:p>
    <w:p w14:paraId="68AA1B10" w14:textId="2BE74BAC" w:rsidR="00866B8B" w:rsidRPr="00FF7F96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Standards – Frank Myers</w:t>
      </w:r>
    </w:p>
    <w:p w14:paraId="117D7864" w14:textId="16BF3B3C" w:rsidR="00866B8B" w:rsidRPr="00FF7F96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SPC124 </w:t>
      </w:r>
      <w:r w:rsidR="000023DF" w:rsidRPr="00FF7F96">
        <w:rPr>
          <w:rFonts w:ascii="Roboto" w:hAnsi="Roboto"/>
          <w:color w:val="3C4043"/>
          <w:spacing w:val="3"/>
          <w:sz w:val="21"/>
          <w:szCs w:val="21"/>
        </w:rPr>
        <w:t xml:space="preserve">Methods of Testing for Rating Combination Space-Heating and Water-Heating Appliances 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>– Ben Schoenbauer</w:t>
      </w:r>
    </w:p>
    <w:p w14:paraId="15806088" w14:textId="4118DFE2" w:rsidR="00866B8B" w:rsidRPr="00FF7F96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SPC 191 </w:t>
      </w:r>
      <w:r w:rsidR="00903D14" w:rsidRPr="00FF7F96">
        <w:rPr>
          <w:rFonts w:ascii="Roboto" w:hAnsi="Roboto"/>
          <w:color w:val="3C4043"/>
          <w:spacing w:val="3"/>
          <w:sz w:val="21"/>
          <w:szCs w:val="21"/>
        </w:rPr>
        <w:t xml:space="preserve">Standard for the Efficient Use of Water in Building Mechanical Systems 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>– Jim Lutz</w:t>
      </w:r>
      <w:r w:rsidR="001F1FE0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5101C5F" w14:textId="2F002C5A" w:rsidR="00F01C31" w:rsidRPr="00FF7F96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SSPC 90.1 </w:t>
      </w:r>
      <w:r w:rsidR="00957B50" w:rsidRPr="00FF7F96">
        <w:rPr>
          <w:rFonts w:ascii="Roboto" w:hAnsi="Roboto"/>
          <w:color w:val="3C4043"/>
          <w:spacing w:val="3"/>
          <w:sz w:val="21"/>
          <w:szCs w:val="21"/>
        </w:rPr>
        <w:t xml:space="preserve">Energy Standard for Buildings Except Low-Rise Residential Buildings </w:t>
      </w:r>
      <w:r w:rsidR="00F01C31" w:rsidRPr="00FF7F96">
        <w:rPr>
          <w:rFonts w:ascii="Roboto" w:hAnsi="Roboto"/>
          <w:color w:val="3C4043"/>
          <w:spacing w:val="3"/>
          <w:sz w:val="21"/>
          <w:szCs w:val="21"/>
        </w:rPr>
        <w:t>– Gary K</w:t>
      </w:r>
      <w:r w:rsidR="00871218" w:rsidRPr="00FF7F96">
        <w:rPr>
          <w:rFonts w:ascii="Roboto" w:hAnsi="Roboto"/>
          <w:color w:val="3C4043"/>
          <w:spacing w:val="3"/>
          <w:sz w:val="21"/>
          <w:szCs w:val="21"/>
        </w:rPr>
        <w:t>le</w:t>
      </w:r>
      <w:r w:rsidR="005A2089" w:rsidRPr="00FF7F96">
        <w:rPr>
          <w:rFonts w:ascii="Roboto" w:hAnsi="Roboto"/>
          <w:color w:val="3C4043"/>
          <w:spacing w:val="3"/>
          <w:sz w:val="21"/>
          <w:szCs w:val="21"/>
        </w:rPr>
        <w:t>i</w:t>
      </w:r>
      <w:r w:rsidR="00871218" w:rsidRPr="00FF7F96">
        <w:rPr>
          <w:rFonts w:ascii="Roboto" w:hAnsi="Roboto"/>
          <w:color w:val="3C4043"/>
          <w:spacing w:val="3"/>
          <w:sz w:val="21"/>
          <w:szCs w:val="21"/>
        </w:rPr>
        <w:t>n</w:t>
      </w:r>
    </w:p>
    <w:p w14:paraId="2C068389" w14:textId="0A53B586" w:rsidR="00866B8B" w:rsidRPr="00FF7F96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SPC 90.2</w:t>
      </w:r>
      <w:r w:rsidR="002F516B" w:rsidRPr="00FF7F96">
        <w:rPr>
          <w:rFonts w:ascii="Roboto" w:hAnsi="Roboto"/>
          <w:sz w:val="21"/>
          <w:szCs w:val="21"/>
        </w:rPr>
        <w:t xml:space="preserve"> Energy-Efficient Design of Low-Rise Residential Buildings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1F1FE0" w:rsidRPr="00FF7F96">
        <w:rPr>
          <w:rFonts w:ascii="Roboto" w:hAnsi="Roboto"/>
          <w:color w:val="3C4043"/>
          <w:spacing w:val="3"/>
          <w:sz w:val="21"/>
          <w:szCs w:val="21"/>
        </w:rPr>
        <w:t>Jim</w:t>
      </w:r>
      <w:r w:rsidR="00782F71" w:rsidRPr="00FF7F96">
        <w:rPr>
          <w:rFonts w:ascii="Roboto" w:hAnsi="Roboto"/>
          <w:color w:val="3C4043"/>
          <w:spacing w:val="3"/>
          <w:sz w:val="21"/>
          <w:szCs w:val="21"/>
        </w:rPr>
        <w:t xml:space="preserve"> Earl</w:t>
      </w:r>
      <w:r w:rsidR="00E870CD">
        <w:rPr>
          <w:rFonts w:ascii="Roboto" w:hAnsi="Roboto"/>
          <w:color w:val="3C4043"/>
          <w:spacing w:val="3"/>
          <w:sz w:val="21"/>
          <w:szCs w:val="21"/>
        </w:rPr>
        <w:t>e</w:t>
      </w:r>
      <w:r w:rsidR="00782F71" w:rsidRPr="00FF7F96">
        <w:rPr>
          <w:rFonts w:ascii="Roboto" w:hAnsi="Roboto"/>
          <w:color w:val="3C4043"/>
          <w:spacing w:val="3"/>
          <w:sz w:val="21"/>
          <w:szCs w:val="21"/>
        </w:rPr>
        <w:t>y</w:t>
      </w:r>
    </w:p>
    <w:p w14:paraId="070B4F85" w14:textId="51A8B394" w:rsidR="00060A4E" w:rsidRPr="00FF7F96" w:rsidRDefault="00476EA9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SSPC 400 </w:t>
      </w:r>
      <w:r w:rsidR="000C3CFA" w:rsidRPr="00FF7F96">
        <w:rPr>
          <w:rFonts w:ascii="Roboto" w:hAnsi="Roboto"/>
          <w:color w:val="3C4043"/>
          <w:spacing w:val="3"/>
          <w:sz w:val="21"/>
          <w:szCs w:val="21"/>
        </w:rPr>
        <w:t>Risk Management for Building Water Systems</w:t>
      </w:r>
      <w:r w:rsidR="00065397" w:rsidRPr="00FF7F96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060A4E" w:rsidRPr="00FF7F96">
        <w:rPr>
          <w:rFonts w:ascii="Roboto" w:hAnsi="Roboto"/>
          <w:color w:val="3C4043"/>
          <w:spacing w:val="3"/>
          <w:sz w:val="21"/>
          <w:szCs w:val="21"/>
        </w:rPr>
        <w:t xml:space="preserve">Frank Myers </w:t>
      </w:r>
    </w:p>
    <w:p w14:paraId="1D0F6890" w14:textId="2C786738" w:rsidR="003147E5" w:rsidRPr="00FF7F96" w:rsidRDefault="003147E5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SSPC 205</w:t>
      </w:r>
      <w:r w:rsidR="00871218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2110F" w:rsidRPr="00FF7F96">
        <w:rPr>
          <w:rFonts w:ascii="Roboto" w:hAnsi="Roboto"/>
          <w:color w:val="3C4043"/>
          <w:spacing w:val="3"/>
          <w:sz w:val="21"/>
          <w:szCs w:val="21"/>
        </w:rPr>
        <w:t xml:space="preserve">Representation of Performance Data for HVAC&amp;R and Other Facility Equipment – </w:t>
      </w:r>
      <w:r w:rsidR="00871218" w:rsidRPr="00FF7F96">
        <w:rPr>
          <w:rFonts w:ascii="Roboto" w:hAnsi="Roboto"/>
          <w:color w:val="3C4043"/>
          <w:spacing w:val="3"/>
          <w:sz w:val="21"/>
          <w:szCs w:val="21"/>
        </w:rPr>
        <w:t>Jim Lutz</w:t>
      </w:r>
    </w:p>
    <w:p w14:paraId="6C21F90E" w14:textId="73EF91EC" w:rsidR="00560FDB" w:rsidRPr="00FF7F96" w:rsidRDefault="00871218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SSPC 300 </w:t>
      </w:r>
      <w:r w:rsidR="0084694F" w:rsidRPr="00FF7F96">
        <w:rPr>
          <w:rFonts w:ascii="Roboto" w:hAnsi="Roboto"/>
          <w:sz w:val="21"/>
          <w:szCs w:val="21"/>
        </w:rPr>
        <w:t>Commissioning</w:t>
      </w:r>
      <w:r w:rsidR="0084694F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>– Patrick Villaume</w:t>
      </w:r>
    </w:p>
    <w:p w14:paraId="02AEA29F" w14:textId="3EDF3BAE" w:rsidR="00053340" w:rsidRPr="00FF7F96" w:rsidRDefault="0033748E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GPC </w:t>
      </w:r>
      <w:r w:rsidR="00B82EF9" w:rsidRPr="00FF7F96">
        <w:rPr>
          <w:rFonts w:ascii="Roboto" w:hAnsi="Roboto"/>
          <w:color w:val="3C4043"/>
          <w:spacing w:val="3"/>
          <w:sz w:val="21"/>
          <w:szCs w:val="21"/>
        </w:rPr>
        <w:t>47</w:t>
      </w:r>
      <w:r w:rsidR="00053340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D52055" w:rsidRPr="00FF7F96">
        <w:rPr>
          <w:rFonts w:ascii="Roboto" w:hAnsi="Roboto"/>
          <w:color w:val="3C4043"/>
          <w:spacing w:val="3"/>
          <w:sz w:val="21"/>
          <w:szCs w:val="21"/>
        </w:rPr>
        <w:t>Design</w:t>
      </w:r>
      <w:r w:rsidR="00635742" w:rsidRPr="00FF7F96">
        <w:rPr>
          <w:rFonts w:ascii="Roboto" w:hAnsi="Roboto"/>
          <w:color w:val="3C4043"/>
          <w:spacing w:val="3"/>
          <w:sz w:val="21"/>
          <w:szCs w:val="21"/>
        </w:rPr>
        <w:t xml:space="preserve">, Installation and Commissioning of </w:t>
      </w:r>
      <w:r w:rsidR="004174B9" w:rsidRPr="00FF7F96">
        <w:rPr>
          <w:rFonts w:ascii="Roboto" w:hAnsi="Roboto"/>
          <w:color w:val="3C4043"/>
          <w:spacing w:val="3"/>
          <w:sz w:val="21"/>
          <w:szCs w:val="21"/>
        </w:rPr>
        <w:t>Central</w:t>
      </w:r>
      <w:r w:rsidR="00635742" w:rsidRPr="00FF7F96">
        <w:rPr>
          <w:rFonts w:ascii="Roboto" w:hAnsi="Roboto"/>
          <w:color w:val="3C4043"/>
          <w:spacing w:val="3"/>
          <w:sz w:val="21"/>
          <w:szCs w:val="21"/>
        </w:rPr>
        <w:t xml:space="preserve"> Domestic Electric Heat Pump Hot Water Systems </w:t>
      </w:r>
      <w:r w:rsidR="004174B9" w:rsidRPr="00FF7F96">
        <w:rPr>
          <w:rFonts w:ascii="Roboto" w:hAnsi="Roboto"/>
          <w:color w:val="3C4043"/>
          <w:spacing w:val="3"/>
          <w:sz w:val="21"/>
          <w:szCs w:val="21"/>
        </w:rPr>
        <w:t>in New Multifamily Buildings</w:t>
      </w:r>
      <w:r w:rsidR="00053340" w:rsidRPr="00FF7F96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D52055" w:rsidRPr="00FF7F96">
        <w:rPr>
          <w:rFonts w:ascii="Roboto" w:hAnsi="Roboto"/>
          <w:color w:val="3C4043"/>
          <w:spacing w:val="3"/>
          <w:sz w:val="21"/>
          <w:szCs w:val="21"/>
        </w:rPr>
        <w:t>Gary Klien</w:t>
      </w:r>
    </w:p>
    <w:p w14:paraId="6BB24DE8" w14:textId="61B704E2" w:rsidR="00560FDB" w:rsidRPr="00FF7F96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Research – </w:t>
      </w:r>
      <w:r w:rsidR="00E615C1" w:rsidRPr="00FF7F96">
        <w:rPr>
          <w:rFonts w:ascii="Roboto" w:hAnsi="Roboto"/>
          <w:color w:val="3C4043"/>
          <w:spacing w:val="3"/>
          <w:sz w:val="21"/>
          <w:szCs w:val="21"/>
        </w:rPr>
        <w:t xml:space="preserve">Will </w:t>
      </w:r>
      <w:r w:rsidR="00C60FC0" w:rsidRPr="00FF7F96">
        <w:rPr>
          <w:rFonts w:ascii="Roboto" w:hAnsi="Roboto"/>
          <w:color w:val="3C4043"/>
          <w:spacing w:val="3"/>
          <w:sz w:val="21"/>
          <w:szCs w:val="21"/>
        </w:rPr>
        <w:t>Asher</w:t>
      </w:r>
    </w:p>
    <w:p w14:paraId="46DD0B7E" w14:textId="3EBBA877" w:rsidR="00560FDB" w:rsidRPr="00FF7F96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Website </w:t>
      </w:r>
      <w:r w:rsidR="005A2089" w:rsidRPr="00FF7F96">
        <w:rPr>
          <w:rFonts w:ascii="Roboto" w:hAnsi="Roboto"/>
          <w:color w:val="3C4043"/>
          <w:spacing w:val="3"/>
          <w:sz w:val="21"/>
          <w:szCs w:val="21"/>
        </w:rPr>
        <w:t>–</w:t>
      </w:r>
      <w:r w:rsidR="00C60FC0" w:rsidRPr="00FF7F96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553240" w:rsidRPr="00FF7F96">
        <w:rPr>
          <w:rFonts w:ascii="Roboto" w:hAnsi="Roboto"/>
          <w:color w:val="3C4043"/>
          <w:spacing w:val="3"/>
          <w:sz w:val="21"/>
          <w:szCs w:val="21"/>
        </w:rPr>
        <w:t>Travis Shiv</w:t>
      </w:r>
      <w:r w:rsidR="0032756C">
        <w:rPr>
          <w:rFonts w:ascii="Roboto" w:hAnsi="Roboto"/>
          <w:color w:val="3C4043"/>
          <w:spacing w:val="3"/>
          <w:sz w:val="21"/>
          <w:szCs w:val="21"/>
        </w:rPr>
        <w:t>ley</w:t>
      </w:r>
    </w:p>
    <w:p w14:paraId="6B12D69E" w14:textId="2DEE40A9" w:rsidR="00866B8B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Handbook – </w:t>
      </w:r>
      <w:r w:rsidR="00714024" w:rsidRPr="00FF7F96">
        <w:rPr>
          <w:rFonts w:ascii="Roboto" w:hAnsi="Roboto"/>
          <w:color w:val="3C4043"/>
          <w:spacing w:val="3"/>
          <w:sz w:val="21"/>
          <w:szCs w:val="21"/>
        </w:rPr>
        <w:t>Patrick Villaume</w:t>
      </w:r>
    </w:p>
    <w:p w14:paraId="2C3E12A6" w14:textId="77777777" w:rsidR="00846295" w:rsidRDefault="00846295" w:rsidP="00846295">
      <w:pPr>
        <w:pStyle w:val="NormalWeb"/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3830FEC6" w14:textId="77777777" w:rsidR="00846295" w:rsidRDefault="00846295" w:rsidP="00846295">
      <w:pPr>
        <w:pStyle w:val="NormalWeb"/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167D490D" w14:textId="77777777" w:rsidR="00846295" w:rsidRPr="00FF7F96" w:rsidRDefault="00846295" w:rsidP="00846295">
      <w:pPr>
        <w:pStyle w:val="NormalWeb"/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43EF22E0" w14:textId="759B9E18" w:rsidR="005A2089" w:rsidRPr="00FF7F96" w:rsidRDefault="005A2089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lastRenderedPageBreak/>
        <w:t>Liaison Reports</w:t>
      </w:r>
    </w:p>
    <w:p w14:paraId="6E0D0630" w14:textId="09B1BD41" w:rsidR="005A2089" w:rsidRPr="00FF7F96" w:rsidRDefault="0007183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>TC 6.1</w:t>
      </w:r>
      <w:r w:rsidR="00A70611" w:rsidRPr="00FF7F96">
        <w:rPr>
          <w:rFonts w:ascii="Roboto" w:hAnsi="Roboto"/>
          <w:color w:val="3C4043"/>
          <w:spacing w:val="3"/>
          <w:sz w:val="21"/>
          <w:szCs w:val="21"/>
        </w:rPr>
        <w:t xml:space="preserve"> Hydronic and Steam Equipment Systems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 – Patrick Villaume</w:t>
      </w:r>
    </w:p>
    <w:p w14:paraId="1E0D372B" w14:textId="68B7CDA4" w:rsidR="00476EA9" w:rsidRPr="00FF7F96" w:rsidRDefault="00476EA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FF7F96">
        <w:rPr>
          <w:rFonts w:ascii="Roboto" w:hAnsi="Roboto"/>
          <w:color w:val="3C4043"/>
          <w:spacing w:val="3"/>
          <w:sz w:val="21"/>
          <w:szCs w:val="21"/>
        </w:rPr>
        <w:t xml:space="preserve">TC 7.10 </w:t>
      </w:r>
      <w:r w:rsidR="004E7920" w:rsidRPr="00FF7F96">
        <w:rPr>
          <w:rFonts w:ascii="Roboto" w:hAnsi="Roboto"/>
          <w:color w:val="3C4043"/>
          <w:spacing w:val="3"/>
          <w:sz w:val="21"/>
          <w:szCs w:val="21"/>
        </w:rPr>
        <w:t>Occu</w:t>
      </w:r>
      <w:r w:rsidR="00BC3F1E" w:rsidRPr="00FF7F96">
        <w:rPr>
          <w:rFonts w:ascii="Roboto" w:hAnsi="Roboto"/>
          <w:color w:val="3C4043"/>
          <w:spacing w:val="3"/>
          <w:sz w:val="21"/>
          <w:szCs w:val="21"/>
        </w:rPr>
        <w:t>pant Behavior in Building Design and Operation</w:t>
      </w:r>
      <w:r w:rsidRPr="00FF7F96">
        <w:rPr>
          <w:rFonts w:ascii="Roboto" w:hAnsi="Roboto"/>
          <w:color w:val="3C4043"/>
          <w:spacing w:val="3"/>
          <w:sz w:val="21"/>
          <w:szCs w:val="21"/>
        </w:rPr>
        <w:t>– Jim Lutz</w:t>
      </w:r>
    </w:p>
    <w:p w14:paraId="73B2AF48" w14:textId="5A038D31" w:rsidR="00E7050B" w:rsidRPr="00BC43AA" w:rsidRDefault="00E60661" w:rsidP="00BC3F1E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BC43AA">
        <w:rPr>
          <w:rFonts w:ascii="Roboto" w:hAnsi="Roboto"/>
          <w:color w:val="3C4043"/>
          <w:spacing w:val="3"/>
          <w:sz w:val="21"/>
          <w:szCs w:val="21"/>
        </w:rPr>
        <w:t>Center of Excellence for Building Decarbonization</w:t>
      </w:r>
      <w:r w:rsidR="00071839" w:rsidRPr="00BC43AA">
        <w:rPr>
          <w:rFonts w:ascii="Roboto" w:hAnsi="Roboto"/>
          <w:color w:val="3C4043"/>
          <w:spacing w:val="3"/>
          <w:sz w:val="21"/>
          <w:szCs w:val="21"/>
        </w:rPr>
        <w:t xml:space="preserve"> – Patrick Villaume</w:t>
      </w:r>
    </w:p>
    <w:p w14:paraId="6AA11703" w14:textId="42C042E7" w:rsidR="007A32C5" w:rsidRPr="00DD011A" w:rsidRDefault="00866B8B" w:rsidP="00E7050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DD011A">
        <w:rPr>
          <w:rFonts w:ascii="Roboto" w:hAnsi="Roboto"/>
          <w:color w:val="3C4043"/>
          <w:spacing w:val="3"/>
          <w:sz w:val="21"/>
          <w:szCs w:val="21"/>
        </w:rPr>
        <w:t>Old Business</w:t>
      </w:r>
    </w:p>
    <w:p w14:paraId="629777B7" w14:textId="729779E4" w:rsidR="00265396" w:rsidRPr="00DD011A" w:rsidRDefault="003D2755" w:rsidP="004241BE">
      <w:pPr>
        <w:pStyle w:val="BodyText"/>
        <w:ind w:right="1170" w:firstLine="720"/>
        <w:rPr>
          <w:rFonts w:ascii="Roboto" w:hAnsi="Roboto"/>
          <w:b/>
          <w:bCs/>
          <w:sz w:val="21"/>
          <w:szCs w:val="21"/>
        </w:rPr>
      </w:pPr>
      <w:r w:rsidRPr="00DD011A">
        <w:rPr>
          <w:rFonts w:ascii="Roboto" w:hAnsi="Roboto"/>
          <w:sz w:val="21"/>
          <w:szCs w:val="21"/>
        </w:rPr>
        <w:t xml:space="preserve">a. </w:t>
      </w:r>
      <w:r w:rsidR="00265396" w:rsidRPr="00DD011A">
        <w:rPr>
          <w:rFonts w:ascii="Roboto" w:hAnsi="Roboto"/>
          <w:sz w:val="21"/>
          <w:szCs w:val="21"/>
        </w:rPr>
        <w:t xml:space="preserve">ASHRAE 146-2020: Testing and Rating Pool Heaters. </w:t>
      </w:r>
    </w:p>
    <w:p w14:paraId="7CF93E01" w14:textId="6AA99A96" w:rsidR="00265396" w:rsidRPr="00DD011A" w:rsidRDefault="00265396" w:rsidP="000F2D24">
      <w:pPr>
        <w:pStyle w:val="BodyText"/>
        <w:numPr>
          <w:ilvl w:val="0"/>
          <w:numId w:val="6"/>
        </w:numPr>
        <w:ind w:right="1170"/>
        <w:rPr>
          <w:rFonts w:ascii="Roboto" w:hAnsi="Roboto"/>
          <w:sz w:val="21"/>
          <w:szCs w:val="21"/>
        </w:rPr>
      </w:pPr>
      <w:r w:rsidRPr="00DD011A">
        <w:rPr>
          <w:rFonts w:ascii="Roboto" w:hAnsi="Roboto"/>
          <w:sz w:val="21"/>
          <w:szCs w:val="21"/>
        </w:rPr>
        <w:t>Volunteers</w:t>
      </w:r>
      <w:r w:rsidR="00405C3B" w:rsidRPr="00DD011A">
        <w:rPr>
          <w:rFonts w:ascii="Roboto" w:hAnsi="Roboto"/>
          <w:sz w:val="21"/>
          <w:szCs w:val="21"/>
        </w:rPr>
        <w:t xml:space="preserve"> from </w:t>
      </w:r>
      <w:r w:rsidR="000F2D24" w:rsidRPr="00DD011A">
        <w:rPr>
          <w:rFonts w:ascii="Roboto" w:hAnsi="Roboto"/>
          <w:sz w:val="21"/>
          <w:szCs w:val="21"/>
        </w:rPr>
        <w:t>summer 2025 Pheonix meeting</w:t>
      </w:r>
      <w:r w:rsidRPr="00DD011A">
        <w:rPr>
          <w:rFonts w:ascii="Roboto" w:hAnsi="Roboto"/>
          <w:sz w:val="21"/>
          <w:szCs w:val="21"/>
        </w:rPr>
        <w:t xml:space="preserve">: Jim Earley, Bill Healy, Jason Hall and Rachel Rifenberg. </w:t>
      </w:r>
      <w:r w:rsidR="005716DE">
        <w:rPr>
          <w:rFonts w:ascii="Roboto" w:hAnsi="Roboto"/>
          <w:sz w:val="21"/>
          <w:szCs w:val="21"/>
        </w:rPr>
        <w:t xml:space="preserve">Travis Shivley </w:t>
      </w:r>
      <w:r w:rsidR="00F12DB0">
        <w:rPr>
          <w:rFonts w:ascii="Roboto" w:hAnsi="Roboto"/>
          <w:sz w:val="21"/>
          <w:szCs w:val="21"/>
        </w:rPr>
        <w:t xml:space="preserve">has volunteered. </w:t>
      </w:r>
      <w:r w:rsidR="005716DE">
        <w:rPr>
          <w:rFonts w:ascii="Roboto" w:hAnsi="Roboto"/>
          <w:sz w:val="21"/>
          <w:szCs w:val="21"/>
        </w:rPr>
        <w:t xml:space="preserve"> </w:t>
      </w:r>
    </w:p>
    <w:p w14:paraId="2FC08B33" w14:textId="77777777" w:rsidR="005F5350" w:rsidRPr="00F3519F" w:rsidRDefault="005F5350" w:rsidP="005F5350">
      <w:pPr>
        <w:pStyle w:val="BodyText"/>
        <w:ind w:right="1170"/>
        <w:rPr>
          <w:rFonts w:ascii="Roboto" w:hAnsi="Roboto"/>
          <w:sz w:val="21"/>
          <w:szCs w:val="21"/>
        </w:rPr>
      </w:pPr>
    </w:p>
    <w:p w14:paraId="43683986" w14:textId="52BBEA7C" w:rsidR="005F5350" w:rsidRPr="00F3519F" w:rsidRDefault="00EE719D" w:rsidP="004241BE">
      <w:pPr>
        <w:pStyle w:val="BodyText"/>
        <w:ind w:left="720" w:right="1170"/>
        <w:rPr>
          <w:rFonts w:ascii="Roboto" w:hAnsi="Roboto"/>
          <w:sz w:val="21"/>
          <w:szCs w:val="21"/>
        </w:rPr>
      </w:pPr>
      <w:r w:rsidRPr="00F3519F">
        <w:rPr>
          <w:rFonts w:ascii="Roboto" w:hAnsi="Roboto"/>
          <w:sz w:val="21"/>
          <w:szCs w:val="21"/>
        </w:rPr>
        <w:t xml:space="preserve">b. </w:t>
      </w:r>
      <w:r w:rsidR="005F5350" w:rsidRPr="00F3519F">
        <w:rPr>
          <w:rFonts w:ascii="Roboto" w:hAnsi="Roboto"/>
          <w:sz w:val="21"/>
          <w:szCs w:val="21"/>
        </w:rPr>
        <w:t xml:space="preserve">ASHRAE 118.1: Method of Testing for Rating Commercial Gas, Electric, and Oil Service Water- Heating Equipment </w:t>
      </w:r>
    </w:p>
    <w:p w14:paraId="6694105C" w14:textId="4F910FB2" w:rsidR="007B54A5" w:rsidRPr="00F3519F" w:rsidRDefault="007B54A5" w:rsidP="007B54A5">
      <w:pPr>
        <w:pStyle w:val="BodyText"/>
        <w:numPr>
          <w:ilvl w:val="0"/>
          <w:numId w:val="6"/>
        </w:numPr>
        <w:ind w:right="1170"/>
        <w:rPr>
          <w:rFonts w:ascii="Roboto" w:hAnsi="Roboto"/>
          <w:sz w:val="21"/>
          <w:szCs w:val="21"/>
        </w:rPr>
      </w:pPr>
      <w:r w:rsidRPr="00F3519F">
        <w:rPr>
          <w:rFonts w:ascii="Roboto" w:hAnsi="Roboto"/>
          <w:sz w:val="21"/>
          <w:szCs w:val="21"/>
        </w:rPr>
        <w:t xml:space="preserve">Volunteers from summer 2025 Pheonix meeting: Joel Carpenter, Rachel Rifenberg, Patrick Villuame, Cory Weiss, Ron George, Amin Delagah, Jason Hall.  Patrick Villuame volunteered for chair of working group. </w:t>
      </w:r>
    </w:p>
    <w:p w14:paraId="5BD33AE3" w14:textId="77777777" w:rsidR="00F3519F" w:rsidRPr="00F3519F" w:rsidRDefault="00F3519F" w:rsidP="00F3519F">
      <w:pPr>
        <w:pStyle w:val="BodyText"/>
        <w:ind w:left="1080" w:right="1170"/>
        <w:rPr>
          <w:rFonts w:ascii="Roboto" w:hAnsi="Roboto"/>
          <w:sz w:val="21"/>
          <w:szCs w:val="21"/>
        </w:rPr>
      </w:pPr>
    </w:p>
    <w:p w14:paraId="6F267513" w14:textId="77777777" w:rsidR="000A166B" w:rsidRPr="00F3519F" w:rsidRDefault="007B54A5" w:rsidP="004241BE">
      <w:pPr>
        <w:pStyle w:val="BodyText"/>
        <w:ind w:right="1170" w:firstLine="720"/>
        <w:rPr>
          <w:rFonts w:ascii="Roboto" w:hAnsi="Roboto"/>
          <w:sz w:val="21"/>
          <w:szCs w:val="21"/>
        </w:rPr>
      </w:pPr>
      <w:r w:rsidRPr="00F3519F">
        <w:rPr>
          <w:rFonts w:ascii="Roboto" w:hAnsi="Roboto"/>
          <w:sz w:val="21"/>
          <w:szCs w:val="21"/>
        </w:rPr>
        <w:t xml:space="preserve">c. </w:t>
      </w:r>
      <w:r w:rsidR="00122B6A" w:rsidRPr="00F3519F">
        <w:rPr>
          <w:rFonts w:ascii="Roboto" w:hAnsi="Roboto"/>
          <w:sz w:val="21"/>
          <w:szCs w:val="21"/>
        </w:rPr>
        <w:t>ASHRAE 118.2: Method of Testing for Rating Residential Water Heaters and</w:t>
      </w:r>
      <w:r w:rsidR="000A166B" w:rsidRPr="00F3519F">
        <w:rPr>
          <w:rFonts w:ascii="Roboto" w:hAnsi="Roboto"/>
          <w:sz w:val="21"/>
          <w:szCs w:val="21"/>
        </w:rPr>
        <w:t xml:space="preserve"> </w:t>
      </w:r>
    </w:p>
    <w:p w14:paraId="1651CB8B" w14:textId="083E2C51" w:rsidR="00F3519F" w:rsidRPr="00F3519F" w:rsidRDefault="004241BE" w:rsidP="004241BE">
      <w:pPr>
        <w:pStyle w:val="BodyText"/>
        <w:ind w:right="1170" w:firstLine="720"/>
        <w:rPr>
          <w:rFonts w:ascii="Roboto" w:hAnsi="Roboto"/>
          <w:sz w:val="21"/>
          <w:szCs w:val="21"/>
        </w:rPr>
      </w:pPr>
      <w:r>
        <w:rPr>
          <w:rFonts w:ascii="Roboto" w:hAnsi="Roboto"/>
          <w:sz w:val="21"/>
          <w:szCs w:val="21"/>
        </w:rPr>
        <w:t xml:space="preserve">    </w:t>
      </w:r>
      <w:r w:rsidR="00122B6A" w:rsidRPr="00F3519F">
        <w:rPr>
          <w:rFonts w:ascii="Roboto" w:hAnsi="Roboto"/>
          <w:sz w:val="21"/>
          <w:szCs w:val="21"/>
        </w:rPr>
        <w:t>Residential-Duty Commercial Water Heaters.</w:t>
      </w:r>
    </w:p>
    <w:p w14:paraId="3DCB1DD5" w14:textId="1337BCA1" w:rsidR="00F3519F" w:rsidRPr="00F3519F" w:rsidRDefault="00F3519F" w:rsidP="00F3519F">
      <w:pPr>
        <w:pStyle w:val="BodyText"/>
        <w:numPr>
          <w:ilvl w:val="0"/>
          <w:numId w:val="6"/>
        </w:numPr>
        <w:ind w:right="1170"/>
        <w:rPr>
          <w:rFonts w:ascii="Roboto" w:hAnsi="Roboto"/>
          <w:sz w:val="21"/>
          <w:szCs w:val="21"/>
        </w:rPr>
      </w:pPr>
      <w:r w:rsidRPr="00F3519F">
        <w:rPr>
          <w:rFonts w:ascii="Roboto" w:hAnsi="Roboto"/>
          <w:sz w:val="21"/>
          <w:szCs w:val="21"/>
        </w:rPr>
        <w:t xml:space="preserve">Volunteers from summer 2025 Pheonix meeting: Jason Hall, Joel Carpenter, Rachel Rifenberg, Ron George, Bill Healy. A chair was not assigned, but Bill Healy discussed that he may be able to do it. </w:t>
      </w:r>
      <w:r w:rsidR="005716DE" w:rsidRPr="005716DE">
        <w:rPr>
          <w:rFonts w:ascii="Roboto" w:hAnsi="Roboto"/>
          <w:sz w:val="21"/>
          <w:szCs w:val="21"/>
        </w:rPr>
        <w:t xml:space="preserve">Travis Shivley </w:t>
      </w:r>
      <w:r w:rsidR="00F12DB0">
        <w:rPr>
          <w:rFonts w:ascii="Roboto" w:hAnsi="Roboto"/>
          <w:sz w:val="21"/>
          <w:szCs w:val="21"/>
        </w:rPr>
        <w:t xml:space="preserve">has volunteered. </w:t>
      </w:r>
    </w:p>
    <w:p w14:paraId="562DF8F5" w14:textId="77777777" w:rsidR="00440CDE" w:rsidRPr="00440CDE" w:rsidRDefault="00440CDE" w:rsidP="00F3519F">
      <w:pPr>
        <w:pStyle w:val="NormalWeb"/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4AD67D55" w14:textId="25568B38" w:rsidR="00476EA9" w:rsidRDefault="00866B8B" w:rsidP="00E7050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440CDE">
        <w:rPr>
          <w:rFonts w:ascii="Roboto" w:hAnsi="Roboto"/>
          <w:color w:val="3C4043"/>
          <w:spacing w:val="3"/>
          <w:sz w:val="21"/>
          <w:szCs w:val="21"/>
        </w:rPr>
        <w:t>New Business</w:t>
      </w:r>
    </w:p>
    <w:p w14:paraId="35754072" w14:textId="77777777" w:rsidR="00F3519F" w:rsidRPr="00440CDE" w:rsidRDefault="00F3519F" w:rsidP="00F3519F">
      <w:pPr>
        <w:pStyle w:val="NormalWeb"/>
        <w:shd w:val="clear" w:color="auto" w:fill="FFFFFF"/>
        <w:spacing w:before="0" w:beforeAutospacing="0" w:after="120" w:afterAutospacing="0"/>
        <w:ind w:left="720"/>
        <w:rPr>
          <w:rFonts w:ascii="Roboto" w:hAnsi="Roboto"/>
          <w:color w:val="3C4043"/>
          <w:spacing w:val="3"/>
          <w:sz w:val="21"/>
          <w:szCs w:val="21"/>
        </w:rPr>
      </w:pPr>
    </w:p>
    <w:p w14:paraId="1141440F" w14:textId="54AB685D" w:rsidR="00560FD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Next meeting</w:t>
      </w:r>
      <w:r w:rsidR="001814CD" w:rsidRPr="007677FE">
        <w:rPr>
          <w:rFonts w:ascii="Roboto" w:hAnsi="Roboto"/>
          <w:color w:val="3C4043"/>
          <w:spacing w:val="3"/>
          <w:sz w:val="21"/>
          <w:szCs w:val="21"/>
        </w:rPr>
        <w:t>s</w:t>
      </w:r>
    </w:p>
    <w:tbl>
      <w:tblPr>
        <w:tblW w:w="8735" w:type="dxa"/>
        <w:jc w:val="center"/>
        <w:tblLook w:val="04A0" w:firstRow="1" w:lastRow="0" w:firstColumn="1" w:lastColumn="0" w:noHBand="0" w:noVBand="1"/>
      </w:tblPr>
      <w:tblGrid>
        <w:gridCol w:w="3670"/>
        <w:gridCol w:w="2635"/>
        <w:gridCol w:w="2430"/>
      </w:tblGrid>
      <w:tr w:rsidR="00455079" w:rsidRPr="007677FE" w14:paraId="0694967D" w14:textId="77777777" w:rsidTr="00F73C9F">
        <w:trPr>
          <w:trHeight w:val="300"/>
          <w:jc w:val="center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D3CEE" w14:textId="26A87FBC" w:rsidR="00455079" w:rsidRPr="00757BBE" w:rsidRDefault="005C088B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3C4043"/>
                <w:sz w:val="21"/>
                <w:szCs w:val="21"/>
              </w:rPr>
            </w:pPr>
            <w:r w:rsidRPr="00757BBE">
              <w:rPr>
                <w:rFonts w:ascii="Roboto" w:eastAsia="Times New Roman" w:hAnsi="Roboto" w:cs="Times New Roman"/>
                <w:color w:val="000000"/>
                <w:sz w:val="21"/>
                <w:szCs w:val="21"/>
              </w:rPr>
              <w:t>2027 Winter Conference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74EDF" w14:textId="135B3E5B" w:rsidR="00455079" w:rsidRPr="00757BBE" w:rsidRDefault="005C088B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  <w:sz w:val="21"/>
                <w:szCs w:val="21"/>
              </w:rPr>
            </w:pPr>
            <w:r w:rsidRPr="00757BBE">
              <w:rPr>
                <w:rFonts w:ascii="Roboto" w:eastAsia="Times New Roman" w:hAnsi="Roboto" w:cs="Times New Roman"/>
                <w:color w:val="000000"/>
                <w:sz w:val="21"/>
                <w:szCs w:val="21"/>
              </w:rPr>
              <w:t>January 25 – 27, 2027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9CE1A" w14:textId="1FC714BB" w:rsidR="00455079" w:rsidRPr="00757BBE" w:rsidRDefault="005C088B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  <w:sz w:val="21"/>
                <w:szCs w:val="21"/>
              </w:rPr>
            </w:pPr>
            <w:r w:rsidRPr="00757BBE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  <w:t>Chicago, IL</w:t>
            </w:r>
          </w:p>
        </w:tc>
      </w:tr>
      <w:tr w:rsidR="00455079" w:rsidRPr="007677FE" w14:paraId="57600433" w14:textId="77777777" w:rsidTr="00F73C9F">
        <w:trPr>
          <w:trHeight w:val="300"/>
          <w:jc w:val="center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DE120" w14:textId="010AE817" w:rsidR="00455079" w:rsidRPr="00757BBE" w:rsidRDefault="00887BF1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1"/>
                <w:szCs w:val="21"/>
              </w:rPr>
            </w:pPr>
            <w:r w:rsidRPr="00757BBE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  <w:t xml:space="preserve">2027 Annual </w:t>
            </w:r>
            <w:r w:rsidR="00F73C9F" w:rsidRPr="00757BBE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  <w:t xml:space="preserve">Summer </w:t>
            </w:r>
            <w:r w:rsidRPr="00757BBE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  <w:t xml:space="preserve">Conference        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24670" w14:textId="4C5A513D" w:rsidR="00455079" w:rsidRPr="00757BBE" w:rsidRDefault="00887BF1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1"/>
                <w:szCs w:val="21"/>
              </w:rPr>
            </w:pPr>
            <w:r w:rsidRPr="00757BBE">
              <w:rPr>
                <w:rFonts w:ascii="Arial" w:eastAsia="Times New Roman" w:hAnsi="Arial" w:cs="Arial"/>
                <w:color w:val="49494C"/>
                <w:sz w:val="21"/>
                <w:szCs w:val="21"/>
              </w:rPr>
              <w:t>June 12-16, 2027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53145" w14:textId="7660770A" w:rsidR="00455079" w:rsidRPr="00757BBE" w:rsidRDefault="00887BF1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3C4043"/>
                <w:sz w:val="21"/>
                <w:szCs w:val="21"/>
              </w:rPr>
            </w:pPr>
            <w:r w:rsidRPr="00757BBE">
              <w:rPr>
                <w:rFonts w:ascii="Arial" w:eastAsia="Times New Roman" w:hAnsi="Arial" w:cs="Arial"/>
                <w:color w:val="49494C"/>
                <w:sz w:val="21"/>
                <w:szCs w:val="21"/>
              </w:rPr>
              <w:t>New Orleans, LA</w:t>
            </w:r>
          </w:p>
        </w:tc>
      </w:tr>
      <w:tr w:rsidR="00455079" w:rsidRPr="007677FE" w14:paraId="32A19C1A" w14:textId="77777777" w:rsidTr="00F73C9F">
        <w:trPr>
          <w:trHeight w:val="300"/>
          <w:jc w:val="center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DF418" w14:textId="0DF3EC51" w:rsidR="00455079" w:rsidRPr="00757BBE" w:rsidRDefault="0043507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3C4043"/>
                <w:sz w:val="21"/>
                <w:szCs w:val="21"/>
              </w:rPr>
            </w:pPr>
            <w:r w:rsidRPr="00757BBE">
              <w:rPr>
                <w:rFonts w:ascii="Roboto" w:eastAsia="Times New Roman" w:hAnsi="Roboto" w:cs="Times New Roman"/>
                <w:color w:val="000000"/>
                <w:sz w:val="21"/>
                <w:szCs w:val="21"/>
              </w:rPr>
              <w:t>2028 Winter Conference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9EED8" w14:textId="0EB1375A" w:rsidR="00455079" w:rsidRPr="00757BBE" w:rsidRDefault="0043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  <w:sz w:val="21"/>
                <w:szCs w:val="21"/>
              </w:rPr>
            </w:pPr>
            <w:r w:rsidRPr="00757BBE">
              <w:rPr>
                <w:rFonts w:ascii="Arial" w:eastAsia="Times New Roman" w:hAnsi="Arial" w:cs="Arial"/>
                <w:color w:val="49494C"/>
                <w:sz w:val="21"/>
                <w:szCs w:val="21"/>
              </w:rPr>
              <w:t>Feb 7-9, 2028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CC22A" w14:textId="1D3D5982" w:rsidR="00455079" w:rsidRPr="00757BBE" w:rsidRDefault="0043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  <w:sz w:val="21"/>
                <w:szCs w:val="21"/>
              </w:rPr>
            </w:pPr>
            <w:r w:rsidRPr="00757BBE">
              <w:rPr>
                <w:rFonts w:ascii="Arial" w:eastAsia="Times New Roman" w:hAnsi="Arial" w:cs="Arial"/>
                <w:color w:val="49494C"/>
                <w:sz w:val="21"/>
                <w:szCs w:val="21"/>
              </w:rPr>
              <w:t>Orlando, FL </w:t>
            </w:r>
          </w:p>
        </w:tc>
      </w:tr>
      <w:tr w:rsidR="00455079" w:rsidRPr="007677FE" w14:paraId="3BCB7A38" w14:textId="77777777" w:rsidTr="00F73C9F">
        <w:trPr>
          <w:trHeight w:val="300"/>
          <w:jc w:val="center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E58EC" w14:textId="01907F9F" w:rsidR="00455079" w:rsidRPr="00757BBE" w:rsidRDefault="00121E8E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1"/>
                <w:szCs w:val="21"/>
              </w:rPr>
            </w:pPr>
            <w:r w:rsidRPr="00757BBE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  <w:t>2028 Annual</w:t>
            </w:r>
            <w:r w:rsidR="00F73C9F" w:rsidRPr="00757BBE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  <w:t xml:space="preserve"> Summer</w:t>
            </w:r>
            <w:r w:rsidRPr="00757BBE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  <w:t xml:space="preserve"> Conference        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660E0" w14:textId="6C621595" w:rsidR="00455079" w:rsidRPr="00757BBE" w:rsidRDefault="00121E8E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  <w:sz w:val="21"/>
                <w:szCs w:val="21"/>
              </w:rPr>
            </w:pPr>
            <w:r w:rsidRPr="00757BBE">
              <w:rPr>
                <w:rFonts w:ascii="Arial" w:eastAsia="Times New Roman" w:hAnsi="Arial" w:cs="Arial"/>
                <w:color w:val="49494C"/>
                <w:sz w:val="21"/>
                <w:szCs w:val="21"/>
              </w:rPr>
              <w:t>June 24-28, 2028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F570D" w14:textId="55CBEEC9" w:rsidR="00455079" w:rsidRPr="00757BBE" w:rsidRDefault="00121E8E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  <w:sz w:val="21"/>
                <w:szCs w:val="21"/>
              </w:rPr>
            </w:pPr>
            <w:r w:rsidRPr="00757BBE">
              <w:rPr>
                <w:rFonts w:ascii="Arial" w:eastAsia="Times New Roman" w:hAnsi="Arial" w:cs="Arial"/>
                <w:color w:val="49494C"/>
                <w:sz w:val="21"/>
                <w:szCs w:val="21"/>
              </w:rPr>
              <w:t>St. Louis, MO</w:t>
            </w:r>
          </w:p>
        </w:tc>
      </w:tr>
      <w:tr w:rsidR="00455079" w:rsidRPr="007677FE" w14:paraId="74804623" w14:textId="77777777" w:rsidTr="00F73C9F">
        <w:trPr>
          <w:trHeight w:val="300"/>
          <w:jc w:val="center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90C9" w14:textId="401F3D4E" w:rsidR="00455079" w:rsidRPr="00757BBE" w:rsidRDefault="002820E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3C4043"/>
                <w:sz w:val="21"/>
                <w:szCs w:val="21"/>
              </w:rPr>
            </w:pPr>
            <w:r w:rsidRPr="00757BBE">
              <w:rPr>
                <w:rFonts w:ascii="Roboto" w:eastAsia="Times New Roman" w:hAnsi="Roboto" w:cs="Times New Roman"/>
                <w:color w:val="3C4043"/>
                <w:sz w:val="21"/>
                <w:szCs w:val="21"/>
              </w:rPr>
              <w:t>2029 Annual Winter Conference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B2BB6" w14:textId="12918BF9" w:rsidR="00455079" w:rsidRPr="00757BBE" w:rsidRDefault="002820E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  <w:sz w:val="21"/>
                <w:szCs w:val="21"/>
              </w:rPr>
            </w:pPr>
            <w:r w:rsidRPr="00757BBE">
              <w:rPr>
                <w:rFonts w:ascii="Arial" w:eastAsia="Times New Roman" w:hAnsi="Arial" w:cs="Arial"/>
                <w:color w:val="49494C"/>
                <w:sz w:val="21"/>
                <w:szCs w:val="21"/>
              </w:rPr>
              <w:t>Jan 22-24, 2029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8C3E7" w14:textId="775A6EEA" w:rsidR="00455079" w:rsidRPr="00757BBE" w:rsidRDefault="002820E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  <w:sz w:val="21"/>
                <w:szCs w:val="21"/>
              </w:rPr>
            </w:pPr>
            <w:r w:rsidRPr="00757BBE">
              <w:rPr>
                <w:rFonts w:ascii="Arial" w:eastAsia="Times New Roman" w:hAnsi="Arial" w:cs="Arial"/>
                <w:color w:val="49494C"/>
                <w:sz w:val="21"/>
                <w:szCs w:val="21"/>
              </w:rPr>
              <w:t xml:space="preserve">Chicago, IL </w:t>
            </w:r>
          </w:p>
        </w:tc>
      </w:tr>
    </w:tbl>
    <w:p w14:paraId="69A416CB" w14:textId="77777777" w:rsidR="00DE5933" w:rsidRPr="007677FE" w:rsidRDefault="00DE5933" w:rsidP="00DE5933">
      <w:pPr>
        <w:pStyle w:val="NormalWeb"/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6FFDEA0F" w14:textId="432E7DFC" w:rsidR="00866B8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Adjourn</w:t>
      </w:r>
    </w:p>
    <w:p w14:paraId="7B0945D8" w14:textId="77777777" w:rsidR="00165F28" w:rsidRDefault="00165F2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73A7ED1F" w14:textId="77777777" w:rsidR="00373325" w:rsidRDefault="00373325" w:rsidP="00866B8B">
      <w:pPr>
        <w:spacing w:after="0" w:line="240" w:lineRule="auto"/>
      </w:pPr>
    </w:p>
    <w:sectPr w:rsidR="00373325" w:rsidSect="00830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C342C" w14:textId="77777777" w:rsidR="002A59CA" w:rsidRDefault="002A59CA" w:rsidP="00E7050B">
      <w:pPr>
        <w:spacing w:after="0" w:line="240" w:lineRule="auto"/>
      </w:pPr>
      <w:r>
        <w:separator/>
      </w:r>
    </w:p>
  </w:endnote>
  <w:endnote w:type="continuationSeparator" w:id="0">
    <w:p w14:paraId="5E2A3775" w14:textId="77777777" w:rsidR="002A59CA" w:rsidRDefault="002A59CA" w:rsidP="00E7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BB20D" w14:textId="77777777" w:rsidR="002A59CA" w:rsidRDefault="002A59CA" w:rsidP="00E7050B">
      <w:pPr>
        <w:spacing w:after="0" w:line="240" w:lineRule="auto"/>
      </w:pPr>
      <w:r>
        <w:separator/>
      </w:r>
    </w:p>
  </w:footnote>
  <w:footnote w:type="continuationSeparator" w:id="0">
    <w:p w14:paraId="2AD9C06C" w14:textId="77777777" w:rsidR="002A59CA" w:rsidRDefault="002A59CA" w:rsidP="00E70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52C43"/>
    <w:multiLevelType w:val="hybridMultilevel"/>
    <w:tmpl w:val="92C64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1114B"/>
    <w:multiLevelType w:val="hybridMultilevel"/>
    <w:tmpl w:val="4C0836C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3BCC3AE4"/>
    <w:multiLevelType w:val="hybridMultilevel"/>
    <w:tmpl w:val="0B5C36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50DAE6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5411C"/>
    <w:multiLevelType w:val="hybridMultilevel"/>
    <w:tmpl w:val="524CB69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17E3F1B"/>
    <w:multiLevelType w:val="hybridMultilevel"/>
    <w:tmpl w:val="98C07CE0"/>
    <w:lvl w:ilvl="0" w:tplc="6BC03C04">
      <w:start w:val="9"/>
      <w:numFmt w:val="decimal"/>
      <w:lvlText w:val="%1."/>
      <w:lvlJc w:val="left"/>
      <w:pPr>
        <w:ind w:left="720" w:hanging="360"/>
      </w:pPr>
    </w:lvl>
    <w:lvl w:ilvl="1" w:tplc="EB4C7BCA">
      <w:start w:val="1"/>
      <w:numFmt w:val="lowerLetter"/>
      <w:lvlText w:val="%2."/>
      <w:lvlJc w:val="left"/>
      <w:pPr>
        <w:ind w:left="22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6201117">
    <w:abstractNumId w:val="0"/>
  </w:num>
  <w:num w:numId="2" w16cid:durableId="1647472000">
    <w:abstractNumId w:val="1"/>
  </w:num>
  <w:num w:numId="3" w16cid:durableId="1665746171">
    <w:abstractNumId w:val="3"/>
  </w:num>
  <w:num w:numId="4" w16cid:durableId="69350675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5751896">
    <w:abstractNumId w:val="2"/>
  </w:num>
  <w:num w:numId="6" w16cid:durableId="1639846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B8B"/>
    <w:rsid w:val="000023DF"/>
    <w:rsid w:val="0000375E"/>
    <w:rsid w:val="000230CD"/>
    <w:rsid w:val="00053340"/>
    <w:rsid w:val="00054F7C"/>
    <w:rsid w:val="00060A4E"/>
    <w:rsid w:val="00061023"/>
    <w:rsid w:val="00065397"/>
    <w:rsid w:val="00071839"/>
    <w:rsid w:val="00081681"/>
    <w:rsid w:val="000A166B"/>
    <w:rsid w:val="000A1F97"/>
    <w:rsid w:val="000C3CFA"/>
    <w:rsid w:val="000C6790"/>
    <w:rsid w:val="000F2D24"/>
    <w:rsid w:val="000F4937"/>
    <w:rsid w:val="0010197E"/>
    <w:rsid w:val="001047E7"/>
    <w:rsid w:val="0011104D"/>
    <w:rsid w:val="0012110F"/>
    <w:rsid w:val="00121E8E"/>
    <w:rsid w:val="00122B6A"/>
    <w:rsid w:val="001269CC"/>
    <w:rsid w:val="00144963"/>
    <w:rsid w:val="00144DAF"/>
    <w:rsid w:val="00163FB8"/>
    <w:rsid w:val="00165052"/>
    <w:rsid w:val="00165F28"/>
    <w:rsid w:val="001705B8"/>
    <w:rsid w:val="00171EAD"/>
    <w:rsid w:val="00173F78"/>
    <w:rsid w:val="001814CD"/>
    <w:rsid w:val="001A72F3"/>
    <w:rsid w:val="001C29C0"/>
    <w:rsid w:val="001E10DD"/>
    <w:rsid w:val="001E4E05"/>
    <w:rsid w:val="001E7D4E"/>
    <w:rsid w:val="001F1FE0"/>
    <w:rsid w:val="002062A3"/>
    <w:rsid w:val="00206AA8"/>
    <w:rsid w:val="00216146"/>
    <w:rsid w:val="00243647"/>
    <w:rsid w:val="00247B75"/>
    <w:rsid w:val="00253975"/>
    <w:rsid w:val="00265396"/>
    <w:rsid w:val="00274771"/>
    <w:rsid w:val="002760A3"/>
    <w:rsid w:val="00277AEC"/>
    <w:rsid w:val="00281EAE"/>
    <w:rsid w:val="002820E9"/>
    <w:rsid w:val="002A59CA"/>
    <w:rsid w:val="002B6742"/>
    <w:rsid w:val="002B68D8"/>
    <w:rsid w:val="002F516B"/>
    <w:rsid w:val="003147E5"/>
    <w:rsid w:val="0032756C"/>
    <w:rsid w:val="0033748E"/>
    <w:rsid w:val="0034112E"/>
    <w:rsid w:val="00351CAA"/>
    <w:rsid w:val="0036275A"/>
    <w:rsid w:val="0036298A"/>
    <w:rsid w:val="00373325"/>
    <w:rsid w:val="00394BB0"/>
    <w:rsid w:val="003B30ED"/>
    <w:rsid w:val="003D2755"/>
    <w:rsid w:val="003D486B"/>
    <w:rsid w:val="003D4EBA"/>
    <w:rsid w:val="003D7895"/>
    <w:rsid w:val="003F6608"/>
    <w:rsid w:val="004026A2"/>
    <w:rsid w:val="00405C3B"/>
    <w:rsid w:val="004109E6"/>
    <w:rsid w:val="0041694E"/>
    <w:rsid w:val="00417233"/>
    <w:rsid w:val="004174B9"/>
    <w:rsid w:val="004241BE"/>
    <w:rsid w:val="00431170"/>
    <w:rsid w:val="00435079"/>
    <w:rsid w:val="00440CDE"/>
    <w:rsid w:val="00455079"/>
    <w:rsid w:val="00476EA9"/>
    <w:rsid w:val="004C7B0F"/>
    <w:rsid w:val="004D7BE5"/>
    <w:rsid w:val="004E7920"/>
    <w:rsid w:val="00510BCA"/>
    <w:rsid w:val="00553240"/>
    <w:rsid w:val="00560FDB"/>
    <w:rsid w:val="00562FCC"/>
    <w:rsid w:val="005716DE"/>
    <w:rsid w:val="00574529"/>
    <w:rsid w:val="00581A16"/>
    <w:rsid w:val="00591D67"/>
    <w:rsid w:val="005925DA"/>
    <w:rsid w:val="005A2089"/>
    <w:rsid w:val="005A7E8C"/>
    <w:rsid w:val="005B7D8D"/>
    <w:rsid w:val="005C088B"/>
    <w:rsid w:val="005C5302"/>
    <w:rsid w:val="005F5350"/>
    <w:rsid w:val="00621BE7"/>
    <w:rsid w:val="00635742"/>
    <w:rsid w:val="0067120B"/>
    <w:rsid w:val="0068505A"/>
    <w:rsid w:val="006A0A18"/>
    <w:rsid w:val="006D204C"/>
    <w:rsid w:val="006F1944"/>
    <w:rsid w:val="007035E8"/>
    <w:rsid w:val="00714024"/>
    <w:rsid w:val="00753F52"/>
    <w:rsid w:val="00757BBE"/>
    <w:rsid w:val="007677FE"/>
    <w:rsid w:val="00782F71"/>
    <w:rsid w:val="00794DF7"/>
    <w:rsid w:val="00796514"/>
    <w:rsid w:val="007A32C5"/>
    <w:rsid w:val="007B03C4"/>
    <w:rsid w:val="007B4BCF"/>
    <w:rsid w:val="007B54A5"/>
    <w:rsid w:val="007C2578"/>
    <w:rsid w:val="007C4B2F"/>
    <w:rsid w:val="007C6B8D"/>
    <w:rsid w:val="007E1705"/>
    <w:rsid w:val="007F07EC"/>
    <w:rsid w:val="007F7D06"/>
    <w:rsid w:val="00803536"/>
    <w:rsid w:val="00830B8A"/>
    <w:rsid w:val="00846295"/>
    <w:rsid w:val="0084694F"/>
    <w:rsid w:val="00866B8B"/>
    <w:rsid w:val="00871218"/>
    <w:rsid w:val="00884BFE"/>
    <w:rsid w:val="00887BF1"/>
    <w:rsid w:val="008973B9"/>
    <w:rsid w:val="008A49A2"/>
    <w:rsid w:val="008A65A0"/>
    <w:rsid w:val="008B2F47"/>
    <w:rsid w:val="008B6658"/>
    <w:rsid w:val="008C5199"/>
    <w:rsid w:val="008D1C9D"/>
    <w:rsid w:val="008E5CB6"/>
    <w:rsid w:val="008E7514"/>
    <w:rsid w:val="008F4BB2"/>
    <w:rsid w:val="008F7BF2"/>
    <w:rsid w:val="00903D14"/>
    <w:rsid w:val="00941806"/>
    <w:rsid w:val="00941C67"/>
    <w:rsid w:val="00957B50"/>
    <w:rsid w:val="00962D38"/>
    <w:rsid w:val="0096335A"/>
    <w:rsid w:val="00974BE6"/>
    <w:rsid w:val="009D19FE"/>
    <w:rsid w:val="00A3437C"/>
    <w:rsid w:val="00A42023"/>
    <w:rsid w:val="00A70611"/>
    <w:rsid w:val="00A802D5"/>
    <w:rsid w:val="00A9328B"/>
    <w:rsid w:val="00AC6F3F"/>
    <w:rsid w:val="00AD1A28"/>
    <w:rsid w:val="00B31E8C"/>
    <w:rsid w:val="00B32BED"/>
    <w:rsid w:val="00B47F6A"/>
    <w:rsid w:val="00B817C3"/>
    <w:rsid w:val="00B82EF9"/>
    <w:rsid w:val="00BB4AE1"/>
    <w:rsid w:val="00BC3F1E"/>
    <w:rsid w:val="00BC43AA"/>
    <w:rsid w:val="00BD15A2"/>
    <w:rsid w:val="00BD5402"/>
    <w:rsid w:val="00BF006C"/>
    <w:rsid w:val="00BF2E9C"/>
    <w:rsid w:val="00C31FBF"/>
    <w:rsid w:val="00C32764"/>
    <w:rsid w:val="00C506C0"/>
    <w:rsid w:val="00C55214"/>
    <w:rsid w:val="00C60FC0"/>
    <w:rsid w:val="00C826D9"/>
    <w:rsid w:val="00C831D3"/>
    <w:rsid w:val="00C967FB"/>
    <w:rsid w:val="00CE58C9"/>
    <w:rsid w:val="00D02A68"/>
    <w:rsid w:val="00D03B16"/>
    <w:rsid w:val="00D04A75"/>
    <w:rsid w:val="00D072C2"/>
    <w:rsid w:val="00D14EE2"/>
    <w:rsid w:val="00D32BF4"/>
    <w:rsid w:val="00D354C2"/>
    <w:rsid w:val="00D36421"/>
    <w:rsid w:val="00D518E7"/>
    <w:rsid w:val="00D52055"/>
    <w:rsid w:val="00D52A6A"/>
    <w:rsid w:val="00D70C40"/>
    <w:rsid w:val="00D75296"/>
    <w:rsid w:val="00D91684"/>
    <w:rsid w:val="00DA5CEC"/>
    <w:rsid w:val="00DA77FF"/>
    <w:rsid w:val="00DC394B"/>
    <w:rsid w:val="00DD011A"/>
    <w:rsid w:val="00DE5933"/>
    <w:rsid w:val="00DF0D39"/>
    <w:rsid w:val="00DF14E6"/>
    <w:rsid w:val="00E136EA"/>
    <w:rsid w:val="00E13E17"/>
    <w:rsid w:val="00E177A8"/>
    <w:rsid w:val="00E325C2"/>
    <w:rsid w:val="00E35752"/>
    <w:rsid w:val="00E60661"/>
    <w:rsid w:val="00E615C1"/>
    <w:rsid w:val="00E662A7"/>
    <w:rsid w:val="00E7050B"/>
    <w:rsid w:val="00E71DEE"/>
    <w:rsid w:val="00E861A7"/>
    <w:rsid w:val="00E870CD"/>
    <w:rsid w:val="00EB0D42"/>
    <w:rsid w:val="00EB4203"/>
    <w:rsid w:val="00EC6768"/>
    <w:rsid w:val="00EE719D"/>
    <w:rsid w:val="00F01C31"/>
    <w:rsid w:val="00F12DB0"/>
    <w:rsid w:val="00F27FEA"/>
    <w:rsid w:val="00F3519F"/>
    <w:rsid w:val="00F64CC4"/>
    <w:rsid w:val="00F734DF"/>
    <w:rsid w:val="00F73C9F"/>
    <w:rsid w:val="00FB6789"/>
    <w:rsid w:val="00FE15D3"/>
    <w:rsid w:val="00FF7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35E1F"/>
  <w15:docId w15:val="{B21A9759-EE10-46E4-8469-46269B0E3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66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68D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1"/>
    <w:qFormat/>
    <w:rsid w:val="00560FDB"/>
    <w:pPr>
      <w:ind w:left="720"/>
      <w:contextualSpacing/>
    </w:pPr>
  </w:style>
  <w:style w:type="table" w:styleId="TableGrid">
    <w:name w:val="Table Grid"/>
    <w:basedOn w:val="TableNormal"/>
    <w:uiPriority w:val="39"/>
    <w:rsid w:val="00181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B67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67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67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6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674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70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50B"/>
  </w:style>
  <w:style w:type="paragraph" w:styleId="Footer">
    <w:name w:val="footer"/>
    <w:basedOn w:val="Normal"/>
    <w:link w:val="FooterChar"/>
    <w:uiPriority w:val="99"/>
    <w:unhideWhenUsed/>
    <w:rsid w:val="00E70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50B"/>
  </w:style>
  <w:style w:type="paragraph" w:styleId="Revision">
    <w:name w:val="Revision"/>
    <w:hidden/>
    <w:uiPriority w:val="99"/>
    <w:semiHidden/>
    <w:rsid w:val="007E1705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unhideWhenUsed/>
    <w:qFormat/>
    <w:rsid w:val="002653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26539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469</Words>
  <Characters>2644</Characters>
  <Application>Microsoft Office Word</Application>
  <DocSecurity>0</DocSecurity>
  <Lines>88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Energy And Environment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Schoenbauer</dc:creator>
  <cp:lastModifiedBy>Joel Carpenter</cp:lastModifiedBy>
  <cp:revision>111</cp:revision>
  <dcterms:created xsi:type="dcterms:W3CDTF">2025-06-02T19:34:00Z</dcterms:created>
  <dcterms:modified xsi:type="dcterms:W3CDTF">2026-05-15T20:01:00Z</dcterms:modified>
</cp:coreProperties>
</file>