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55C83" w14:textId="532EB141"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8240"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76230A9A"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0914AC">
        <w:rPr>
          <w:rFonts w:ascii="CG Times" w:hAnsi="CG Times"/>
          <w:spacing w:val="-1"/>
          <w:u w:val="single"/>
        </w:rPr>
        <w:t>February 3</w:t>
      </w:r>
      <w:r>
        <w:rPr>
          <w:rFonts w:ascii="CG Times" w:hAnsi="CG Times"/>
          <w:spacing w:val="-1"/>
          <w:u w:val="single"/>
        </w:rPr>
        <w:t>, 202</w:t>
      </w:r>
      <w:r w:rsidR="000914AC">
        <w:rPr>
          <w:rFonts w:ascii="CG Times" w:hAnsi="CG Times"/>
          <w:spacing w:val="-1"/>
          <w:u w:val="single"/>
        </w:rPr>
        <w:t>6</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51C58854"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D944C1">
        <w:rPr>
          <w:rFonts w:ascii="CG Times" w:hAnsi="CG Times"/>
          <w:spacing w:val="-1"/>
          <w:u w:val="single"/>
        </w:rPr>
        <w:t>February 3</w:t>
      </w:r>
      <w:r>
        <w:rPr>
          <w:rFonts w:ascii="CG Times" w:hAnsi="CG Times"/>
          <w:spacing w:val="-1"/>
          <w:u w:val="single"/>
        </w:rPr>
        <w:t xml:space="preserve">, </w:t>
      </w:r>
      <w:proofErr w:type="gramStart"/>
      <w:r>
        <w:rPr>
          <w:rFonts w:ascii="CG Times" w:hAnsi="CG Times"/>
          <w:spacing w:val="-1"/>
          <w:u w:val="single"/>
        </w:rPr>
        <w:t>202</w:t>
      </w:r>
      <w:r w:rsidR="00D944C1">
        <w:rPr>
          <w:rFonts w:ascii="CG Times" w:hAnsi="CG Times"/>
          <w:spacing w:val="-1"/>
          <w:u w:val="single"/>
        </w:rPr>
        <w:t>6</w:t>
      </w:r>
      <w:proofErr w:type="gramEnd"/>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6E2FFF">
        <w:rPr>
          <w:rFonts w:ascii="CG Times" w:hAnsi="CG Times"/>
          <w:spacing w:val="-1"/>
          <w:u w:val="single"/>
        </w:rPr>
        <w:t>Caes</w:t>
      </w:r>
      <w:r w:rsidR="00B44491">
        <w:rPr>
          <w:rFonts w:ascii="CG Times" w:hAnsi="CG Times"/>
          <w:spacing w:val="-1"/>
          <w:u w:val="single"/>
        </w:rPr>
        <w:t>ars Palace, Palermo (P)</w:t>
      </w:r>
      <w:r w:rsidR="00853688">
        <w:rPr>
          <w:rFonts w:ascii="CG Times" w:hAnsi="CG Times"/>
          <w:spacing w:val="-1"/>
          <w:u w:val="single"/>
        </w:rPr>
        <w:t>.</w:t>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316" w:type="dxa"/>
        <w:tblInd w:w="-116" w:type="dxa"/>
        <w:tblLayout w:type="fixed"/>
        <w:tblCellMar>
          <w:left w:w="120" w:type="dxa"/>
          <w:right w:w="120" w:type="dxa"/>
        </w:tblCellMar>
        <w:tblLook w:val="0000" w:firstRow="0" w:lastRow="0" w:firstColumn="0" w:lastColumn="0" w:noHBand="0" w:noVBand="0"/>
      </w:tblPr>
      <w:tblGrid>
        <w:gridCol w:w="236"/>
        <w:gridCol w:w="2430"/>
        <w:gridCol w:w="1350"/>
        <w:gridCol w:w="1605"/>
        <w:gridCol w:w="735"/>
        <w:gridCol w:w="1170"/>
        <w:gridCol w:w="2775"/>
        <w:gridCol w:w="15"/>
      </w:tblGrid>
      <w:tr w:rsidR="00D61C7D" w:rsidRPr="003E02C6" w14:paraId="5383850F" w14:textId="77777777" w:rsidTr="00B42988">
        <w:trPr>
          <w:gridBefore w:val="1"/>
          <w:wBefore w:w="236" w:type="dxa"/>
          <w:trHeight w:val="930"/>
        </w:trPr>
        <w:tc>
          <w:tcPr>
            <w:tcW w:w="2430" w:type="dxa"/>
            <w:tcBorders>
              <w:top w:val="single" w:sz="6" w:space="0" w:color="auto"/>
              <w:left w:val="single" w:sz="6" w:space="0" w:color="auto"/>
            </w:tcBorders>
          </w:tcPr>
          <w:p w14:paraId="63FD391D" w14:textId="5108926C" w:rsidR="00D61C7D" w:rsidRPr="0054049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540496">
              <w:rPr>
                <w:rFonts w:ascii="CG Times" w:hAnsi="CG Times"/>
                <w:spacing w:val="-1"/>
                <w:sz w:val="24"/>
              </w:rPr>
              <w:t xml:space="preserve">MEMBERS </w:t>
            </w:r>
            <w:r w:rsidR="00BF6F81" w:rsidRPr="00540496">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54049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54049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561E520E" w:rsidR="00D61C7D" w:rsidRPr="0054049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540496">
              <w:rPr>
                <w:rFonts w:ascii="CG Times" w:hAnsi="CG Times"/>
                <w:spacing w:val="-1"/>
              </w:rPr>
              <w:t xml:space="preserve">MEMBERS </w:t>
            </w:r>
            <w:r w:rsidR="00BF6F81" w:rsidRPr="00540496">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54049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54049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0E0F1813" w:rsidR="00D61C7D" w:rsidRPr="0054049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540496">
              <w:rPr>
                <w:rFonts w:ascii="CG Times" w:hAnsi="CG Times"/>
                <w:spacing w:val="-1"/>
                <w:sz w:val="24"/>
              </w:rPr>
              <w:t>EX-OFFICIO MEMBERS AND ADDITIONAL ATTENDANCE</w:t>
            </w:r>
          </w:p>
        </w:tc>
      </w:tr>
      <w:tr w:rsidR="00E02249" w:rsidRPr="003E02C6" w14:paraId="31B58190"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36E6E1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Quadri</w:t>
            </w:r>
          </w:p>
        </w:tc>
        <w:tc>
          <w:tcPr>
            <w:tcW w:w="1350" w:type="dxa"/>
            <w:tcBorders>
              <w:top w:val="single" w:sz="6" w:space="0" w:color="auto"/>
              <w:left w:val="single" w:sz="6" w:space="0" w:color="auto"/>
              <w:bottom w:val="single" w:sz="6" w:space="0" w:color="auto"/>
              <w:right w:val="single" w:sz="6" w:space="0" w:color="auto"/>
            </w:tcBorders>
          </w:tcPr>
          <w:p w14:paraId="17E03AF7" w14:textId="63FA3A3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5633878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Elsagher</w:t>
            </w:r>
          </w:p>
        </w:tc>
        <w:tc>
          <w:tcPr>
            <w:tcW w:w="1170" w:type="dxa"/>
            <w:tcBorders>
              <w:top w:val="single" w:sz="6" w:space="0" w:color="auto"/>
              <w:left w:val="single" w:sz="6" w:space="0" w:color="auto"/>
              <w:bottom w:val="single" w:sz="6" w:space="0" w:color="auto"/>
              <w:right w:val="single" w:sz="6" w:space="0" w:color="auto"/>
            </w:tcBorders>
          </w:tcPr>
          <w:p w14:paraId="6FD42967" w14:textId="11E2643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1B48255C"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Danielle Bejar</w:t>
            </w:r>
          </w:p>
        </w:tc>
      </w:tr>
      <w:tr w:rsidR="00E02249" w:rsidRPr="003E02C6" w14:paraId="08C02443"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93DA6B" w14:textId="6E24D26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E2F1828" w14:textId="15A941B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2FBE95D7" w14:textId="352A56B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Solayman</w:t>
            </w:r>
          </w:p>
        </w:tc>
        <w:tc>
          <w:tcPr>
            <w:tcW w:w="1170" w:type="dxa"/>
            <w:tcBorders>
              <w:top w:val="single" w:sz="6" w:space="0" w:color="auto"/>
              <w:left w:val="single" w:sz="6" w:space="0" w:color="auto"/>
              <w:bottom w:val="single" w:sz="6" w:space="0" w:color="auto"/>
              <w:right w:val="single" w:sz="6" w:space="0" w:color="auto"/>
            </w:tcBorders>
          </w:tcPr>
          <w:p w14:paraId="3D8734BE" w14:textId="344E4736"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06FF3C7C" w14:textId="1D8A6BF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Hamid Azarnoush</w:t>
            </w:r>
          </w:p>
        </w:tc>
      </w:tr>
      <w:tr w:rsidR="00E02249" w:rsidRPr="003E02C6" w14:paraId="78C0664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805211" w14:textId="7E81A4C6"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Sykora</w:t>
            </w:r>
          </w:p>
        </w:tc>
        <w:tc>
          <w:tcPr>
            <w:tcW w:w="1350" w:type="dxa"/>
            <w:tcBorders>
              <w:top w:val="single" w:sz="6" w:space="0" w:color="auto"/>
              <w:left w:val="single" w:sz="6" w:space="0" w:color="auto"/>
              <w:bottom w:val="single" w:sz="6" w:space="0" w:color="auto"/>
              <w:right w:val="single" w:sz="6" w:space="0" w:color="auto"/>
            </w:tcBorders>
          </w:tcPr>
          <w:p w14:paraId="5AD91FD4" w14:textId="4E9B414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56A6F70F" w14:textId="5AE56E7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5E60DBA1" w14:textId="2ECB07F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44D69FE1" w14:textId="7DE3C5E9"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Dumaine</w:t>
            </w:r>
          </w:p>
        </w:tc>
      </w:tr>
      <w:tr w:rsidR="00E02249" w:rsidRPr="003E02C6" w14:paraId="31923C2B"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74A6BB" w14:textId="0BF3B2E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462D58EE" w14:textId="1F21ED0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54B98C2F" w14:textId="3DFCAFD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Anmol Kapoor</w:t>
            </w:r>
          </w:p>
        </w:tc>
        <w:tc>
          <w:tcPr>
            <w:tcW w:w="1170" w:type="dxa"/>
            <w:tcBorders>
              <w:top w:val="single" w:sz="6" w:space="0" w:color="auto"/>
              <w:left w:val="single" w:sz="6" w:space="0" w:color="auto"/>
              <w:bottom w:val="single" w:sz="6" w:space="0" w:color="auto"/>
              <w:right w:val="single" w:sz="6" w:space="0" w:color="auto"/>
            </w:tcBorders>
          </w:tcPr>
          <w:p w14:paraId="6D43CC3A" w14:textId="21F3D98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5CFEAF26" w14:textId="57683CC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Phillipe O’Brien</w:t>
            </w:r>
          </w:p>
        </w:tc>
      </w:tr>
      <w:tr w:rsidR="00E02249" w:rsidRPr="003E02C6" w14:paraId="3D2D9505"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738FF5F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Dlugopolski</w:t>
            </w:r>
          </w:p>
        </w:tc>
        <w:tc>
          <w:tcPr>
            <w:tcW w:w="1350" w:type="dxa"/>
            <w:tcBorders>
              <w:top w:val="single" w:sz="6" w:space="0" w:color="auto"/>
              <w:left w:val="single" w:sz="6" w:space="0" w:color="auto"/>
              <w:bottom w:val="single" w:sz="6" w:space="0" w:color="auto"/>
              <w:right w:val="single" w:sz="6" w:space="0" w:color="auto"/>
            </w:tcBorders>
          </w:tcPr>
          <w:p w14:paraId="325571A4" w14:textId="74DC1AA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12F57F4A" w14:textId="22EBD506" w:rsidR="00E02249" w:rsidRPr="0054070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170" w:type="dxa"/>
            <w:tcBorders>
              <w:top w:val="single" w:sz="6" w:space="0" w:color="auto"/>
              <w:left w:val="single" w:sz="6" w:space="0" w:color="auto"/>
              <w:bottom w:val="single" w:sz="6" w:space="0" w:color="auto"/>
              <w:right w:val="single" w:sz="6" w:space="0" w:color="auto"/>
            </w:tcBorders>
          </w:tcPr>
          <w:p w14:paraId="6F210422" w14:textId="4C5812A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60A88CC7" w14:textId="5D331F2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Sujani Patel</w:t>
            </w:r>
          </w:p>
        </w:tc>
      </w:tr>
      <w:tr w:rsidR="00E02249" w:rsidRPr="003E02C6" w14:paraId="1DB0E7B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398F2AF" w14:textId="3AF7B11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DA2EE47" w14:textId="4B50B3C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2E9BF74E" w14:textId="69CFA75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306B3930" w14:textId="5E52BFC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C7DB5B7" w14:textId="0C200CC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Manfred Burke</w:t>
            </w:r>
          </w:p>
        </w:tc>
      </w:tr>
      <w:tr w:rsidR="00E02249" w:rsidRPr="003E02C6" w14:paraId="3244D72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720D30D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20749C4A" w14:textId="7F1731E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349C74C9" w14:textId="2794A1C5" w:rsidR="00E02249" w:rsidRPr="0054070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71391BCF" w14:textId="0C0EBFF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36ECB768" w14:textId="1B119EA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Drew Lewis</w:t>
            </w:r>
          </w:p>
        </w:tc>
      </w:tr>
      <w:tr w:rsidR="00E02249" w:rsidRPr="003E02C6" w14:paraId="29EE4BE8"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7E2FCC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5A853EE1" w14:textId="1A085A9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2CE60499"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1C164AFA" w14:textId="0F4B3415"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08919F5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141DA91"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4D88868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5AF663AF" w14:textId="099DFF4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5319BC94"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170" w:type="dxa"/>
            <w:tcBorders>
              <w:top w:val="single" w:sz="6" w:space="0" w:color="auto"/>
              <w:left w:val="single" w:sz="6" w:space="0" w:color="auto"/>
              <w:bottom w:val="single" w:sz="6" w:space="0" w:color="auto"/>
              <w:right w:val="single" w:sz="6" w:space="0" w:color="auto"/>
            </w:tcBorders>
          </w:tcPr>
          <w:p w14:paraId="7543AF53" w14:textId="1D64676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2B7B8F9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7C7A3016"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0D57018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Manvi Gupta</w:t>
            </w:r>
          </w:p>
        </w:tc>
        <w:tc>
          <w:tcPr>
            <w:tcW w:w="1350" w:type="dxa"/>
            <w:tcBorders>
              <w:top w:val="single" w:sz="6" w:space="0" w:color="auto"/>
              <w:left w:val="single" w:sz="6" w:space="0" w:color="auto"/>
              <w:bottom w:val="single" w:sz="6" w:space="0" w:color="auto"/>
              <w:right w:val="single" w:sz="6" w:space="0" w:color="auto"/>
            </w:tcBorders>
          </w:tcPr>
          <w:p w14:paraId="2A0F1EF6" w14:textId="5DE2CE3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2FDF10D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6D1F39C3" w14:textId="1B95D3B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7097925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E392E69"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1E197C" w14:textId="610D1D7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30C46790" w14:textId="4F2F6A9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79C5DE05" w14:textId="5DE7AB2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Ganga Sagar</w:t>
            </w:r>
          </w:p>
        </w:tc>
        <w:tc>
          <w:tcPr>
            <w:tcW w:w="1170" w:type="dxa"/>
            <w:tcBorders>
              <w:top w:val="single" w:sz="6" w:space="0" w:color="auto"/>
              <w:left w:val="single" w:sz="6" w:space="0" w:color="auto"/>
              <w:bottom w:val="single" w:sz="6" w:space="0" w:color="auto"/>
              <w:right w:val="single" w:sz="6" w:space="0" w:color="auto"/>
            </w:tcBorders>
          </w:tcPr>
          <w:p w14:paraId="36E3566F" w14:textId="1B9E06A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4A77BA76"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A25125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6919FED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59BFAD5F" w14:textId="2551ACC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18722EC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Georgios-Alexios </w:t>
            </w:r>
            <w:proofErr w:type="spellStart"/>
            <w:r>
              <w:rPr>
                <w:spacing w:val="-1"/>
                <w:sz w:val="18"/>
              </w:rPr>
              <w:t>Balaras</w:t>
            </w:r>
            <w:proofErr w:type="spellEnd"/>
          </w:p>
        </w:tc>
        <w:tc>
          <w:tcPr>
            <w:tcW w:w="1170" w:type="dxa"/>
            <w:tcBorders>
              <w:top w:val="single" w:sz="6" w:space="0" w:color="auto"/>
              <w:left w:val="single" w:sz="6" w:space="0" w:color="auto"/>
              <w:bottom w:val="single" w:sz="6" w:space="0" w:color="auto"/>
              <w:right w:val="single" w:sz="6" w:space="0" w:color="auto"/>
            </w:tcBorders>
          </w:tcPr>
          <w:p w14:paraId="08C0269A" w14:textId="6F7A4B2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46B0CCA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3A6CEA7"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462260D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Natascha Milesi Ferretti</w:t>
            </w:r>
          </w:p>
        </w:tc>
        <w:tc>
          <w:tcPr>
            <w:tcW w:w="1350" w:type="dxa"/>
            <w:tcBorders>
              <w:top w:val="single" w:sz="6" w:space="0" w:color="auto"/>
              <w:left w:val="single" w:sz="6" w:space="0" w:color="auto"/>
              <w:bottom w:val="single" w:sz="6" w:space="0" w:color="auto"/>
              <w:right w:val="single" w:sz="6" w:space="0" w:color="auto"/>
            </w:tcBorders>
          </w:tcPr>
          <w:p w14:paraId="26607C0D" w14:textId="2F4C5AC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41A231D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Gregory Allen</w:t>
            </w:r>
          </w:p>
        </w:tc>
        <w:tc>
          <w:tcPr>
            <w:tcW w:w="1170" w:type="dxa"/>
            <w:tcBorders>
              <w:top w:val="single" w:sz="6" w:space="0" w:color="auto"/>
              <w:left w:val="single" w:sz="6" w:space="0" w:color="auto"/>
              <w:bottom w:val="single" w:sz="6" w:space="0" w:color="auto"/>
              <w:right w:val="single" w:sz="6" w:space="0" w:color="auto"/>
            </w:tcBorders>
          </w:tcPr>
          <w:p w14:paraId="0001618E" w14:textId="065E1B8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4BA85E6"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3409A5" w14:textId="2ED0043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Vis</w:t>
            </w:r>
            <w:r w:rsidR="0055415B">
              <w:rPr>
                <w:spacing w:val="-1"/>
                <w:sz w:val="18"/>
              </w:rPr>
              <w:t>wes</w:t>
            </w:r>
            <w:r w:rsidR="00796C16">
              <w:rPr>
                <w:spacing w:val="-1"/>
                <w:sz w:val="18"/>
              </w:rPr>
              <w:t>hwar</w:t>
            </w:r>
            <w:proofErr w:type="spellEnd"/>
            <w:r>
              <w:rPr>
                <w:spacing w:val="-1"/>
                <w:sz w:val="18"/>
              </w:rPr>
              <w:t xml:space="preserve"> Chandrasekaran</w:t>
            </w:r>
          </w:p>
        </w:tc>
        <w:tc>
          <w:tcPr>
            <w:tcW w:w="1350" w:type="dxa"/>
            <w:tcBorders>
              <w:top w:val="single" w:sz="6" w:space="0" w:color="auto"/>
              <w:left w:val="single" w:sz="6" w:space="0" w:color="auto"/>
              <w:bottom w:val="single" w:sz="6" w:space="0" w:color="auto"/>
              <w:right w:val="single" w:sz="6" w:space="0" w:color="auto"/>
            </w:tcBorders>
          </w:tcPr>
          <w:p w14:paraId="3262E96A" w14:textId="7434FBB5"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17A1659F" w14:textId="63530CDE" w:rsidR="00E02249" w:rsidRPr="00E10E6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Frey</w:t>
            </w:r>
          </w:p>
        </w:tc>
        <w:tc>
          <w:tcPr>
            <w:tcW w:w="1170" w:type="dxa"/>
            <w:tcBorders>
              <w:top w:val="single" w:sz="6" w:space="0" w:color="auto"/>
              <w:left w:val="single" w:sz="6" w:space="0" w:color="auto"/>
              <w:bottom w:val="single" w:sz="6" w:space="0" w:color="auto"/>
              <w:right w:val="single" w:sz="6" w:space="0" w:color="auto"/>
            </w:tcBorders>
          </w:tcPr>
          <w:p w14:paraId="25C43DA2" w14:textId="0421800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747D4485"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E116A1D"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321BBD80"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CB03D7" w14:textId="527A1F9D"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1439958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E0650DB" w14:textId="00299DE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AC9EAE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00FD716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FF1DF6C" w14:textId="5069AC2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579C770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6C89CC3" w14:textId="288FDB0F"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1B997F1" w14:textId="77777777" w:rsidTr="00B42988">
        <w:trPr>
          <w:gridBefore w:val="1"/>
          <w:wBefore w:w="236"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7B0643F4"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B9C4804" w14:textId="2B79CEF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1D38C3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3123895F" w14:textId="1BB6010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F167ECF" w14:textId="77777777" w:rsidTr="00B42988">
        <w:trPr>
          <w:gridBefore w:val="1"/>
          <w:wBefore w:w="236"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5FE0442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FFFCE0" w14:textId="0462DDB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305333F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220791B2" w14:textId="02FDD90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BF5DA49"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1CFDD1DF"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4BA7DE" w14:textId="139D84D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5F7AFDB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170" w:type="dxa"/>
            <w:tcBorders>
              <w:top w:val="single" w:sz="6" w:space="0" w:color="auto"/>
              <w:left w:val="single" w:sz="6" w:space="0" w:color="auto"/>
              <w:bottom w:val="single" w:sz="6" w:space="0" w:color="auto"/>
              <w:right w:val="single" w:sz="6" w:space="0" w:color="auto"/>
            </w:tcBorders>
          </w:tcPr>
          <w:p w14:paraId="41C3CC14" w14:textId="0C65179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FC7238B" w14:textId="77777777" w:rsidTr="00B42988">
        <w:trPr>
          <w:gridBefore w:val="1"/>
          <w:wBefore w:w="236"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A49C127"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83F812"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3D08A88" w14:textId="1D47348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Kenneth Monroe</w:t>
            </w:r>
          </w:p>
        </w:tc>
        <w:tc>
          <w:tcPr>
            <w:tcW w:w="1170" w:type="dxa"/>
            <w:tcBorders>
              <w:top w:val="single" w:sz="6" w:space="0" w:color="auto"/>
              <w:left w:val="single" w:sz="6" w:space="0" w:color="auto"/>
              <w:bottom w:val="single" w:sz="6" w:space="0" w:color="auto"/>
              <w:right w:val="single" w:sz="6" w:space="0" w:color="auto"/>
            </w:tcBorders>
          </w:tcPr>
          <w:p w14:paraId="125F3B88" w14:textId="4FB7FB9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6A7B85C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E590C3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603C693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170" w:type="dxa"/>
            <w:tcBorders>
              <w:top w:val="single" w:sz="6" w:space="0" w:color="auto"/>
              <w:left w:val="single" w:sz="6" w:space="0" w:color="auto"/>
              <w:bottom w:val="single" w:sz="6" w:space="0" w:color="auto"/>
              <w:right w:val="single" w:sz="6" w:space="0" w:color="auto"/>
            </w:tcBorders>
          </w:tcPr>
          <w:p w14:paraId="5AD2D63E" w14:textId="089D18C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3041B809"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38C95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904FBE"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FF6BA" w14:textId="0DCC742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Custodio</w:t>
            </w:r>
          </w:p>
        </w:tc>
        <w:tc>
          <w:tcPr>
            <w:tcW w:w="1170" w:type="dxa"/>
            <w:tcBorders>
              <w:top w:val="single" w:sz="6" w:space="0" w:color="auto"/>
              <w:left w:val="single" w:sz="6" w:space="0" w:color="auto"/>
              <w:bottom w:val="single" w:sz="6" w:space="0" w:color="auto"/>
              <w:right w:val="single" w:sz="6" w:space="0" w:color="auto"/>
            </w:tcBorders>
          </w:tcPr>
          <w:p w14:paraId="6BB91B14" w14:textId="7791625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3750C27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4687EE1"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812FF6"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419D96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EB6AAAC" w14:textId="1F76CA2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00BE694C" w14:textId="2B36CBB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23DA2FC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3988110"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7032A54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DA91E20" w14:textId="61FBF859"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108E736"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1A7360E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201893E6" w14:textId="575926F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4AC0FB4"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1239335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170" w:type="dxa"/>
            <w:tcBorders>
              <w:top w:val="single" w:sz="6" w:space="0" w:color="auto"/>
              <w:left w:val="single" w:sz="6" w:space="0" w:color="auto"/>
              <w:bottom w:val="single" w:sz="6" w:space="0" w:color="auto"/>
              <w:right w:val="single" w:sz="6" w:space="0" w:color="auto"/>
            </w:tcBorders>
          </w:tcPr>
          <w:p w14:paraId="0C63B84B" w14:textId="3773676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157B11B"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E1F3EF"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E580CA3"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2E9A9DF" w14:textId="61518E63" w:rsidR="00E02249" w:rsidRPr="00E10E67"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170" w:type="dxa"/>
            <w:tcBorders>
              <w:top w:val="single" w:sz="6" w:space="0" w:color="auto"/>
              <w:left w:val="single" w:sz="6" w:space="0" w:color="auto"/>
              <w:bottom w:val="single" w:sz="6" w:space="0" w:color="auto"/>
              <w:right w:val="single" w:sz="6" w:space="0" w:color="auto"/>
            </w:tcBorders>
          </w:tcPr>
          <w:p w14:paraId="1926B624" w14:textId="10D054DE"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7D264CA8"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CA04294" w14:textId="77777777" w:rsidTr="00B42988">
        <w:trPr>
          <w:gridBefore w:val="1"/>
          <w:wBefore w:w="236" w:type="dxa"/>
          <w:cantSplit/>
          <w:trHeight w:val="309"/>
        </w:trPr>
        <w:tc>
          <w:tcPr>
            <w:tcW w:w="2430" w:type="dxa"/>
            <w:tcBorders>
              <w:top w:val="single" w:sz="6" w:space="0" w:color="auto"/>
              <w:left w:val="single" w:sz="6" w:space="0" w:color="auto"/>
              <w:bottom w:val="single" w:sz="6" w:space="0" w:color="auto"/>
              <w:right w:val="single" w:sz="6" w:space="0" w:color="auto"/>
            </w:tcBorders>
          </w:tcPr>
          <w:p w14:paraId="2B7B5BB0"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792C3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1A29D3C" w14:textId="2354878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Nicolas Rosner</w:t>
            </w:r>
          </w:p>
        </w:tc>
        <w:tc>
          <w:tcPr>
            <w:tcW w:w="1170" w:type="dxa"/>
            <w:tcBorders>
              <w:top w:val="single" w:sz="6" w:space="0" w:color="auto"/>
              <w:left w:val="single" w:sz="6" w:space="0" w:color="auto"/>
              <w:bottom w:val="single" w:sz="6" w:space="0" w:color="auto"/>
              <w:right w:val="single" w:sz="6" w:space="0" w:color="auto"/>
            </w:tcBorders>
          </w:tcPr>
          <w:p w14:paraId="367703C7" w14:textId="7CDF95A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ED8C23C"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A543669" w14:textId="77777777" w:rsidTr="00B42988">
        <w:trPr>
          <w:gridBefore w:val="1"/>
          <w:wBefore w:w="236"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287C816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Nisha Nair</w:t>
            </w:r>
          </w:p>
        </w:tc>
        <w:tc>
          <w:tcPr>
            <w:tcW w:w="1170" w:type="dxa"/>
            <w:tcBorders>
              <w:top w:val="single" w:sz="6" w:space="0" w:color="auto"/>
              <w:left w:val="single" w:sz="6" w:space="0" w:color="auto"/>
              <w:bottom w:val="single" w:sz="6" w:space="0" w:color="auto"/>
              <w:right w:val="single" w:sz="6" w:space="0" w:color="auto"/>
            </w:tcBorders>
          </w:tcPr>
          <w:p w14:paraId="5DEFBAD3" w14:textId="4B7C471F"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5A92DE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79C144C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Pratik Kumar</w:t>
            </w:r>
          </w:p>
        </w:tc>
        <w:tc>
          <w:tcPr>
            <w:tcW w:w="1170" w:type="dxa"/>
            <w:tcBorders>
              <w:top w:val="single" w:sz="6" w:space="0" w:color="auto"/>
              <w:left w:val="single" w:sz="6" w:space="0" w:color="auto"/>
              <w:bottom w:val="single" w:sz="6" w:space="0" w:color="auto"/>
              <w:right w:val="single" w:sz="6" w:space="0" w:color="auto"/>
            </w:tcBorders>
          </w:tcPr>
          <w:p w14:paraId="6CF79384" w14:textId="0678824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C96030D"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582B8F2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44ABB648" w14:textId="1A1E9F96"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23154362"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23DCF29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2E0B1F7D" w14:textId="6E5468E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56A1475"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3749F13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Satheesh </w:t>
            </w:r>
            <w:proofErr w:type="spellStart"/>
            <w:r>
              <w:rPr>
                <w:spacing w:val="-1"/>
                <w:sz w:val="18"/>
              </w:rPr>
              <w:t>Kulankara</w:t>
            </w:r>
            <w:proofErr w:type="spellEnd"/>
          </w:p>
        </w:tc>
        <w:tc>
          <w:tcPr>
            <w:tcW w:w="1170" w:type="dxa"/>
            <w:tcBorders>
              <w:top w:val="single" w:sz="6" w:space="0" w:color="auto"/>
              <w:left w:val="single" w:sz="6" w:space="0" w:color="auto"/>
              <w:bottom w:val="single" w:sz="6" w:space="0" w:color="auto"/>
              <w:right w:val="single" w:sz="6" w:space="0" w:color="auto"/>
            </w:tcBorders>
          </w:tcPr>
          <w:p w14:paraId="23AF983D" w14:textId="2AB694F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748A9D40"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397E3328"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641E4777" w14:textId="397D546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0E463752" w14:textId="77777777" w:rsidTr="00B42988">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181CE411"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5BE15AB4" w14:textId="27662D6E"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4D6C4777" w14:textId="77777777" w:rsidTr="00B42988">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15E992DB"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Srinivas </w:t>
            </w:r>
            <w:proofErr w:type="spellStart"/>
            <w:r>
              <w:rPr>
                <w:spacing w:val="-1"/>
                <w:sz w:val="18"/>
              </w:rPr>
              <w:t>Katipamula</w:t>
            </w:r>
            <w:proofErr w:type="spellEnd"/>
          </w:p>
        </w:tc>
        <w:tc>
          <w:tcPr>
            <w:tcW w:w="1170" w:type="dxa"/>
            <w:tcBorders>
              <w:top w:val="single" w:sz="6" w:space="0" w:color="auto"/>
              <w:left w:val="single" w:sz="6" w:space="0" w:color="auto"/>
              <w:bottom w:val="single" w:sz="6" w:space="0" w:color="auto"/>
              <w:right w:val="single" w:sz="6" w:space="0" w:color="auto"/>
            </w:tcBorders>
          </w:tcPr>
          <w:p w14:paraId="38563EA9" w14:textId="3CB39062"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9AEC068"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4FB6DB9D"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1AD644B4" w14:textId="3513F1F9"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FC50471"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7F2E3EC"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C1E92B3"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BEEBF30" w14:textId="5936B26D"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170" w:type="dxa"/>
            <w:tcBorders>
              <w:top w:val="single" w:sz="6" w:space="0" w:color="auto"/>
              <w:left w:val="single" w:sz="6" w:space="0" w:color="auto"/>
              <w:bottom w:val="single" w:sz="6" w:space="0" w:color="auto"/>
              <w:right w:val="single" w:sz="6" w:space="0" w:color="auto"/>
            </w:tcBorders>
          </w:tcPr>
          <w:p w14:paraId="312945F7" w14:textId="2267D8B1"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176DF10C"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660FFB70"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B2716CA"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5A1FAC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21DA0DE" w14:textId="04F0B0A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Victor Nuako</w:t>
            </w:r>
          </w:p>
        </w:tc>
        <w:tc>
          <w:tcPr>
            <w:tcW w:w="1170" w:type="dxa"/>
            <w:tcBorders>
              <w:top w:val="single" w:sz="6" w:space="0" w:color="auto"/>
              <w:left w:val="single" w:sz="6" w:space="0" w:color="auto"/>
              <w:bottom w:val="single" w:sz="6" w:space="0" w:color="auto"/>
              <w:right w:val="single" w:sz="6" w:space="0" w:color="auto"/>
            </w:tcBorders>
          </w:tcPr>
          <w:p w14:paraId="75B14DEB" w14:textId="20B5D2E8"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2E073884"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53895F9B"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C99C057"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174964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0B534D9" w14:textId="7A68D8C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Xianshi</w:t>
            </w:r>
            <w:proofErr w:type="spellEnd"/>
            <w:r>
              <w:rPr>
                <w:spacing w:val="-1"/>
                <w:sz w:val="18"/>
              </w:rPr>
              <w:t xml:space="preserve"> Wen</w:t>
            </w:r>
          </w:p>
        </w:tc>
        <w:tc>
          <w:tcPr>
            <w:tcW w:w="1170" w:type="dxa"/>
            <w:tcBorders>
              <w:top w:val="single" w:sz="6" w:space="0" w:color="auto"/>
              <w:left w:val="single" w:sz="6" w:space="0" w:color="auto"/>
              <w:bottom w:val="single" w:sz="6" w:space="0" w:color="auto"/>
              <w:right w:val="single" w:sz="6" w:space="0" w:color="auto"/>
            </w:tcBorders>
          </w:tcPr>
          <w:p w14:paraId="62B93EC6" w14:textId="2350797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77AA18E1"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CBF6E07"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C226804"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FD3A18"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3AA7FFD" w14:textId="614FE4B3"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Yousuf Syed Mohammed</w:t>
            </w:r>
          </w:p>
        </w:tc>
        <w:tc>
          <w:tcPr>
            <w:tcW w:w="1170" w:type="dxa"/>
            <w:tcBorders>
              <w:top w:val="single" w:sz="6" w:space="0" w:color="auto"/>
              <w:left w:val="single" w:sz="6" w:space="0" w:color="auto"/>
              <w:bottom w:val="single" w:sz="6" w:space="0" w:color="auto"/>
              <w:right w:val="single" w:sz="6" w:space="0" w:color="auto"/>
            </w:tcBorders>
          </w:tcPr>
          <w:p w14:paraId="0EFCDB83" w14:textId="5105A282"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gridSpan w:val="2"/>
            <w:tcBorders>
              <w:top w:val="single" w:sz="6" w:space="0" w:color="auto"/>
              <w:left w:val="single" w:sz="6" w:space="0" w:color="auto"/>
              <w:bottom w:val="single" w:sz="6" w:space="0" w:color="auto"/>
              <w:right w:val="single" w:sz="6" w:space="0" w:color="auto"/>
            </w:tcBorders>
          </w:tcPr>
          <w:p w14:paraId="157DF8D3"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02249" w:rsidRPr="003E02C6" w14:paraId="16C3A46B" w14:textId="77777777" w:rsidTr="00B42988">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1ADF797" w14:textId="77777777"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A0058AF"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A5722F1" w14:textId="25BFD18C"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BE44A92" w14:textId="38E43486" w:rsidR="00E02249"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0DA6C5" w14:textId="77777777" w:rsidR="00E02249" w:rsidRPr="003E02C6" w:rsidRDefault="00E02249" w:rsidP="00E0224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7C6D3E5"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301" w:type="dxa"/>
            <w:gridSpan w:val="7"/>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621" w:type="dxa"/>
            <w:gridSpan w:val="4"/>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0140DB3A" w14:textId="77777777" w:rsidR="00AA73E2" w:rsidRPr="00DE2887"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Pr>
                  <w:rStyle w:val="Hyperlink"/>
                  <w:rFonts w:ascii="CG Times" w:hAnsi="CG Times"/>
                  <w:spacing w:val="-1"/>
                </w:rPr>
                <w:t>SH1@ashrae.net</w:t>
              </w:r>
            </w:hyperlink>
          </w:p>
        </w:tc>
      </w:tr>
      <w:tr w:rsidR="00AA73E2" w:rsidRPr="003E02C6" w14:paraId="0151ED5C"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621" w:type="dxa"/>
            <w:gridSpan w:val="4"/>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Pr>
                  <w:rStyle w:val="Hyperlink"/>
                  <w:rFonts w:ascii="CG Times" w:hAnsi="CG Times"/>
                  <w:spacing w:val="-1"/>
                </w:rPr>
                <w:t>TACchair@ashrae.net</w:t>
              </w:r>
            </w:hyperlink>
          </w:p>
          <w:p w14:paraId="4D416CBC"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Pr>
                  <w:rStyle w:val="Hyperlink"/>
                  <w:rFonts w:ascii="CG Times" w:hAnsi="CG Times"/>
                  <w:spacing w:val="-1"/>
                </w:rPr>
                <w:t>CTTC1@ashrae.net</w:t>
              </w:r>
            </w:hyperlink>
          </w:p>
          <w:p w14:paraId="61F553D1"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Pr>
                  <w:rStyle w:val="Hyperlink"/>
                  <w:rFonts w:ascii="CG Times" w:hAnsi="CG Times"/>
                  <w:spacing w:val="-1"/>
                </w:rPr>
                <w:t>RL1@ashrae.net</w:t>
              </w:r>
            </w:hyperlink>
          </w:p>
          <w:p w14:paraId="1B9D6BD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Pr>
                  <w:rStyle w:val="Hyperlink"/>
                  <w:rFonts w:ascii="CG Times" w:hAnsi="CG Times"/>
                  <w:spacing w:val="-1"/>
                </w:rPr>
                <w:t>HBS3@ashrae.net</w:t>
              </w:r>
            </w:hyperlink>
          </w:p>
          <w:p w14:paraId="013FEF8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B429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621" w:type="dxa"/>
            <w:gridSpan w:val="4"/>
            <w:vAlign w:val="center"/>
          </w:tcPr>
          <w:p w14:paraId="3F0B9CD4" w14:textId="17942170" w:rsidR="00AA73E2" w:rsidRDefault="00F27FDD"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r w:rsidR="00AA73E2">
              <w:rPr>
                <w:rFonts w:ascii="CG Times" w:hAnsi="CG Times"/>
                <w:spacing w:val="-1"/>
              </w:rPr>
              <w:t>,</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tcPr>
          <w:p w14:paraId="674B7AC5" w14:textId="77777777" w:rsidR="00BF4B01" w:rsidRDefault="00BF4B01" w:rsidP="00393667">
            <w:pPr>
              <w:spacing w:after="0" w:line="240" w:lineRule="auto"/>
              <w:rPr>
                <w:b/>
              </w:rPr>
            </w:pPr>
          </w:p>
        </w:tc>
        <w:tc>
          <w:tcPr>
            <w:tcW w:w="4770" w:type="dxa"/>
            <w:tcBorders>
              <w:top w:val="nil"/>
              <w:left w:val="nil"/>
              <w:bottom w:val="nil"/>
              <w:right w:val="nil"/>
            </w:tcBorders>
          </w:tcPr>
          <w:p w14:paraId="55B1D30C" w14:textId="69BF0028" w:rsidR="00BF4B01" w:rsidRDefault="00B21258">
            <w:pPr>
              <w:spacing w:after="0" w:line="240" w:lineRule="auto"/>
              <w:jc w:val="right"/>
              <w:rPr>
                <w:b/>
              </w:rPr>
            </w:pPr>
            <w:r>
              <w:rPr>
                <w:b/>
              </w:rPr>
              <w:t xml:space="preserve">Tuesday, </w:t>
            </w:r>
            <w:r w:rsidR="005A24C3">
              <w:rPr>
                <w:b/>
              </w:rPr>
              <w:t>February 3</w:t>
            </w:r>
            <w:r>
              <w:rPr>
                <w:b/>
              </w:rPr>
              <w:t>, 202</w:t>
            </w:r>
            <w:r w:rsidR="005A24C3">
              <w:rPr>
                <w:b/>
              </w:rPr>
              <w:t>6</w:t>
            </w:r>
          </w:p>
          <w:p w14:paraId="21FA5A63" w14:textId="38049CEA"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5A24C3">
              <w:rPr>
                <w:b/>
              </w:rPr>
              <w:t>Pacific</w:t>
            </w:r>
            <w:r w:rsidR="009D6CCD">
              <w:rPr>
                <w:b/>
              </w:rPr>
              <w:t xml:space="preserve"> </w:t>
            </w:r>
            <w:r w:rsidR="00B21258">
              <w:rPr>
                <w:b/>
              </w:rPr>
              <w:t>Time</w:t>
            </w:r>
          </w:p>
        </w:tc>
      </w:tr>
      <w:tr w:rsidR="00BF4B01" w14:paraId="55E0B948" w14:textId="77777777">
        <w:trPr>
          <w:jc w:val="center"/>
        </w:trPr>
        <w:tc>
          <w:tcPr>
            <w:tcW w:w="9360" w:type="dxa"/>
            <w:gridSpan w:val="3"/>
            <w:tcBorders>
              <w:top w:val="nil"/>
              <w:left w:val="nil"/>
              <w:bottom w:val="nil"/>
              <w:right w:val="nil"/>
            </w:tcBorders>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tcPr>
          <w:p w14:paraId="31C7D1C5" w14:textId="14105D3A"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005A24C3">
              <w:rPr>
                <w:rStyle w:val="me-email-text"/>
                <w:rFonts w:asciiTheme="majorHAnsi" w:hAnsiTheme="majorHAnsi" w:cstheme="majorHAnsi"/>
                <w:color w:val="242424"/>
              </w:rPr>
              <w:t>Caesars Palace, Palermo (P)</w:t>
            </w:r>
          </w:p>
          <w:p w14:paraId="32381824"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b/>
                <w:bCs/>
                <w:color w:val="242424"/>
                <w:sz w:val="36"/>
                <w:szCs w:val="36"/>
                <w14:ligatures w14:val="standardContextual"/>
              </w:rPr>
              <w:t>Microsoft Teams</w:t>
            </w:r>
            <w:r w:rsidRPr="00F31C4E">
              <w:rPr>
                <w:rFonts w:ascii="Segoe UI" w:eastAsia="Aptos" w:hAnsi="Segoe UI" w:cs="Segoe UI"/>
                <w:color w:val="242424"/>
                <w:sz w:val="24"/>
                <w:szCs w:val="24"/>
                <w14:ligatures w14:val="standardContextual"/>
              </w:rPr>
              <w:t xml:space="preserve"> </w:t>
            </w:r>
            <w:hyperlink r:id="rId15" w:history="1">
              <w:r w:rsidRPr="00F31C4E">
                <w:rPr>
                  <w:rFonts w:ascii="Segoe UI" w:eastAsia="Aptos" w:hAnsi="Segoe UI" w:cs="Segoe UI"/>
                  <w:color w:val="5B5FC7"/>
                  <w:sz w:val="21"/>
                  <w:szCs w:val="21"/>
                  <w:u w:val="single"/>
                  <w14:ligatures w14:val="standardContextual"/>
                </w:rPr>
                <w:t>Need help?</w:t>
              </w:r>
            </w:hyperlink>
            <w:r w:rsidRPr="00F31C4E">
              <w:rPr>
                <w:rFonts w:ascii="Segoe UI" w:eastAsia="Aptos" w:hAnsi="Segoe UI" w:cs="Segoe UI"/>
                <w:color w:val="242424"/>
                <w:sz w:val="24"/>
                <w:szCs w:val="24"/>
                <w14:ligatures w14:val="standardContextual"/>
              </w:rPr>
              <w:t xml:space="preserve"> </w:t>
            </w:r>
          </w:p>
          <w:p w14:paraId="2D02F01A"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6" w:tgtFrame="_blank" w:tooltip="Meeting join link" w:history="1">
              <w:r w:rsidRPr="00F31C4E">
                <w:rPr>
                  <w:rFonts w:ascii="Segoe UI" w:eastAsia="Aptos" w:hAnsi="Segoe UI" w:cs="Segoe UI"/>
                  <w:b/>
                  <w:bCs/>
                  <w:color w:val="5B5FC7"/>
                  <w:sz w:val="30"/>
                  <w:szCs w:val="30"/>
                  <w:u w:val="single"/>
                  <w14:ligatures w14:val="standardContextual"/>
                </w:rPr>
                <w:t>Join the meeting now</w:t>
              </w:r>
            </w:hyperlink>
            <w:r w:rsidRPr="00F31C4E">
              <w:rPr>
                <w:rFonts w:ascii="Segoe UI" w:eastAsia="Aptos" w:hAnsi="Segoe UI" w:cs="Segoe UI"/>
                <w:color w:val="242424"/>
                <w:sz w:val="24"/>
                <w:szCs w:val="24"/>
                <w14:ligatures w14:val="standardContextual"/>
              </w:rPr>
              <w:t xml:space="preserve"> </w:t>
            </w:r>
          </w:p>
          <w:p w14:paraId="64C1D2CF"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Meeting ID: </w:t>
            </w:r>
            <w:r w:rsidRPr="00F31C4E">
              <w:rPr>
                <w:rFonts w:ascii="Segoe UI" w:eastAsia="Aptos" w:hAnsi="Segoe UI" w:cs="Segoe UI"/>
                <w:color w:val="242424"/>
                <w:sz w:val="21"/>
                <w:szCs w:val="21"/>
                <w14:ligatures w14:val="standardContextual"/>
              </w:rPr>
              <w:t>292 070 188 177 47</w:t>
            </w:r>
            <w:r w:rsidRPr="00F31C4E">
              <w:rPr>
                <w:rFonts w:ascii="Segoe UI" w:eastAsia="Aptos" w:hAnsi="Segoe UI" w:cs="Segoe UI"/>
                <w:color w:val="242424"/>
                <w:sz w:val="24"/>
                <w:szCs w:val="24"/>
                <w14:ligatures w14:val="standardContextual"/>
              </w:rPr>
              <w:t xml:space="preserve"> </w:t>
            </w:r>
          </w:p>
          <w:p w14:paraId="7AC14655"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Passcode: </w:t>
            </w:r>
            <w:r w:rsidRPr="00F31C4E">
              <w:rPr>
                <w:rFonts w:ascii="Segoe UI" w:eastAsia="Aptos" w:hAnsi="Segoe UI" w:cs="Segoe UI"/>
                <w:color w:val="242424"/>
                <w:sz w:val="21"/>
                <w:szCs w:val="21"/>
                <w14:ligatures w14:val="standardContextual"/>
              </w:rPr>
              <w:t>rg2Bt3di</w:t>
            </w:r>
            <w:r w:rsidRPr="00F31C4E">
              <w:rPr>
                <w:rFonts w:ascii="Segoe UI" w:eastAsia="Aptos" w:hAnsi="Segoe UI" w:cs="Segoe UI"/>
                <w:color w:val="242424"/>
                <w:sz w:val="24"/>
                <w:szCs w:val="24"/>
                <w14:ligatures w14:val="standardContextual"/>
              </w:rPr>
              <w:t xml:space="preserve"> </w:t>
            </w:r>
          </w:p>
          <w:p w14:paraId="63B423BD" w14:textId="77777777" w:rsidR="00F31C4E" w:rsidRPr="00F31C4E" w:rsidRDefault="00000000" w:rsidP="00F31C4E">
            <w:pPr>
              <w:spacing w:after="0" w:line="240" w:lineRule="auto"/>
              <w:jc w:val="center"/>
              <w:rPr>
                <w:rFonts w:ascii="Segoe UI" w:eastAsia="Times New Roman" w:hAnsi="Segoe UI" w:cs="Segoe UI"/>
                <w:color w:val="242424"/>
                <w:sz w:val="24"/>
                <w:szCs w:val="24"/>
                <w14:ligatures w14:val="standardContextual"/>
              </w:rPr>
            </w:pPr>
            <w:r>
              <w:rPr>
                <w:rFonts w:ascii="Segoe UI" w:eastAsia="Times New Roman" w:hAnsi="Segoe UI" w:cs="Segoe UI"/>
                <w:color w:val="242424"/>
                <w:sz w:val="24"/>
                <w:szCs w:val="24"/>
                <w14:ligatures w14:val="standardContextual"/>
              </w:rPr>
              <w:pict w14:anchorId="32CB097F">
                <v:rect id="_x0000_i1025" style="width:468pt;height:.75pt" o:hralign="center" o:hrstd="t" o:hr="t" fillcolor="#a0a0a0" stroked="f"/>
              </w:pict>
            </w:r>
          </w:p>
          <w:p w14:paraId="10CBE30E"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b/>
                <w:bCs/>
                <w:color w:val="242424"/>
                <w:sz w:val="24"/>
                <w:szCs w:val="24"/>
                <w14:ligatures w14:val="standardContextual"/>
              </w:rPr>
              <w:t>Dial in by phone</w:t>
            </w:r>
            <w:r w:rsidRPr="00F31C4E">
              <w:rPr>
                <w:rFonts w:ascii="Segoe UI" w:eastAsia="Aptos" w:hAnsi="Segoe UI" w:cs="Segoe UI"/>
                <w:color w:val="242424"/>
                <w:sz w:val="24"/>
                <w:szCs w:val="24"/>
                <w14:ligatures w14:val="standardContextual"/>
              </w:rPr>
              <w:t xml:space="preserve"> </w:t>
            </w:r>
          </w:p>
          <w:p w14:paraId="78D237F2"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7" w:history="1">
              <w:r w:rsidRPr="00F31C4E">
                <w:rPr>
                  <w:rFonts w:ascii="Segoe UI" w:eastAsia="Aptos" w:hAnsi="Segoe UI" w:cs="Segoe UI"/>
                  <w:color w:val="5B5FC7"/>
                  <w:sz w:val="21"/>
                  <w:szCs w:val="21"/>
                  <w:u w:val="single"/>
                  <w14:ligatures w14:val="standardContextual"/>
                </w:rPr>
                <w:t>+1 919-232-</w:t>
              </w:r>
              <w:proofErr w:type="gramStart"/>
              <w:r w:rsidRPr="00F31C4E">
                <w:rPr>
                  <w:rFonts w:ascii="Segoe UI" w:eastAsia="Aptos" w:hAnsi="Segoe UI" w:cs="Segoe UI"/>
                  <w:color w:val="5B5FC7"/>
                  <w:sz w:val="21"/>
                  <w:szCs w:val="21"/>
                  <w:u w:val="single"/>
                  <w14:ligatures w14:val="standardContextual"/>
                </w:rPr>
                <w:t>2888,,</w:t>
              </w:r>
              <w:proofErr w:type="gramEnd"/>
              <w:r w:rsidRPr="00F31C4E">
                <w:rPr>
                  <w:rFonts w:ascii="Segoe UI" w:eastAsia="Aptos" w:hAnsi="Segoe UI" w:cs="Segoe UI"/>
                  <w:color w:val="5B5FC7"/>
                  <w:sz w:val="21"/>
                  <w:szCs w:val="21"/>
                  <w:u w:val="single"/>
                  <w14:ligatures w14:val="standardContextual"/>
                </w:rPr>
                <w:t>219534045#</w:t>
              </w:r>
            </w:hyperlink>
            <w:r w:rsidRPr="00F31C4E">
              <w:rPr>
                <w:rFonts w:ascii="Segoe UI" w:eastAsia="Aptos" w:hAnsi="Segoe UI" w:cs="Segoe UI"/>
                <w:color w:val="242424"/>
                <w:sz w:val="24"/>
                <w:szCs w:val="24"/>
                <w14:ligatures w14:val="standardContextual"/>
              </w:rPr>
              <w:t xml:space="preserve"> </w:t>
            </w:r>
            <w:r w:rsidRPr="00F31C4E">
              <w:rPr>
                <w:rFonts w:ascii="Segoe UI" w:eastAsia="Aptos" w:hAnsi="Segoe UI" w:cs="Segoe UI"/>
                <w:color w:val="616161"/>
                <w:sz w:val="21"/>
                <w:szCs w:val="21"/>
                <w14:ligatures w14:val="standardContextual"/>
              </w:rPr>
              <w:t>United States, Raleigh</w:t>
            </w:r>
            <w:r w:rsidRPr="00F31C4E">
              <w:rPr>
                <w:rFonts w:ascii="Segoe UI" w:eastAsia="Aptos" w:hAnsi="Segoe UI" w:cs="Segoe UI"/>
                <w:color w:val="242424"/>
                <w:sz w:val="24"/>
                <w:szCs w:val="24"/>
                <w14:ligatures w14:val="standardContextual"/>
              </w:rPr>
              <w:t xml:space="preserve"> </w:t>
            </w:r>
          </w:p>
          <w:p w14:paraId="33B93108"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8" w:history="1">
              <w:r w:rsidRPr="00F31C4E">
                <w:rPr>
                  <w:rFonts w:ascii="Segoe UI" w:eastAsia="Aptos" w:hAnsi="Segoe UI" w:cs="Segoe UI"/>
                  <w:color w:val="5B5FC7"/>
                  <w:sz w:val="21"/>
                  <w:szCs w:val="21"/>
                  <w:u w:val="single"/>
                  <w14:ligatures w14:val="standardContextual"/>
                </w:rPr>
                <w:t>Find a local number</w:t>
              </w:r>
            </w:hyperlink>
            <w:r w:rsidRPr="00F31C4E">
              <w:rPr>
                <w:rFonts w:ascii="Segoe UI" w:eastAsia="Aptos" w:hAnsi="Segoe UI" w:cs="Segoe UI"/>
                <w:color w:val="242424"/>
                <w:sz w:val="24"/>
                <w:szCs w:val="24"/>
                <w14:ligatures w14:val="standardContextual"/>
              </w:rPr>
              <w:t xml:space="preserve"> </w:t>
            </w:r>
          </w:p>
          <w:p w14:paraId="629ACBF5"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Phone conference ID: </w:t>
            </w:r>
            <w:r w:rsidRPr="00F31C4E">
              <w:rPr>
                <w:rFonts w:ascii="Segoe UI" w:eastAsia="Aptos" w:hAnsi="Segoe UI" w:cs="Segoe UI"/>
                <w:color w:val="242424"/>
                <w:sz w:val="21"/>
                <w:szCs w:val="21"/>
                <w14:ligatures w14:val="standardContextual"/>
              </w:rPr>
              <w:t>219 534 045#</w:t>
            </w:r>
            <w:r w:rsidRPr="00F31C4E">
              <w:rPr>
                <w:rFonts w:ascii="Segoe UI" w:eastAsia="Aptos" w:hAnsi="Segoe UI" w:cs="Segoe UI"/>
                <w:color w:val="242424"/>
                <w:sz w:val="24"/>
                <w:szCs w:val="24"/>
                <w14:ligatures w14:val="standardContextual"/>
              </w:rPr>
              <w:t xml:space="preserve"> </w:t>
            </w:r>
          </w:p>
          <w:p w14:paraId="678F5DDA"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For organizers: </w:t>
            </w:r>
            <w:hyperlink r:id="rId19" w:tgtFrame="_blank" w:history="1">
              <w:r w:rsidRPr="00F31C4E">
                <w:rPr>
                  <w:rFonts w:ascii="Segoe UI" w:eastAsia="Aptos" w:hAnsi="Segoe UI" w:cs="Segoe UI"/>
                  <w:color w:val="5B5FC7"/>
                  <w:sz w:val="21"/>
                  <w:szCs w:val="21"/>
                  <w:u w:val="single"/>
                  <w14:ligatures w14:val="standardContextual"/>
                </w:rPr>
                <w:t>Meeting options</w:t>
              </w:r>
            </w:hyperlink>
            <w:r w:rsidRPr="00F31C4E">
              <w:rPr>
                <w:rFonts w:ascii="Segoe UI" w:eastAsia="Aptos" w:hAnsi="Segoe UI" w:cs="Segoe UI"/>
                <w:color w:val="242424"/>
                <w:sz w:val="24"/>
                <w:szCs w:val="24"/>
                <w14:ligatures w14:val="standardContextual"/>
              </w:rPr>
              <w:t xml:space="preserve"> </w:t>
            </w:r>
            <w:r w:rsidRPr="00F31C4E">
              <w:rPr>
                <w:rFonts w:ascii="Segoe UI" w:eastAsia="Aptos" w:hAnsi="Segoe UI" w:cs="Segoe UI"/>
                <w:color w:val="616161"/>
                <w:sz w:val="24"/>
                <w:szCs w:val="24"/>
                <w14:ligatures w14:val="standardContextual"/>
              </w:rPr>
              <w:t>|</w:t>
            </w:r>
            <w:r w:rsidRPr="00F31C4E">
              <w:rPr>
                <w:rFonts w:ascii="Segoe UI" w:eastAsia="Aptos" w:hAnsi="Segoe UI" w:cs="Segoe UI"/>
                <w:color w:val="242424"/>
                <w:sz w:val="24"/>
                <w:szCs w:val="24"/>
                <w14:ligatures w14:val="standardContextual"/>
              </w:rPr>
              <w:t xml:space="preserve"> </w:t>
            </w:r>
            <w:hyperlink r:id="rId20" w:tgtFrame="_blank" w:history="1">
              <w:r w:rsidRPr="00F31C4E">
                <w:rPr>
                  <w:rFonts w:ascii="Segoe UI" w:eastAsia="Aptos" w:hAnsi="Segoe UI" w:cs="Segoe UI"/>
                  <w:color w:val="5B5FC7"/>
                  <w:sz w:val="21"/>
                  <w:szCs w:val="21"/>
                  <w:u w:val="single"/>
                  <w14:ligatures w14:val="standardContextual"/>
                </w:rPr>
                <w:t>Reset dial-in PIN</w:t>
              </w:r>
            </w:hyperlink>
            <w:r w:rsidRPr="00F31C4E">
              <w:rPr>
                <w:rFonts w:ascii="Segoe UI" w:eastAsia="Aptos" w:hAnsi="Segoe UI" w:cs="Segoe UI"/>
                <w:color w:val="242424"/>
                <w:sz w:val="24"/>
                <w:szCs w:val="24"/>
                <w14:ligatures w14:val="standardContextual"/>
              </w:rPr>
              <w:t xml:space="preserve"> </w:t>
            </w:r>
          </w:p>
          <w:p w14:paraId="413155EB" w14:textId="5E52BC1A" w:rsidR="00BF4B01" w:rsidRPr="00B656AB" w:rsidRDefault="00BF4B01" w:rsidP="005A24C3">
            <w:pPr>
              <w:shd w:val="clear" w:color="auto" w:fill="FFFFFF"/>
              <w:spacing w:after="0" w:line="240" w:lineRule="auto"/>
              <w:textAlignment w:val="baseline"/>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tcPr>
          <w:p w14:paraId="22298ED6" w14:textId="77777777" w:rsidR="00BF4B01" w:rsidRDefault="00BF4B01">
            <w:pPr>
              <w:spacing w:after="0" w:line="240" w:lineRule="auto"/>
              <w:rPr>
                <w:b/>
              </w:rPr>
            </w:pPr>
          </w:p>
        </w:tc>
        <w:tc>
          <w:tcPr>
            <w:tcW w:w="2868" w:type="dxa"/>
            <w:tcBorders>
              <w:top w:val="nil"/>
              <w:left w:val="nil"/>
              <w:bottom w:val="nil"/>
              <w:right w:val="nil"/>
            </w:tcBorders>
          </w:tcPr>
          <w:p w14:paraId="2F597C90" w14:textId="77777777" w:rsidR="00BF4B01" w:rsidRDefault="00BF4B01">
            <w:pPr>
              <w:spacing w:after="0" w:line="240" w:lineRule="auto"/>
              <w:rPr>
                <w:b/>
              </w:rPr>
            </w:pPr>
          </w:p>
        </w:tc>
        <w:tc>
          <w:tcPr>
            <w:tcW w:w="4770" w:type="dxa"/>
            <w:tcBorders>
              <w:top w:val="nil"/>
              <w:left w:val="nil"/>
              <w:bottom w:val="nil"/>
              <w:right w:val="nil"/>
            </w:tcBorders>
          </w:tcPr>
          <w:p w14:paraId="170C6B78" w14:textId="77777777" w:rsidR="00BF4B01" w:rsidRDefault="00BF4B01">
            <w:pPr>
              <w:spacing w:after="0" w:line="240" w:lineRule="auto"/>
              <w:rPr>
                <w:b/>
              </w:rPr>
            </w:pPr>
          </w:p>
        </w:tc>
      </w:tr>
    </w:tbl>
    <w:p w14:paraId="1CFF2DED" w14:textId="7585C1E9"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w:t>
      </w:r>
      <w:r w:rsidR="000421AD">
        <w:rPr>
          <w:b/>
          <w:color w:val="000000"/>
        </w:rPr>
        <w:t>05</w:t>
      </w:r>
      <w:r>
        <w:rPr>
          <w:b/>
          <w:color w:val="000000"/>
        </w:rPr>
        <w:t xml:space="preserve"> </w:t>
      </w:r>
      <w:proofErr w:type="gramStart"/>
      <w:r w:rsidR="002C4FE2">
        <w:rPr>
          <w:b/>
          <w:color w:val="000000"/>
        </w:rPr>
        <w:t>P</w:t>
      </w:r>
      <w:r>
        <w:rPr>
          <w:b/>
          <w:color w:val="000000"/>
        </w:rPr>
        <w:t>M</w:t>
      </w:r>
      <w:r w:rsidR="00B656AB">
        <w:rPr>
          <w:b/>
          <w:color w:val="000000"/>
        </w:rPr>
        <w:t xml:space="preserve">  </w:t>
      </w:r>
      <w:r w:rsidR="00F31C4E">
        <w:rPr>
          <w:b/>
          <w:color w:val="000000"/>
        </w:rPr>
        <w:t>P</w:t>
      </w:r>
      <w:r w:rsidR="002C4FE2">
        <w:rPr>
          <w:b/>
          <w:color w:val="000000"/>
        </w:rPr>
        <w:t>ST</w:t>
      </w:r>
      <w:proofErr w:type="gramEnd"/>
      <w:r>
        <w:rPr>
          <w:b/>
          <w:color w:val="000000"/>
        </w:rPr>
        <w:br/>
      </w:r>
    </w:p>
    <w:p w14:paraId="0491AEA0" w14:textId="6A967E33" w:rsidR="00BF4B01" w:rsidRDefault="00B21258">
      <w:pPr>
        <w:numPr>
          <w:ilvl w:val="0"/>
          <w:numId w:val="4"/>
        </w:numPr>
        <w:pBdr>
          <w:top w:val="nil"/>
          <w:left w:val="nil"/>
          <w:bottom w:val="nil"/>
          <w:right w:val="nil"/>
          <w:between w:val="nil"/>
        </w:pBdr>
        <w:spacing w:after="0" w:line="240" w:lineRule="auto"/>
      </w:pPr>
      <w:r>
        <w:rPr>
          <w:b/>
          <w:color w:val="000000"/>
        </w:rPr>
        <w:t>Roll Ca</w:t>
      </w:r>
      <w:r w:rsidRPr="00D50DEB">
        <w:rPr>
          <w:b/>
          <w:color w:val="000000"/>
        </w:rPr>
        <w:t>ll</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u w:val="single"/>
              </w:rPr>
            </w:pPr>
          </w:p>
        </w:tc>
        <w:tc>
          <w:tcPr>
            <w:tcW w:w="4227" w:type="dxa"/>
          </w:tcPr>
          <w:p w14:paraId="5CD47572" w14:textId="77777777" w:rsidR="00BF4B01" w:rsidRDefault="00BF4B01">
            <w:pPr>
              <w:rPr>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b/>
                <w:color w:val="000000"/>
                <w:u w:val="single"/>
              </w:rPr>
            </w:pPr>
            <w:r>
              <w:rPr>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b/>
                <w:color w:val="000000"/>
                <w:u w:val="single"/>
              </w:rPr>
            </w:pPr>
            <w:r>
              <w:rPr>
                <w:b/>
                <w:color w:val="000000"/>
                <w:u w:val="single"/>
              </w:rPr>
              <w:t>Non-Voting S/C Chairs:</w:t>
            </w:r>
          </w:p>
        </w:tc>
      </w:tr>
      <w:tr w:rsidR="00393667"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3FC84F2A" w:rsidR="00393667" w:rsidRPr="00B56D00" w:rsidRDefault="00393667" w:rsidP="00393667">
            <w:pPr>
              <w:rPr>
                <w:b/>
                <w:bCs/>
              </w:rPr>
            </w:pPr>
            <w:r w:rsidRPr="009846F4">
              <w:rPr>
                <w:b/>
                <w:bCs/>
                <w:color w:val="000000"/>
                <w:highlight w:val="green"/>
              </w:rPr>
              <w:t>Abdur-Rahman Quadri – Secretary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4E6B39E" w:rsidR="00393667" w:rsidRPr="00B56D00" w:rsidRDefault="00393667" w:rsidP="00393667">
            <w:r w:rsidRPr="00175BB0">
              <w:rPr>
                <w:b/>
                <w:bCs/>
                <w:highlight w:val="green"/>
              </w:rPr>
              <w:t>Ben Sykora – Handbook</w:t>
            </w:r>
          </w:p>
        </w:tc>
      </w:tr>
      <w:tr w:rsidR="00393667"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1082F6E2" w:rsidR="00393667" w:rsidRPr="00B56D00" w:rsidRDefault="00393667" w:rsidP="00393667">
            <w:pPr>
              <w:rPr>
                <w:b/>
                <w:bCs/>
              </w:rPr>
            </w:pPr>
            <w:r w:rsidRPr="009846F4">
              <w:rPr>
                <w:b/>
                <w:bCs/>
                <w:highlight w:val="green"/>
              </w:rPr>
              <w:t>Armin Hauer – Vice 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55630168" w:rsidR="00393667" w:rsidRPr="00B56D00" w:rsidRDefault="00393667" w:rsidP="00393667">
            <w:pPr>
              <w:rPr>
                <w:b/>
                <w:bCs/>
              </w:rPr>
            </w:pPr>
            <w:r w:rsidRPr="00175BB0">
              <w:rPr>
                <w:b/>
                <w:bCs/>
                <w:highlight w:val="lightGray"/>
              </w:rPr>
              <w:t>Nicolas Rosner – Programs</w:t>
            </w:r>
          </w:p>
        </w:tc>
      </w:tr>
      <w:tr w:rsidR="00393667"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0B45F99F" w:rsidR="00393667" w:rsidRPr="00B56D00" w:rsidRDefault="00393667" w:rsidP="00393667">
            <w:pPr>
              <w:rPr>
                <w:b/>
                <w:bCs/>
              </w:rPr>
            </w:pPr>
            <w:r w:rsidRPr="00175BB0">
              <w:rPr>
                <w:b/>
                <w:bCs/>
                <w:color w:val="000000"/>
                <w:highlight w:val="lightGray"/>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057EA86D" w:rsidR="00393667" w:rsidRPr="00B56D00" w:rsidRDefault="00393667" w:rsidP="00393667">
            <w:pPr>
              <w:rPr>
                <w:b/>
                <w:bCs/>
              </w:rPr>
            </w:pPr>
          </w:p>
        </w:tc>
      </w:tr>
      <w:tr w:rsidR="00393667"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1686011C" w:rsidR="00393667" w:rsidRPr="00B56D00" w:rsidRDefault="00393667" w:rsidP="00393667">
            <w:pPr>
              <w:rPr>
                <w:b/>
                <w:bCs/>
              </w:rPr>
            </w:pPr>
            <w:r w:rsidRPr="00063F69">
              <w:rPr>
                <w:b/>
                <w:bCs/>
                <w:highlight w:val="yellow"/>
              </w:rPr>
              <w:t>David Nowak - Standards</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6C663875" w:rsidR="00393667" w:rsidRPr="00B56D00" w:rsidRDefault="00393667" w:rsidP="00393667"/>
        </w:tc>
      </w:tr>
      <w:tr w:rsidR="00393667"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2DE5596D" w:rsidR="00393667" w:rsidRPr="00B56D00" w:rsidRDefault="00393667" w:rsidP="00393667">
            <w:pPr>
              <w:rPr>
                <w:b/>
                <w:bCs/>
              </w:rPr>
            </w:pPr>
            <w:r w:rsidRPr="00063F69">
              <w:rPr>
                <w:b/>
                <w:bCs/>
                <w:color w:val="000000"/>
                <w:highlight w:val="yellow"/>
              </w:rPr>
              <w:t>David Williams – Research</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393667" w:rsidRPr="00B56D00" w:rsidRDefault="00393667" w:rsidP="00393667"/>
        </w:tc>
      </w:tr>
      <w:tr w:rsidR="00393667"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52A484A9" w:rsidR="00393667" w:rsidRPr="00175BB0" w:rsidRDefault="00393667" w:rsidP="00393667">
            <w:pPr>
              <w:rPr>
                <w:highlight w:val="lightGray"/>
              </w:rPr>
            </w:pPr>
            <w:r w:rsidRPr="00175BB0">
              <w:rPr>
                <w:b/>
                <w:bCs/>
                <w:color w:val="000000"/>
                <w:highlight w:val="lightGray"/>
              </w:rPr>
              <w:t>Daryl Collerman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EDE990E" w:rsidR="00393667" w:rsidRPr="00B56D00" w:rsidRDefault="00393667" w:rsidP="00393667"/>
        </w:tc>
      </w:tr>
      <w:tr w:rsidR="00393667"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0C822DFA" w:rsidR="00393667" w:rsidRPr="00175BB0" w:rsidRDefault="00393667" w:rsidP="00393667">
            <w:pPr>
              <w:rPr>
                <w:b/>
                <w:bCs/>
                <w:highlight w:val="lightGray"/>
              </w:rPr>
            </w:pPr>
            <w:r w:rsidRPr="00175BB0">
              <w:rPr>
                <w:b/>
                <w:bCs/>
                <w:color w:val="000000"/>
                <w:highlight w:val="lightGray"/>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393667" w:rsidRPr="00B56D00" w:rsidRDefault="00393667" w:rsidP="00393667"/>
        </w:tc>
      </w:tr>
      <w:tr w:rsidR="00393667"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792A767B" w:rsidR="00393667" w:rsidRPr="00B56D00" w:rsidRDefault="00393667" w:rsidP="00393667">
            <w:pPr>
              <w:rPr>
                <w:b/>
                <w:bCs/>
              </w:rPr>
            </w:pPr>
            <w:r w:rsidRPr="00063F69">
              <w:rPr>
                <w:b/>
                <w:bCs/>
                <w:color w:val="000000"/>
                <w:highlight w:val="yellow"/>
              </w:rPr>
              <w:t>Michael Lyda – 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393667" w:rsidRPr="00B56D00" w:rsidRDefault="00393667" w:rsidP="00393667"/>
        </w:tc>
      </w:tr>
      <w:tr w:rsidR="00393667"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1CD43AF" w:rsidR="00393667" w:rsidRPr="00C5256C" w:rsidRDefault="00393667" w:rsidP="00393667">
            <w:pPr>
              <w:rPr>
                <w:b/>
                <w:bCs/>
              </w:rPr>
            </w:pPr>
            <w:r w:rsidRPr="009846F4">
              <w:rPr>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088D4B19" w:rsidR="00393667" w:rsidRPr="000101A8" w:rsidRDefault="00393667" w:rsidP="00393667"/>
        </w:tc>
      </w:tr>
      <w:tr w:rsidR="00393667"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688B7CBB" w:rsidR="00393667" w:rsidRPr="00A125CC" w:rsidRDefault="00393667" w:rsidP="00393667">
            <w:pPr>
              <w:rPr>
                <w:b/>
                <w:bCs/>
                <w:highlight w:val="yellow"/>
              </w:rPr>
            </w:pPr>
            <w:r w:rsidRPr="00175BB0">
              <w:rPr>
                <w:b/>
                <w:bCs/>
                <w:color w:val="000000"/>
                <w:highlight w:val="lightGray"/>
              </w:rPr>
              <w:t>Timothy Mathson -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047E16E5" w:rsidR="00393667" w:rsidRPr="000101A8" w:rsidRDefault="00393667" w:rsidP="00393667"/>
        </w:tc>
      </w:tr>
      <w:tr w:rsidR="00393667" w14:paraId="70843582" w14:textId="77777777">
        <w:tc>
          <w:tcPr>
            <w:tcW w:w="5133" w:type="dxa"/>
          </w:tcPr>
          <w:p w14:paraId="48EF878C" w14:textId="77777777" w:rsidR="00393667" w:rsidRDefault="00393667" w:rsidP="00393667"/>
          <w:p w14:paraId="6527716B" w14:textId="77777777" w:rsidR="00393667" w:rsidRDefault="00393667" w:rsidP="00393667">
            <w:r>
              <w:lastRenderedPageBreak/>
              <w:t xml:space="preserve">Physically Present Attendees: marked in </w:t>
            </w:r>
            <w:r w:rsidRPr="00ED33C3">
              <w:rPr>
                <w:shd w:val="clear" w:color="auto" w:fill="92D050"/>
              </w:rPr>
              <w:t>green</w:t>
            </w:r>
          </w:p>
          <w:p w14:paraId="3D7888A0" w14:textId="66765854" w:rsidR="00393667" w:rsidRDefault="00393667" w:rsidP="00393667">
            <w:r>
              <w:t xml:space="preserve">Virtual Attendees: </w:t>
            </w:r>
            <w:proofErr w:type="gramStart"/>
            <w:r>
              <w:t>marked in</w:t>
            </w:r>
            <w:proofErr w:type="gramEnd"/>
            <w:r>
              <w:t xml:space="preserve"> </w:t>
            </w:r>
            <w:r w:rsidRPr="00ED33C3">
              <w:rPr>
                <w:shd w:val="clear" w:color="auto" w:fill="FFFF00"/>
              </w:rPr>
              <w:t>yellow</w:t>
            </w:r>
          </w:p>
          <w:p w14:paraId="09FF45C9" w14:textId="05C4109C" w:rsidR="00393667" w:rsidRDefault="00393667" w:rsidP="00393667">
            <w:r>
              <w:t xml:space="preserve">Absent Attendees: marked in </w:t>
            </w:r>
            <w:r w:rsidRPr="00BD744F">
              <w:rPr>
                <w:highlight w:val="lightGray"/>
                <w:shd w:val="clear" w:color="auto" w:fill="FF0000"/>
              </w:rPr>
              <w:t>gray</w:t>
            </w:r>
          </w:p>
          <w:p w14:paraId="7899E0D0" w14:textId="511E69FE" w:rsidR="00393667" w:rsidRDefault="00393667" w:rsidP="00393667"/>
        </w:tc>
        <w:tc>
          <w:tcPr>
            <w:tcW w:w="4227" w:type="dxa"/>
          </w:tcPr>
          <w:p w14:paraId="425275F6" w14:textId="77777777" w:rsidR="00393667" w:rsidRDefault="00393667" w:rsidP="00393667"/>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0BEF2EEF" w:rsidR="00BD4DA6" w:rsidRPr="004834BE" w:rsidRDefault="008231EE" w:rsidP="00BD4DA6">
      <w:pPr>
        <w:numPr>
          <w:ilvl w:val="2"/>
          <w:numId w:val="4"/>
        </w:numPr>
        <w:pBdr>
          <w:top w:val="nil"/>
          <w:left w:val="nil"/>
          <w:bottom w:val="nil"/>
          <w:right w:val="nil"/>
          <w:between w:val="nil"/>
        </w:pBdr>
        <w:spacing w:after="0" w:line="240" w:lineRule="auto"/>
        <w:rPr>
          <w:b/>
          <w:color w:val="000000"/>
        </w:rPr>
      </w:pPr>
      <w:r>
        <w:rPr>
          <w:bCs/>
          <w:color w:val="000000"/>
        </w:rPr>
        <w:t>6</w:t>
      </w:r>
      <w:r w:rsidR="00BD4DA6">
        <w:rPr>
          <w:bCs/>
          <w:color w:val="000000"/>
        </w:rPr>
        <w:t xml:space="preserve"> voting members present, </w:t>
      </w:r>
      <w:r>
        <w:rPr>
          <w:bCs/>
          <w:color w:val="000000"/>
        </w:rPr>
        <w:t>3</w:t>
      </w:r>
      <w:r w:rsidR="00BD4DA6">
        <w:rPr>
          <w:bCs/>
          <w:color w:val="000000"/>
        </w:rPr>
        <w:t xml:space="preserve"> absent</w:t>
      </w:r>
      <w:r w:rsidR="005037DC">
        <w:rPr>
          <w:bCs/>
          <w:color w:val="000000"/>
        </w:rPr>
        <w:t>, quorum reached</w:t>
      </w:r>
    </w:p>
    <w:p w14:paraId="1173794E" w14:textId="0274F4D3"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 xml:space="preserve">Meeting </w:t>
      </w:r>
      <w:proofErr w:type="gramStart"/>
      <w:r>
        <w:rPr>
          <w:bCs/>
          <w:color w:val="000000"/>
        </w:rPr>
        <w:t>started</w:t>
      </w:r>
      <w:proofErr w:type="gramEnd"/>
      <w:r>
        <w:rPr>
          <w:bCs/>
          <w:color w:val="000000"/>
        </w:rPr>
        <w:t xml:space="preserve"> 1</w:t>
      </w:r>
      <w:r w:rsidR="00F4032D">
        <w:rPr>
          <w:bCs/>
          <w:color w:val="000000"/>
        </w:rPr>
        <w:t>:</w:t>
      </w:r>
      <w:r w:rsidR="008231EE">
        <w:rPr>
          <w:bCs/>
          <w:color w:val="000000"/>
        </w:rPr>
        <w:t>05</w:t>
      </w:r>
      <w:r>
        <w:rPr>
          <w:bCs/>
          <w:color w:val="000000"/>
        </w:rPr>
        <w:t xml:space="preserve"> </w:t>
      </w:r>
      <w:r w:rsidR="005660D5">
        <w:rPr>
          <w:bCs/>
          <w:color w:val="000000"/>
        </w:rPr>
        <w:t>PST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1146A00B"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CA2DB8">
        <w:rPr>
          <w:bCs/>
          <w:color w:val="000000"/>
        </w:rPr>
        <w:t>David Nowak</w:t>
      </w:r>
      <w:r w:rsidR="00B41F14">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CA2DB8">
        <w:rPr>
          <w:bCs/>
          <w:color w:val="000000"/>
        </w:rPr>
        <w:t>A</w:t>
      </w:r>
      <w:r w:rsidR="00CD32BD">
        <w:rPr>
          <w:bCs/>
          <w:color w:val="000000"/>
        </w:rPr>
        <w:t>bdur</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1F18BC">
        <w:rPr>
          <w:bCs/>
          <w:color w:val="000000"/>
        </w:rPr>
        <w:t>5</w:t>
      </w:r>
      <w:r w:rsidR="00874BC5">
        <w:rPr>
          <w:bCs/>
          <w:color w:val="000000"/>
        </w:rPr>
        <w:t>/</w:t>
      </w:r>
      <w:r w:rsidR="000A73CB">
        <w:rPr>
          <w:bCs/>
          <w:color w:val="000000"/>
        </w:rPr>
        <w:t>0</w:t>
      </w:r>
      <w:r w:rsidR="00874BC5">
        <w:rPr>
          <w:bCs/>
          <w:color w:val="000000"/>
        </w:rPr>
        <w:t>/</w:t>
      </w:r>
      <w:r w:rsidR="000A73CB">
        <w:rPr>
          <w:bCs/>
          <w:color w:val="000000"/>
        </w:rPr>
        <w:t>3</w:t>
      </w:r>
      <w:r w:rsidR="00874BC5">
        <w:rPr>
          <w:bCs/>
          <w:color w:val="000000"/>
        </w:rPr>
        <w:t xml:space="preserve"> CNV</w:t>
      </w:r>
      <w:r w:rsidR="00B41F14">
        <w:rPr>
          <w:bCs/>
          <w:color w:val="000000"/>
        </w:rPr>
        <w:t xml:space="preserve"> unanimously approved.</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778F2A20" w:rsidR="00874BC5" w:rsidRDefault="00274B5C" w:rsidP="00BF320A">
      <w:pPr>
        <w:pBdr>
          <w:top w:val="nil"/>
          <w:left w:val="nil"/>
          <w:bottom w:val="nil"/>
          <w:right w:val="nil"/>
          <w:between w:val="nil"/>
        </w:pBdr>
        <w:spacing w:after="0" w:line="240" w:lineRule="auto"/>
        <w:ind w:left="792"/>
        <w:rPr>
          <w:color w:val="000000"/>
        </w:rPr>
      </w:pPr>
      <w:r>
        <w:rPr>
          <w:bCs/>
          <w:color w:val="000000"/>
        </w:rPr>
        <w:t>Abdur</w:t>
      </w:r>
      <w:r w:rsidR="00B41F14">
        <w:rPr>
          <w:bCs/>
          <w:color w:val="000000"/>
        </w:rPr>
        <w:t xml:space="preserve">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5660D5">
        <w:rPr>
          <w:bCs/>
          <w:color w:val="000000"/>
        </w:rPr>
        <w:t>5</w:t>
      </w:r>
      <w:r w:rsidR="008B4CD4">
        <w:rPr>
          <w:bCs/>
          <w:color w:val="000000"/>
        </w:rPr>
        <w:t xml:space="preserve"> meeting minutes</w:t>
      </w:r>
      <w:r w:rsidR="00FD3A12">
        <w:rPr>
          <w:bCs/>
          <w:color w:val="000000"/>
        </w:rPr>
        <w:t>,</w:t>
      </w:r>
      <w:r w:rsidR="008B4CD4">
        <w:rPr>
          <w:bCs/>
          <w:color w:val="000000"/>
        </w:rPr>
        <w:t xml:space="preserve"> </w:t>
      </w:r>
      <w:r w:rsidR="00954116">
        <w:rPr>
          <w:bCs/>
          <w:color w:val="000000"/>
        </w:rPr>
        <w:t>David W.</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sidR="004672A9">
        <w:rPr>
          <w:bCs/>
          <w:color w:val="000000"/>
        </w:rPr>
        <w:t>5</w:t>
      </w:r>
      <w:r w:rsidR="00FD3A12">
        <w:rPr>
          <w:bCs/>
          <w:color w:val="000000"/>
        </w:rPr>
        <w:t>/</w:t>
      </w:r>
      <w:r w:rsidR="00954116">
        <w:rPr>
          <w:bCs/>
          <w:color w:val="000000"/>
        </w:rPr>
        <w:t>0</w:t>
      </w:r>
      <w:r w:rsidR="00FD3A12">
        <w:rPr>
          <w:bCs/>
          <w:color w:val="000000"/>
        </w:rPr>
        <w:t>/</w:t>
      </w:r>
      <w:r w:rsidR="00954116">
        <w:rPr>
          <w:bCs/>
          <w:color w:val="000000"/>
        </w:rPr>
        <w:t>3</w:t>
      </w:r>
      <w:r w:rsidR="00FD3A12">
        <w:rPr>
          <w:bCs/>
          <w:color w:val="000000"/>
        </w:rPr>
        <w:t xml:space="preserve"> CNV</w:t>
      </w:r>
      <w:r w:rsidR="00B41F14">
        <w:rPr>
          <w:bCs/>
          <w:color w:val="000000"/>
        </w:rPr>
        <w:t xml:space="preserve"> unanimously approved</w:t>
      </w:r>
      <w:r w:rsidR="00700E79">
        <w:rPr>
          <w:bCs/>
          <w:color w:val="000000"/>
        </w:rPr>
        <w:t>.</w:t>
      </w:r>
    </w:p>
    <w:p w14:paraId="753EDAEE" w14:textId="77AEB95B" w:rsidR="008D0010" w:rsidRPr="008D0010" w:rsidRDefault="008D0010" w:rsidP="00BF320A">
      <w:pPr>
        <w:pBdr>
          <w:top w:val="nil"/>
          <w:left w:val="nil"/>
          <w:bottom w:val="nil"/>
          <w:right w:val="nil"/>
          <w:between w:val="nil"/>
        </w:pBdr>
        <w:spacing w:after="0" w:line="240" w:lineRule="auto"/>
        <w:ind w:left="792"/>
        <w:rPr>
          <w:b/>
          <w:color w:val="EE0000"/>
        </w:rPr>
      </w:pPr>
      <w:r w:rsidRPr="008D0010">
        <w:rPr>
          <w:bCs/>
          <w:color w:val="EE0000"/>
        </w:rPr>
        <w:t>Action item: Upload approved meeting minutes to Basecamp (Michael Lyda) and ASHRAE TC1.11 website (Abdur)</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51C0B237" w:rsidR="007D1AAB" w:rsidRDefault="007D1AAB" w:rsidP="007D1AAB">
      <w:pPr>
        <w:pStyle w:val="ListParagraph"/>
        <w:numPr>
          <w:ilvl w:val="0"/>
          <w:numId w:val="4"/>
        </w:numPr>
        <w:spacing w:after="0" w:line="240" w:lineRule="auto"/>
      </w:pPr>
      <w:r>
        <w:t xml:space="preserve">The last meeting of this committee was held on </w:t>
      </w:r>
      <w:r w:rsidR="00633C99">
        <w:t>June 24</w:t>
      </w:r>
      <w:r>
        <w:t xml:space="preserve">, </w:t>
      </w:r>
      <w:proofErr w:type="gramStart"/>
      <w:r>
        <w:t>202</w:t>
      </w:r>
      <w:r w:rsidR="004956C4">
        <w:t>5</w:t>
      </w:r>
      <w:proofErr w:type="gramEnd"/>
      <w:r>
        <w:t xml:space="preserve"> in hybrid format online and at </w:t>
      </w:r>
      <w:r w:rsidR="00B441C3">
        <w:t>Sheraton Phoenix Downtown, Valley of the sun</w:t>
      </w:r>
      <w:r w:rsidR="00733664">
        <w:t xml:space="preserve"> B (Level 2)</w:t>
      </w:r>
      <w:r>
        <w:t xml:space="preserve">. The </w:t>
      </w:r>
      <w:hyperlink r:id="rId21" w:history="1">
        <w:r>
          <w:rPr>
            <w:rStyle w:val="Hyperlink"/>
          </w:rPr>
          <w:t>draft minutes</w:t>
        </w:r>
      </w:hyperlink>
      <w:r>
        <w:t xml:space="preserve"> have been posted on </w:t>
      </w:r>
      <w:proofErr w:type="gramStart"/>
      <w:r w:rsidR="00005BE6">
        <w:t>June</w:t>
      </w:r>
      <w:r>
        <w:t>,</w:t>
      </w:r>
      <w:proofErr w:type="gramEnd"/>
      <w:r>
        <w:t xml:space="preserve"> 202</w:t>
      </w:r>
      <w:r w:rsidR="000A6CFA">
        <w:t>5</w:t>
      </w:r>
      <w:r>
        <w:t xml:space="preserve"> on the</w:t>
      </w:r>
      <w:r w:rsidR="00E9424C">
        <w:t xml:space="preserve"> </w:t>
      </w:r>
      <w:hyperlink r:id="rId22" w:history="1">
        <w:r w:rsidR="00E9424C" w:rsidRPr="00E9424C">
          <w:rPr>
            <w:rStyle w:val="Hyperlink"/>
          </w:rPr>
          <w:t>TC 1.11 Basecamp</w:t>
        </w:r>
      </w:hyperlink>
      <w:r w:rsidR="00E9424C">
        <w:t xml:space="preserve"> and </w:t>
      </w:r>
      <w:hyperlink r:id="rId23" w:history="1">
        <w:r w:rsidR="00E9424C" w:rsidRPr="00DC653C">
          <w:rPr>
            <w:rStyle w:val="Hyperlink"/>
          </w:rPr>
          <w:t>TC 1.11 website</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18219FD4"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In this and all other ASHRAE meetings, the ASHRAE Code of Conduct requires us to act with honesty, fairness, courtesy, competence, in</w:t>
      </w:r>
      <w:r w:rsidR="001405E3">
        <w:t>clusiveness</w:t>
      </w:r>
      <w:r>
        <w:t xml:space="preserve"> and respect for others, </w:t>
      </w:r>
      <w:r w:rsidR="00C83697">
        <w:t xml:space="preserve">which exemplify </w:t>
      </w:r>
      <w:r w:rsidR="00511941">
        <w:t xml:space="preserve">our core values of excellence, commitment, </w:t>
      </w:r>
      <w:r w:rsidR="006914AF">
        <w:t>integrity</w:t>
      </w:r>
      <w:r w:rsidR="00924505">
        <w:t>, collaboration, volunteerism</w:t>
      </w:r>
      <w:r w:rsidR="007F6302">
        <w:t xml:space="preserve"> and diversity</w:t>
      </w:r>
      <w:r w:rsidR="0083491B">
        <w:t xml:space="preserve">, </w:t>
      </w:r>
      <w:r>
        <w:t xml:space="preserve">and </w:t>
      </w:r>
      <w:r w:rsidR="00C44133">
        <w:t xml:space="preserve">shall </w:t>
      </w:r>
      <w:r>
        <w:t xml:space="preserve">avoid all real or </w:t>
      </w:r>
      <w:r w:rsidRPr="00FE57AC">
        <w:t xml:space="preserve">perceived </w:t>
      </w:r>
      <w:r w:rsidRPr="00447540">
        <w:t>confl</w:t>
      </w:r>
      <w:r w:rsidRPr="00447540">
        <w:rPr>
          <w:rFonts w:asciiTheme="majorHAnsi" w:hAnsiTheme="majorHAnsi" w:cstheme="majorHAnsi"/>
        </w:rPr>
        <w:t>icts of interes</w:t>
      </w:r>
      <w:r w:rsidR="00664298">
        <w:rPr>
          <w:rFonts w:asciiTheme="majorHAnsi" w:hAnsiTheme="majorHAnsi" w:cstheme="majorHAnsi"/>
        </w:rPr>
        <w:t xml:space="preserve">t. </w:t>
      </w:r>
      <w:r w:rsidR="00FE57AC" w:rsidRPr="00FE57AC">
        <w:rPr>
          <w:rStyle w:val="Emphasis"/>
          <w:rFonts w:asciiTheme="majorHAnsi" w:hAnsiTheme="majorHAnsi" w:cstheme="majorHAnsi"/>
          <w:i w:val="0"/>
          <w:iCs w:val="0"/>
          <w:shd w:val="clear" w:color="auto" w:fill="FFFFFF"/>
        </w:rPr>
        <w:t xml:space="preserve">Our culture is one of inclusiveness, acknowledging the inherent value and dignity of </w:t>
      </w:r>
      <w:proofErr w:type="gramStart"/>
      <w:r w:rsidR="00FE57AC" w:rsidRPr="00FE57AC">
        <w:rPr>
          <w:rStyle w:val="Emphasis"/>
          <w:rFonts w:asciiTheme="majorHAnsi" w:hAnsiTheme="majorHAnsi" w:cstheme="majorHAnsi"/>
          <w:i w:val="0"/>
          <w:iCs w:val="0"/>
          <w:shd w:val="clear" w:color="auto" w:fill="FFFFFF"/>
        </w:rPr>
        <w:t>each individual</w:t>
      </w:r>
      <w:proofErr w:type="gramEnd"/>
      <w:r w:rsidR="00FE57AC" w:rsidRPr="00FE57AC">
        <w:rPr>
          <w:rStyle w:val="Emphasis"/>
          <w:rFonts w:asciiTheme="majorHAnsi" w:hAnsiTheme="majorHAnsi" w:cstheme="majorHAnsi"/>
          <w:i w:val="0"/>
          <w:iCs w:val="0"/>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24">
        <w:r>
          <w:rPr>
            <w:color w:val="0000FF"/>
            <w:u w:val="single"/>
          </w:rPr>
          <w:t>https://www.ashrae.org/about/governance/code-of-ethics</w:t>
        </w:r>
      </w:hyperlink>
      <w:r>
        <w:t>.</w:t>
      </w:r>
    </w:p>
    <w:p w14:paraId="76E40F05" w14:textId="77777777" w:rsidR="00FE57AC" w:rsidRDefault="00FE57AC" w:rsidP="00B96055">
      <w:pPr>
        <w:pBdr>
          <w:top w:val="nil"/>
          <w:left w:val="nil"/>
          <w:bottom w:val="nil"/>
          <w:right w:val="nil"/>
          <w:between w:val="nil"/>
        </w:pBdr>
        <w:spacing w:after="0"/>
        <w:rPr>
          <w:b/>
          <w:color w:val="000000"/>
        </w:rPr>
      </w:pPr>
    </w:p>
    <w:p w14:paraId="08E9BFF9" w14:textId="5F71AFD8" w:rsidR="007D1AAB" w:rsidRDefault="00BA1EB1" w:rsidP="007D1AAB">
      <w:pPr>
        <w:numPr>
          <w:ilvl w:val="1"/>
          <w:numId w:val="4"/>
        </w:numPr>
        <w:pBdr>
          <w:top w:val="nil"/>
          <w:left w:val="nil"/>
          <w:bottom w:val="nil"/>
          <w:right w:val="nil"/>
          <w:between w:val="nil"/>
        </w:pBdr>
        <w:spacing w:after="0"/>
        <w:rPr>
          <w:b/>
          <w:color w:val="000000"/>
        </w:rPr>
      </w:pPr>
      <w:r>
        <w:rPr>
          <w:b/>
          <w:color w:val="000000"/>
        </w:rPr>
        <w:t>Functional Group (FG)</w:t>
      </w:r>
      <w:r w:rsidR="006E3851">
        <w:rPr>
          <w:b/>
          <w:color w:val="000000"/>
        </w:rPr>
        <w:t xml:space="preserve"> </w:t>
      </w:r>
      <w:r w:rsidR="00574A55">
        <w:rPr>
          <w:b/>
          <w:color w:val="000000"/>
        </w:rPr>
        <w:t>Reference Manual</w:t>
      </w:r>
    </w:p>
    <w:p w14:paraId="2570B48F" w14:textId="26819F6E" w:rsidR="0099088D" w:rsidRDefault="0099088D" w:rsidP="0099088D">
      <w:pPr>
        <w:pBdr>
          <w:top w:val="nil"/>
          <w:left w:val="nil"/>
          <w:bottom w:val="nil"/>
          <w:right w:val="nil"/>
          <w:between w:val="nil"/>
        </w:pBdr>
        <w:spacing w:after="0"/>
        <w:ind w:left="360"/>
        <w:rPr>
          <w:rStyle w:val="Hyperlink"/>
          <w:b/>
        </w:rPr>
      </w:pPr>
      <w:hyperlink r:id="rId25" w:history="1">
        <w:r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73422A" w:rsidP="0073422A">
      <w:pPr>
        <w:pBdr>
          <w:top w:val="nil"/>
          <w:left w:val="nil"/>
          <w:bottom w:val="nil"/>
          <w:right w:val="nil"/>
          <w:between w:val="nil"/>
        </w:pBdr>
        <w:spacing w:after="0"/>
        <w:ind w:left="360"/>
        <w:rPr>
          <w:b/>
          <w:color w:val="000000"/>
        </w:rPr>
      </w:pPr>
      <w:hyperlink r:id="rId26" w:history="1">
        <w:r w:rsidRPr="00560DA0">
          <w:rPr>
            <w:rStyle w:val="Hyperlink"/>
            <w:b/>
          </w:rPr>
          <w:t>https://www.ashrae.org/file%20library/technical%20resources/technical%20committees/fg-reference-manual-1.11.2024.docx</w:t>
        </w:r>
      </w:hyperlink>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2E95CAE8" w14:textId="79593268" w:rsidR="007D1AAB" w:rsidRPr="00960074" w:rsidRDefault="007D1AAB" w:rsidP="00960074">
      <w:pPr>
        <w:pBdr>
          <w:top w:val="nil"/>
          <w:left w:val="nil"/>
          <w:bottom w:val="nil"/>
          <w:right w:val="nil"/>
          <w:between w:val="nil"/>
        </w:pBdr>
        <w:spacing w:after="0" w:line="240" w:lineRule="auto"/>
        <w:ind w:left="360"/>
        <w:rPr>
          <w:color w:val="000000"/>
        </w:rPr>
      </w:pPr>
      <w:r>
        <w:rPr>
          <w:color w:val="000000"/>
        </w:rPr>
        <w:t>As per section 1.5 of the TC</w:t>
      </w:r>
      <w:r w:rsidR="0057613E">
        <w:rPr>
          <w:color w:val="000000"/>
        </w:rPr>
        <w:t>/FG Reference Manual</w:t>
      </w:r>
      <w:r>
        <w:rPr>
          <w:color w:val="000000"/>
        </w:rPr>
        <w:t xml:space="preserve">, a review is due </w:t>
      </w:r>
      <w:proofErr w:type="gramStart"/>
      <w:r>
        <w:rPr>
          <w:color w:val="000000"/>
        </w:rPr>
        <w:t>by</w:t>
      </w:r>
      <w:proofErr w:type="gramEnd"/>
      <w:r>
        <w:rPr>
          <w:color w:val="000000"/>
        </w:rPr>
        <w:t xml:space="preserve"> each meeting. This is from the TC website: “TC 1.11 is concerned with electric motors (including hermetic) used in heating, </w:t>
      </w:r>
      <w:r>
        <w:rPr>
          <w:color w:val="000000"/>
        </w:rPr>
        <w:lastRenderedPageBreak/>
        <w:t>ventilating, air-conditioning and refrigeration systems and the protection and control of such motors.”</w:t>
      </w:r>
    </w:p>
    <w:p w14:paraId="4395F242" w14:textId="66781717" w:rsidR="007D1AAB" w:rsidRPr="00587AC2" w:rsidRDefault="004F5A1E" w:rsidP="00B436A1">
      <w:pPr>
        <w:numPr>
          <w:ilvl w:val="2"/>
          <w:numId w:val="4"/>
        </w:numPr>
        <w:pBdr>
          <w:top w:val="nil"/>
          <w:left w:val="nil"/>
          <w:bottom w:val="nil"/>
          <w:right w:val="nil"/>
          <w:between w:val="nil"/>
        </w:pBdr>
        <w:spacing w:after="0" w:line="240" w:lineRule="auto"/>
        <w:rPr>
          <w:b/>
          <w:color w:val="000000"/>
        </w:rPr>
      </w:pPr>
      <w:r>
        <w:rPr>
          <w:bCs/>
          <w:color w:val="000000"/>
        </w:rPr>
        <w:t>David W.</w:t>
      </w:r>
      <w:r w:rsidR="00E13162">
        <w:rPr>
          <w:bCs/>
          <w:color w:val="000000"/>
        </w:rPr>
        <w:t xml:space="preserve"> moti</w:t>
      </w:r>
      <w:r w:rsidR="00941F13">
        <w:rPr>
          <w:bCs/>
          <w:color w:val="000000"/>
        </w:rPr>
        <w:t xml:space="preserve">oned to reaffirm TC </w:t>
      </w:r>
      <w:r w:rsidR="005628F5">
        <w:rPr>
          <w:bCs/>
          <w:color w:val="000000"/>
        </w:rPr>
        <w:t>scope;</w:t>
      </w:r>
      <w:r w:rsidR="00A32AE4">
        <w:rPr>
          <w:bCs/>
          <w:color w:val="000000"/>
        </w:rPr>
        <w:t xml:space="preserve"> </w:t>
      </w:r>
      <w:r>
        <w:rPr>
          <w:bCs/>
          <w:color w:val="000000"/>
        </w:rPr>
        <w:t>David N.</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sidR="008D0010">
        <w:rPr>
          <w:bCs/>
          <w:color w:val="000000"/>
        </w:rPr>
        <w:t>5</w:t>
      </w:r>
      <w:r w:rsidR="00774F3D">
        <w:rPr>
          <w:bCs/>
          <w:color w:val="000000"/>
        </w:rPr>
        <w:t>/</w:t>
      </w:r>
      <w:r>
        <w:rPr>
          <w:bCs/>
          <w:color w:val="000000"/>
        </w:rPr>
        <w:t>0</w:t>
      </w:r>
      <w:r w:rsidR="00774F3D">
        <w:rPr>
          <w:bCs/>
          <w:color w:val="000000"/>
        </w:rPr>
        <w:t>/</w:t>
      </w:r>
      <w:r>
        <w:rPr>
          <w:bCs/>
          <w:color w:val="000000"/>
        </w:rPr>
        <w:t>3</w:t>
      </w:r>
      <w:r w:rsidR="00774F3D">
        <w:rPr>
          <w:bCs/>
          <w:color w:val="000000"/>
        </w:rPr>
        <w:t xml:space="preserve"> CNV</w:t>
      </w:r>
      <w:r w:rsidR="00724336">
        <w:rPr>
          <w:bCs/>
          <w:color w:val="000000"/>
        </w:rPr>
        <w:t xml:space="preserve"> unanimously approved.</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059B77C5"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 xml:space="preserve">Chairman's report – </w:t>
      </w:r>
      <w:r w:rsidR="003837DD">
        <w:rPr>
          <w:b/>
          <w:color w:val="000000"/>
        </w:rPr>
        <w:t>Michael Lyda</w:t>
      </w:r>
    </w:p>
    <w:p w14:paraId="46ACFC5A" w14:textId="252E485F" w:rsidR="005628F5" w:rsidRPr="00613EED" w:rsidRDefault="008B7D46" w:rsidP="00231C59">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65ECC48A" w14:textId="291235F4" w:rsidR="00613EED" w:rsidRPr="00BE715E" w:rsidRDefault="00613EED" w:rsidP="00231C59">
      <w:pPr>
        <w:numPr>
          <w:ilvl w:val="2"/>
          <w:numId w:val="4"/>
        </w:numPr>
        <w:pBdr>
          <w:top w:val="nil"/>
          <w:left w:val="nil"/>
          <w:bottom w:val="nil"/>
          <w:right w:val="nil"/>
          <w:between w:val="nil"/>
        </w:pBdr>
        <w:spacing w:after="0" w:line="240" w:lineRule="auto"/>
        <w:rPr>
          <w:b/>
          <w:color w:val="000000"/>
        </w:rPr>
      </w:pPr>
      <w:r>
        <w:rPr>
          <w:bCs/>
          <w:color w:val="000000"/>
        </w:rPr>
        <w:t xml:space="preserve">Added </w:t>
      </w:r>
      <w:r w:rsidR="00EA6409">
        <w:rPr>
          <w:bCs/>
          <w:color w:val="000000"/>
        </w:rPr>
        <w:t>PPT from</w:t>
      </w:r>
      <w:r w:rsidR="00706A71">
        <w:rPr>
          <w:bCs/>
          <w:color w:val="000000"/>
        </w:rPr>
        <w:t xml:space="preserve"> TAC Breakfast to the Basecamp</w:t>
      </w:r>
    </w:p>
    <w:p w14:paraId="3A83893F" w14:textId="70C0D9CA" w:rsidR="00815D0D" w:rsidRPr="00815D0D" w:rsidRDefault="00F12A04" w:rsidP="00BE715E">
      <w:pPr>
        <w:numPr>
          <w:ilvl w:val="3"/>
          <w:numId w:val="4"/>
        </w:numPr>
        <w:pBdr>
          <w:top w:val="nil"/>
          <w:left w:val="nil"/>
          <w:bottom w:val="nil"/>
          <w:right w:val="nil"/>
          <w:between w:val="nil"/>
        </w:pBdr>
        <w:spacing w:after="0" w:line="240" w:lineRule="auto"/>
        <w:rPr>
          <w:b/>
          <w:color w:val="000000"/>
        </w:rPr>
      </w:pPr>
      <w:r>
        <w:rPr>
          <w:bCs/>
          <w:color w:val="000000"/>
        </w:rPr>
        <w:t>Armin Hauer attended</w:t>
      </w:r>
    </w:p>
    <w:p w14:paraId="7D560E1C" w14:textId="174E8651" w:rsidR="00BE715E" w:rsidRPr="00956AB3" w:rsidRDefault="00C219DB" w:rsidP="00BE715E">
      <w:pPr>
        <w:numPr>
          <w:ilvl w:val="3"/>
          <w:numId w:val="4"/>
        </w:numPr>
        <w:pBdr>
          <w:top w:val="nil"/>
          <w:left w:val="nil"/>
          <w:bottom w:val="nil"/>
          <w:right w:val="nil"/>
          <w:between w:val="nil"/>
        </w:pBdr>
        <w:spacing w:after="0" w:line="240" w:lineRule="auto"/>
        <w:rPr>
          <w:b/>
          <w:color w:val="000000"/>
        </w:rPr>
      </w:pPr>
      <w:r>
        <w:rPr>
          <w:bCs/>
          <w:color w:val="000000"/>
        </w:rPr>
        <w:t xml:space="preserve">Updated information </w:t>
      </w:r>
      <w:proofErr w:type="gramStart"/>
      <w:r>
        <w:rPr>
          <w:bCs/>
          <w:color w:val="000000"/>
        </w:rPr>
        <w:t>around</w:t>
      </w:r>
      <w:proofErr w:type="gramEnd"/>
      <w:r>
        <w:rPr>
          <w:bCs/>
          <w:color w:val="000000"/>
        </w:rPr>
        <w:t xml:space="preserve"> DEI </w:t>
      </w:r>
      <w:r w:rsidR="004A076A">
        <w:rPr>
          <w:bCs/>
          <w:color w:val="000000"/>
        </w:rPr>
        <w:t>Committee</w:t>
      </w:r>
    </w:p>
    <w:p w14:paraId="6579786B" w14:textId="59554136" w:rsidR="00956AB3" w:rsidRPr="00623EFA" w:rsidRDefault="00956AB3" w:rsidP="00BE715E">
      <w:pPr>
        <w:numPr>
          <w:ilvl w:val="3"/>
          <w:numId w:val="4"/>
        </w:numPr>
        <w:pBdr>
          <w:top w:val="nil"/>
          <w:left w:val="nil"/>
          <w:bottom w:val="nil"/>
          <w:right w:val="nil"/>
          <w:between w:val="nil"/>
        </w:pBdr>
        <w:spacing w:after="0" w:line="240" w:lineRule="auto"/>
        <w:rPr>
          <w:b/>
          <w:color w:val="000000"/>
        </w:rPr>
      </w:pPr>
      <w:r>
        <w:rPr>
          <w:bCs/>
          <w:color w:val="000000"/>
        </w:rPr>
        <w:t>Research Advisory Panel established</w:t>
      </w:r>
    </w:p>
    <w:p w14:paraId="3D01444B" w14:textId="2DB09765" w:rsidR="00623EFA" w:rsidRPr="0071073B" w:rsidRDefault="00623EFA" w:rsidP="00BE715E">
      <w:pPr>
        <w:numPr>
          <w:ilvl w:val="3"/>
          <w:numId w:val="4"/>
        </w:numPr>
        <w:pBdr>
          <w:top w:val="nil"/>
          <w:left w:val="nil"/>
          <w:bottom w:val="nil"/>
          <w:right w:val="nil"/>
          <w:between w:val="nil"/>
        </w:pBdr>
        <w:spacing w:after="0" w:line="240" w:lineRule="auto"/>
        <w:rPr>
          <w:b/>
          <w:color w:val="000000"/>
        </w:rPr>
      </w:pPr>
      <w:r>
        <w:rPr>
          <w:bCs/>
          <w:color w:val="000000"/>
        </w:rPr>
        <w:t>Overview of Government affairs staff</w:t>
      </w:r>
    </w:p>
    <w:p w14:paraId="73BDEDD5" w14:textId="3ED8184E" w:rsidR="0071073B" w:rsidRPr="006B2A72" w:rsidRDefault="0071073B" w:rsidP="00BE715E">
      <w:pPr>
        <w:numPr>
          <w:ilvl w:val="3"/>
          <w:numId w:val="4"/>
        </w:numPr>
        <w:pBdr>
          <w:top w:val="nil"/>
          <w:left w:val="nil"/>
          <w:bottom w:val="nil"/>
          <w:right w:val="nil"/>
          <w:between w:val="nil"/>
        </w:pBdr>
        <w:spacing w:after="0" w:line="240" w:lineRule="auto"/>
        <w:rPr>
          <w:b/>
          <w:color w:val="000000"/>
        </w:rPr>
      </w:pPr>
      <w:r>
        <w:rPr>
          <w:bCs/>
          <w:color w:val="000000"/>
        </w:rPr>
        <w:t>International standards</w:t>
      </w:r>
    </w:p>
    <w:p w14:paraId="3EA4B704" w14:textId="32AD8AA8" w:rsidR="006B2A72" w:rsidRPr="00445D61" w:rsidRDefault="006B2A72" w:rsidP="006B2A72">
      <w:pPr>
        <w:numPr>
          <w:ilvl w:val="4"/>
          <w:numId w:val="4"/>
        </w:numPr>
        <w:pBdr>
          <w:top w:val="nil"/>
          <w:left w:val="nil"/>
          <w:bottom w:val="nil"/>
          <w:right w:val="nil"/>
          <w:between w:val="nil"/>
        </w:pBdr>
        <w:spacing w:after="0" w:line="240" w:lineRule="auto"/>
        <w:rPr>
          <w:b/>
          <w:color w:val="000000"/>
        </w:rPr>
      </w:pPr>
      <w:r>
        <w:rPr>
          <w:bCs/>
          <w:color w:val="000000"/>
        </w:rPr>
        <w:t>Motor relevant standards – IEC-60034</w:t>
      </w:r>
      <w:r w:rsidR="00220D3D">
        <w:rPr>
          <w:bCs/>
          <w:color w:val="000000"/>
        </w:rPr>
        <w:t>-2-1, IEC 61800-9-1 and IEC 61800-9-2</w:t>
      </w:r>
    </w:p>
    <w:p w14:paraId="5B09A804" w14:textId="5E60537B" w:rsidR="00445D61" w:rsidRPr="00C110C2" w:rsidRDefault="00445D61" w:rsidP="006B2A72">
      <w:pPr>
        <w:numPr>
          <w:ilvl w:val="4"/>
          <w:numId w:val="4"/>
        </w:numPr>
        <w:pBdr>
          <w:top w:val="nil"/>
          <w:left w:val="nil"/>
          <w:bottom w:val="nil"/>
          <w:right w:val="nil"/>
          <w:between w:val="nil"/>
        </w:pBdr>
        <w:spacing w:after="0" w:line="240" w:lineRule="auto"/>
        <w:rPr>
          <w:b/>
          <w:color w:val="000000"/>
        </w:rPr>
      </w:pPr>
      <w:r>
        <w:rPr>
          <w:bCs/>
          <w:color w:val="000000"/>
        </w:rPr>
        <w:t xml:space="preserve">Armin uploaded </w:t>
      </w:r>
      <w:r w:rsidR="00CB3518">
        <w:rPr>
          <w:bCs/>
          <w:color w:val="000000"/>
        </w:rPr>
        <w:t>Standards to Basecamp</w:t>
      </w:r>
    </w:p>
    <w:p w14:paraId="36753413" w14:textId="58954AC3" w:rsidR="0074097E" w:rsidRPr="00231C59" w:rsidRDefault="00E311B6" w:rsidP="00C110C2">
      <w:pPr>
        <w:numPr>
          <w:ilvl w:val="2"/>
          <w:numId w:val="4"/>
        </w:numPr>
        <w:pBdr>
          <w:top w:val="nil"/>
          <w:left w:val="nil"/>
          <w:bottom w:val="nil"/>
          <w:right w:val="nil"/>
          <w:between w:val="nil"/>
        </w:pBdr>
        <w:spacing w:after="0" w:line="240" w:lineRule="auto"/>
        <w:rPr>
          <w:b/>
          <w:color w:val="000000"/>
        </w:rPr>
      </w:pPr>
      <w:r>
        <w:rPr>
          <w:bCs/>
          <w:color w:val="000000"/>
        </w:rPr>
        <w:t>Social media presence</w:t>
      </w:r>
      <w:r w:rsidR="0074097E">
        <w:rPr>
          <w:bCs/>
          <w:color w:val="000000"/>
        </w:rPr>
        <w:t xml:space="preserve"> (LinkedIn page)</w:t>
      </w:r>
      <w:r>
        <w:rPr>
          <w:bCs/>
          <w:color w:val="000000"/>
        </w:rPr>
        <w:t xml:space="preserve"> and YEA involvement</w:t>
      </w: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2290E069"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w:t>
      </w:r>
      <w:r w:rsidR="00231C59">
        <w:rPr>
          <w:b/>
          <w:color w:val="000000"/>
        </w:rPr>
        <w:t>Natascha Miles</w:t>
      </w:r>
      <w:r w:rsidR="00E474FE">
        <w:rPr>
          <w:b/>
          <w:color w:val="000000"/>
        </w:rPr>
        <w:t>i</w:t>
      </w:r>
      <w:r w:rsidR="00231C59">
        <w:rPr>
          <w:b/>
          <w:color w:val="000000"/>
        </w:rPr>
        <w:t>-Ferret</w:t>
      </w:r>
      <w:r w:rsidR="00E474FE">
        <w:rPr>
          <w:b/>
          <w:color w:val="000000"/>
        </w:rPr>
        <w:t>t</w:t>
      </w:r>
      <w:r w:rsidR="00231C59">
        <w:rPr>
          <w:b/>
          <w:color w:val="000000"/>
        </w:rPr>
        <w:t>i</w:t>
      </w:r>
    </w:p>
    <w:p w14:paraId="35B892A8" w14:textId="12B3CA66" w:rsidR="00F12A04" w:rsidRPr="00431D06" w:rsidRDefault="00F12A04" w:rsidP="002E3ACC">
      <w:pPr>
        <w:numPr>
          <w:ilvl w:val="2"/>
          <w:numId w:val="4"/>
        </w:numPr>
        <w:pBdr>
          <w:top w:val="nil"/>
          <w:left w:val="nil"/>
          <w:bottom w:val="nil"/>
          <w:right w:val="nil"/>
          <w:between w:val="nil"/>
        </w:pBdr>
        <w:spacing w:after="0" w:line="240" w:lineRule="auto"/>
        <w:rPr>
          <w:b/>
          <w:color w:val="000000"/>
        </w:rPr>
      </w:pPr>
      <w:r>
        <w:rPr>
          <w:bCs/>
          <w:color w:val="000000"/>
        </w:rPr>
        <w:t>Natascha dropped by and introduced herself to the committee</w:t>
      </w:r>
    </w:p>
    <w:p w14:paraId="279FF600" w14:textId="40A86083" w:rsidR="00431D06" w:rsidRPr="000048AA" w:rsidRDefault="00431D06" w:rsidP="00431D06">
      <w:pPr>
        <w:numPr>
          <w:ilvl w:val="3"/>
          <w:numId w:val="4"/>
        </w:numPr>
        <w:pBdr>
          <w:top w:val="nil"/>
          <w:left w:val="nil"/>
          <w:bottom w:val="nil"/>
          <w:right w:val="nil"/>
          <w:between w:val="nil"/>
        </w:pBdr>
        <w:spacing w:after="0" w:line="240" w:lineRule="auto"/>
        <w:rPr>
          <w:b/>
          <w:color w:val="000000"/>
        </w:rPr>
      </w:pPr>
      <w:r>
        <w:rPr>
          <w:bCs/>
          <w:color w:val="000000"/>
        </w:rPr>
        <w:t>Questions from Michael Todd on roster updates</w:t>
      </w:r>
    </w:p>
    <w:p w14:paraId="7A6D8612" w14:textId="4AF809AD" w:rsidR="000048AA" w:rsidRPr="000048AA" w:rsidRDefault="000048AA" w:rsidP="00431D06">
      <w:pPr>
        <w:numPr>
          <w:ilvl w:val="3"/>
          <w:numId w:val="4"/>
        </w:numPr>
        <w:pBdr>
          <w:top w:val="nil"/>
          <w:left w:val="nil"/>
          <w:bottom w:val="nil"/>
          <w:right w:val="nil"/>
          <w:between w:val="nil"/>
        </w:pBdr>
        <w:spacing w:after="0" w:line="240" w:lineRule="auto"/>
        <w:rPr>
          <w:b/>
          <w:color w:val="EE0000"/>
        </w:rPr>
      </w:pPr>
      <w:r w:rsidRPr="000048AA">
        <w:rPr>
          <w:bCs/>
          <w:color w:val="EE0000"/>
        </w:rPr>
        <w:t>Action item: Michael Todd email questions to Natascha</w:t>
      </w:r>
    </w:p>
    <w:p w14:paraId="4164844B" w14:textId="31702141" w:rsidR="002E3ACC" w:rsidRPr="000B657B"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 xml:space="preserve">Submit TC activity form by Tuesday/Wednesday at 9pm - </w:t>
      </w:r>
      <w:r w:rsidRPr="00BA4CB6">
        <w:rPr>
          <w:color w:val="EE0000"/>
        </w:rPr>
        <w:t>action item for Chair</w:t>
      </w:r>
    </w:p>
    <w:p w14:paraId="4717167B" w14:textId="148B6D79" w:rsidR="000B657B" w:rsidRPr="005B2F3D" w:rsidRDefault="000B657B" w:rsidP="002E3ACC">
      <w:pPr>
        <w:numPr>
          <w:ilvl w:val="2"/>
          <w:numId w:val="4"/>
        </w:numPr>
        <w:pBdr>
          <w:top w:val="nil"/>
          <w:left w:val="nil"/>
          <w:bottom w:val="nil"/>
          <w:right w:val="nil"/>
          <w:between w:val="nil"/>
        </w:pBdr>
        <w:spacing w:after="0" w:line="240" w:lineRule="auto"/>
        <w:rPr>
          <w:b/>
          <w:color w:val="000000"/>
        </w:rPr>
      </w:pPr>
      <w:r>
        <w:rPr>
          <w:bCs/>
          <w:color w:val="000000"/>
        </w:rPr>
        <w:t xml:space="preserve">Roster </w:t>
      </w:r>
      <w:r w:rsidR="00C110C2">
        <w:rPr>
          <w:bCs/>
          <w:color w:val="000000"/>
        </w:rPr>
        <w:t xml:space="preserve">due March 6 – </w:t>
      </w:r>
      <w:r w:rsidR="00C110C2" w:rsidRPr="00527167">
        <w:rPr>
          <w:color w:val="EE0000"/>
        </w:rPr>
        <w:t>action item: email roster form to Natascha with requested updates</w:t>
      </w:r>
    </w:p>
    <w:p w14:paraId="4FAB988F" w14:textId="359CE3DD" w:rsidR="00527167" w:rsidRPr="00A0108B" w:rsidRDefault="00527167" w:rsidP="002E3ACC">
      <w:pPr>
        <w:numPr>
          <w:ilvl w:val="2"/>
          <w:numId w:val="4"/>
        </w:numPr>
        <w:pBdr>
          <w:top w:val="nil"/>
          <w:left w:val="nil"/>
          <w:bottom w:val="nil"/>
          <w:right w:val="nil"/>
          <w:between w:val="nil"/>
        </w:pBdr>
        <w:spacing w:after="0" w:line="240" w:lineRule="auto"/>
        <w:rPr>
          <w:b/>
          <w:color w:val="000000"/>
        </w:rPr>
      </w:pPr>
      <w:r>
        <w:rPr>
          <w:bCs/>
        </w:rPr>
        <w:t xml:space="preserve">ASHRAE will only have </w:t>
      </w:r>
      <w:r w:rsidR="00A32A7F">
        <w:rPr>
          <w:bCs/>
        </w:rPr>
        <w:t xml:space="preserve">virtual subcommittee meetings moving forward (starting with </w:t>
      </w:r>
      <w:proofErr w:type="gramStart"/>
      <w:r w:rsidR="00A32A7F">
        <w:rPr>
          <w:bCs/>
        </w:rPr>
        <w:t>Summer</w:t>
      </w:r>
      <w:proofErr w:type="gramEnd"/>
      <w:r w:rsidR="00A32A7F">
        <w:rPr>
          <w:bCs/>
        </w:rPr>
        <w:t xml:space="preserve"> meeting in Austin, TX)</w:t>
      </w:r>
      <w:r w:rsidR="00A0108B">
        <w:rPr>
          <w:bCs/>
        </w:rPr>
        <w:t xml:space="preserve">, rooms will not be available </w:t>
      </w:r>
      <w:r w:rsidR="00086161">
        <w:rPr>
          <w:bCs/>
        </w:rPr>
        <w:t xml:space="preserve">to reserve </w:t>
      </w:r>
      <w:r w:rsidR="00A0108B">
        <w:rPr>
          <w:bCs/>
        </w:rPr>
        <w:t>for subcommittee meetings</w:t>
      </w:r>
    </w:p>
    <w:p w14:paraId="2DFE5BB9" w14:textId="5B960E15" w:rsidR="00A0108B" w:rsidRPr="005B2F3D" w:rsidRDefault="00A0108B" w:rsidP="002E3ACC">
      <w:pPr>
        <w:numPr>
          <w:ilvl w:val="2"/>
          <w:numId w:val="4"/>
        </w:numPr>
        <w:pBdr>
          <w:top w:val="nil"/>
          <w:left w:val="nil"/>
          <w:bottom w:val="nil"/>
          <w:right w:val="nil"/>
          <w:between w:val="nil"/>
        </w:pBdr>
        <w:spacing w:after="0" w:line="240" w:lineRule="auto"/>
        <w:rPr>
          <w:b/>
          <w:color w:val="000000"/>
        </w:rPr>
      </w:pPr>
      <w:r>
        <w:rPr>
          <w:bCs/>
        </w:rPr>
        <w:t xml:space="preserve">Question from Armin – alias emails not working, Natascha will </w:t>
      </w:r>
      <w:proofErr w:type="gramStart"/>
      <w:r>
        <w:rPr>
          <w:bCs/>
        </w:rPr>
        <w:t>look into</w:t>
      </w:r>
      <w:proofErr w:type="gramEnd"/>
      <w:r>
        <w:rPr>
          <w:bCs/>
        </w:rPr>
        <w:t xml:space="preserve"> it</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F3C36">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09B7B228" w14:textId="32C7B2A0" w:rsidR="007F3C36" w:rsidRPr="00FB25CD" w:rsidRDefault="007F3C36" w:rsidP="007F3C36">
      <w:pPr>
        <w:numPr>
          <w:ilvl w:val="1"/>
          <w:numId w:val="9"/>
        </w:numPr>
        <w:pBdr>
          <w:top w:val="nil"/>
          <w:left w:val="nil"/>
          <w:bottom w:val="nil"/>
          <w:right w:val="nil"/>
          <w:between w:val="nil"/>
        </w:pBdr>
        <w:spacing w:after="0" w:line="240" w:lineRule="auto"/>
        <w:rPr>
          <w:b/>
          <w:color w:val="000000"/>
        </w:rPr>
      </w:pPr>
      <w:r>
        <w:rPr>
          <w:bCs/>
          <w:color w:val="000000"/>
        </w:rPr>
        <w:t>Upload approved Winter 2025 meeting</w:t>
      </w:r>
      <w:r w:rsidR="00FB25CD">
        <w:rPr>
          <w:bCs/>
          <w:color w:val="000000"/>
        </w:rPr>
        <w:t xml:space="preserve"> minutes to Basecamp (Michael Lyda)</w:t>
      </w:r>
    </w:p>
    <w:p w14:paraId="4589095C" w14:textId="5CECEC8C" w:rsidR="00FB25CD" w:rsidRPr="00FB25CD" w:rsidRDefault="00FB25CD" w:rsidP="007F3C36">
      <w:pPr>
        <w:numPr>
          <w:ilvl w:val="1"/>
          <w:numId w:val="9"/>
        </w:numPr>
        <w:pBdr>
          <w:top w:val="nil"/>
          <w:left w:val="nil"/>
          <w:bottom w:val="nil"/>
          <w:right w:val="nil"/>
          <w:between w:val="nil"/>
        </w:pBdr>
        <w:spacing w:after="0" w:line="240" w:lineRule="auto"/>
        <w:rPr>
          <w:b/>
          <w:color w:val="000000"/>
        </w:rPr>
      </w:pPr>
      <w:r>
        <w:rPr>
          <w:bCs/>
          <w:color w:val="000000"/>
        </w:rPr>
        <w:t>Upload approved Winter 2025 meeting minutes to TC website (Abdur)</w:t>
      </w:r>
    </w:p>
    <w:p w14:paraId="07FCD6B8" w14:textId="6A44E738" w:rsidR="00FB25CD" w:rsidRPr="00387B50" w:rsidRDefault="00FB25CD" w:rsidP="007F3C36">
      <w:pPr>
        <w:numPr>
          <w:ilvl w:val="1"/>
          <w:numId w:val="9"/>
        </w:numPr>
        <w:pBdr>
          <w:top w:val="nil"/>
          <w:left w:val="nil"/>
          <w:bottom w:val="nil"/>
          <w:right w:val="nil"/>
          <w:between w:val="nil"/>
        </w:pBdr>
        <w:spacing w:after="0" w:line="240" w:lineRule="auto"/>
        <w:rPr>
          <w:b/>
          <w:color w:val="000000"/>
        </w:rPr>
      </w:pPr>
      <w:r>
        <w:rPr>
          <w:bCs/>
          <w:color w:val="000000"/>
        </w:rPr>
        <w:t>Make connection between Ben Sykora and Special Committee (Michael Lyda)</w:t>
      </w:r>
    </w:p>
    <w:p w14:paraId="5FF2574C" w14:textId="7D4E86B9" w:rsidR="00387B50" w:rsidRPr="00CF2E2D" w:rsidRDefault="00387B50" w:rsidP="00387B50">
      <w:pPr>
        <w:numPr>
          <w:ilvl w:val="2"/>
          <w:numId w:val="9"/>
        </w:numPr>
        <w:pBdr>
          <w:top w:val="nil"/>
          <w:left w:val="nil"/>
          <w:bottom w:val="nil"/>
          <w:right w:val="nil"/>
          <w:between w:val="nil"/>
        </w:pBdr>
        <w:spacing w:after="0" w:line="240" w:lineRule="auto"/>
        <w:rPr>
          <w:b/>
          <w:color w:val="000000"/>
        </w:rPr>
      </w:pPr>
      <w:r>
        <w:rPr>
          <w:bCs/>
          <w:color w:val="000000"/>
        </w:rPr>
        <w:t>Kri</w:t>
      </w:r>
      <w:r w:rsidR="00AD749B">
        <w:rPr>
          <w:bCs/>
          <w:color w:val="000000"/>
        </w:rPr>
        <w:t>sten Cetin (Leading special committee for research project for Equipment Service Life)</w:t>
      </w:r>
    </w:p>
    <w:p w14:paraId="38F67A48" w14:textId="689826E4" w:rsidR="00CF2E2D" w:rsidRPr="00CF2E2D"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Send out meeting agenda 30 days in advance of Winter 2026 meeting (Nick/Michael Lyda)</w:t>
      </w:r>
    </w:p>
    <w:p w14:paraId="5FE93C1F" w14:textId="7116E447" w:rsidR="00CF2E2D" w:rsidRPr="00CF2E2D"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Submit TC activity form by Wednesday at 9pm (Nick)</w:t>
      </w:r>
    </w:p>
    <w:p w14:paraId="484D42A1" w14:textId="7407DC73" w:rsidR="00CF2E2D" w:rsidRPr="00CC42B0"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Develop LinkedIn page</w:t>
      </w:r>
      <w:r w:rsidR="00CC42B0">
        <w:rPr>
          <w:bCs/>
          <w:color w:val="000000"/>
        </w:rPr>
        <w:t xml:space="preserve"> for TC (Abdur)</w:t>
      </w:r>
    </w:p>
    <w:p w14:paraId="798847F8" w14:textId="5CB75FF9" w:rsidR="00CC42B0" w:rsidRPr="00665CD0" w:rsidRDefault="00CC42B0" w:rsidP="007F3C36">
      <w:pPr>
        <w:numPr>
          <w:ilvl w:val="1"/>
          <w:numId w:val="9"/>
        </w:numPr>
        <w:pBdr>
          <w:top w:val="nil"/>
          <w:left w:val="nil"/>
          <w:bottom w:val="nil"/>
          <w:right w:val="nil"/>
          <w:between w:val="nil"/>
        </w:pBdr>
        <w:spacing w:after="0" w:line="240" w:lineRule="auto"/>
        <w:rPr>
          <w:b/>
          <w:color w:val="000000"/>
        </w:rPr>
      </w:pPr>
      <w:r>
        <w:rPr>
          <w:bCs/>
          <w:color w:val="000000"/>
        </w:rPr>
        <w:t>Discuss second program submission (Nick, Be</w:t>
      </w:r>
      <w:r w:rsidR="00A241F4">
        <w:rPr>
          <w:bCs/>
          <w:color w:val="000000"/>
        </w:rPr>
        <w:t>n, Dr. Gang Wang)</w:t>
      </w:r>
    </w:p>
    <w:p w14:paraId="7BED45FF" w14:textId="585C610A" w:rsidR="00665CD0" w:rsidRDefault="00A353F5" w:rsidP="00665CD0">
      <w:pPr>
        <w:numPr>
          <w:ilvl w:val="2"/>
          <w:numId w:val="9"/>
        </w:numPr>
        <w:pBdr>
          <w:top w:val="nil"/>
          <w:left w:val="nil"/>
          <w:bottom w:val="nil"/>
          <w:right w:val="nil"/>
          <w:between w:val="nil"/>
        </w:pBdr>
        <w:spacing w:after="0" w:line="240" w:lineRule="auto"/>
        <w:rPr>
          <w:b/>
          <w:color w:val="000000"/>
        </w:rPr>
      </w:pPr>
      <w:r>
        <w:rPr>
          <w:bCs/>
          <w:color w:val="000000"/>
        </w:rPr>
        <w:t>Did not end up submitting</w:t>
      </w:r>
    </w:p>
    <w:p w14:paraId="0F810E56" w14:textId="77777777" w:rsidR="00231B40" w:rsidRDefault="00231B40" w:rsidP="007D1AAB">
      <w:pPr>
        <w:pBdr>
          <w:top w:val="nil"/>
          <w:left w:val="nil"/>
          <w:bottom w:val="nil"/>
          <w:right w:val="nil"/>
          <w:between w:val="nil"/>
        </w:pBdr>
        <w:spacing w:after="0" w:line="240" w:lineRule="auto"/>
        <w:rPr>
          <w:b/>
          <w:color w:val="000000"/>
        </w:rPr>
      </w:pPr>
    </w:p>
    <w:p w14:paraId="32182D9C" w14:textId="390C6796" w:rsidR="00E2060F" w:rsidRPr="00E2060F" w:rsidRDefault="007D1AAB" w:rsidP="243823C5">
      <w:pPr>
        <w:numPr>
          <w:ilvl w:val="0"/>
          <w:numId w:val="9"/>
        </w:numPr>
        <w:pBdr>
          <w:top w:val="nil"/>
          <w:left w:val="nil"/>
          <w:bottom w:val="nil"/>
          <w:right w:val="nil"/>
          <w:between w:val="nil"/>
        </w:pBdr>
        <w:spacing w:after="0" w:line="240" w:lineRule="auto"/>
        <w:rPr>
          <w:b/>
          <w:color w:val="000000" w:themeColor="text1"/>
        </w:rPr>
      </w:pPr>
      <w:r w:rsidRPr="243823C5">
        <w:rPr>
          <w:b/>
          <w:color w:val="000000" w:themeColor="text1"/>
        </w:rPr>
        <w:t>Subcommittee reports</w:t>
      </w:r>
    </w:p>
    <w:p w14:paraId="10E4B0C0" w14:textId="77777777" w:rsidR="0022435C" w:rsidRPr="0022435C" w:rsidRDefault="0022435C" w:rsidP="0022435C">
      <w:pPr>
        <w:pStyle w:val="ListParagraph"/>
        <w:numPr>
          <w:ilvl w:val="0"/>
          <w:numId w:val="3"/>
        </w:numPr>
        <w:pBdr>
          <w:top w:val="nil"/>
          <w:left w:val="nil"/>
          <w:bottom w:val="nil"/>
          <w:right w:val="nil"/>
          <w:between w:val="nil"/>
        </w:pBdr>
        <w:spacing w:after="0" w:line="240" w:lineRule="auto"/>
        <w:contextualSpacing w:val="0"/>
        <w:rPr>
          <w:vanish/>
        </w:rPr>
      </w:pPr>
    </w:p>
    <w:p w14:paraId="0A166DB2" w14:textId="77777777" w:rsidR="0022435C" w:rsidRPr="0022435C" w:rsidRDefault="0022435C" w:rsidP="0022435C">
      <w:pPr>
        <w:pStyle w:val="ListParagraph"/>
        <w:numPr>
          <w:ilvl w:val="0"/>
          <w:numId w:val="3"/>
        </w:numPr>
        <w:pBdr>
          <w:top w:val="nil"/>
          <w:left w:val="nil"/>
          <w:bottom w:val="nil"/>
          <w:right w:val="nil"/>
          <w:between w:val="nil"/>
        </w:pBdr>
        <w:spacing w:after="0" w:line="240" w:lineRule="auto"/>
        <w:contextualSpacing w:val="0"/>
        <w:rPr>
          <w:vanish/>
        </w:rPr>
      </w:pPr>
    </w:p>
    <w:p w14:paraId="1D4D3068" w14:textId="77777777" w:rsidR="0022435C" w:rsidRPr="0022435C" w:rsidRDefault="0022435C" w:rsidP="0022435C">
      <w:pPr>
        <w:pStyle w:val="ListParagraph"/>
        <w:numPr>
          <w:ilvl w:val="0"/>
          <w:numId w:val="3"/>
        </w:numPr>
        <w:pBdr>
          <w:top w:val="nil"/>
          <w:left w:val="nil"/>
          <w:bottom w:val="nil"/>
          <w:right w:val="nil"/>
          <w:between w:val="nil"/>
        </w:pBdr>
        <w:spacing w:after="0" w:line="240" w:lineRule="auto"/>
        <w:contextualSpacing w:val="0"/>
        <w:rPr>
          <w:vanish/>
        </w:rPr>
      </w:pPr>
    </w:p>
    <w:p w14:paraId="03534A58" w14:textId="197AF672" w:rsidR="00A241F4" w:rsidRPr="00A241F4" w:rsidRDefault="007D1AAB" w:rsidP="0022435C">
      <w:pPr>
        <w:numPr>
          <w:ilvl w:val="1"/>
          <w:numId w:val="3"/>
        </w:numPr>
        <w:pBdr>
          <w:top w:val="nil"/>
          <w:left w:val="nil"/>
          <w:bottom w:val="nil"/>
          <w:right w:val="nil"/>
          <w:between w:val="nil"/>
        </w:pBdr>
        <w:spacing w:after="0" w:line="240" w:lineRule="auto"/>
        <w:rPr>
          <w:b/>
          <w:color w:val="000000"/>
        </w:rPr>
      </w:pPr>
      <w:r>
        <w:t xml:space="preserve">Each subcommittee report should include a review of S/C roster, confirmation of S/C chairmanship for next year, and actionable items with target dates and responsible persons (if different from S/C chair.) </w:t>
      </w:r>
    </w:p>
    <w:p w14:paraId="706D0848" w14:textId="0D3E3284" w:rsidR="007D1AAB" w:rsidRPr="006978C3" w:rsidRDefault="007D1AAB" w:rsidP="00125733">
      <w:pPr>
        <w:numPr>
          <w:ilvl w:val="1"/>
          <w:numId w:val="3"/>
        </w:numPr>
        <w:pBdr>
          <w:top w:val="nil"/>
          <w:left w:val="nil"/>
          <w:bottom w:val="nil"/>
          <w:right w:val="nil"/>
          <w:between w:val="nil"/>
        </w:pBdr>
        <w:spacing w:after="0" w:line="240" w:lineRule="auto"/>
        <w:rPr>
          <w:b/>
          <w:color w:val="000000"/>
        </w:rPr>
      </w:pPr>
      <w:r w:rsidRPr="00A241F4">
        <w:rPr>
          <w:b/>
          <w:color w:val="000000"/>
        </w:rPr>
        <w:t xml:space="preserve">Standards Development subcommittee </w:t>
      </w:r>
      <w:r w:rsidRPr="00A241F4">
        <w:rPr>
          <w:color w:val="000000"/>
        </w:rPr>
        <w:t xml:space="preserve">– </w:t>
      </w:r>
      <w:r w:rsidR="00C2108A">
        <w:rPr>
          <w:color w:val="000000"/>
        </w:rPr>
        <w:t>David Nowak</w:t>
      </w:r>
    </w:p>
    <w:p w14:paraId="1C5B9288" w14:textId="3E3261AE" w:rsidR="006978C3" w:rsidRPr="00676769" w:rsidRDefault="006978C3" w:rsidP="006978C3">
      <w:pPr>
        <w:numPr>
          <w:ilvl w:val="2"/>
          <w:numId w:val="3"/>
        </w:numPr>
        <w:pBdr>
          <w:top w:val="nil"/>
          <w:left w:val="nil"/>
          <w:bottom w:val="nil"/>
          <w:right w:val="nil"/>
          <w:between w:val="nil"/>
        </w:pBdr>
        <w:spacing w:after="0" w:line="240" w:lineRule="auto"/>
        <w:rPr>
          <w:b/>
          <w:color w:val="000000"/>
        </w:rPr>
      </w:pPr>
      <w:r>
        <w:rPr>
          <w:bCs/>
          <w:color w:val="000000"/>
        </w:rPr>
        <w:t>Full acceptance of ASHRAE 222-2025</w:t>
      </w:r>
      <w:r w:rsidR="00751EC9">
        <w:rPr>
          <w:bCs/>
          <w:color w:val="000000"/>
        </w:rPr>
        <w:t xml:space="preserve"> – approved by ASHRAE and ANSI on June 30, 2025</w:t>
      </w:r>
    </w:p>
    <w:p w14:paraId="25353325" w14:textId="12457152" w:rsidR="00676769" w:rsidRPr="002834BB" w:rsidRDefault="00676769" w:rsidP="006978C3">
      <w:pPr>
        <w:numPr>
          <w:ilvl w:val="2"/>
          <w:numId w:val="3"/>
        </w:numPr>
        <w:pBdr>
          <w:top w:val="nil"/>
          <w:left w:val="nil"/>
          <w:bottom w:val="nil"/>
          <w:right w:val="nil"/>
          <w:between w:val="nil"/>
        </w:pBdr>
        <w:spacing w:after="0" w:line="240" w:lineRule="auto"/>
        <w:rPr>
          <w:b/>
          <w:color w:val="000000"/>
        </w:rPr>
      </w:pPr>
      <w:r>
        <w:rPr>
          <w:bCs/>
          <w:color w:val="000000"/>
        </w:rPr>
        <w:lastRenderedPageBreak/>
        <w:t>No updates to IEC standards recently</w:t>
      </w:r>
    </w:p>
    <w:p w14:paraId="70546DCF" w14:textId="10080120" w:rsidR="002834BB" w:rsidRPr="00EA0A96" w:rsidRDefault="002834BB" w:rsidP="002834BB">
      <w:pPr>
        <w:numPr>
          <w:ilvl w:val="3"/>
          <w:numId w:val="3"/>
        </w:numPr>
        <w:pBdr>
          <w:top w:val="nil"/>
          <w:left w:val="nil"/>
          <w:bottom w:val="nil"/>
          <w:right w:val="nil"/>
          <w:between w:val="nil"/>
        </w:pBdr>
        <w:spacing w:after="0" w:line="240" w:lineRule="auto"/>
        <w:rPr>
          <w:b/>
          <w:color w:val="000000"/>
        </w:rPr>
      </w:pPr>
      <w:r>
        <w:rPr>
          <w:bCs/>
          <w:color w:val="000000"/>
        </w:rPr>
        <w:t>IEC 61800-9-2</w:t>
      </w:r>
      <w:r w:rsidR="00BF07C7">
        <w:rPr>
          <w:bCs/>
          <w:color w:val="000000"/>
        </w:rPr>
        <w:t xml:space="preserve"> Annex E info to be moved to IEC 60034-2-3</w:t>
      </w:r>
      <w:r w:rsidR="006F6067">
        <w:rPr>
          <w:bCs/>
          <w:color w:val="000000"/>
        </w:rPr>
        <w:t xml:space="preserve"> (interpolation of motor losses)</w:t>
      </w:r>
    </w:p>
    <w:p w14:paraId="0C94807D" w14:textId="2639DCC6" w:rsidR="00EA0A96" w:rsidRPr="0094654D" w:rsidRDefault="00EA0A96" w:rsidP="006978C3">
      <w:pPr>
        <w:numPr>
          <w:ilvl w:val="2"/>
          <w:numId w:val="3"/>
        </w:numPr>
        <w:pBdr>
          <w:top w:val="nil"/>
          <w:left w:val="nil"/>
          <w:bottom w:val="nil"/>
          <w:right w:val="nil"/>
          <w:between w:val="nil"/>
        </w:pBdr>
        <w:spacing w:after="0" w:line="240" w:lineRule="auto"/>
        <w:rPr>
          <w:b/>
          <w:color w:val="000000"/>
        </w:rPr>
      </w:pPr>
      <w:r>
        <w:rPr>
          <w:bCs/>
          <w:color w:val="000000"/>
        </w:rPr>
        <w:t>Motor test standards for Mexico recently updated</w:t>
      </w:r>
      <w:r w:rsidR="00086161">
        <w:rPr>
          <w:bCs/>
          <w:color w:val="000000"/>
        </w:rPr>
        <w:t xml:space="preserve"> for single and three-phase motors</w:t>
      </w:r>
    </w:p>
    <w:p w14:paraId="25420564" w14:textId="55131424" w:rsidR="0094654D" w:rsidRPr="0094654D" w:rsidRDefault="0094654D" w:rsidP="0094654D">
      <w:pPr>
        <w:numPr>
          <w:ilvl w:val="3"/>
          <w:numId w:val="3"/>
        </w:numPr>
        <w:pBdr>
          <w:top w:val="nil"/>
          <w:left w:val="nil"/>
          <w:bottom w:val="nil"/>
          <w:right w:val="nil"/>
          <w:between w:val="nil"/>
        </w:pBdr>
        <w:spacing w:after="0" w:line="240" w:lineRule="auto"/>
        <w:rPr>
          <w:b/>
          <w:color w:val="000000"/>
        </w:rPr>
      </w:pPr>
      <w:r>
        <w:rPr>
          <w:bCs/>
          <w:color w:val="000000"/>
        </w:rPr>
        <w:t>NOM-014 (single-phase motors)</w:t>
      </w:r>
      <w:r w:rsidR="004807C6">
        <w:rPr>
          <w:bCs/>
          <w:color w:val="000000"/>
        </w:rPr>
        <w:t xml:space="preserve"> – recognized as of November 29, 2025</w:t>
      </w:r>
    </w:p>
    <w:p w14:paraId="1D219CFA" w14:textId="1864CB7A" w:rsidR="0094654D" w:rsidRPr="004807C6" w:rsidRDefault="0094654D" w:rsidP="0094654D">
      <w:pPr>
        <w:numPr>
          <w:ilvl w:val="3"/>
          <w:numId w:val="3"/>
        </w:numPr>
        <w:pBdr>
          <w:top w:val="nil"/>
          <w:left w:val="nil"/>
          <w:bottom w:val="nil"/>
          <w:right w:val="nil"/>
          <w:between w:val="nil"/>
        </w:pBdr>
        <w:spacing w:after="0" w:line="240" w:lineRule="auto"/>
        <w:rPr>
          <w:b/>
          <w:color w:val="000000"/>
        </w:rPr>
      </w:pPr>
      <w:r>
        <w:rPr>
          <w:bCs/>
          <w:color w:val="000000"/>
        </w:rPr>
        <w:t>NOM-016 (three-phase motors)</w:t>
      </w:r>
      <w:r w:rsidR="00A964FD">
        <w:rPr>
          <w:bCs/>
          <w:color w:val="000000"/>
        </w:rPr>
        <w:t xml:space="preserve"> </w:t>
      </w:r>
      <w:r w:rsidR="004807C6">
        <w:rPr>
          <w:bCs/>
          <w:color w:val="000000"/>
        </w:rPr>
        <w:t>–</w:t>
      </w:r>
      <w:r w:rsidR="00A964FD">
        <w:rPr>
          <w:bCs/>
          <w:color w:val="000000"/>
        </w:rPr>
        <w:t xml:space="preserve"> </w:t>
      </w:r>
      <w:r w:rsidR="004807C6">
        <w:rPr>
          <w:bCs/>
          <w:color w:val="000000"/>
        </w:rPr>
        <w:t>will be recognized as of February 15, 2026</w:t>
      </w:r>
    </w:p>
    <w:p w14:paraId="780791E5" w14:textId="745A1ED7" w:rsidR="004807C6" w:rsidRPr="00B75436" w:rsidRDefault="004807C6" w:rsidP="004807C6">
      <w:pPr>
        <w:numPr>
          <w:ilvl w:val="2"/>
          <w:numId w:val="3"/>
        </w:numPr>
        <w:pBdr>
          <w:top w:val="nil"/>
          <w:left w:val="nil"/>
          <w:bottom w:val="nil"/>
          <w:right w:val="nil"/>
          <w:between w:val="nil"/>
        </w:pBdr>
        <w:spacing w:after="0" w:line="240" w:lineRule="auto"/>
        <w:rPr>
          <w:b/>
          <w:color w:val="000000"/>
        </w:rPr>
      </w:pPr>
      <w:r>
        <w:rPr>
          <w:bCs/>
          <w:color w:val="000000"/>
        </w:rPr>
        <w:t>NEMA Technical Committee working on Level 4 and Level 5 efficiency ratings</w:t>
      </w:r>
    </w:p>
    <w:p w14:paraId="1EB22837" w14:textId="1A6C3ED1" w:rsidR="00B83B2C" w:rsidRPr="00B75436" w:rsidRDefault="00B83B2C" w:rsidP="00B83B2C">
      <w:pPr>
        <w:numPr>
          <w:ilvl w:val="4"/>
          <w:numId w:val="3"/>
        </w:numPr>
        <w:pBdr>
          <w:top w:val="nil"/>
          <w:left w:val="nil"/>
          <w:bottom w:val="nil"/>
          <w:right w:val="nil"/>
          <w:between w:val="nil"/>
        </w:pBdr>
        <w:spacing w:after="0" w:line="240" w:lineRule="auto"/>
        <w:rPr>
          <w:b/>
          <w:color w:val="000000"/>
        </w:rPr>
      </w:pPr>
      <w:r>
        <w:rPr>
          <w:bCs/>
          <w:color w:val="000000"/>
        </w:rPr>
        <w:t>IE3, IE4 and IE5 ratings already exist but NEMA Level 4 and 5 do not</w:t>
      </w:r>
    </w:p>
    <w:p w14:paraId="74929BE5" w14:textId="08F10223" w:rsidR="00B75436" w:rsidRPr="005102FB" w:rsidRDefault="00B75436" w:rsidP="00B75436">
      <w:pPr>
        <w:numPr>
          <w:ilvl w:val="3"/>
          <w:numId w:val="3"/>
        </w:numPr>
        <w:pBdr>
          <w:top w:val="nil"/>
          <w:left w:val="nil"/>
          <w:bottom w:val="nil"/>
          <w:right w:val="nil"/>
          <w:between w:val="nil"/>
        </w:pBdr>
        <w:spacing w:after="0" w:line="240" w:lineRule="auto"/>
        <w:rPr>
          <w:b/>
          <w:color w:val="000000"/>
        </w:rPr>
      </w:pPr>
      <w:r>
        <w:rPr>
          <w:bCs/>
          <w:color w:val="000000"/>
        </w:rPr>
        <w:t xml:space="preserve">Reminder: </w:t>
      </w:r>
      <w:r w:rsidR="005102FB">
        <w:rPr>
          <w:bCs/>
          <w:color w:val="000000"/>
        </w:rPr>
        <w:t>Regulated m</w:t>
      </w:r>
      <w:r>
        <w:rPr>
          <w:bCs/>
          <w:color w:val="000000"/>
        </w:rPr>
        <w:t>otors sold in Europe</w:t>
      </w:r>
      <w:r w:rsidR="005102FB">
        <w:rPr>
          <w:bCs/>
          <w:color w:val="000000"/>
        </w:rPr>
        <w:t xml:space="preserve"> from 75 – 200kW must be IE4</w:t>
      </w:r>
    </w:p>
    <w:p w14:paraId="0F0E04E3" w14:textId="1A39BFFE" w:rsidR="005102FB" w:rsidRPr="002B2B1D" w:rsidRDefault="005102FB" w:rsidP="00B75436">
      <w:pPr>
        <w:numPr>
          <w:ilvl w:val="3"/>
          <w:numId w:val="3"/>
        </w:numPr>
        <w:pBdr>
          <w:top w:val="nil"/>
          <w:left w:val="nil"/>
          <w:bottom w:val="nil"/>
          <w:right w:val="nil"/>
          <w:between w:val="nil"/>
        </w:pBdr>
        <w:spacing w:after="0" w:line="240" w:lineRule="auto"/>
        <w:rPr>
          <w:b/>
          <w:color w:val="000000"/>
        </w:rPr>
      </w:pPr>
      <w:r>
        <w:rPr>
          <w:bCs/>
          <w:color w:val="000000"/>
        </w:rPr>
        <w:t>Reminder: Regulated motors sold in US from 100 – 250HP must be NEMA Level 4 (begins June 1, 2027)</w:t>
      </w:r>
    </w:p>
    <w:p w14:paraId="28D19571" w14:textId="54A3F279" w:rsidR="002B2B1D" w:rsidRPr="009B7EC9" w:rsidRDefault="002B2B1D" w:rsidP="002B2B1D">
      <w:pPr>
        <w:numPr>
          <w:ilvl w:val="2"/>
          <w:numId w:val="3"/>
        </w:numPr>
        <w:pBdr>
          <w:top w:val="nil"/>
          <w:left w:val="nil"/>
          <w:bottom w:val="nil"/>
          <w:right w:val="nil"/>
          <w:between w:val="nil"/>
        </w:pBdr>
        <w:spacing w:after="0" w:line="240" w:lineRule="auto"/>
        <w:rPr>
          <w:b/>
          <w:color w:val="000000"/>
        </w:rPr>
      </w:pPr>
      <w:r>
        <w:rPr>
          <w:bCs/>
          <w:color w:val="000000"/>
        </w:rPr>
        <w:t xml:space="preserve">Other US regulations </w:t>
      </w:r>
      <w:r w:rsidR="009B7EC9">
        <w:rPr>
          <w:bCs/>
          <w:color w:val="000000"/>
        </w:rPr>
        <w:t>for June 1, 2027</w:t>
      </w:r>
    </w:p>
    <w:p w14:paraId="1CB821C6" w14:textId="7EF40F40" w:rsidR="009B7EC9" w:rsidRPr="009A3275" w:rsidRDefault="009B7EC9" w:rsidP="009B7EC9">
      <w:pPr>
        <w:numPr>
          <w:ilvl w:val="3"/>
          <w:numId w:val="3"/>
        </w:numPr>
        <w:pBdr>
          <w:top w:val="nil"/>
          <w:left w:val="nil"/>
          <w:bottom w:val="nil"/>
          <w:right w:val="nil"/>
          <w:between w:val="nil"/>
        </w:pBdr>
        <w:spacing w:after="0" w:line="240" w:lineRule="auto"/>
        <w:rPr>
          <w:b/>
          <w:color w:val="000000"/>
        </w:rPr>
      </w:pPr>
      <w:r>
        <w:rPr>
          <w:bCs/>
          <w:color w:val="000000"/>
        </w:rPr>
        <w:t>500 – 750HP motors</w:t>
      </w:r>
    </w:p>
    <w:p w14:paraId="59A0DF33" w14:textId="455AF6B0" w:rsidR="009A3275" w:rsidRPr="00E47826" w:rsidRDefault="009A3275" w:rsidP="009B7EC9">
      <w:pPr>
        <w:numPr>
          <w:ilvl w:val="3"/>
          <w:numId w:val="3"/>
        </w:numPr>
        <w:pBdr>
          <w:top w:val="nil"/>
          <w:left w:val="nil"/>
          <w:bottom w:val="nil"/>
          <w:right w:val="nil"/>
          <w:between w:val="nil"/>
        </w:pBdr>
        <w:spacing w:after="0" w:line="240" w:lineRule="auto"/>
        <w:rPr>
          <w:b/>
          <w:color w:val="000000"/>
        </w:rPr>
      </w:pPr>
      <w:r>
        <w:rPr>
          <w:bCs/>
          <w:color w:val="000000"/>
        </w:rPr>
        <w:t>Air-over motors</w:t>
      </w:r>
    </w:p>
    <w:p w14:paraId="3338F4B4" w14:textId="289E89E8" w:rsidR="00E47826" w:rsidRPr="00BA4CB6" w:rsidRDefault="00514E07" w:rsidP="00514E07">
      <w:pPr>
        <w:numPr>
          <w:ilvl w:val="2"/>
          <w:numId w:val="3"/>
        </w:numPr>
        <w:pBdr>
          <w:top w:val="nil"/>
          <w:left w:val="nil"/>
          <w:bottom w:val="nil"/>
          <w:right w:val="nil"/>
          <w:between w:val="nil"/>
        </w:pBdr>
        <w:spacing w:after="0" w:line="240" w:lineRule="auto"/>
        <w:rPr>
          <w:b/>
          <w:color w:val="EE0000"/>
        </w:rPr>
      </w:pPr>
      <w:r w:rsidRPr="00BA4CB6">
        <w:rPr>
          <w:color w:val="EE0000"/>
        </w:rPr>
        <w:t>Action item: Review Armin’s spreadsheet upload to Basecamp</w:t>
      </w:r>
      <w:r w:rsidR="00BA4CB6">
        <w:rPr>
          <w:bCs/>
          <w:color w:val="EE0000"/>
        </w:rPr>
        <w:t xml:space="preserve"> (everyone)</w:t>
      </w:r>
    </w:p>
    <w:p w14:paraId="13DFF84B" w14:textId="5094859B" w:rsidR="00514E07" w:rsidRPr="00BA4CB6" w:rsidRDefault="00514E07" w:rsidP="00514E07">
      <w:pPr>
        <w:numPr>
          <w:ilvl w:val="2"/>
          <w:numId w:val="3"/>
        </w:numPr>
        <w:pBdr>
          <w:top w:val="nil"/>
          <w:left w:val="nil"/>
          <w:bottom w:val="nil"/>
          <w:right w:val="nil"/>
          <w:between w:val="nil"/>
        </w:pBdr>
        <w:spacing w:after="0" w:line="240" w:lineRule="auto"/>
        <w:rPr>
          <w:b/>
          <w:color w:val="EE0000"/>
        </w:rPr>
      </w:pPr>
      <w:r w:rsidRPr="00BA4CB6">
        <w:rPr>
          <w:color w:val="EE0000"/>
        </w:rPr>
        <w:t>Action</w:t>
      </w:r>
      <w:r w:rsidR="004A4AF3" w:rsidRPr="00BA4CB6">
        <w:rPr>
          <w:color w:val="EE0000"/>
        </w:rPr>
        <w:t xml:space="preserve"> item: David N. to review</w:t>
      </w:r>
      <w:r w:rsidR="00CC094E" w:rsidRPr="00BA4CB6">
        <w:rPr>
          <w:color w:val="EE0000"/>
        </w:rPr>
        <w:t xml:space="preserve"> if IEC 61800-9-2 Annex has been relocated to IEC 60034-2-3</w:t>
      </w:r>
    </w:p>
    <w:p w14:paraId="3AA909B4" w14:textId="423F8C36" w:rsidR="00A74143" w:rsidRPr="00A241F4" w:rsidRDefault="00A74143" w:rsidP="00514E07">
      <w:pPr>
        <w:numPr>
          <w:ilvl w:val="2"/>
          <w:numId w:val="3"/>
        </w:numPr>
        <w:pBdr>
          <w:top w:val="nil"/>
          <w:left w:val="nil"/>
          <w:bottom w:val="nil"/>
          <w:right w:val="nil"/>
          <w:between w:val="nil"/>
        </w:pBdr>
        <w:spacing w:after="0" w:line="240" w:lineRule="auto"/>
        <w:rPr>
          <w:b/>
          <w:color w:val="000000"/>
        </w:rPr>
      </w:pPr>
      <w:r>
        <w:rPr>
          <w:bCs/>
          <w:color w:val="000000"/>
        </w:rPr>
        <w:t>Michael Todd – SSPC 41</w:t>
      </w:r>
      <w:r w:rsidR="00701A19">
        <w:rPr>
          <w:bCs/>
          <w:color w:val="000000"/>
        </w:rPr>
        <w:t>.11 (Standard Methods for Power Measurement)</w:t>
      </w:r>
      <w:r>
        <w:rPr>
          <w:bCs/>
          <w:color w:val="000000"/>
        </w:rPr>
        <w:t xml:space="preserve"> (came out of TC1.11</w:t>
      </w:r>
      <w:r w:rsidR="00D32DA8">
        <w:rPr>
          <w:bCs/>
          <w:color w:val="000000"/>
        </w:rPr>
        <w:t xml:space="preserve"> ~20 years ago) needs revision, </w:t>
      </w:r>
      <w:r w:rsidR="00570031">
        <w:rPr>
          <w:bCs/>
          <w:color w:val="000000"/>
        </w:rPr>
        <w:t>some steady state criteria has changed</w:t>
      </w:r>
      <w:r w:rsidR="00416627">
        <w:rPr>
          <w:bCs/>
          <w:color w:val="000000"/>
        </w:rPr>
        <w:t xml:space="preserve"> and needs to be updated, </w:t>
      </w:r>
      <w:r w:rsidR="00D32DA8">
        <w:rPr>
          <w:bCs/>
          <w:color w:val="000000"/>
        </w:rPr>
        <w:t xml:space="preserve">Michael Todd will chair, kicking off in the Spring 2026, goal to revise in </w:t>
      </w:r>
      <w:r w:rsidR="002808B2">
        <w:rPr>
          <w:bCs/>
          <w:color w:val="000000"/>
        </w:rPr>
        <w:t>one meeting, David N. volunteer to participate</w:t>
      </w:r>
    </w:p>
    <w:p w14:paraId="04AEC1BB" w14:textId="2A154747" w:rsidR="002E7375" w:rsidRDefault="002E7375" w:rsidP="00D81484">
      <w:pPr>
        <w:pBdr>
          <w:top w:val="nil"/>
          <w:left w:val="nil"/>
          <w:bottom w:val="nil"/>
          <w:right w:val="nil"/>
          <w:between w:val="nil"/>
        </w:pBdr>
        <w:spacing w:after="0" w:line="240" w:lineRule="auto"/>
        <w:ind w:left="2232"/>
        <w:rPr>
          <w:bCs/>
          <w:color w:val="000000"/>
        </w:rPr>
      </w:pPr>
    </w:p>
    <w:p w14:paraId="2210F7A8" w14:textId="42BD2670" w:rsidR="00540197" w:rsidRPr="00BF066A" w:rsidRDefault="007D1AAB" w:rsidP="00C2108A">
      <w:pPr>
        <w:numPr>
          <w:ilvl w:val="1"/>
          <w:numId w:val="3"/>
        </w:numPr>
        <w:pBdr>
          <w:top w:val="nil"/>
          <w:left w:val="nil"/>
          <w:bottom w:val="nil"/>
          <w:right w:val="nil"/>
          <w:between w:val="nil"/>
        </w:pBdr>
        <w:spacing w:after="0" w:line="240" w:lineRule="auto"/>
        <w:rPr>
          <w:bCs/>
          <w:color w:val="000000"/>
        </w:rPr>
      </w:pPr>
      <w:r>
        <w:rPr>
          <w:b/>
          <w:color w:val="000000"/>
        </w:rPr>
        <w:t xml:space="preserve">Membership – </w:t>
      </w:r>
      <w:r>
        <w:rPr>
          <w:color w:val="000000"/>
        </w:rPr>
        <w:t>Michael Todd</w:t>
      </w:r>
      <w:r w:rsidR="006C2707">
        <w:rPr>
          <w:color w:val="000000"/>
        </w:rPr>
        <w:t xml:space="preserve"> </w:t>
      </w:r>
    </w:p>
    <w:p w14:paraId="2E703AE3" w14:textId="1B287BAC" w:rsidR="00BF066A" w:rsidRDefault="00524B3D" w:rsidP="00BF066A">
      <w:pPr>
        <w:numPr>
          <w:ilvl w:val="2"/>
          <w:numId w:val="3"/>
        </w:numPr>
        <w:pBdr>
          <w:top w:val="nil"/>
          <w:left w:val="nil"/>
          <w:bottom w:val="nil"/>
          <w:right w:val="nil"/>
          <w:between w:val="nil"/>
        </w:pBdr>
        <w:spacing w:after="0" w:line="240" w:lineRule="auto"/>
        <w:rPr>
          <w:bCs/>
          <w:color w:val="000000"/>
        </w:rPr>
      </w:pPr>
      <w:r>
        <w:rPr>
          <w:bCs/>
          <w:color w:val="000000"/>
        </w:rPr>
        <w:t>Voting members – 9</w:t>
      </w:r>
    </w:p>
    <w:p w14:paraId="4641C303" w14:textId="09FD8BBF" w:rsidR="00524B3D"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Member non-quorum – 1</w:t>
      </w:r>
      <w:r w:rsidR="003319E6">
        <w:rPr>
          <w:bCs/>
          <w:color w:val="000000"/>
        </w:rPr>
        <w:t xml:space="preserve"> (Tim Mathson)</w:t>
      </w:r>
    </w:p>
    <w:p w14:paraId="524488B5" w14:textId="22209457"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Provisional Corresponding members – 16</w:t>
      </w:r>
    </w:p>
    <w:p w14:paraId="5791EA79" w14:textId="1D15440C"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Corresponding members – 24</w:t>
      </w:r>
    </w:p>
    <w:p w14:paraId="3516997B" w14:textId="227553BA"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YEA – 14</w:t>
      </w:r>
    </w:p>
    <w:p w14:paraId="1D569708" w14:textId="595D9146" w:rsidR="00652BF3" w:rsidRDefault="00652BF3" w:rsidP="00BF066A">
      <w:pPr>
        <w:numPr>
          <w:ilvl w:val="2"/>
          <w:numId w:val="3"/>
        </w:numPr>
        <w:pBdr>
          <w:top w:val="nil"/>
          <w:left w:val="nil"/>
          <w:bottom w:val="nil"/>
          <w:right w:val="nil"/>
          <w:between w:val="nil"/>
        </w:pBdr>
        <w:spacing w:after="0" w:line="240" w:lineRule="auto"/>
        <w:rPr>
          <w:bCs/>
          <w:color w:val="000000"/>
        </w:rPr>
      </w:pPr>
      <w:r>
        <w:rPr>
          <w:bCs/>
          <w:color w:val="000000"/>
        </w:rPr>
        <w:t>Total – 50</w:t>
      </w:r>
    </w:p>
    <w:p w14:paraId="698B841C" w14:textId="66B6D51E" w:rsidR="00FB6D49" w:rsidRDefault="00FB6D49" w:rsidP="00BF066A">
      <w:pPr>
        <w:numPr>
          <w:ilvl w:val="2"/>
          <w:numId w:val="3"/>
        </w:numPr>
        <w:pBdr>
          <w:top w:val="nil"/>
          <w:left w:val="nil"/>
          <w:bottom w:val="nil"/>
          <w:right w:val="nil"/>
          <w:between w:val="nil"/>
        </w:pBdr>
        <w:spacing w:after="0" w:line="240" w:lineRule="auto"/>
        <w:rPr>
          <w:bCs/>
          <w:color w:val="000000"/>
        </w:rPr>
      </w:pPr>
      <w:r>
        <w:rPr>
          <w:bCs/>
          <w:color w:val="000000"/>
        </w:rPr>
        <w:t>Items of note</w:t>
      </w:r>
    </w:p>
    <w:p w14:paraId="11B28DEB" w14:textId="7248AFC1" w:rsidR="00E619D8" w:rsidRDefault="00E619D8" w:rsidP="00FB6D49">
      <w:pPr>
        <w:numPr>
          <w:ilvl w:val="3"/>
          <w:numId w:val="3"/>
        </w:numPr>
        <w:pBdr>
          <w:top w:val="nil"/>
          <w:left w:val="nil"/>
          <w:bottom w:val="nil"/>
          <w:right w:val="nil"/>
          <w:between w:val="nil"/>
        </w:pBdr>
        <w:spacing w:after="0" w:line="240" w:lineRule="auto"/>
        <w:rPr>
          <w:bCs/>
          <w:color w:val="000000"/>
        </w:rPr>
      </w:pPr>
      <w:r>
        <w:rPr>
          <w:bCs/>
          <w:color w:val="000000"/>
        </w:rPr>
        <w:t>No one officially</w:t>
      </w:r>
      <w:r w:rsidR="0061380A">
        <w:rPr>
          <w:bCs/>
          <w:color w:val="000000"/>
        </w:rPr>
        <w:t xml:space="preserve"> listed as Programs Chair </w:t>
      </w:r>
      <w:r w:rsidR="00FB6D49">
        <w:rPr>
          <w:bCs/>
          <w:color w:val="000000"/>
        </w:rPr>
        <w:t>– Nick currently holding position</w:t>
      </w:r>
    </w:p>
    <w:p w14:paraId="5E299D94" w14:textId="1880330C" w:rsidR="00691AD3" w:rsidRDefault="00691AD3" w:rsidP="00691AD3">
      <w:pPr>
        <w:numPr>
          <w:ilvl w:val="4"/>
          <w:numId w:val="3"/>
        </w:numPr>
        <w:pBdr>
          <w:top w:val="nil"/>
          <w:left w:val="nil"/>
          <w:bottom w:val="nil"/>
          <w:right w:val="nil"/>
          <w:between w:val="nil"/>
        </w:pBdr>
        <w:spacing w:after="0" w:line="240" w:lineRule="auto"/>
        <w:rPr>
          <w:bCs/>
          <w:color w:val="000000"/>
        </w:rPr>
      </w:pPr>
      <w:r>
        <w:rPr>
          <w:bCs/>
          <w:color w:val="000000"/>
        </w:rPr>
        <w:t xml:space="preserve">Dr. Gang Wang volunteered </w:t>
      </w:r>
      <w:r w:rsidR="002E20A1">
        <w:rPr>
          <w:bCs/>
          <w:color w:val="000000"/>
        </w:rPr>
        <w:t>to co-chair programs</w:t>
      </w:r>
    </w:p>
    <w:p w14:paraId="1BD26A67" w14:textId="5276272A" w:rsidR="00FB6D49" w:rsidRDefault="00FB6D49" w:rsidP="00FB6D49">
      <w:pPr>
        <w:numPr>
          <w:ilvl w:val="3"/>
          <w:numId w:val="3"/>
        </w:numPr>
        <w:pBdr>
          <w:top w:val="nil"/>
          <w:left w:val="nil"/>
          <w:bottom w:val="nil"/>
          <w:right w:val="nil"/>
          <w:between w:val="nil"/>
        </w:pBdr>
        <w:spacing w:after="0" w:line="240" w:lineRule="auto"/>
        <w:rPr>
          <w:bCs/>
          <w:color w:val="000000"/>
        </w:rPr>
      </w:pPr>
      <w:r>
        <w:rPr>
          <w:bCs/>
          <w:color w:val="000000"/>
        </w:rPr>
        <w:t>Dr. Gang Wang has dropped off as member</w:t>
      </w:r>
      <w:r w:rsidR="00023E42">
        <w:rPr>
          <w:bCs/>
          <w:color w:val="000000"/>
        </w:rPr>
        <w:t>, will correct on roster update (add as CM)</w:t>
      </w:r>
    </w:p>
    <w:p w14:paraId="3F46B556" w14:textId="4A8D0229" w:rsidR="0017662E" w:rsidRDefault="0017662E" w:rsidP="00FB6D49">
      <w:pPr>
        <w:numPr>
          <w:ilvl w:val="3"/>
          <w:numId w:val="3"/>
        </w:numPr>
        <w:pBdr>
          <w:top w:val="nil"/>
          <w:left w:val="nil"/>
          <w:bottom w:val="nil"/>
          <w:right w:val="nil"/>
          <w:between w:val="nil"/>
        </w:pBdr>
        <w:spacing w:after="0" w:line="240" w:lineRule="auto"/>
        <w:rPr>
          <w:bCs/>
          <w:color w:val="000000"/>
        </w:rPr>
      </w:pPr>
      <w:r>
        <w:rPr>
          <w:bCs/>
          <w:color w:val="000000"/>
        </w:rPr>
        <w:t>Michael Lyda and Armin Hauer</w:t>
      </w:r>
      <w:r w:rsidR="00AF7923">
        <w:rPr>
          <w:bCs/>
          <w:color w:val="000000"/>
        </w:rPr>
        <w:t xml:space="preserve"> </w:t>
      </w:r>
      <w:r w:rsidR="002E20A1">
        <w:rPr>
          <w:bCs/>
          <w:color w:val="000000"/>
        </w:rPr>
        <w:t>review</w:t>
      </w:r>
      <w:r w:rsidR="0086487E">
        <w:rPr>
          <w:bCs/>
          <w:color w:val="000000"/>
        </w:rPr>
        <w:t>ed</w:t>
      </w:r>
      <w:r w:rsidR="002E20A1">
        <w:rPr>
          <w:bCs/>
          <w:color w:val="000000"/>
        </w:rPr>
        <w:t xml:space="preserve"> </w:t>
      </w:r>
      <w:r w:rsidR="00AF7923">
        <w:rPr>
          <w:bCs/>
          <w:color w:val="000000"/>
        </w:rPr>
        <w:t>amended voting member</w:t>
      </w:r>
      <w:r w:rsidR="002E20A1">
        <w:rPr>
          <w:bCs/>
          <w:color w:val="000000"/>
        </w:rPr>
        <w:t xml:space="preserve"> </w:t>
      </w:r>
      <w:r w:rsidR="0072272D">
        <w:rPr>
          <w:bCs/>
          <w:color w:val="000000"/>
        </w:rPr>
        <w:t>years</w:t>
      </w:r>
    </w:p>
    <w:p w14:paraId="04A2E4E0" w14:textId="064C8025" w:rsidR="00E775F0" w:rsidRPr="00540197" w:rsidRDefault="00E775F0" w:rsidP="00FB6D49">
      <w:pPr>
        <w:numPr>
          <w:ilvl w:val="3"/>
          <w:numId w:val="3"/>
        </w:numPr>
        <w:pBdr>
          <w:top w:val="nil"/>
          <w:left w:val="nil"/>
          <w:bottom w:val="nil"/>
          <w:right w:val="nil"/>
          <w:between w:val="nil"/>
        </w:pBdr>
        <w:spacing w:after="0" w:line="240" w:lineRule="auto"/>
        <w:rPr>
          <w:bCs/>
          <w:color w:val="000000"/>
        </w:rPr>
      </w:pPr>
      <w:r>
        <w:rPr>
          <w:bCs/>
          <w:color w:val="000000"/>
        </w:rPr>
        <w:t>Only 6 voting members</w:t>
      </w:r>
      <w:r w:rsidR="00277B75">
        <w:rPr>
          <w:bCs/>
          <w:color w:val="000000"/>
        </w:rPr>
        <w:t xml:space="preserve"> for 2027</w:t>
      </w:r>
      <w:r w:rsidR="00973BB0">
        <w:rPr>
          <w:bCs/>
          <w:color w:val="000000"/>
        </w:rPr>
        <w:t xml:space="preserve"> (ASHRAE minimum is 6)</w:t>
      </w:r>
    </w:p>
    <w:p w14:paraId="059273F8" w14:textId="6D7086F3" w:rsidR="00042175" w:rsidRPr="0057727C" w:rsidRDefault="00042175" w:rsidP="00FB6D49">
      <w:pPr>
        <w:numPr>
          <w:ilvl w:val="3"/>
          <w:numId w:val="3"/>
        </w:numPr>
        <w:pBdr>
          <w:top w:val="nil"/>
          <w:left w:val="nil"/>
          <w:bottom w:val="nil"/>
          <w:right w:val="nil"/>
          <w:between w:val="nil"/>
        </w:pBdr>
        <w:spacing w:after="0" w:line="240" w:lineRule="auto"/>
        <w:rPr>
          <w:bCs/>
          <w:color w:val="EE0000"/>
        </w:rPr>
      </w:pPr>
      <w:r w:rsidRPr="0057727C">
        <w:rPr>
          <w:bCs/>
          <w:color w:val="EE0000"/>
        </w:rPr>
        <w:t>Action item: Michael Lyda get Dr. Gang Wang added as Programs co-chair</w:t>
      </w:r>
    </w:p>
    <w:p w14:paraId="48F3FC70" w14:textId="45431565" w:rsidR="00042175" w:rsidRPr="0057727C" w:rsidRDefault="00042175" w:rsidP="00FB6D49">
      <w:pPr>
        <w:numPr>
          <w:ilvl w:val="3"/>
          <w:numId w:val="3"/>
        </w:numPr>
        <w:pBdr>
          <w:top w:val="nil"/>
          <w:left w:val="nil"/>
          <w:bottom w:val="nil"/>
          <w:right w:val="nil"/>
          <w:between w:val="nil"/>
        </w:pBdr>
        <w:spacing w:after="0" w:line="240" w:lineRule="auto"/>
        <w:rPr>
          <w:bCs/>
          <w:color w:val="EE0000"/>
        </w:rPr>
      </w:pPr>
      <w:r w:rsidRPr="0057727C">
        <w:rPr>
          <w:bCs/>
          <w:color w:val="EE0000"/>
        </w:rPr>
        <w:t xml:space="preserve">Action item: Michael Lyda </w:t>
      </w:r>
      <w:r w:rsidR="0057727C" w:rsidRPr="0057727C">
        <w:rPr>
          <w:bCs/>
          <w:color w:val="EE0000"/>
        </w:rPr>
        <w:t>discuss Nick to roll on as voting member in 2027</w:t>
      </w:r>
    </w:p>
    <w:p w14:paraId="135655C6" w14:textId="77777777" w:rsidR="00311529" w:rsidRPr="00BF066A" w:rsidRDefault="00311529" w:rsidP="00311529">
      <w:pPr>
        <w:numPr>
          <w:ilvl w:val="1"/>
          <w:numId w:val="3"/>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062B1BB6" w14:textId="4F45963F" w:rsidR="00BF066A" w:rsidRPr="009016DA" w:rsidRDefault="001D44B3" w:rsidP="00BF066A">
      <w:pPr>
        <w:numPr>
          <w:ilvl w:val="2"/>
          <w:numId w:val="3"/>
        </w:numPr>
        <w:pBdr>
          <w:top w:val="nil"/>
          <w:left w:val="nil"/>
          <w:bottom w:val="nil"/>
          <w:right w:val="nil"/>
          <w:between w:val="nil"/>
        </w:pBdr>
        <w:spacing w:after="0" w:line="240" w:lineRule="auto"/>
        <w:rPr>
          <w:b/>
          <w:color w:val="000000"/>
        </w:rPr>
      </w:pPr>
      <w:r>
        <w:rPr>
          <w:bCs/>
          <w:color w:val="000000"/>
        </w:rPr>
        <w:t>Website update</w:t>
      </w:r>
      <w:r w:rsidR="003D581C">
        <w:rPr>
          <w:bCs/>
          <w:color w:val="000000"/>
        </w:rPr>
        <w:t>s</w:t>
      </w:r>
      <w:r>
        <w:rPr>
          <w:bCs/>
          <w:color w:val="000000"/>
        </w:rPr>
        <w:t xml:space="preserve"> – reviewed and updated with current and historical committee </w:t>
      </w:r>
      <w:r w:rsidR="009016DA">
        <w:rPr>
          <w:bCs/>
          <w:color w:val="000000"/>
        </w:rPr>
        <w:t>materials</w:t>
      </w:r>
    </w:p>
    <w:p w14:paraId="4D01F9FA" w14:textId="76CF0DEC" w:rsidR="00823573" w:rsidRDefault="009016DA" w:rsidP="00823573">
      <w:pPr>
        <w:numPr>
          <w:ilvl w:val="3"/>
          <w:numId w:val="3"/>
        </w:numPr>
        <w:pBdr>
          <w:top w:val="nil"/>
          <w:left w:val="nil"/>
          <w:bottom w:val="nil"/>
          <w:right w:val="nil"/>
          <w:between w:val="nil"/>
        </w:pBdr>
        <w:spacing w:after="0" w:line="240" w:lineRule="auto"/>
        <w:rPr>
          <w:b/>
          <w:color w:val="000000"/>
        </w:rPr>
      </w:pPr>
      <w:r>
        <w:rPr>
          <w:bCs/>
          <w:color w:val="000000"/>
        </w:rPr>
        <w:t>Documents section includes TC meeting materials from 2021 to present</w:t>
      </w:r>
    </w:p>
    <w:p w14:paraId="0064C1CB" w14:textId="54A5A4EE" w:rsidR="00823573" w:rsidRPr="00D976BA" w:rsidRDefault="00823573" w:rsidP="00823573">
      <w:pPr>
        <w:numPr>
          <w:ilvl w:val="3"/>
          <w:numId w:val="3"/>
        </w:numPr>
        <w:pBdr>
          <w:top w:val="nil"/>
          <w:left w:val="nil"/>
          <w:bottom w:val="nil"/>
          <w:right w:val="nil"/>
          <w:between w:val="nil"/>
        </w:pBdr>
        <w:spacing w:after="0" w:line="240" w:lineRule="auto"/>
        <w:rPr>
          <w:b/>
          <w:color w:val="000000"/>
        </w:rPr>
      </w:pPr>
      <w:r>
        <w:rPr>
          <w:bCs/>
          <w:color w:val="000000"/>
        </w:rPr>
        <w:t xml:space="preserve">Home page updated under “Additional Information” tab to include guidance on how to become a TC member, with a direct link to </w:t>
      </w:r>
      <w:r w:rsidR="00BC57EA">
        <w:rPr>
          <w:bCs/>
          <w:color w:val="000000"/>
        </w:rPr>
        <w:t xml:space="preserve">the </w:t>
      </w:r>
      <w:hyperlink r:id="rId27" w:history="1">
        <w:r w:rsidRPr="00743A87">
          <w:rPr>
            <w:rStyle w:val="Hyperlink"/>
            <w:bCs/>
          </w:rPr>
          <w:t>ASHRAE</w:t>
        </w:r>
        <w:r w:rsidR="00BC57EA" w:rsidRPr="00743A87">
          <w:rPr>
            <w:rStyle w:val="Hyperlink"/>
            <w:bCs/>
          </w:rPr>
          <w:t xml:space="preserve"> application</w:t>
        </w:r>
      </w:hyperlink>
    </w:p>
    <w:p w14:paraId="30ACFEF2" w14:textId="7769BE0D" w:rsidR="00D976BA" w:rsidRPr="003D581C" w:rsidRDefault="00D976BA" w:rsidP="00823573">
      <w:pPr>
        <w:numPr>
          <w:ilvl w:val="3"/>
          <w:numId w:val="3"/>
        </w:numPr>
        <w:pBdr>
          <w:top w:val="nil"/>
          <w:left w:val="nil"/>
          <w:bottom w:val="nil"/>
          <w:right w:val="nil"/>
          <w:between w:val="nil"/>
        </w:pBdr>
        <w:spacing w:after="0" w:line="240" w:lineRule="auto"/>
        <w:rPr>
          <w:b/>
          <w:color w:val="000000"/>
        </w:rPr>
      </w:pPr>
      <w:r>
        <w:rPr>
          <w:bCs/>
          <w:color w:val="000000"/>
        </w:rPr>
        <w:t>Provides clear navigation for prospective TC members, YEA members seeking involvement, existing TC members looking for historical reference documents</w:t>
      </w:r>
    </w:p>
    <w:p w14:paraId="304AFBB5" w14:textId="30C98845" w:rsidR="003D581C" w:rsidRPr="003D581C" w:rsidRDefault="003D581C" w:rsidP="003D581C">
      <w:pPr>
        <w:numPr>
          <w:ilvl w:val="2"/>
          <w:numId w:val="3"/>
        </w:numPr>
        <w:pBdr>
          <w:top w:val="nil"/>
          <w:left w:val="nil"/>
          <w:bottom w:val="nil"/>
          <w:right w:val="nil"/>
          <w:between w:val="nil"/>
        </w:pBdr>
        <w:spacing w:after="0" w:line="240" w:lineRule="auto"/>
        <w:rPr>
          <w:b/>
          <w:color w:val="000000"/>
        </w:rPr>
      </w:pPr>
      <w:r>
        <w:rPr>
          <w:bCs/>
          <w:color w:val="000000"/>
        </w:rPr>
        <w:t>YEA update</w:t>
      </w:r>
    </w:p>
    <w:p w14:paraId="72A2167C" w14:textId="74012CFA" w:rsidR="003D581C" w:rsidRPr="00507B6C" w:rsidRDefault="00006A32" w:rsidP="003D581C">
      <w:pPr>
        <w:numPr>
          <w:ilvl w:val="3"/>
          <w:numId w:val="3"/>
        </w:numPr>
        <w:pBdr>
          <w:top w:val="nil"/>
          <w:left w:val="nil"/>
          <w:bottom w:val="nil"/>
          <w:right w:val="nil"/>
          <w:between w:val="nil"/>
        </w:pBdr>
        <w:spacing w:after="0" w:line="240" w:lineRule="auto"/>
        <w:rPr>
          <w:b/>
          <w:color w:val="000000"/>
        </w:rPr>
      </w:pPr>
      <w:r>
        <w:rPr>
          <w:bCs/>
          <w:color w:val="000000"/>
        </w:rPr>
        <w:lastRenderedPageBreak/>
        <w:t>Presentation titled “Motors, VFDs, and ECMs 10</w:t>
      </w:r>
      <w:r w:rsidR="006D14A4">
        <w:rPr>
          <w:bCs/>
          <w:color w:val="000000"/>
        </w:rPr>
        <w:t xml:space="preserve">1” will be submitted for </w:t>
      </w:r>
      <w:r w:rsidR="00507B6C">
        <w:rPr>
          <w:bCs/>
          <w:color w:val="000000"/>
        </w:rPr>
        <w:t>Winter 2027</w:t>
      </w:r>
      <w:r w:rsidR="006D14A4">
        <w:rPr>
          <w:bCs/>
          <w:color w:val="000000"/>
        </w:rPr>
        <w:t xml:space="preserve"> conference; planned presenters include Abdur</w:t>
      </w:r>
      <w:r w:rsidR="00902BB7">
        <w:rPr>
          <w:bCs/>
          <w:color w:val="000000"/>
        </w:rPr>
        <w:t>-Rahman Quadri, Marelle Paas-O’Brock and Michael Lyda</w:t>
      </w:r>
    </w:p>
    <w:p w14:paraId="40AB1C8B" w14:textId="5326533E" w:rsidR="00507B6C" w:rsidRPr="00902BB7" w:rsidRDefault="00603BE9" w:rsidP="00507B6C">
      <w:pPr>
        <w:numPr>
          <w:ilvl w:val="4"/>
          <w:numId w:val="3"/>
        </w:numPr>
        <w:pBdr>
          <w:top w:val="nil"/>
          <w:left w:val="nil"/>
          <w:bottom w:val="nil"/>
          <w:right w:val="nil"/>
          <w:between w:val="nil"/>
        </w:pBdr>
        <w:spacing w:after="0" w:line="240" w:lineRule="auto"/>
        <w:rPr>
          <w:b/>
          <w:color w:val="000000"/>
        </w:rPr>
      </w:pPr>
      <w:r>
        <w:rPr>
          <w:bCs/>
          <w:color w:val="000000"/>
        </w:rPr>
        <w:t>More YEA members attend the Winter Conference (and AHR Expo) than the Summer Conference</w:t>
      </w:r>
    </w:p>
    <w:p w14:paraId="0270C867" w14:textId="5D8C67F3" w:rsidR="00902BB7" w:rsidRPr="00EC0062" w:rsidRDefault="00902BB7" w:rsidP="00902BB7">
      <w:pPr>
        <w:numPr>
          <w:ilvl w:val="2"/>
          <w:numId w:val="3"/>
        </w:numPr>
        <w:pBdr>
          <w:top w:val="nil"/>
          <w:left w:val="nil"/>
          <w:bottom w:val="nil"/>
          <w:right w:val="nil"/>
          <w:between w:val="nil"/>
        </w:pBdr>
        <w:spacing w:after="0" w:line="240" w:lineRule="auto"/>
        <w:rPr>
          <w:b/>
          <w:color w:val="000000"/>
        </w:rPr>
      </w:pPr>
      <w:r>
        <w:rPr>
          <w:bCs/>
          <w:color w:val="000000"/>
        </w:rPr>
        <w:t>New TC 1.11 LinkedIn Page</w:t>
      </w:r>
    </w:p>
    <w:p w14:paraId="6AEB484B" w14:textId="08B394AB" w:rsidR="00EC0062" w:rsidRPr="00EC0062" w:rsidRDefault="00EC0062" w:rsidP="00EC0062">
      <w:pPr>
        <w:numPr>
          <w:ilvl w:val="3"/>
          <w:numId w:val="3"/>
        </w:numPr>
        <w:pBdr>
          <w:top w:val="nil"/>
          <w:left w:val="nil"/>
          <w:bottom w:val="nil"/>
          <w:right w:val="nil"/>
          <w:between w:val="nil"/>
        </w:pBdr>
        <w:spacing w:after="0" w:line="240" w:lineRule="auto"/>
        <w:rPr>
          <w:b/>
          <w:color w:val="000000"/>
        </w:rPr>
      </w:pPr>
      <w:r>
        <w:rPr>
          <w:bCs/>
          <w:color w:val="000000"/>
        </w:rPr>
        <w:t>Established after last meeting</w:t>
      </w:r>
    </w:p>
    <w:p w14:paraId="7BB0F0C1" w14:textId="2E7AC864" w:rsidR="00EC0062" w:rsidRPr="00EC0062" w:rsidRDefault="00EC0062" w:rsidP="00EC0062">
      <w:pPr>
        <w:numPr>
          <w:ilvl w:val="3"/>
          <w:numId w:val="3"/>
        </w:numPr>
        <w:pBdr>
          <w:top w:val="nil"/>
          <w:left w:val="nil"/>
          <w:bottom w:val="nil"/>
          <w:right w:val="nil"/>
          <w:between w:val="nil"/>
        </w:pBdr>
        <w:spacing w:after="0" w:line="240" w:lineRule="auto"/>
        <w:rPr>
          <w:b/>
          <w:color w:val="000000"/>
        </w:rPr>
      </w:pPr>
      <w:r>
        <w:rPr>
          <w:bCs/>
          <w:color w:val="000000"/>
        </w:rPr>
        <w:t>23 current members</w:t>
      </w:r>
    </w:p>
    <w:p w14:paraId="721A0841" w14:textId="03452D59" w:rsidR="00EC0062" w:rsidRDefault="00EC0062" w:rsidP="00EC0062">
      <w:pPr>
        <w:numPr>
          <w:ilvl w:val="3"/>
          <w:numId w:val="3"/>
        </w:numPr>
        <w:pBdr>
          <w:top w:val="nil"/>
          <w:left w:val="nil"/>
          <w:bottom w:val="nil"/>
          <w:right w:val="nil"/>
          <w:between w:val="nil"/>
        </w:pBdr>
        <w:spacing w:after="0" w:line="240" w:lineRule="auto"/>
        <w:rPr>
          <w:bCs/>
          <w:color w:val="000000"/>
        </w:rPr>
      </w:pPr>
      <w:r w:rsidRPr="00EC0062">
        <w:rPr>
          <w:bCs/>
          <w:color w:val="000000"/>
        </w:rPr>
        <w:t>A full disclosure statement has been included indicating that the LinkedIn page does not represent the official views of ASHRAE, in accordance with guidance from the Communications Committee.</w:t>
      </w:r>
    </w:p>
    <w:p w14:paraId="4534260D" w14:textId="027C43B1" w:rsidR="00AA1A4B" w:rsidRDefault="00AA1A4B" w:rsidP="00AA1A4B">
      <w:pPr>
        <w:numPr>
          <w:ilvl w:val="4"/>
          <w:numId w:val="3"/>
        </w:numPr>
        <w:pBdr>
          <w:top w:val="nil"/>
          <w:left w:val="nil"/>
          <w:bottom w:val="nil"/>
          <w:right w:val="nil"/>
          <w:between w:val="nil"/>
        </w:pBdr>
        <w:spacing w:after="0" w:line="240" w:lineRule="auto"/>
        <w:rPr>
          <w:bCs/>
          <w:color w:val="000000"/>
        </w:rPr>
      </w:pPr>
      <w:r>
        <w:rPr>
          <w:bCs/>
          <w:color w:val="000000"/>
        </w:rPr>
        <w:t>David Williams – there is an older version of TC1.11 LinkedIn, organized by Terry Davies.</w:t>
      </w:r>
    </w:p>
    <w:p w14:paraId="76B48D50" w14:textId="61E35336" w:rsidR="00AA1A4B" w:rsidRPr="00043620" w:rsidRDefault="00AA1A4B" w:rsidP="00AA1A4B">
      <w:pPr>
        <w:numPr>
          <w:ilvl w:val="4"/>
          <w:numId w:val="3"/>
        </w:numPr>
        <w:pBdr>
          <w:top w:val="nil"/>
          <w:left w:val="nil"/>
          <w:bottom w:val="nil"/>
          <w:right w:val="nil"/>
          <w:between w:val="nil"/>
        </w:pBdr>
        <w:spacing w:after="0" w:line="240" w:lineRule="auto"/>
        <w:rPr>
          <w:color w:val="EE0000"/>
        </w:rPr>
      </w:pPr>
      <w:r w:rsidRPr="00043620">
        <w:rPr>
          <w:color w:val="EE0000"/>
        </w:rPr>
        <w:t xml:space="preserve">Action item: Michael Lyda </w:t>
      </w:r>
      <w:proofErr w:type="gramStart"/>
      <w:r w:rsidRPr="00043620">
        <w:rPr>
          <w:color w:val="EE0000"/>
        </w:rPr>
        <w:t>reach</w:t>
      </w:r>
      <w:proofErr w:type="gramEnd"/>
      <w:r w:rsidRPr="00043620">
        <w:rPr>
          <w:color w:val="EE0000"/>
        </w:rPr>
        <w:t xml:space="preserve"> out to Terry Davies to remove older LinkedIn page</w:t>
      </w:r>
    </w:p>
    <w:p w14:paraId="13BE84B1" w14:textId="5B451CF4" w:rsidR="00EC0062" w:rsidRDefault="00E26EDC" w:rsidP="00EC0062">
      <w:pPr>
        <w:numPr>
          <w:ilvl w:val="3"/>
          <w:numId w:val="3"/>
        </w:numPr>
        <w:pBdr>
          <w:top w:val="nil"/>
          <w:left w:val="nil"/>
          <w:bottom w:val="nil"/>
          <w:right w:val="nil"/>
          <w:between w:val="nil"/>
        </w:pBdr>
        <w:spacing w:after="0" w:line="240" w:lineRule="auto"/>
        <w:rPr>
          <w:bCs/>
          <w:color w:val="000000"/>
        </w:rPr>
      </w:pPr>
      <w:r>
        <w:rPr>
          <w:bCs/>
          <w:color w:val="000000"/>
        </w:rPr>
        <w:t xml:space="preserve">New page </w:t>
      </w:r>
      <w:proofErr w:type="gramStart"/>
      <w:r>
        <w:rPr>
          <w:bCs/>
          <w:color w:val="000000"/>
        </w:rPr>
        <w:t>supports:</w:t>
      </w:r>
      <w:proofErr w:type="gramEnd"/>
      <w:r>
        <w:rPr>
          <w:bCs/>
          <w:color w:val="000000"/>
        </w:rPr>
        <w:t xml:space="preserve"> increased visibility of TC 1.11 activities, engagement with YEA members and early career engineers, outreach to prospective TC members</w:t>
      </w:r>
    </w:p>
    <w:p w14:paraId="2BC63BB8" w14:textId="34792CAA" w:rsidR="00414B5A" w:rsidRPr="00EC0062" w:rsidRDefault="00414B5A" w:rsidP="00414B5A">
      <w:pPr>
        <w:numPr>
          <w:ilvl w:val="4"/>
          <w:numId w:val="3"/>
        </w:numPr>
        <w:pBdr>
          <w:top w:val="nil"/>
          <w:left w:val="nil"/>
          <w:bottom w:val="nil"/>
          <w:right w:val="nil"/>
          <w:between w:val="nil"/>
        </w:pBdr>
        <w:spacing w:after="0" w:line="240" w:lineRule="auto"/>
        <w:rPr>
          <w:bCs/>
          <w:color w:val="000000"/>
        </w:rPr>
      </w:pPr>
      <w:r>
        <w:rPr>
          <w:bCs/>
          <w:color w:val="000000"/>
        </w:rPr>
        <w:t xml:space="preserve">Idea: Add “Additional Info” </w:t>
      </w:r>
      <w:r w:rsidR="005A78D3">
        <w:rPr>
          <w:bCs/>
          <w:color w:val="000000"/>
        </w:rPr>
        <w:t xml:space="preserve">currently </w:t>
      </w:r>
      <w:r>
        <w:rPr>
          <w:bCs/>
          <w:color w:val="000000"/>
        </w:rPr>
        <w:t>at bottom of “Member”</w:t>
      </w:r>
      <w:r w:rsidR="005A78D3">
        <w:rPr>
          <w:bCs/>
          <w:color w:val="000000"/>
        </w:rPr>
        <w:t xml:space="preserve"> tab to new tab titled “Become a </w:t>
      </w:r>
      <w:proofErr w:type="gramStart"/>
      <w:r w:rsidR="005A78D3">
        <w:rPr>
          <w:bCs/>
          <w:color w:val="000000"/>
        </w:rPr>
        <w:t>Member</w:t>
      </w:r>
      <w:proofErr w:type="gramEnd"/>
      <w:r w:rsidR="005A78D3">
        <w:rPr>
          <w:bCs/>
          <w:color w:val="000000"/>
        </w:rPr>
        <w:t>”</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3C6AA2BB" w:rsidR="006E4B8B" w:rsidRPr="00EB1CCB"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175647">
        <w:rPr>
          <w:color w:val="000000"/>
        </w:rPr>
        <w:t>Ben Sykora</w:t>
      </w:r>
    </w:p>
    <w:p w14:paraId="7808A644" w14:textId="7777777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 xml:space="preserve">Handbook committee met on July 30 and October 8, </w:t>
      </w:r>
      <w:proofErr w:type="gramStart"/>
      <w:r w:rsidRPr="00FA0CE5">
        <w:rPr>
          <w:bCs/>
          <w:color w:val="000000"/>
        </w:rPr>
        <w:t>2025</w:t>
      </w:r>
      <w:proofErr w:type="gramEnd"/>
      <w:r w:rsidRPr="00FA0CE5">
        <w:rPr>
          <w:bCs/>
          <w:color w:val="000000"/>
        </w:rPr>
        <w:t xml:space="preserve"> to discuss potential changes to 2028 Systems and Applications Handbook.  The following members of TC1.11 participated:</w:t>
      </w:r>
    </w:p>
    <w:p w14:paraId="7EDF784F" w14:textId="19F1A6A8"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Armin Hauer</w:t>
      </w:r>
    </w:p>
    <w:p w14:paraId="5E176768" w14:textId="386EB743"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Michael Lyda</w:t>
      </w:r>
    </w:p>
    <w:p w14:paraId="42E6F299" w14:textId="695CE663"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Bob Coleman</w:t>
      </w:r>
    </w:p>
    <w:p w14:paraId="30F5AE0D" w14:textId="7C1500EF"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Gang Wang</w:t>
      </w:r>
    </w:p>
    <w:p w14:paraId="5C22F3B9" w14:textId="25DFE73A"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Marelle Paas-O’Brock</w:t>
      </w:r>
    </w:p>
    <w:p w14:paraId="43ECF997" w14:textId="043B86D5"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Ben Sykora</w:t>
      </w:r>
    </w:p>
    <w:p w14:paraId="752FF995" w14:textId="7777777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We discussed the following ideas to include in 2028 updates:</w:t>
      </w:r>
    </w:p>
    <w:p w14:paraId="4C86C044" w14:textId="33ABAFF8"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Add more description about motor principles.  How does an induction motor work?  How does PM motor work?  When to use a VFD?</w:t>
      </w:r>
    </w:p>
    <w:p w14:paraId="688AC359" w14:textId="13D29E37" w:rsidR="00FA0CE5" w:rsidRPr="00FA0CE5" w:rsidRDefault="002C597F" w:rsidP="002C597F">
      <w:pPr>
        <w:numPr>
          <w:ilvl w:val="3"/>
          <w:numId w:val="3"/>
        </w:numPr>
        <w:pBdr>
          <w:top w:val="nil"/>
          <w:left w:val="nil"/>
          <w:bottom w:val="nil"/>
          <w:right w:val="nil"/>
          <w:between w:val="nil"/>
        </w:pBdr>
        <w:spacing w:after="0" w:line="240" w:lineRule="auto"/>
        <w:rPr>
          <w:bCs/>
          <w:color w:val="000000"/>
        </w:rPr>
      </w:pPr>
      <w:r>
        <w:rPr>
          <w:bCs/>
          <w:color w:val="000000"/>
        </w:rPr>
        <w:t>D</w:t>
      </w:r>
      <w:r w:rsidR="00FA0CE5" w:rsidRPr="00FA0CE5">
        <w:rPr>
          <w:bCs/>
          <w:color w:val="000000"/>
        </w:rPr>
        <w:t>escribe different types of PM motors in section 1.5.  Describe SPM, IPM, LSPM, different types of reluctance, Shaded pole motor – is it in the chapter? Electrostatic motors?</w:t>
      </w:r>
    </w:p>
    <w:p w14:paraId="2E751496" w14:textId="2599D1C8"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 xml:space="preserve">Add diagram for each starter type listed in section 1.8 (XL, YD, Soft start, </w:t>
      </w:r>
      <w:proofErr w:type="spellStart"/>
      <w:r w:rsidRPr="00FA0CE5">
        <w:rPr>
          <w:bCs/>
          <w:color w:val="000000"/>
        </w:rPr>
        <w:t>etc</w:t>
      </w:r>
      <w:proofErr w:type="spellEnd"/>
      <w:r w:rsidRPr="00FA0CE5">
        <w:rPr>
          <w:bCs/>
          <w:color w:val="000000"/>
        </w:rPr>
        <w:t>). Inrush current comparison.</w:t>
      </w:r>
    </w:p>
    <w:p w14:paraId="5CA37D81" w14:textId="393072C5"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Elaborate on the section on Induction motors &gt; base speed, based on recent experience.  Add diagrams or table of numbers for Hz, RPM, poles, etc.</w:t>
      </w:r>
    </w:p>
    <w:p w14:paraId="0712B4DA" w14:textId="279ED36D"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Add section on VFD service life. Avoid giving hard numbers.  Use a range of values based on design factors. Provide a method to translate MTBF to service lift.</w:t>
      </w:r>
    </w:p>
    <w:p w14:paraId="73B0D3C0" w14:textId="66C654FF"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Add sections for EC motors. Differentiate EC motors from BLDC vs. motor w/ integrated VFD. Refer to DOE motor topology document.</w:t>
      </w:r>
    </w:p>
    <w:p w14:paraId="61B874AB" w14:textId="754C808F"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Expand the section for bearing current – current section is written around grounding rings. And information on reflected voltage waves.</w:t>
      </w:r>
    </w:p>
    <w:p w14:paraId="7C60B123" w14:textId="38F20CC7"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Motor efficiency rating methods, such as IE premium efficiency, AMCA, etc.  NEMA is updating their level 3,4,5 efficiency levels.</w:t>
      </w:r>
    </w:p>
    <w:p w14:paraId="247896EF" w14:textId="28139E90"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lastRenderedPageBreak/>
        <w:t>VFD operating principles, such as controlling voltage &amp; frequency (not just frequency).  Motor vs. grid voltage, current, Hz, fan curve vs. constant torque loads.</w:t>
      </w:r>
    </w:p>
    <w:p w14:paraId="4590750E" w14:textId="40CA17D6" w:rsidR="00FA0CE5" w:rsidRPr="002C597F"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 xml:space="preserve">Potential reorganization. Give “Starters and VFDs” </w:t>
      </w:r>
      <w:proofErr w:type="spellStart"/>
      <w:proofErr w:type="gramStart"/>
      <w:r w:rsidRPr="00FA0CE5">
        <w:rPr>
          <w:bCs/>
          <w:color w:val="000000"/>
        </w:rPr>
        <w:t>it’s</w:t>
      </w:r>
      <w:proofErr w:type="spellEnd"/>
      <w:proofErr w:type="gramEnd"/>
      <w:r w:rsidRPr="00FA0CE5">
        <w:rPr>
          <w:bCs/>
          <w:color w:val="000000"/>
        </w:rPr>
        <w:t xml:space="preserve"> own section. Make the last section “Application Considerations” instead of Air Volume Control”. Operation &gt; base speed, service life, bearing current, would all go in here.</w:t>
      </w:r>
    </w:p>
    <w:p w14:paraId="25863706" w14:textId="0BA2FE3C" w:rsidR="006B2AEE" w:rsidRPr="002C597F" w:rsidRDefault="006B2AEE" w:rsidP="002C597F">
      <w:pPr>
        <w:numPr>
          <w:ilvl w:val="3"/>
          <w:numId w:val="3"/>
        </w:numPr>
        <w:pBdr>
          <w:top w:val="nil"/>
          <w:left w:val="nil"/>
          <w:bottom w:val="nil"/>
          <w:right w:val="nil"/>
          <w:between w:val="nil"/>
        </w:pBdr>
        <w:spacing w:after="0" w:line="240" w:lineRule="auto"/>
        <w:rPr>
          <w:bCs/>
          <w:color w:val="000000"/>
        </w:rPr>
      </w:pPr>
      <w:r>
        <w:rPr>
          <w:bCs/>
          <w:color w:val="000000"/>
        </w:rPr>
        <w:t xml:space="preserve">Draft </w:t>
      </w:r>
      <w:r w:rsidR="00275820">
        <w:rPr>
          <w:bCs/>
          <w:color w:val="000000"/>
        </w:rPr>
        <w:t>to be provided by Winter 2027 meeting for committee to comment and provide feedback. TC1.11 to present final draft to handbook subcommittee</w:t>
      </w:r>
      <w:r w:rsidR="006D4A44">
        <w:rPr>
          <w:bCs/>
          <w:color w:val="000000"/>
        </w:rPr>
        <w:t>. Look into adding harmonics if not captured by another TC.</w:t>
      </w:r>
    </w:p>
    <w:p w14:paraId="51E770C7" w14:textId="2C01053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Next steps and timeline for getting changes into 2028 System &amp; Applications Handbook</w:t>
      </w:r>
      <w:r w:rsidR="00D05EE5">
        <w:rPr>
          <w:bCs/>
          <w:color w:val="000000"/>
        </w:rPr>
        <w:t>:</w:t>
      </w:r>
    </w:p>
    <w:p w14:paraId="36DE6234" w14:textId="5E2DA77E"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1Q26: Decide which items from above to include in 2028 changes. Identify authors</w:t>
      </w:r>
      <w:r w:rsidR="002943B1">
        <w:rPr>
          <w:bCs/>
          <w:color w:val="000000"/>
        </w:rPr>
        <w:t>.</w:t>
      </w:r>
    </w:p>
    <w:p w14:paraId="0C6A2B8D" w14:textId="794A407D"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4Q26: Complete edits.</w:t>
      </w:r>
    </w:p>
    <w:p w14:paraId="60157EB6" w14:textId="77C5CA1B"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 xml:space="preserve">1Q27: Propose new content </w:t>
      </w:r>
      <w:proofErr w:type="gramStart"/>
      <w:r w:rsidRPr="00FA0CE5">
        <w:rPr>
          <w:bCs/>
          <w:color w:val="000000"/>
        </w:rPr>
        <w:t>to</w:t>
      </w:r>
      <w:proofErr w:type="gramEnd"/>
      <w:r w:rsidRPr="00FA0CE5">
        <w:rPr>
          <w:bCs/>
          <w:color w:val="000000"/>
        </w:rPr>
        <w:t xml:space="preserve"> TC1.11 </w:t>
      </w:r>
      <w:proofErr w:type="gramStart"/>
      <w:r w:rsidRPr="00FA0CE5">
        <w:rPr>
          <w:bCs/>
          <w:color w:val="000000"/>
        </w:rPr>
        <w:t>at</w:t>
      </w:r>
      <w:proofErr w:type="gramEnd"/>
      <w:r w:rsidRPr="00FA0CE5">
        <w:rPr>
          <w:bCs/>
          <w:color w:val="000000"/>
        </w:rPr>
        <w:t xml:space="preserve"> Feb 2027 ASHRAE meeting.  Address any comments before summer 2027 meeting.</w:t>
      </w:r>
    </w:p>
    <w:p w14:paraId="33AAF8B0" w14:textId="1CABC61D" w:rsidR="00FA0CE5" w:rsidRPr="00FA0CE5"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 xml:space="preserve">3Q27: TC1.11 vote to approve new content </w:t>
      </w:r>
      <w:proofErr w:type="gramStart"/>
      <w:r w:rsidRPr="00FA0CE5">
        <w:rPr>
          <w:bCs/>
          <w:color w:val="000000"/>
        </w:rPr>
        <w:t>at</w:t>
      </w:r>
      <w:proofErr w:type="gramEnd"/>
      <w:r w:rsidRPr="00FA0CE5">
        <w:rPr>
          <w:bCs/>
          <w:color w:val="000000"/>
        </w:rPr>
        <w:t xml:space="preserve"> July 2027 ASHRAE meeting.</w:t>
      </w:r>
    </w:p>
    <w:p w14:paraId="41135958" w14:textId="0A68A4D8" w:rsidR="00FA0CE5" w:rsidRPr="00FA0CE5"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TC is responsible for accuracy of content in handbook chapters.</w:t>
      </w:r>
    </w:p>
    <w:p w14:paraId="484032BE" w14:textId="775563EC" w:rsidR="00EB1CCB"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DEADLINE: New content is due to the society handbook committee July 2027.  They get 1 year to integrate all chapters together and publish in 2028.</w:t>
      </w:r>
    </w:p>
    <w:p w14:paraId="7084AAB0" w14:textId="43B13392" w:rsidR="00CA309D" w:rsidRPr="006B2AEE" w:rsidRDefault="004742E8" w:rsidP="00D05EE5">
      <w:pPr>
        <w:numPr>
          <w:ilvl w:val="3"/>
          <w:numId w:val="3"/>
        </w:numPr>
        <w:pBdr>
          <w:top w:val="nil"/>
          <w:left w:val="nil"/>
          <w:bottom w:val="nil"/>
          <w:right w:val="nil"/>
          <w:between w:val="nil"/>
        </w:pBdr>
        <w:spacing w:after="0" w:line="240" w:lineRule="auto"/>
        <w:rPr>
          <w:color w:val="EE0000"/>
        </w:rPr>
      </w:pPr>
      <w:r w:rsidRPr="00043620">
        <w:rPr>
          <w:color w:val="EE0000"/>
        </w:rPr>
        <w:t>Action item: Vish and Ben to get together on joining subcommittee</w:t>
      </w:r>
    </w:p>
    <w:p w14:paraId="08AD3286" w14:textId="7517CA54" w:rsidR="00DD6A1F" w:rsidRPr="0012516E" w:rsidRDefault="00DD6A1F" w:rsidP="004B61C0">
      <w:pPr>
        <w:pBdr>
          <w:top w:val="nil"/>
          <w:left w:val="nil"/>
          <w:bottom w:val="nil"/>
          <w:right w:val="nil"/>
          <w:between w:val="nil"/>
        </w:pBdr>
        <w:spacing w:after="0" w:line="240" w:lineRule="auto"/>
        <w:ind w:left="1224"/>
        <w:rPr>
          <w:bCs/>
          <w:color w:val="000000"/>
        </w:rPr>
      </w:pPr>
    </w:p>
    <w:p w14:paraId="44BE5176" w14:textId="77777777" w:rsidR="00B93F36" w:rsidRPr="00561A12" w:rsidRDefault="00B93F36" w:rsidP="00B93F36">
      <w:pPr>
        <w:numPr>
          <w:ilvl w:val="1"/>
          <w:numId w:val="3"/>
        </w:numPr>
        <w:pBdr>
          <w:top w:val="nil"/>
          <w:left w:val="nil"/>
          <w:bottom w:val="nil"/>
          <w:right w:val="nil"/>
          <w:between w:val="nil"/>
        </w:pBdr>
        <w:spacing w:after="0" w:line="240" w:lineRule="auto"/>
        <w:rPr>
          <w:b/>
          <w:color w:val="000000"/>
        </w:rPr>
      </w:pPr>
      <w:r w:rsidRPr="016A05E4">
        <w:rPr>
          <w:b/>
          <w:bCs/>
          <w:color w:val="000000" w:themeColor="text1"/>
        </w:rPr>
        <w:t xml:space="preserve">Program Development Subcommittee </w:t>
      </w:r>
      <w:r w:rsidRPr="016A05E4">
        <w:rPr>
          <w:color w:val="000000" w:themeColor="text1"/>
        </w:rPr>
        <w:t>– Nick Rosner</w:t>
      </w:r>
    </w:p>
    <w:p w14:paraId="0F4AAC8F" w14:textId="7D961448" w:rsidR="038E422B" w:rsidRDefault="038E422B" w:rsidP="016A05E4">
      <w:pPr>
        <w:numPr>
          <w:ilvl w:val="2"/>
          <w:numId w:val="3"/>
        </w:numPr>
        <w:spacing w:after="0" w:line="240" w:lineRule="auto"/>
        <w:rPr>
          <w:b/>
          <w:bCs/>
          <w:color w:val="000000" w:themeColor="text1"/>
        </w:rPr>
      </w:pPr>
      <w:r w:rsidRPr="016A05E4">
        <w:rPr>
          <w:b/>
          <w:bCs/>
          <w:color w:val="000000" w:themeColor="text1"/>
        </w:rPr>
        <w:t>Paper Submission – Target Winter 2026</w:t>
      </w:r>
    </w:p>
    <w:p w14:paraId="54927AD9" w14:textId="29E0258F" w:rsidR="038E422B" w:rsidRDefault="038E422B" w:rsidP="016A05E4">
      <w:pPr>
        <w:pStyle w:val="ListParagraph"/>
        <w:numPr>
          <w:ilvl w:val="3"/>
          <w:numId w:val="3"/>
        </w:numPr>
      </w:pPr>
      <w:r>
        <w:t>VFD Best Practices, Applications, and Design Considerations</w:t>
      </w:r>
    </w:p>
    <w:p w14:paraId="642653DE" w14:textId="79862EC6" w:rsidR="038E422B" w:rsidRDefault="038E422B" w:rsidP="016A05E4">
      <w:pPr>
        <w:pStyle w:val="ListParagraph"/>
        <w:numPr>
          <w:ilvl w:val="3"/>
          <w:numId w:val="3"/>
        </w:numPr>
      </w:pPr>
      <w:r>
        <w:t>Professional development and collaboration with TC 1.9.</w:t>
      </w:r>
    </w:p>
    <w:p w14:paraId="39B9E2C2" w14:textId="4956F80F" w:rsidR="038E422B" w:rsidRDefault="038E422B" w:rsidP="016A05E4">
      <w:pPr>
        <w:pStyle w:val="ListParagraph"/>
        <w:numPr>
          <w:ilvl w:val="3"/>
          <w:numId w:val="3"/>
        </w:numPr>
      </w:pPr>
      <w:r>
        <w:t>Short Circuit Rating, FLA, MOCP, harmonics, Single-to-Three Phase.</w:t>
      </w:r>
    </w:p>
    <w:p w14:paraId="6442AB73" w14:textId="6CE0A08A" w:rsidR="038E422B" w:rsidRDefault="038E422B" w:rsidP="016A05E4">
      <w:pPr>
        <w:pStyle w:val="ListParagraph"/>
        <w:numPr>
          <w:ilvl w:val="3"/>
          <w:numId w:val="3"/>
        </w:numPr>
      </w:pPr>
      <w:r>
        <w:t>Other Suggestions (Winter 2025)?</w:t>
      </w:r>
    </w:p>
    <w:p w14:paraId="69D0611F" w14:textId="054A55DB" w:rsidR="038E422B" w:rsidRDefault="038E422B" w:rsidP="016A05E4">
      <w:pPr>
        <w:pStyle w:val="ListParagraph"/>
        <w:numPr>
          <w:ilvl w:val="4"/>
          <w:numId w:val="3"/>
        </w:numPr>
      </w:pPr>
      <w:r>
        <w:t>Voltage Sags/Swell, Motor Testing, Drive Testing. Power Utility considerations. Case Study.</w:t>
      </w:r>
    </w:p>
    <w:p w14:paraId="5929126B" w14:textId="706FA6A4" w:rsidR="038E422B" w:rsidRDefault="038E422B" w:rsidP="016A05E4">
      <w:pPr>
        <w:pStyle w:val="ListParagraph"/>
        <w:numPr>
          <w:ilvl w:val="4"/>
          <w:numId w:val="3"/>
        </w:numPr>
      </w:pPr>
      <w:r>
        <w:t>Motor regulations on medium motors – action from US DoE – relevant to commercial HVAC Design.</w:t>
      </w:r>
    </w:p>
    <w:p w14:paraId="34696CC9" w14:textId="44E1BB1A" w:rsidR="038E422B" w:rsidRDefault="038E422B" w:rsidP="016A05E4">
      <w:pPr>
        <w:pStyle w:val="ListParagraph"/>
        <w:numPr>
          <w:ilvl w:val="4"/>
          <w:numId w:val="3"/>
        </w:numPr>
      </w:pPr>
      <w:r>
        <w:t>Grouping of Motors – those will become regulated with efficiency levels 8/2025</w:t>
      </w:r>
    </w:p>
    <w:p w14:paraId="41D81FFD" w14:textId="32DA841D" w:rsidR="038E422B" w:rsidRDefault="038E422B" w:rsidP="016A05E4">
      <w:pPr>
        <w:pStyle w:val="ListParagraph"/>
        <w:numPr>
          <w:ilvl w:val="4"/>
          <w:numId w:val="3"/>
        </w:numPr>
      </w:pPr>
      <w:r>
        <w:t>Synchronous motors 8/2026 – Test procedure deadline – no proposed levels.</w:t>
      </w:r>
    </w:p>
    <w:p w14:paraId="09D14763" w14:textId="3C385CE8" w:rsidR="038E422B" w:rsidRDefault="038E422B" w:rsidP="016A05E4">
      <w:pPr>
        <w:pStyle w:val="ListParagraph"/>
        <w:numPr>
          <w:ilvl w:val="2"/>
          <w:numId w:val="3"/>
        </w:numPr>
      </w:pPr>
      <w:r>
        <w:t>Additional program suggestions</w:t>
      </w:r>
    </w:p>
    <w:p w14:paraId="595A753B" w14:textId="02A6CF28" w:rsidR="038E422B" w:rsidRDefault="038E422B" w:rsidP="016A05E4">
      <w:pPr>
        <w:pStyle w:val="ListParagraph"/>
        <w:numPr>
          <w:ilvl w:val="3"/>
          <w:numId w:val="3"/>
        </w:numPr>
      </w:pPr>
      <w:r>
        <w:t>Regulations on small and medium motors.</w:t>
      </w:r>
      <w:r w:rsidR="72EF7D16">
        <w:t xml:space="preserve"> </w:t>
      </w:r>
      <w:r>
        <w:t>Energy standards conversations – after proceedings and rulemaking has been concluded.</w:t>
      </w:r>
    </w:p>
    <w:p w14:paraId="63241478" w14:textId="4EEE8F4D" w:rsidR="038E422B" w:rsidRDefault="038E422B" w:rsidP="016A05E4">
      <w:pPr>
        <w:pStyle w:val="ListParagraph"/>
        <w:numPr>
          <w:ilvl w:val="3"/>
          <w:numId w:val="3"/>
        </w:numPr>
      </w:pPr>
      <w:r>
        <w:t>Fan Efficiency updates.</w:t>
      </w:r>
    </w:p>
    <w:p w14:paraId="5C70DAC7" w14:textId="6BA926FB" w:rsidR="038E422B" w:rsidRDefault="038E422B" w:rsidP="016A05E4">
      <w:pPr>
        <w:pStyle w:val="ListParagraph"/>
        <w:numPr>
          <w:ilvl w:val="4"/>
          <w:numId w:val="3"/>
        </w:numPr>
      </w:pPr>
      <w:r>
        <w:t>Required to be compliant January 1</w:t>
      </w:r>
      <w:r w:rsidR="00043620">
        <w:t>,</w:t>
      </w:r>
      <w:r>
        <w:t xml:space="preserve"> 2029.</w:t>
      </w:r>
    </w:p>
    <w:p w14:paraId="2C3BB4C2" w14:textId="334E27D4" w:rsidR="038E422B" w:rsidRDefault="038E422B" w:rsidP="016A05E4">
      <w:pPr>
        <w:pStyle w:val="ListParagraph"/>
        <w:numPr>
          <w:ilvl w:val="4"/>
          <w:numId w:val="3"/>
        </w:numPr>
      </w:pPr>
      <w:r>
        <w:t xml:space="preserve">Possible program in </w:t>
      </w:r>
      <w:r w:rsidR="7F5162A9">
        <w:t>L</w:t>
      </w:r>
      <w:r>
        <w:t xml:space="preserve">as Vegas – </w:t>
      </w:r>
    </w:p>
    <w:p w14:paraId="09CA6DDA" w14:textId="4ABDA3B6" w:rsidR="038E422B" w:rsidRDefault="038E422B" w:rsidP="016A05E4">
      <w:pPr>
        <w:pStyle w:val="ListParagraph"/>
        <w:numPr>
          <w:ilvl w:val="4"/>
          <w:numId w:val="3"/>
        </w:numPr>
      </w:pPr>
      <w:r>
        <w:t>How is it going to impact additional standard and testing.</w:t>
      </w:r>
    </w:p>
    <w:p w14:paraId="10624699" w14:textId="0F297E24" w:rsidR="038E422B" w:rsidRDefault="038E422B" w:rsidP="016A05E4">
      <w:pPr>
        <w:pStyle w:val="ListParagraph"/>
        <w:numPr>
          <w:ilvl w:val="4"/>
          <w:numId w:val="3"/>
        </w:numPr>
      </w:pPr>
      <w:r>
        <w:t>Import controls – who becomes the importer?</w:t>
      </w:r>
    </w:p>
    <w:p w14:paraId="0065240E" w14:textId="4E5D4035" w:rsidR="038E422B" w:rsidRDefault="038E422B" w:rsidP="016A05E4">
      <w:pPr>
        <w:pStyle w:val="ListParagraph"/>
        <w:numPr>
          <w:ilvl w:val="4"/>
          <w:numId w:val="3"/>
        </w:numPr>
      </w:pPr>
      <w:r>
        <w:t>Even if bought – as a manufacturer – who is responsible for the energy performance.</w:t>
      </w:r>
    </w:p>
    <w:p w14:paraId="469A4503" w14:textId="00198CD5" w:rsidR="00985D4F" w:rsidRDefault="00FA63D7" w:rsidP="016A05E4">
      <w:pPr>
        <w:pStyle w:val="ListParagraph"/>
        <w:numPr>
          <w:ilvl w:val="2"/>
          <w:numId w:val="3"/>
        </w:numPr>
      </w:pPr>
      <w:r>
        <w:lastRenderedPageBreak/>
        <w:t xml:space="preserve">Dr. Gang Wang </w:t>
      </w:r>
      <w:r w:rsidR="004810F4">
        <w:t xml:space="preserve">Program </w:t>
      </w:r>
      <w:r>
        <w:t>idea</w:t>
      </w:r>
      <w:r w:rsidR="00D0394A">
        <w:t xml:space="preserve"> – shared PPT with Nick previously and with TC1.11 during meeting</w:t>
      </w:r>
    </w:p>
    <w:p w14:paraId="003C545D" w14:textId="77777777" w:rsidR="00D87001" w:rsidRDefault="00D87001" w:rsidP="00FA63D7">
      <w:pPr>
        <w:pStyle w:val="ListParagraph"/>
        <w:numPr>
          <w:ilvl w:val="3"/>
          <w:numId w:val="3"/>
        </w:numPr>
      </w:pPr>
      <w:r>
        <w:t>Outline:</w:t>
      </w:r>
    </w:p>
    <w:p w14:paraId="73666992" w14:textId="6D08A8B0" w:rsidR="00FA63D7" w:rsidRDefault="004810F4" w:rsidP="00D87001">
      <w:pPr>
        <w:pStyle w:val="ListParagraph"/>
        <w:numPr>
          <w:ilvl w:val="4"/>
          <w:numId w:val="3"/>
        </w:numPr>
      </w:pPr>
      <w:r>
        <w:t>Electrical Fundamentals</w:t>
      </w:r>
    </w:p>
    <w:p w14:paraId="3497CBEC" w14:textId="034596A9" w:rsidR="00D0394A" w:rsidRDefault="00D0394A" w:rsidP="00D87001">
      <w:pPr>
        <w:pStyle w:val="ListParagraph"/>
        <w:numPr>
          <w:ilvl w:val="4"/>
          <w:numId w:val="3"/>
        </w:numPr>
      </w:pPr>
      <w:r>
        <w:t>Induction Motor Principle</w:t>
      </w:r>
    </w:p>
    <w:p w14:paraId="7CC0C68F" w14:textId="73519D73" w:rsidR="00D0394A" w:rsidRDefault="00D0394A" w:rsidP="00D87001">
      <w:pPr>
        <w:pStyle w:val="ListParagraph"/>
        <w:numPr>
          <w:ilvl w:val="4"/>
          <w:numId w:val="3"/>
        </w:numPr>
      </w:pPr>
      <w:r>
        <w:t>VFD Operations</w:t>
      </w:r>
    </w:p>
    <w:p w14:paraId="5CCB5285" w14:textId="5C845230" w:rsidR="00D0394A" w:rsidRDefault="00A25343" w:rsidP="00D87001">
      <w:pPr>
        <w:pStyle w:val="ListParagraph"/>
        <w:numPr>
          <w:ilvl w:val="4"/>
          <w:numId w:val="3"/>
        </w:numPr>
      </w:pPr>
      <w:r>
        <w:t>Impacts of VFD</w:t>
      </w:r>
    </w:p>
    <w:p w14:paraId="3BA4A2C4" w14:textId="04086027" w:rsidR="004B75A2" w:rsidRDefault="004B75A2" w:rsidP="00FA63D7">
      <w:pPr>
        <w:pStyle w:val="ListParagraph"/>
        <w:numPr>
          <w:ilvl w:val="3"/>
          <w:numId w:val="3"/>
        </w:numPr>
      </w:pPr>
      <w:r>
        <w:t>Ben</w:t>
      </w:r>
      <w:r w:rsidR="0086077A">
        <w:t xml:space="preserve">: </w:t>
      </w:r>
      <w:r w:rsidR="003E542C">
        <w:t>co-present motor efficiency levels alongside fundamentals</w:t>
      </w:r>
    </w:p>
    <w:p w14:paraId="6D35528D" w14:textId="131E1CC0" w:rsidR="0086077A" w:rsidRDefault="0086077A" w:rsidP="00FA63D7">
      <w:pPr>
        <w:pStyle w:val="ListParagraph"/>
        <w:numPr>
          <w:ilvl w:val="3"/>
          <w:numId w:val="3"/>
        </w:numPr>
      </w:pPr>
      <w:r>
        <w:t>Armin:</w:t>
      </w:r>
      <w:r w:rsidR="00042E6A">
        <w:t xml:space="preserve"> </w:t>
      </w:r>
      <w:r w:rsidR="00AB55A1">
        <w:t>over 60-Hz operation (Ben has examples of this for plenum fans and could present as a case study)</w:t>
      </w:r>
    </w:p>
    <w:p w14:paraId="2C41FBBE" w14:textId="275E8A86" w:rsidR="0086077A" w:rsidRDefault="0086077A" w:rsidP="00FA63D7">
      <w:pPr>
        <w:pStyle w:val="ListParagraph"/>
        <w:numPr>
          <w:ilvl w:val="3"/>
          <w:numId w:val="3"/>
        </w:numPr>
      </w:pPr>
      <w:r>
        <w:t>Bob: motor topologies (focus on most common ones)</w:t>
      </w:r>
    </w:p>
    <w:p w14:paraId="33F54F3F" w14:textId="73FA6E30" w:rsidR="000D2F97" w:rsidRDefault="000D2F97" w:rsidP="00FA63D7">
      <w:pPr>
        <w:pStyle w:val="ListParagraph"/>
        <w:numPr>
          <w:ilvl w:val="3"/>
          <w:numId w:val="3"/>
        </w:numPr>
      </w:pPr>
      <w:r>
        <w:t>Vish: VFD design characteristics considerations</w:t>
      </w:r>
      <w:r w:rsidR="00CC6A82">
        <w:t>, Armin question on impact on reciprocating applications</w:t>
      </w:r>
    </w:p>
    <w:p w14:paraId="708FC1C0" w14:textId="6C1D0C35" w:rsidR="007D1AAB" w:rsidRPr="00D30587" w:rsidRDefault="00311AE3" w:rsidP="00175647">
      <w:pPr>
        <w:numPr>
          <w:ilvl w:val="1"/>
          <w:numId w:val="3"/>
        </w:numPr>
        <w:pBdr>
          <w:top w:val="nil"/>
          <w:left w:val="nil"/>
          <w:bottom w:val="nil"/>
          <w:right w:val="nil"/>
          <w:between w:val="nil"/>
        </w:pBdr>
        <w:spacing w:after="0" w:line="240" w:lineRule="auto"/>
      </w:pPr>
      <w:r>
        <w:rPr>
          <w:b/>
          <w:color w:val="000000"/>
        </w:rPr>
        <w:t xml:space="preserve">Research Subcommittee </w:t>
      </w:r>
      <w:r>
        <w:rPr>
          <w:color w:val="000000"/>
        </w:rPr>
        <w:t>– David Williams</w:t>
      </w:r>
    </w:p>
    <w:p w14:paraId="415C0D16" w14:textId="3ACFA84C" w:rsidR="00B23E38" w:rsidRDefault="00B23E38" w:rsidP="00D30587">
      <w:pPr>
        <w:numPr>
          <w:ilvl w:val="2"/>
          <w:numId w:val="3"/>
        </w:numPr>
        <w:pBdr>
          <w:top w:val="nil"/>
          <w:left w:val="nil"/>
          <w:bottom w:val="nil"/>
          <w:right w:val="nil"/>
          <w:between w:val="nil"/>
        </w:pBdr>
        <w:spacing w:after="0" w:line="240" w:lineRule="auto"/>
      </w:pPr>
      <w:r>
        <w:t>RAC Breakfast overview</w:t>
      </w:r>
    </w:p>
    <w:p w14:paraId="4468E30D" w14:textId="21847D6F" w:rsidR="00360F58" w:rsidRDefault="00360F58" w:rsidP="00360F58">
      <w:pPr>
        <w:numPr>
          <w:ilvl w:val="3"/>
          <w:numId w:val="3"/>
        </w:numPr>
        <w:pBdr>
          <w:top w:val="nil"/>
          <w:left w:val="nil"/>
          <w:bottom w:val="nil"/>
          <w:right w:val="nil"/>
          <w:between w:val="nil"/>
        </w:pBdr>
        <w:spacing w:after="0" w:line="240" w:lineRule="auto"/>
      </w:pPr>
      <w:r>
        <w:t>Expect solicitation from Research Advisory Panel (RAP)</w:t>
      </w:r>
      <w:r w:rsidR="00E61B13">
        <w:t xml:space="preserve"> through the TC’s for project ideas</w:t>
      </w:r>
    </w:p>
    <w:p w14:paraId="34110C86" w14:textId="08A89B41" w:rsidR="00E61B13" w:rsidRDefault="00E61B13" w:rsidP="00360F58">
      <w:pPr>
        <w:numPr>
          <w:ilvl w:val="3"/>
          <w:numId w:val="3"/>
        </w:numPr>
        <w:pBdr>
          <w:top w:val="nil"/>
          <w:left w:val="nil"/>
          <w:bottom w:val="nil"/>
          <w:right w:val="nil"/>
          <w:between w:val="nil"/>
        </w:pBdr>
        <w:spacing w:after="0" w:line="240" w:lineRule="auto"/>
      </w:pPr>
      <w:r>
        <w:t>Research project budget for 2026 is ~$4 million</w:t>
      </w:r>
    </w:p>
    <w:p w14:paraId="32806785" w14:textId="45DFD726" w:rsidR="00E61B13" w:rsidRDefault="00E61B13" w:rsidP="00360F58">
      <w:pPr>
        <w:numPr>
          <w:ilvl w:val="3"/>
          <w:numId w:val="3"/>
        </w:numPr>
        <w:pBdr>
          <w:top w:val="nil"/>
          <w:left w:val="nil"/>
          <w:bottom w:val="nil"/>
          <w:right w:val="nil"/>
          <w:between w:val="nil"/>
        </w:pBdr>
        <w:spacing w:after="0" w:line="240" w:lineRule="auto"/>
      </w:pPr>
      <w:r>
        <w:t xml:space="preserve">Due dates </w:t>
      </w:r>
      <w:proofErr w:type="gramStart"/>
      <w:r>
        <w:t>March</w:t>
      </w:r>
      <w:proofErr w:type="gramEnd"/>
      <w:r>
        <w:t xml:space="preserve"> 15, May 15, every 2 months after that</w:t>
      </w:r>
    </w:p>
    <w:p w14:paraId="7FFAA92F" w14:textId="226D2587" w:rsidR="009E443C" w:rsidRDefault="009E443C" w:rsidP="00360F58">
      <w:pPr>
        <w:numPr>
          <w:ilvl w:val="3"/>
          <w:numId w:val="3"/>
        </w:numPr>
        <w:pBdr>
          <w:top w:val="nil"/>
          <w:left w:val="nil"/>
          <w:bottom w:val="nil"/>
          <w:right w:val="nil"/>
          <w:between w:val="nil"/>
        </w:pBdr>
        <w:spacing w:after="0" w:line="240" w:lineRule="auto"/>
      </w:pPr>
      <w:r>
        <w:t>Online portal for RTAR submittals</w:t>
      </w:r>
    </w:p>
    <w:p w14:paraId="3351B2CA" w14:textId="24D603C9" w:rsidR="00D30587" w:rsidRDefault="00073C01" w:rsidP="00D30587">
      <w:pPr>
        <w:numPr>
          <w:ilvl w:val="2"/>
          <w:numId w:val="3"/>
        </w:numPr>
        <w:pBdr>
          <w:top w:val="nil"/>
          <w:left w:val="nil"/>
          <w:bottom w:val="nil"/>
          <w:right w:val="nil"/>
          <w:between w:val="nil"/>
        </w:pBdr>
        <w:spacing w:after="0" w:line="240" w:lineRule="auto"/>
      </w:pPr>
      <w:r>
        <w:t>RTAR submission through TC6.1 – motor performance models with VFDs</w:t>
      </w:r>
    </w:p>
    <w:p w14:paraId="27C114E6" w14:textId="6FF38F8F" w:rsidR="0DE6CCA6" w:rsidRDefault="0DE6CCA6" w:rsidP="243823C5">
      <w:pPr>
        <w:numPr>
          <w:ilvl w:val="3"/>
          <w:numId w:val="3"/>
        </w:numPr>
        <w:spacing w:after="0" w:line="240" w:lineRule="auto"/>
      </w:pPr>
      <w:r>
        <w:t>TC 6.1 – pump selection.  The pump speed has a limit number of speeds (RPM).  Find the best pump efficiency point (trimming impeller).  Water flow rate is dynamic to match the space cooling load.  Seasonal changes and schedule changes.</w:t>
      </w:r>
    </w:p>
    <w:p w14:paraId="55AD1249" w14:textId="37EC1588" w:rsidR="0DE6CCA6" w:rsidRDefault="0DE6CCA6" w:rsidP="243823C5">
      <w:pPr>
        <w:pStyle w:val="ListParagraph"/>
        <w:numPr>
          <w:ilvl w:val="3"/>
          <w:numId w:val="3"/>
        </w:numPr>
      </w:pPr>
      <w:r>
        <w:t>Primary purpose – is to match the design conditions with VFD.</w:t>
      </w:r>
    </w:p>
    <w:p w14:paraId="659A5B45" w14:textId="4249DA27" w:rsidR="0DE6CCA6" w:rsidRDefault="0DE6CCA6" w:rsidP="243823C5">
      <w:pPr>
        <w:pStyle w:val="ListParagraph"/>
        <w:numPr>
          <w:ilvl w:val="3"/>
          <w:numId w:val="3"/>
        </w:numPr>
      </w:pPr>
      <w:r>
        <w:t>Two choices – Impeller size – run at 40 Hz or 60 Hz?</w:t>
      </w:r>
    </w:p>
    <w:p w14:paraId="4BAE168A" w14:textId="667077FC" w:rsidR="0DE6CCA6" w:rsidRDefault="0DE6CCA6" w:rsidP="243823C5">
      <w:pPr>
        <w:pStyle w:val="ListParagraph"/>
        <w:numPr>
          <w:ilvl w:val="3"/>
          <w:numId w:val="3"/>
        </w:numPr>
      </w:pPr>
      <w:r>
        <w:t xml:space="preserve">TC 5.1 – Fans – Co-sponsorship - </w:t>
      </w:r>
    </w:p>
    <w:p w14:paraId="068ADD98" w14:textId="39D8F00E" w:rsidR="0DE6CCA6" w:rsidRDefault="0DE6CCA6" w:rsidP="243823C5">
      <w:pPr>
        <w:pStyle w:val="ListParagraph"/>
        <w:numPr>
          <w:ilvl w:val="3"/>
          <w:numId w:val="3"/>
        </w:numPr>
      </w:pPr>
      <w:r>
        <w:t>TC1.11 – co-sponsor. Use case – limiting speed vs overspeed.</w:t>
      </w:r>
    </w:p>
    <w:p w14:paraId="687FA27A" w14:textId="7DAE6F02" w:rsidR="0DE6CCA6" w:rsidRDefault="0DE6CCA6" w:rsidP="243823C5">
      <w:pPr>
        <w:pStyle w:val="ListParagraph"/>
        <w:numPr>
          <w:ilvl w:val="3"/>
          <w:numId w:val="3"/>
        </w:numPr>
      </w:pPr>
      <w:r>
        <w:t>Under speed vs overspeed values – research topic here.</w:t>
      </w:r>
    </w:p>
    <w:p w14:paraId="33F9050E" w14:textId="38698189" w:rsidR="0DE6CCA6" w:rsidRDefault="0DE6CCA6" w:rsidP="243823C5">
      <w:pPr>
        <w:pStyle w:val="ListParagraph"/>
        <w:numPr>
          <w:ilvl w:val="3"/>
          <w:numId w:val="3"/>
        </w:numPr>
      </w:pPr>
      <w:r>
        <w:t xml:space="preserve">VFD – foundation – frequency and voltage – </w:t>
      </w:r>
    </w:p>
    <w:p w14:paraId="242EBCF4" w14:textId="35BB45FE" w:rsidR="0DE6CCA6" w:rsidRDefault="0DE6CCA6" w:rsidP="243823C5">
      <w:pPr>
        <w:pStyle w:val="ListParagraph"/>
        <w:numPr>
          <w:ilvl w:val="3"/>
          <w:numId w:val="3"/>
        </w:numPr>
      </w:pPr>
      <w:r>
        <w:t>Motor manufacturer and VFD manufacturer – once you go above nominal – voltage maxes out – torque drops out.</w:t>
      </w:r>
    </w:p>
    <w:p w14:paraId="00D159D8" w14:textId="2EB53ED8" w:rsidR="00675BE9" w:rsidRPr="00C51BD1" w:rsidRDefault="00675BE9" w:rsidP="00675BE9">
      <w:pPr>
        <w:pStyle w:val="ListParagraph"/>
        <w:numPr>
          <w:ilvl w:val="2"/>
          <w:numId w:val="3"/>
        </w:numPr>
        <w:rPr>
          <w:color w:val="EE0000"/>
        </w:rPr>
      </w:pPr>
      <w:r w:rsidRPr="00C51BD1">
        <w:rPr>
          <w:color w:val="EE0000"/>
        </w:rPr>
        <w:t xml:space="preserve">Action item: Dr. Wang to follow up with Ben on idea, provide feedback to TC if </w:t>
      </w:r>
      <w:r w:rsidR="00247AAE" w:rsidRPr="00C51BD1">
        <w:rPr>
          <w:color w:val="EE0000"/>
        </w:rPr>
        <w:t>still desired to have TC1.11 co-sponsor</w:t>
      </w:r>
    </w:p>
    <w:p w14:paraId="6DD58F46" w14:textId="44C769AA" w:rsidR="00247AAE" w:rsidRPr="00C51BD1" w:rsidRDefault="00247AAE" w:rsidP="00675BE9">
      <w:pPr>
        <w:pStyle w:val="ListParagraph"/>
        <w:numPr>
          <w:ilvl w:val="2"/>
          <w:numId w:val="3"/>
        </w:numPr>
        <w:rPr>
          <w:color w:val="EE0000"/>
        </w:rPr>
      </w:pPr>
      <w:r w:rsidRPr="00C51BD1">
        <w:rPr>
          <w:color w:val="EE0000"/>
        </w:rPr>
        <w:t xml:space="preserve">Action item: Michael Lyda to schedule interim </w:t>
      </w:r>
      <w:proofErr w:type="gramStart"/>
      <w:r w:rsidRPr="00C51BD1">
        <w:rPr>
          <w:color w:val="EE0000"/>
        </w:rPr>
        <w:t>meeting</w:t>
      </w:r>
      <w:proofErr w:type="gramEnd"/>
      <w:r w:rsidRPr="00C51BD1">
        <w:rPr>
          <w:color w:val="EE0000"/>
        </w:rPr>
        <w:t xml:space="preserve"> </w:t>
      </w:r>
      <w:r w:rsidR="00116465" w:rsidRPr="00C51BD1">
        <w:rPr>
          <w:color w:val="EE0000"/>
        </w:rPr>
        <w:t>for RTAR co-sponsor approval provided Dr. Wang decides to move forward with RTAR submission</w:t>
      </w:r>
    </w:p>
    <w:p w14:paraId="7117C32F" w14:textId="77777777" w:rsidR="00175647" w:rsidRPr="00175647" w:rsidRDefault="00175647" w:rsidP="243823C5">
      <w:pPr>
        <w:pStyle w:val="ListParagraph"/>
        <w:pBdr>
          <w:top w:val="nil"/>
          <w:left w:val="nil"/>
          <w:bottom w:val="nil"/>
          <w:right w:val="nil"/>
          <w:between w:val="nil"/>
        </w:pBdr>
        <w:spacing w:after="0" w:line="240" w:lineRule="auto"/>
        <w:ind w:left="360"/>
        <w:contextualSpacing w:val="0"/>
        <w:rPr>
          <w:b/>
          <w:color w:val="000000"/>
        </w:rPr>
      </w:pPr>
    </w:p>
    <w:p w14:paraId="5608DE61" w14:textId="5EAACE12" w:rsidR="007D1AAB" w:rsidRDefault="007D1AAB" w:rsidP="00B62D0F">
      <w:pPr>
        <w:numPr>
          <w:ilvl w:val="0"/>
          <w:numId w:val="2"/>
        </w:numPr>
        <w:pBdr>
          <w:top w:val="nil"/>
          <w:left w:val="nil"/>
          <w:bottom w:val="nil"/>
          <w:right w:val="nil"/>
          <w:between w:val="nil"/>
        </w:pBdr>
        <w:spacing w:after="0" w:line="240" w:lineRule="auto"/>
        <w:rPr>
          <w:b/>
          <w:color w:val="000000"/>
        </w:rPr>
      </w:pPr>
      <w:r>
        <w:rPr>
          <w:b/>
          <w:color w:val="000000"/>
        </w:rPr>
        <w:t>New business</w:t>
      </w:r>
    </w:p>
    <w:p w14:paraId="3235F461" w14:textId="0AC14188" w:rsidR="00763A2A" w:rsidRPr="00175647" w:rsidRDefault="00817CCA" w:rsidP="00B62D0F">
      <w:pPr>
        <w:numPr>
          <w:ilvl w:val="1"/>
          <w:numId w:val="11"/>
        </w:numPr>
        <w:pBdr>
          <w:top w:val="nil"/>
          <w:left w:val="nil"/>
          <w:bottom w:val="nil"/>
          <w:right w:val="nil"/>
          <w:between w:val="nil"/>
        </w:pBdr>
        <w:spacing w:after="0" w:line="240" w:lineRule="auto"/>
        <w:rPr>
          <w:b/>
          <w:color w:val="000000"/>
        </w:rPr>
      </w:pPr>
      <w:r>
        <w:rPr>
          <w:bCs/>
          <w:color w:val="000000"/>
        </w:rPr>
        <w:t>N/A</w:t>
      </w:r>
    </w:p>
    <w:p w14:paraId="2D48245A" w14:textId="77777777" w:rsidR="007D1AAB" w:rsidRDefault="007D1AAB" w:rsidP="00B62D0F">
      <w:pPr>
        <w:numPr>
          <w:ilvl w:val="0"/>
          <w:numId w:val="11"/>
        </w:numPr>
        <w:pBdr>
          <w:top w:val="nil"/>
          <w:left w:val="nil"/>
          <w:bottom w:val="nil"/>
          <w:right w:val="nil"/>
          <w:between w:val="nil"/>
        </w:pBdr>
        <w:spacing w:after="0" w:line="240" w:lineRule="auto"/>
        <w:rPr>
          <w:b/>
          <w:color w:val="000000"/>
        </w:rPr>
      </w:pPr>
      <w:r>
        <w:rPr>
          <w:b/>
          <w:color w:val="000000"/>
        </w:rPr>
        <w:t>Time and Place of Next Meeting</w:t>
      </w:r>
    </w:p>
    <w:p w14:paraId="07DF5558" w14:textId="4F8D008C" w:rsidR="008E21D5" w:rsidRDefault="00092665" w:rsidP="008E21D5">
      <w:pPr>
        <w:pBdr>
          <w:top w:val="nil"/>
          <w:left w:val="nil"/>
          <w:bottom w:val="nil"/>
          <w:right w:val="nil"/>
          <w:between w:val="nil"/>
        </w:pBdr>
        <w:spacing w:after="0" w:line="240" w:lineRule="auto"/>
        <w:ind w:left="360" w:firstLine="360"/>
      </w:pPr>
      <w:r>
        <w:rPr>
          <w:color w:val="000000"/>
        </w:rPr>
        <w:t>J</w:t>
      </w:r>
      <w:r w:rsidR="00153473">
        <w:rPr>
          <w:color w:val="000000"/>
        </w:rPr>
        <w:t xml:space="preserve">une </w:t>
      </w:r>
      <w:r w:rsidR="006E3851">
        <w:rPr>
          <w:color w:val="000000"/>
        </w:rPr>
        <w:t>27 – July 1, 2026</w:t>
      </w:r>
      <w:r w:rsidR="007D1AAB">
        <w:rPr>
          <w:color w:val="000000"/>
        </w:rPr>
        <w:t xml:space="preserve"> –</w:t>
      </w:r>
      <w:r w:rsidR="00AC0FAE">
        <w:rPr>
          <w:color w:val="000000"/>
        </w:rPr>
        <w:t xml:space="preserve"> </w:t>
      </w:r>
      <w:r w:rsidR="006E3851">
        <w:rPr>
          <w:color w:val="000000"/>
        </w:rPr>
        <w:t>Austin, Texas</w:t>
      </w:r>
      <w:r w:rsidR="007D1AAB">
        <w:rPr>
          <w:color w:val="000000"/>
        </w:rPr>
        <w:t xml:space="preserve"> </w:t>
      </w:r>
      <w:hyperlink r:id="rId28" w:history="1">
        <w:r w:rsidR="006E3851" w:rsidRPr="00F50438">
          <w:rPr>
            <w:rStyle w:val="Hyperlink"/>
          </w:rPr>
          <w:t>https://www.ashrae.org/conferences/2026-annual-conference-austin/2026-annual-conference-schedule-at-a-glance</w:t>
        </w:r>
      </w:hyperlink>
      <w:r w:rsidR="006E3851">
        <w:t xml:space="preserve"> </w:t>
      </w:r>
    </w:p>
    <w:p w14:paraId="160AB9A0" w14:textId="77777777" w:rsidR="00896965" w:rsidRDefault="00896965" w:rsidP="008E21D5">
      <w:pPr>
        <w:pBdr>
          <w:top w:val="nil"/>
          <w:left w:val="nil"/>
          <w:bottom w:val="nil"/>
          <w:right w:val="nil"/>
          <w:between w:val="nil"/>
        </w:pBdr>
        <w:spacing w:after="0" w:line="240" w:lineRule="auto"/>
        <w:ind w:left="360" w:firstLine="360"/>
      </w:pPr>
    </w:p>
    <w:p w14:paraId="082201C8" w14:textId="2B2448C4"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lastRenderedPageBreak/>
        <w:t xml:space="preserve">Adjournment - </w:t>
      </w:r>
      <w:r w:rsidR="00282974">
        <w:rPr>
          <w:b/>
          <w:color w:val="000000"/>
        </w:rPr>
        <w:t>3</w:t>
      </w:r>
      <w:r w:rsidR="008E21D5">
        <w:rPr>
          <w:b/>
          <w:color w:val="000000"/>
        </w:rPr>
        <w:t>:</w:t>
      </w:r>
      <w:r w:rsidR="00282974">
        <w:rPr>
          <w:b/>
          <w:color w:val="000000"/>
        </w:rPr>
        <w:t>00</w:t>
      </w:r>
      <w:r w:rsidR="008E21D5">
        <w:rPr>
          <w:b/>
          <w:color w:val="000000"/>
        </w:rPr>
        <w:t xml:space="preserve"> </w:t>
      </w:r>
      <w:r>
        <w:rPr>
          <w:b/>
          <w:color w:val="000000"/>
        </w:rPr>
        <w:t xml:space="preserve">PM </w:t>
      </w:r>
      <w:r w:rsidR="006E3851">
        <w:rPr>
          <w:b/>
          <w:color w:val="000000"/>
        </w:rPr>
        <w:t>Pacific</w:t>
      </w:r>
      <w:r w:rsidR="002B060A">
        <w:rPr>
          <w:b/>
        </w:rPr>
        <w:t xml:space="preserve"> </w:t>
      </w:r>
      <w:r w:rsidR="00DE5BA5">
        <w:rPr>
          <w:b/>
        </w:rPr>
        <w:t>Time</w:t>
      </w:r>
    </w:p>
    <w:p w14:paraId="4AD6C54E" w14:textId="382DEC87" w:rsidR="00561A12" w:rsidRDefault="00282974" w:rsidP="00B62D0F">
      <w:pPr>
        <w:numPr>
          <w:ilvl w:val="1"/>
          <w:numId w:val="10"/>
        </w:numPr>
        <w:pBdr>
          <w:top w:val="nil"/>
          <w:left w:val="nil"/>
          <w:bottom w:val="nil"/>
          <w:right w:val="nil"/>
          <w:between w:val="nil"/>
        </w:pBdr>
        <w:spacing w:after="0" w:line="240" w:lineRule="auto"/>
        <w:rPr>
          <w:b/>
          <w:color w:val="000000"/>
        </w:rPr>
      </w:pPr>
      <w:r>
        <w:rPr>
          <w:bCs/>
          <w:color w:val="000000"/>
        </w:rPr>
        <w:t>Armin</w:t>
      </w:r>
      <w:r w:rsidR="00DB6BEF">
        <w:rPr>
          <w:bCs/>
          <w:color w:val="000000"/>
        </w:rPr>
        <w:t xml:space="preserve"> </w:t>
      </w:r>
      <w:r w:rsidR="00561A12">
        <w:t xml:space="preserve">moved to dismiss the meeting at </w:t>
      </w:r>
      <w:r w:rsidR="00B22716">
        <w:t>3:00pm Pacific time</w:t>
      </w:r>
      <w:r w:rsidR="00DE66BC">
        <w:t>,</w:t>
      </w:r>
      <w:r>
        <w:t xml:space="preserve"> Abdur</w:t>
      </w:r>
      <w:r w:rsidR="00DE66BC">
        <w:t xml:space="preserve"> second that motion</w:t>
      </w:r>
      <w:r w:rsidR="00C51BD1">
        <w:t>, 5/0/3 CNV</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0C23AB" w:rsidP="0078666F">
            <w:hyperlink r:id="rId29" w:history="1">
              <w:r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0C23AB" w:rsidP="0078666F">
            <w:hyperlink r:id="rId30" w:history="1">
              <w:r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7D1AAB" w:rsidP="0078666F">
            <w:hyperlink r:id="rId31">
              <w:r>
                <w:rPr>
                  <w:color w:val="0000FF"/>
                  <w:u w:val="single"/>
                </w:rPr>
                <w:t>Basecamp for ASHRAE: Guidance Document Overview</w:t>
              </w:r>
            </w:hyperlink>
          </w:p>
          <w:p w14:paraId="0A852994" w14:textId="77777777" w:rsidR="007D1AAB" w:rsidRDefault="007D1AAB" w:rsidP="0078666F">
            <w:hyperlink r:id="rId32">
              <w:r>
                <w:rPr>
                  <w:color w:val="0000FF"/>
                  <w:u w:val="single"/>
                </w:rPr>
                <w:t>Basecamp Intro for TCs – December 7, 2018</w:t>
              </w:r>
            </w:hyperlink>
          </w:p>
          <w:p w14:paraId="3198C532" w14:textId="77777777" w:rsidR="007D1AAB" w:rsidRDefault="007D1AAB" w:rsidP="0078666F">
            <w:hyperlink r:id="rId33">
              <w:proofErr w:type="gramStart"/>
              <w:r>
                <w:rPr>
                  <w:color w:val="0000FF"/>
                  <w:u w:val="single"/>
                </w:rPr>
                <w:t>Basecamp  –</w:t>
              </w:r>
              <w:proofErr w:type="gramEnd"/>
              <w:r>
                <w:rPr>
                  <w:color w:val="0000FF"/>
                  <w:u w:val="single"/>
                </w:rPr>
                <w:t xml:space="preserve">  Forwarding Emails</w:t>
              </w:r>
            </w:hyperlink>
          </w:p>
          <w:p w14:paraId="4CD1CC01" w14:textId="77777777" w:rsidR="007D1AAB" w:rsidRDefault="007D1AAB" w:rsidP="0078666F">
            <w:hyperlink r:id="rId34">
              <w:r>
                <w:rPr>
                  <w:color w:val="0000FF"/>
                  <w:u w:val="single"/>
                </w:rPr>
                <w:t>Basecamp – Working with Users</w:t>
              </w:r>
            </w:hyperlink>
          </w:p>
          <w:p w14:paraId="278C2F16" w14:textId="77777777" w:rsidR="007D1AAB" w:rsidRDefault="007D1AAB" w:rsidP="0078666F">
            <w:hyperlink r:id="rId35">
              <w:r>
                <w:rPr>
                  <w:color w:val="0000FF"/>
                  <w:u w:val="single"/>
                </w:rPr>
                <w:t>Basecamp – File Operations</w:t>
              </w:r>
            </w:hyperlink>
          </w:p>
          <w:p w14:paraId="47F727F9" w14:textId="77777777" w:rsidR="007D1AAB" w:rsidRDefault="007D1AAB" w:rsidP="0078666F">
            <w:hyperlink r:id="rId36">
              <w:r>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7"/>
      <w:footerReference w:type="default" r:id="rId38"/>
      <w:headerReference w:type="first" r:id="rId39"/>
      <w:footerReference w:type="first" r:id="rId4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FA44" w14:textId="77777777" w:rsidR="00FC660C" w:rsidRDefault="00FC660C">
      <w:pPr>
        <w:spacing w:after="0" w:line="240" w:lineRule="auto"/>
      </w:pPr>
      <w:r>
        <w:separator/>
      </w:r>
    </w:p>
  </w:endnote>
  <w:endnote w:type="continuationSeparator" w:id="0">
    <w:p w14:paraId="70ADD25E" w14:textId="77777777" w:rsidR="00FC660C" w:rsidRDefault="00FC660C">
      <w:pPr>
        <w:spacing w:after="0" w:line="240" w:lineRule="auto"/>
      </w:pPr>
      <w:r>
        <w:continuationSeparator/>
      </w:r>
    </w:p>
  </w:endnote>
  <w:endnote w:type="continuationNotice" w:id="1">
    <w:p w14:paraId="72351FD3" w14:textId="77777777" w:rsidR="00FC660C" w:rsidRDefault="00FC66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79E9" w14:textId="39661421" w:rsidR="00DC7F18" w:rsidRDefault="00DC7F18">
    <w:pPr>
      <w:pStyle w:val="Footer"/>
    </w:pPr>
    <w:r>
      <w:rPr>
        <w:noProof/>
      </w:rPr>
      <mc:AlternateContent>
        <mc:Choice Requires="wps">
          <w:drawing>
            <wp:anchor distT="0" distB="0" distL="114300" distR="114300" simplePos="0" relativeHeight="251658240"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1C1F068A">
              <v:stroke joinstyle="miter"/>
              <v:path gradientshapeok="t" o:connecttype="rect"/>
            </v:shapetype>
            <v:shape id="MSIPCMb04640c297ec192517fa5c79"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alt="{&quot;HashCode&quot;:-42930880,&quot;Height&quot;:792.0,&quot;Width&quot;:612.0,&quot;Placement&quot;:&quot;Foot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v:textbox inset=",0,,0">
                <w:txbxContent>
                  <w:p w:rsidRPr="00DC7F18" w:rsidR="00DC7F18" w:rsidP="00DC7F18" w:rsidRDefault="00DC7F18" w14:paraId="23A914E5" w14:textId="039CFB53">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E01E" w14:textId="493D45D3" w:rsidR="00DC7F18" w:rsidRDefault="00DC7F18">
    <w:pPr>
      <w:pStyle w:val="Footer"/>
    </w:pPr>
    <w:r>
      <w:rPr>
        <w:noProof/>
      </w:rPr>
      <mc:AlternateContent>
        <mc:Choice Requires="wps">
          <w:drawing>
            <wp:anchor distT="0" distB="0" distL="114300" distR="114300" simplePos="0" relativeHeight="251658241"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4EAC939B">
              <v:stroke joinstyle="miter"/>
              <v:path gradientshapeok="t" o:connecttype="rect"/>
            </v:shapetype>
            <v:shape id="MSIPCMfee54abb9aedb5309ca6b3cd" style="position:absolute;margin-left:0;margin-top:755.45pt;width:612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2930880,&quot;Height&quot;:792.0,&quot;Width&quot;:612.0,&quot;Placement&quot;:&quot;Footer&quot;,&quot;Index&quot;:&quot;FirstPage&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v:textbox inset=",0,,0">
                <w:txbxContent>
                  <w:p w:rsidRPr="00DC7F18" w:rsidR="00DC7F18" w:rsidP="00DC7F18" w:rsidRDefault="00DC7F18" w14:paraId="230EA670" w14:textId="48CE395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9F8CE" w14:textId="77777777" w:rsidR="00FC660C" w:rsidRDefault="00FC660C">
      <w:pPr>
        <w:spacing w:after="0" w:line="240" w:lineRule="auto"/>
      </w:pPr>
      <w:r>
        <w:separator/>
      </w:r>
    </w:p>
  </w:footnote>
  <w:footnote w:type="continuationSeparator" w:id="0">
    <w:p w14:paraId="44E78569" w14:textId="77777777" w:rsidR="00FC660C" w:rsidRDefault="00FC660C">
      <w:pPr>
        <w:spacing w:after="0" w:line="240" w:lineRule="auto"/>
      </w:pPr>
      <w:r>
        <w:continuationSeparator/>
      </w:r>
    </w:p>
  </w:footnote>
  <w:footnote w:type="continuationNotice" w:id="1">
    <w:p w14:paraId="74AE0316" w14:textId="77777777" w:rsidR="00FC660C" w:rsidRDefault="00FC66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0BD385C8"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914AC">
      <w:rPr>
        <w:color w:val="000000"/>
      </w:rPr>
      <w:t>6</w:t>
    </w:r>
    <w:r>
      <w:rPr>
        <w:color w:val="000000"/>
      </w:rPr>
      <w:t xml:space="preserve"> </w:t>
    </w:r>
    <w:r w:rsidR="001D637A">
      <w:rPr>
        <w:color w:val="000000"/>
      </w:rPr>
      <w:t>ASH</w:t>
    </w:r>
    <w:r>
      <w:rPr>
        <w:color w:val="000000"/>
      </w:rPr>
      <w:t xml:space="preserve">RAE </w:t>
    </w:r>
    <w:r w:rsidR="008E0576">
      <w:rPr>
        <w:color w:val="000000"/>
      </w:rPr>
      <w:t>Annual</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12A48AAA"/>
    <w:lvl w:ilvl="0">
      <w:start w:val="7"/>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F69C5BCE"/>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988205B"/>
    <w:multiLevelType w:val="multilevel"/>
    <w:tmpl w:val="CE90F11E"/>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5311288"/>
    <w:multiLevelType w:val="multilevel"/>
    <w:tmpl w:val="D4E85FBA"/>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130DE4"/>
    <w:multiLevelType w:val="multilevel"/>
    <w:tmpl w:val="24BE0F58"/>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DAA122C"/>
    <w:multiLevelType w:val="multilevel"/>
    <w:tmpl w:val="A04E492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6"/>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9"/>
  </w:num>
  <w:num w:numId="8" w16cid:durableId="883563205">
    <w:abstractNumId w:val="2"/>
  </w:num>
  <w:num w:numId="9" w16cid:durableId="56710198">
    <w:abstractNumId w:val="7"/>
  </w:num>
  <w:num w:numId="10" w16cid:durableId="1157726165">
    <w:abstractNumId w:val="8"/>
  </w:num>
  <w:num w:numId="11" w16cid:durableId="1569536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073A"/>
    <w:rsid w:val="00002727"/>
    <w:rsid w:val="000048AA"/>
    <w:rsid w:val="00005BE6"/>
    <w:rsid w:val="00005D7C"/>
    <w:rsid w:val="00006A32"/>
    <w:rsid w:val="000101A8"/>
    <w:rsid w:val="000118BD"/>
    <w:rsid w:val="00021C69"/>
    <w:rsid w:val="00022B33"/>
    <w:rsid w:val="00023A4E"/>
    <w:rsid w:val="00023E42"/>
    <w:rsid w:val="00025241"/>
    <w:rsid w:val="00026C58"/>
    <w:rsid w:val="00030185"/>
    <w:rsid w:val="00032C1C"/>
    <w:rsid w:val="00034161"/>
    <w:rsid w:val="00042175"/>
    <w:rsid w:val="000421AD"/>
    <w:rsid w:val="00042E6A"/>
    <w:rsid w:val="00043620"/>
    <w:rsid w:val="00055B2C"/>
    <w:rsid w:val="00055FDF"/>
    <w:rsid w:val="00063C0B"/>
    <w:rsid w:val="00063F69"/>
    <w:rsid w:val="00067A42"/>
    <w:rsid w:val="00070EBF"/>
    <w:rsid w:val="0007172E"/>
    <w:rsid w:val="00071DED"/>
    <w:rsid w:val="00073C01"/>
    <w:rsid w:val="00076474"/>
    <w:rsid w:val="000804B1"/>
    <w:rsid w:val="00086161"/>
    <w:rsid w:val="000912E2"/>
    <w:rsid w:val="000914AC"/>
    <w:rsid w:val="00092665"/>
    <w:rsid w:val="000926C8"/>
    <w:rsid w:val="00096B3E"/>
    <w:rsid w:val="00097A42"/>
    <w:rsid w:val="00097B19"/>
    <w:rsid w:val="000A6CFA"/>
    <w:rsid w:val="000A73CB"/>
    <w:rsid w:val="000B48E1"/>
    <w:rsid w:val="000B4DB2"/>
    <w:rsid w:val="000B60B7"/>
    <w:rsid w:val="000B657B"/>
    <w:rsid w:val="000C23AB"/>
    <w:rsid w:val="000C5BA4"/>
    <w:rsid w:val="000D1C93"/>
    <w:rsid w:val="000D294A"/>
    <w:rsid w:val="000D2F97"/>
    <w:rsid w:val="000D44AB"/>
    <w:rsid w:val="000D55BD"/>
    <w:rsid w:val="000E1A2C"/>
    <w:rsid w:val="000E3C08"/>
    <w:rsid w:val="000E4F70"/>
    <w:rsid w:val="000E71F1"/>
    <w:rsid w:val="000F0F4E"/>
    <w:rsid w:val="000F368C"/>
    <w:rsid w:val="000F74C0"/>
    <w:rsid w:val="00100A0A"/>
    <w:rsid w:val="00102789"/>
    <w:rsid w:val="00103049"/>
    <w:rsid w:val="00106705"/>
    <w:rsid w:val="00107181"/>
    <w:rsid w:val="00115176"/>
    <w:rsid w:val="00116193"/>
    <w:rsid w:val="00116465"/>
    <w:rsid w:val="001240CB"/>
    <w:rsid w:val="0012473D"/>
    <w:rsid w:val="0012516E"/>
    <w:rsid w:val="00132BE6"/>
    <w:rsid w:val="00136B9C"/>
    <w:rsid w:val="001405E3"/>
    <w:rsid w:val="00144C9D"/>
    <w:rsid w:val="00146FF9"/>
    <w:rsid w:val="0015276B"/>
    <w:rsid w:val="00153473"/>
    <w:rsid w:val="00153C20"/>
    <w:rsid w:val="0015508A"/>
    <w:rsid w:val="001575EE"/>
    <w:rsid w:val="00160354"/>
    <w:rsid w:val="00162E7A"/>
    <w:rsid w:val="00166F2C"/>
    <w:rsid w:val="00167209"/>
    <w:rsid w:val="0017459D"/>
    <w:rsid w:val="00175647"/>
    <w:rsid w:val="00175BB0"/>
    <w:rsid w:val="0017662E"/>
    <w:rsid w:val="00180974"/>
    <w:rsid w:val="00184137"/>
    <w:rsid w:val="001A5035"/>
    <w:rsid w:val="001A510B"/>
    <w:rsid w:val="001A5BCD"/>
    <w:rsid w:val="001A7A80"/>
    <w:rsid w:val="001B0973"/>
    <w:rsid w:val="001B75E3"/>
    <w:rsid w:val="001C2DD3"/>
    <w:rsid w:val="001C527C"/>
    <w:rsid w:val="001C6DFD"/>
    <w:rsid w:val="001C705C"/>
    <w:rsid w:val="001D30E9"/>
    <w:rsid w:val="001D44B3"/>
    <w:rsid w:val="001D5CD8"/>
    <w:rsid w:val="001D637A"/>
    <w:rsid w:val="001E3FB2"/>
    <w:rsid w:val="001E4379"/>
    <w:rsid w:val="001E56BE"/>
    <w:rsid w:val="001E5E32"/>
    <w:rsid w:val="001F18BC"/>
    <w:rsid w:val="00210B32"/>
    <w:rsid w:val="00210BA1"/>
    <w:rsid w:val="00211474"/>
    <w:rsid w:val="00220D3D"/>
    <w:rsid w:val="00222564"/>
    <w:rsid w:val="0022435C"/>
    <w:rsid w:val="002249D6"/>
    <w:rsid w:val="00230CDB"/>
    <w:rsid w:val="00231B40"/>
    <w:rsid w:val="00231C59"/>
    <w:rsid w:val="002337A0"/>
    <w:rsid w:val="00233C3D"/>
    <w:rsid w:val="002368AC"/>
    <w:rsid w:val="0023715F"/>
    <w:rsid w:val="0023756C"/>
    <w:rsid w:val="00247AAE"/>
    <w:rsid w:val="00251FB8"/>
    <w:rsid w:val="002524EE"/>
    <w:rsid w:val="002533B8"/>
    <w:rsid w:val="00253E2C"/>
    <w:rsid w:val="002578D3"/>
    <w:rsid w:val="00262F36"/>
    <w:rsid w:val="0026466E"/>
    <w:rsid w:val="00264EBE"/>
    <w:rsid w:val="0026532B"/>
    <w:rsid w:val="00270A80"/>
    <w:rsid w:val="00274B5C"/>
    <w:rsid w:val="00275820"/>
    <w:rsid w:val="00277B75"/>
    <w:rsid w:val="002808B2"/>
    <w:rsid w:val="00282974"/>
    <w:rsid w:val="00282C9E"/>
    <w:rsid w:val="002834BB"/>
    <w:rsid w:val="002902EF"/>
    <w:rsid w:val="00291996"/>
    <w:rsid w:val="002943B1"/>
    <w:rsid w:val="00295146"/>
    <w:rsid w:val="00296D33"/>
    <w:rsid w:val="00296E04"/>
    <w:rsid w:val="002A4868"/>
    <w:rsid w:val="002A4B3D"/>
    <w:rsid w:val="002A513A"/>
    <w:rsid w:val="002A577A"/>
    <w:rsid w:val="002B060A"/>
    <w:rsid w:val="002B2B1D"/>
    <w:rsid w:val="002B53AA"/>
    <w:rsid w:val="002B73E8"/>
    <w:rsid w:val="002C4FE2"/>
    <w:rsid w:val="002C597F"/>
    <w:rsid w:val="002D25C8"/>
    <w:rsid w:val="002E0219"/>
    <w:rsid w:val="002E19BD"/>
    <w:rsid w:val="002E20A1"/>
    <w:rsid w:val="002E3ACC"/>
    <w:rsid w:val="002E407A"/>
    <w:rsid w:val="002E5DA0"/>
    <w:rsid w:val="002E7375"/>
    <w:rsid w:val="002F05E9"/>
    <w:rsid w:val="00302F7F"/>
    <w:rsid w:val="00311529"/>
    <w:rsid w:val="00311AE3"/>
    <w:rsid w:val="00313BC2"/>
    <w:rsid w:val="00315D33"/>
    <w:rsid w:val="003162F9"/>
    <w:rsid w:val="0032085D"/>
    <w:rsid w:val="003237CC"/>
    <w:rsid w:val="003265CC"/>
    <w:rsid w:val="003319E6"/>
    <w:rsid w:val="003349CF"/>
    <w:rsid w:val="0034415A"/>
    <w:rsid w:val="00355226"/>
    <w:rsid w:val="00356FE0"/>
    <w:rsid w:val="003609F6"/>
    <w:rsid w:val="00360F58"/>
    <w:rsid w:val="00364455"/>
    <w:rsid w:val="00365381"/>
    <w:rsid w:val="003837DD"/>
    <w:rsid w:val="00385E4A"/>
    <w:rsid w:val="00387B50"/>
    <w:rsid w:val="00387C3F"/>
    <w:rsid w:val="00393667"/>
    <w:rsid w:val="00396DBD"/>
    <w:rsid w:val="003A3F23"/>
    <w:rsid w:val="003A7D8B"/>
    <w:rsid w:val="003B34A6"/>
    <w:rsid w:val="003B6FB8"/>
    <w:rsid w:val="003C3E3E"/>
    <w:rsid w:val="003C71F3"/>
    <w:rsid w:val="003D09E7"/>
    <w:rsid w:val="003D33A0"/>
    <w:rsid w:val="003D581C"/>
    <w:rsid w:val="003D65DD"/>
    <w:rsid w:val="003E17B5"/>
    <w:rsid w:val="003E2461"/>
    <w:rsid w:val="003E542C"/>
    <w:rsid w:val="003E544C"/>
    <w:rsid w:val="003F4578"/>
    <w:rsid w:val="003F46F7"/>
    <w:rsid w:val="003F7E21"/>
    <w:rsid w:val="0041332C"/>
    <w:rsid w:val="00413810"/>
    <w:rsid w:val="00413948"/>
    <w:rsid w:val="00413FD7"/>
    <w:rsid w:val="00414B5A"/>
    <w:rsid w:val="00416627"/>
    <w:rsid w:val="004244BB"/>
    <w:rsid w:val="004302AE"/>
    <w:rsid w:val="00431D06"/>
    <w:rsid w:val="004341AF"/>
    <w:rsid w:val="00436A87"/>
    <w:rsid w:val="00437DD1"/>
    <w:rsid w:val="004427BA"/>
    <w:rsid w:val="00445378"/>
    <w:rsid w:val="00445D61"/>
    <w:rsid w:val="00446AEC"/>
    <w:rsid w:val="00447540"/>
    <w:rsid w:val="00453ED1"/>
    <w:rsid w:val="004543C0"/>
    <w:rsid w:val="004560D3"/>
    <w:rsid w:val="004672A9"/>
    <w:rsid w:val="004742E8"/>
    <w:rsid w:val="0047604D"/>
    <w:rsid w:val="004807C6"/>
    <w:rsid w:val="004810F4"/>
    <w:rsid w:val="0048321C"/>
    <w:rsid w:val="004834BE"/>
    <w:rsid w:val="0048691F"/>
    <w:rsid w:val="004869CA"/>
    <w:rsid w:val="004873AE"/>
    <w:rsid w:val="00491A68"/>
    <w:rsid w:val="00494C96"/>
    <w:rsid w:val="004956C4"/>
    <w:rsid w:val="004A019A"/>
    <w:rsid w:val="004A076A"/>
    <w:rsid w:val="004A0F6D"/>
    <w:rsid w:val="004A452B"/>
    <w:rsid w:val="004A4AF3"/>
    <w:rsid w:val="004A7515"/>
    <w:rsid w:val="004A7F97"/>
    <w:rsid w:val="004B4D3A"/>
    <w:rsid w:val="004B61C0"/>
    <w:rsid w:val="004B6C8B"/>
    <w:rsid w:val="004B75A2"/>
    <w:rsid w:val="004C1C56"/>
    <w:rsid w:val="004C3B12"/>
    <w:rsid w:val="004C4979"/>
    <w:rsid w:val="004D24DE"/>
    <w:rsid w:val="004D411D"/>
    <w:rsid w:val="004D55A4"/>
    <w:rsid w:val="004E5A94"/>
    <w:rsid w:val="004E644F"/>
    <w:rsid w:val="004F1141"/>
    <w:rsid w:val="004F2C80"/>
    <w:rsid w:val="004F5A1E"/>
    <w:rsid w:val="00500404"/>
    <w:rsid w:val="005037DC"/>
    <w:rsid w:val="00503CD0"/>
    <w:rsid w:val="00504330"/>
    <w:rsid w:val="00507B6C"/>
    <w:rsid w:val="005101F9"/>
    <w:rsid w:val="005102FB"/>
    <w:rsid w:val="005115AE"/>
    <w:rsid w:val="00511941"/>
    <w:rsid w:val="00514E07"/>
    <w:rsid w:val="00516F51"/>
    <w:rsid w:val="00524B3D"/>
    <w:rsid w:val="005263F8"/>
    <w:rsid w:val="00527167"/>
    <w:rsid w:val="00527769"/>
    <w:rsid w:val="00537179"/>
    <w:rsid w:val="00540197"/>
    <w:rsid w:val="00540496"/>
    <w:rsid w:val="00540F0F"/>
    <w:rsid w:val="0054618C"/>
    <w:rsid w:val="0055375A"/>
    <w:rsid w:val="0055404F"/>
    <w:rsid w:val="0055415B"/>
    <w:rsid w:val="00561A12"/>
    <w:rsid w:val="00561A4C"/>
    <w:rsid w:val="005628F5"/>
    <w:rsid w:val="00563AF9"/>
    <w:rsid w:val="00564CF8"/>
    <w:rsid w:val="005660D5"/>
    <w:rsid w:val="00570031"/>
    <w:rsid w:val="005728F3"/>
    <w:rsid w:val="00574A55"/>
    <w:rsid w:val="005759D5"/>
    <w:rsid w:val="0057613E"/>
    <w:rsid w:val="005770B9"/>
    <w:rsid w:val="0057727C"/>
    <w:rsid w:val="00580A8B"/>
    <w:rsid w:val="00587AC2"/>
    <w:rsid w:val="00591C1F"/>
    <w:rsid w:val="005944C6"/>
    <w:rsid w:val="00595469"/>
    <w:rsid w:val="00597449"/>
    <w:rsid w:val="005A1B63"/>
    <w:rsid w:val="005A24C3"/>
    <w:rsid w:val="005A2D06"/>
    <w:rsid w:val="005A5C7B"/>
    <w:rsid w:val="005A6BF8"/>
    <w:rsid w:val="005A72A0"/>
    <w:rsid w:val="005A78D3"/>
    <w:rsid w:val="005B7E59"/>
    <w:rsid w:val="005C2760"/>
    <w:rsid w:val="005C2CD1"/>
    <w:rsid w:val="005D312D"/>
    <w:rsid w:val="005D547C"/>
    <w:rsid w:val="005E54A1"/>
    <w:rsid w:val="005F48C5"/>
    <w:rsid w:val="005F6BE5"/>
    <w:rsid w:val="00603BE9"/>
    <w:rsid w:val="0060541A"/>
    <w:rsid w:val="0061380A"/>
    <w:rsid w:val="00613EED"/>
    <w:rsid w:val="0061753A"/>
    <w:rsid w:val="00617E7E"/>
    <w:rsid w:val="006205ED"/>
    <w:rsid w:val="0062100B"/>
    <w:rsid w:val="00622A81"/>
    <w:rsid w:val="00623EFA"/>
    <w:rsid w:val="00625A1A"/>
    <w:rsid w:val="0063144B"/>
    <w:rsid w:val="00632B33"/>
    <w:rsid w:val="00633C99"/>
    <w:rsid w:val="0064241F"/>
    <w:rsid w:val="00642E7C"/>
    <w:rsid w:val="00644162"/>
    <w:rsid w:val="00646E5C"/>
    <w:rsid w:val="00647E18"/>
    <w:rsid w:val="00652BF3"/>
    <w:rsid w:val="00660A0D"/>
    <w:rsid w:val="0066106F"/>
    <w:rsid w:val="006637A3"/>
    <w:rsid w:val="00664298"/>
    <w:rsid w:val="00665CD0"/>
    <w:rsid w:val="00667909"/>
    <w:rsid w:val="0067198C"/>
    <w:rsid w:val="00671AEA"/>
    <w:rsid w:val="00671B8A"/>
    <w:rsid w:val="00675BE9"/>
    <w:rsid w:val="00676769"/>
    <w:rsid w:val="006828D3"/>
    <w:rsid w:val="00682D7D"/>
    <w:rsid w:val="006914AF"/>
    <w:rsid w:val="00691A1C"/>
    <w:rsid w:val="00691AD3"/>
    <w:rsid w:val="0069472C"/>
    <w:rsid w:val="006978C3"/>
    <w:rsid w:val="006A4D6A"/>
    <w:rsid w:val="006A5747"/>
    <w:rsid w:val="006A6B59"/>
    <w:rsid w:val="006B2A72"/>
    <w:rsid w:val="006B2AEE"/>
    <w:rsid w:val="006C2707"/>
    <w:rsid w:val="006C3F3D"/>
    <w:rsid w:val="006C7F88"/>
    <w:rsid w:val="006D14A4"/>
    <w:rsid w:val="006D1AF0"/>
    <w:rsid w:val="006D4A44"/>
    <w:rsid w:val="006D57CA"/>
    <w:rsid w:val="006D5FB4"/>
    <w:rsid w:val="006D6246"/>
    <w:rsid w:val="006E2FFF"/>
    <w:rsid w:val="006E3851"/>
    <w:rsid w:val="006E4B8B"/>
    <w:rsid w:val="006E5146"/>
    <w:rsid w:val="006E7824"/>
    <w:rsid w:val="006F1C93"/>
    <w:rsid w:val="006F4C92"/>
    <w:rsid w:val="006F6067"/>
    <w:rsid w:val="00700E79"/>
    <w:rsid w:val="00701A19"/>
    <w:rsid w:val="00706A71"/>
    <w:rsid w:val="0071073B"/>
    <w:rsid w:val="00712B5A"/>
    <w:rsid w:val="00716FEE"/>
    <w:rsid w:val="0072171E"/>
    <w:rsid w:val="0072272D"/>
    <w:rsid w:val="0072316C"/>
    <w:rsid w:val="00724336"/>
    <w:rsid w:val="00724E0D"/>
    <w:rsid w:val="00726119"/>
    <w:rsid w:val="00732242"/>
    <w:rsid w:val="00733664"/>
    <w:rsid w:val="0073422A"/>
    <w:rsid w:val="007342D2"/>
    <w:rsid w:val="0074097E"/>
    <w:rsid w:val="00741FA9"/>
    <w:rsid w:val="007429D6"/>
    <w:rsid w:val="00743A87"/>
    <w:rsid w:val="00744051"/>
    <w:rsid w:val="00747512"/>
    <w:rsid w:val="00751EC9"/>
    <w:rsid w:val="00763A2A"/>
    <w:rsid w:val="00774F3D"/>
    <w:rsid w:val="00775F82"/>
    <w:rsid w:val="00783A62"/>
    <w:rsid w:val="00784E7C"/>
    <w:rsid w:val="00785D3F"/>
    <w:rsid w:val="0079119C"/>
    <w:rsid w:val="00791FFF"/>
    <w:rsid w:val="007921BD"/>
    <w:rsid w:val="00795260"/>
    <w:rsid w:val="00795275"/>
    <w:rsid w:val="00795BED"/>
    <w:rsid w:val="0079659F"/>
    <w:rsid w:val="00796C16"/>
    <w:rsid w:val="007A1BD2"/>
    <w:rsid w:val="007A6C81"/>
    <w:rsid w:val="007A7601"/>
    <w:rsid w:val="007B4D1F"/>
    <w:rsid w:val="007B4DBB"/>
    <w:rsid w:val="007B73AF"/>
    <w:rsid w:val="007C0143"/>
    <w:rsid w:val="007C13DA"/>
    <w:rsid w:val="007C204A"/>
    <w:rsid w:val="007C5119"/>
    <w:rsid w:val="007C60E9"/>
    <w:rsid w:val="007C6813"/>
    <w:rsid w:val="007C7258"/>
    <w:rsid w:val="007D13DE"/>
    <w:rsid w:val="007D1849"/>
    <w:rsid w:val="007D1AAB"/>
    <w:rsid w:val="007E1251"/>
    <w:rsid w:val="007E1351"/>
    <w:rsid w:val="007E137A"/>
    <w:rsid w:val="007E2A81"/>
    <w:rsid w:val="007E4964"/>
    <w:rsid w:val="007F1AF6"/>
    <w:rsid w:val="007F1D5A"/>
    <w:rsid w:val="007F3C36"/>
    <w:rsid w:val="007F417B"/>
    <w:rsid w:val="007F6302"/>
    <w:rsid w:val="00806D03"/>
    <w:rsid w:val="00815D0D"/>
    <w:rsid w:val="00817CCA"/>
    <w:rsid w:val="00822052"/>
    <w:rsid w:val="008231EE"/>
    <w:rsid w:val="00823573"/>
    <w:rsid w:val="00824800"/>
    <w:rsid w:val="008264E2"/>
    <w:rsid w:val="00831139"/>
    <w:rsid w:val="0083491B"/>
    <w:rsid w:val="008353EB"/>
    <w:rsid w:val="00837BD2"/>
    <w:rsid w:val="00845CB0"/>
    <w:rsid w:val="008510EC"/>
    <w:rsid w:val="00851B6F"/>
    <w:rsid w:val="00853688"/>
    <w:rsid w:val="00854384"/>
    <w:rsid w:val="00854BD8"/>
    <w:rsid w:val="0086077A"/>
    <w:rsid w:val="008611E0"/>
    <w:rsid w:val="0086240C"/>
    <w:rsid w:val="00863C84"/>
    <w:rsid w:val="0086487E"/>
    <w:rsid w:val="00867D39"/>
    <w:rsid w:val="00874478"/>
    <w:rsid w:val="00874BC5"/>
    <w:rsid w:val="00880107"/>
    <w:rsid w:val="00881254"/>
    <w:rsid w:val="00887436"/>
    <w:rsid w:val="00890782"/>
    <w:rsid w:val="00895E06"/>
    <w:rsid w:val="00896368"/>
    <w:rsid w:val="00896965"/>
    <w:rsid w:val="00896BD5"/>
    <w:rsid w:val="008A2CFB"/>
    <w:rsid w:val="008A74F3"/>
    <w:rsid w:val="008B4CD4"/>
    <w:rsid w:val="008B7530"/>
    <w:rsid w:val="008B7D46"/>
    <w:rsid w:val="008C3F8D"/>
    <w:rsid w:val="008C517F"/>
    <w:rsid w:val="008C6BF7"/>
    <w:rsid w:val="008D0010"/>
    <w:rsid w:val="008D0831"/>
    <w:rsid w:val="008E0576"/>
    <w:rsid w:val="008E1AFC"/>
    <w:rsid w:val="008E2005"/>
    <w:rsid w:val="008E21D5"/>
    <w:rsid w:val="008E2355"/>
    <w:rsid w:val="008E3762"/>
    <w:rsid w:val="008E6C9A"/>
    <w:rsid w:val="008F183F"/>
    <w:rsid w:val="008F38C6"/>
    <w:rsid w:val="008F5576"/>
    <w:rsid w:val="008F5BE1"/>
    <w:rsid w:val="008F6589"/>
    <w:rsid w:val="00900587"/>
    <w:rsid w:val="009016DA"/>
    <w:rsid w:val="00902BB7"/>
    <w:rsid w:val="00904017"/>
    <w:rsid w:val="00904FF3"/>
    <w:rsid w:val="009073D9"/>
    <w:rsid w:val="009074FA"/>
    <w:rsid w:val="00911B3F"/>
    <w:rsid w:val="00915D89"/>
    <w:rsid w:val="009224E2"/>
    <w:rsid w:val="00924505"/>
    <w:rsid w:val="00925A43"/>
    <w:rsid w:val="00932E10"/>
    <w:rsid w:val="00935014"/>
    <w:rsid w:val="00935711"/>
    <w:rsid w:val="00936125"/>
    <w:rsid w:val="00940805"/>
    <w:rsid w:val="009410BC"/>
    <w:rsid w:val="00941F13"/>
    <w:rsid w:val="0094654D"/>
    <w:rsid w:val="00954116"/>
    <w:rsid w:val="00954DEE"/>
    <w:rsid w:val="00956AB3"/>
    <w:rsid w:val="00960074"/>
    <w:rsid w:val="00966716"/>
    <w:rsid w:val="00973BB0"/>
    <w:rsid w:val="00975C29"/>
    <w:rsid w:val="00981457"/>
    <w:rsid w:val="00982ED8"/>
    <w:rsid w:val="009846F4"/>
    <w:rsid w:val="00985321"/>
    <w:rsid w:val="00985D4F"/>
    <w:rsid w:val="00987166"/>
    <w:rsid w:val="00987C83"/>
    <w:rsid w:val="0099088D"/>
    <w:rsid w:val="00991612"/>
    <w:rsid w:val="00995BB4"/>
    <w:rsid w:val="0099649F"/>
    <w:rsid w:val="009A0558"/>
    <w:rsid w:val="009A07D9"/>
    <w:rsid w:val="009A1CBD"/>
    <w:rsid w:val="009A2C44"/>
    <w:rsid w:val="009A3275"/>
    <w:rsid w:val="009A3D29"/>
    <w:rsid w:val="009B0650"/>
    <w:rsid w:val="009B0E03"/>
    <w:rsid w:val="009B578C"/>
    <w:rsid w:val="009B7EC9"/>
    <w:rsid w:val="009C1745"/>
    <w:rsid w:val="009C2B2A"/>
    <w:rsid w:val="009C32B2"/>
    <w:rsid w:val="009C4E50"/>
    <w:rsid w:val="009C60C4"/>
    <w:rsid w:val="009D0E2A"/>
    <w:rsid w:val="009D6CCD"/>
    <w:rsid w:val="009D6DA8"/>
    <w:rsid w:val="009E020A"/>
    <w:rsid w:val="009E07E6"/>
    <w:rsid w:val="009E206E"/>
    <w:rsid w:val="009E3972"/>
    <w:rsid w:val="009E443C"/>
    <w:rsid w:val="009E50CC"/>
    <w:rsid w:val="009E52EB"/>
    <w:rsid w:val="009F0AF6"/>
    <w:rsid w:val="009F356B"/>
    <w:rsid w:val="00A00B28"/>
    <w:rsid w:val="00A0108B"/>
    <w:rsid w:val="00A03562"/>
    <w:rsid w:val="00A04DFB"/>
    <w:rsid w:val="00A05D48"/>
    <w:rsid w:val="00A125CC"/>
    <w:rsid w:val="00A12F6B"/>
    <w:rsid w:val="00A1654B"/>
    <w:rsid w:val="00A205BC"/>
    <w:rsid w:val="00A236C4"/>
    <w:rsid w:val="00A241F4"/>
    <w:rsid w:val="00A24BAE"/>
    <w:rsid w:val="00A25343"/>
    <w:rsid w:val="00A265D3"/>
    <w:rsid w:val="00A27361"/>
    <w:rsid w:val="00A27DB2"/>
    <w:rsid w:val="00A32A7F"/>
    <w:rsid w:val="00A32AE4"/>
    <w:rsid w:val="00A353F5"/>
    <w:rsid w:val="00A409CD"/>
    <w:rsid w:val="00A478D2"/>
    <w:rsid w:val="00A505E6"/>
    <w:rsid w:val="00A553B4"/>
    <w:rsid w:val="00A5677A"/>
    <w:rsid w:val="00A66325"/>
    <w:rsid w:val="00A70643"/>
    <w:rsid w:val="00A726D8"/>
    <w:rsid w:val="00A74143"/>
    <w:rsid w:val="00A818FA"/>
    <w:rsid w:val="00A81E7A"/>
    <w:rsid w:val="00A83756"/>
    <w:rsid w:val="00A85032"/>
    <w:rsid w:val="00A85875"/>
    <w:rsid w:val="00A964FD"/>
    <w:rsid w:val="00AA0549"/>
    <w:rsid w:val="00AA1A4B"/>
    <w:rsid w:val="00AA5509"/>
    <w:rsid w:val="00AA73E2"/>
    <w:rsid w:val="00AB07D4"/>
    <w:rsid w:val="00AB261A"/>
    <w:rsid w:val="00AB3E0E"/>
    <w:rsid w:val="00AB4D4E"/>
    <w:rsid w:val="00AB55A1"/>
    <w:rsid w:val="00AB74BB"/>
    <w:rsid w:val="00AC0FAE"/>
    <w:rsid w:val="00AC42E5"/>
    <w:rsid w:val="00AD1F42"/>
    <w:rsid w:val="00AD1F96"/>
    <w:rsid w:val="00AD4B7B"/>
    <w:rsid w:val="00AD5943"/>
    <w:rsid w:val="00AD749B"/>
    <w:rsid w:val="00AE45D8"/>
    <w:rsid w:val="00AE7ADE"/>
    <w:rsid w:val="00AF1558"/>
    <w:rsid w:val="00AF7923"/>
    <w:rsid w:val="00B04E06"/>
    <w:rsid w:val="00B07984"/>
    <w:rsid w:val="00B10369"/>
    <w:rsid w:val="00B1139D"/>
    <w:rsid w:val="00B12BB6"/>
    <w:rsid w:val="00B1466E"/>
    <w:rsid w:val="00B159F3"/>
    <w:rsid w:val="00B20F7C"/>
    <w:rsid w:val="00B21258"/>
    <w:rsid w:val="00B22716"/>
    <w:rsid w:val="00B23D7C"/>
    <w:rsid w:val="00B23E38"/>
    <w:rsid w:val="00B30F5E"/>
    <w:rsid w:val="00B330B9"/>
    <w:rsid w:val="00B37C9D"/>
    <w:rsid w:val="00B40633"/>
    <w:rsid w:val="00B41C43"/>
    <w:rsid w:val="00B41F14"/>
    <w:rsid w:val="00B42988"/>
    <w:rsid w:val="00B436A1"/>
    <w:rsid w:val="00B441C3"/>
    <w:rsid w:val="00B44491"/>
    <w:rsid w:val="00B5187D"/>
    <w:rsid w:val="00B523FD"/>
    <w:rsid w:val="00B532E1"/>
    <w:rsid w:val="00B53703"/>
    <w:rsid w:val="00B56D00"/>
    <w:rsid w:val="00B60559"/>
    <w:rsid w:val="00B61A83"/>
    <w:rsid w:val="00B62D0F"/>
    <w:rsid w:val="00B656AB"/>
    <w:rsid w:val="00B66A51"/>
    <w:rsid w:val="00B751F7"/>
    <w:rsid w:val="00B75436"/>
    <w:rsid w:val="00B83B2C"/>
    <w:rsid w:val="00B92EA9"/>
    <w:rsid w:val="00B93C77"/>
    <w:rsid w:val="00B93F36"/>
    <w:rsid w:val="00B947CD"/>
    <w:rsid w:val="00B96055"/>
    <w:rsid w:val="00BA1B3B"/>
    <w:rsid w:val="00BA1EB1"/>
    <w:rsid w:val="00BA330E"/>
    <w:rsid w:val="00BA4CB6"/>
    <w:rsid w:val="00BB5D2E"/>
    <w:rsid w:val="00BC1604"/>
    <w:rsid w:val="00BC17A0"/>
    <w:rsid w:val="00BC57EA"/>
    <w:rsid w:val="00BC6209"/>
    <w:rsid w:val="00BD1E09"/>
    <w:rsid w:val="00BD4DA6"/>
    <w:rsid w:val="00BD5C0D"/>
    <w:rsid w:val="00BD744F"/>
    <w:rsid w:val="00BE0782"/>
    <w:rsid w:val="00BE15FD"/>
    <w:rsid w:val="00BE1F59"/>
    <w:rsid w:val="00BE5060"/>
    <w:rsid w:val="00BE715E"/>
    <w:rsid w:val="00BE718D"/>
    <w:rsid w:val="00BE7D05"/>
    <w:rsid w:val="00BF066A"/>
    <w:rsid w:val="00BF07C7"/>
    <w:rsid w:val="00BF0EB3"/>
    <w:rsid w:val="00BF28FB"/>
    <w:rsid w:val="00BF2C29"/>
    <w:rsid w:val="00BF320A"/>
    <w:rsid w:val="00BF3FAD"/>
    <w:rsid w:val="00BF4B01"/>
    <w:rsid w:val="00BF6F81"/>
    <w:rsid w:val="00BF7B2C"/>
    <w:rsid w:val="00C07090"/>
    <w:rsid w:val="00C1017B"/>
    <w:rsid w:val="00C110C2"/>
    <w:rsid w:val="00C11A94"/>
    <w:rsid w:val="00C15502"/>
    <w:rsid w:val="00C206DC"/>
    <w:rsid w:val="00C2108A"/>
    <w:rsid w:val="00C219DB"/>
    <w:rsid w:val="00C31ACB"/>
    <w:rsid w:val="00C34C2F"/>
    <w:rsid w:val="00C37310"/>
    <w:rsid w:val="00C44133"/>
    <w:rsid w:val="00C478B9"/>
    <w:rsid w:val="00C50A83"/>
    <w:rsid w:val="00C51BD1"/>
    <w:rsid w:val="00C51FA9"/>
    <w:rsid w:val="00C5256C"/>
    <w:rsid w:val="00C54D5A"/>
    <w:rsid w:val="00C56A30"/>
    <w:rsid w:val="00C618DC"/>
    <w:rsid w:val="00C63AA9"/>
    <w:rsid w:val="00C72C25"/>
    <w:rsid w:val="00C740DD"/>
    <w:rsid w:val="00C75C81"/>
    <w:rsid w:val="00C818E0"/>
    <w:rsid w:val="00C82D01"/>
    <w:rsid w:val="00C83697"/>
    <w:rsid w:val="00C84D2A"/>
    <w:rsid w:val="00C90B3F"/>
    <w:rsid w:val="00C93D63"/>
    <w:rsid w:val="00C956D3"/>
    <w:rsid w:val="00C97C1E"/>
    <w:rsid w:val="00CA2DB8"/>
    <w:rsid w:val="00CA309D"/>
    <w:rsid w:val="00CA41D1"/>
    <w:rsid w:val="00CA490E"/>
    <w:rsid w:val="00CB20DB"/>
    <w:rsid w:val="00CB3518"/>
    <w:rsid w:val="00CB360E"/>
    <w:rsid w:val="00CC094E"/>
    <w:rsid w:val="00CC1308"/>
    <w:rsid w:val="00CC42B0"/>
    <w:rsid w:val="00CC5C61"/>
    <w:rsid w:val="00CC6A82"/>
    <w:rsid w:val="00CD043D"/>
    <w:rsid w:val="00CD24A6"/>
    <w:rsid w:val="00CD32BD"/>
    <w:rsid w:val="00CD3B61"/>
    <w:rsid w:val="00CE44C0"/>
    <w:rsid w:val="00CE4EB5"/>
    <w:rsid w:val="00CE6210"/>
    <w:rsid w:val="00CE6647"/>
    <w:rsid w:val="00CF2E2D"/>
    <w:rsid w:val="00CF3D82"/>
    <w:rsid w:val="00CF7B37"/>
    <w:rsid w:val="00D01392"/>
    <w:rsid w:val="00D0394A"/>
    <w:rsid w:val="00D0490D"/>
    <w:rsid w:val="00D05EE5"/>
    <w:rsid w:val="00D149E3"/>
    <w:rsid w:val="00D15918"/>
    <w:rsid w:val="00D15A76"/>
    <w:rsid w:val="00D20023"/>
    <w:rsid w:val="00D2117B"/>
    <w:rsid w:val="00D26137"/>
    <w:rsid w:val="00D262B9"/>
    <w:rsid w:val="00D30587"/>
    <w:rsid w:val="00D321A4"/>
    <w:rsid w:val="00D32DA8"/>
    <w:rsid w:val="00D36E40"/>
    <w:rsid w:val="00D37215"/>
    <w:rsid w:val="00D409EB"/>
    <w:rsid w:val="00D50DEB"/>
    <w:rsid w:val="00D56610"/>
    <w:rsid w:val="00D61C7D"/>
    <w:rsid w:val="00D6395F"/>
    <w:rsid w:val="00D65F80"/>
    <w:rsid w:val="00D71701"/>
    <w:rsid w:val="00D74039"/>
    <w:rsid w:val="00D80808"/>
    <w:rsid w:val="00D81484"/>
    <w:rsid w:val="00D84856"/>
    <w:rsid w:val="00D87001"/>
    <w:rsid w:val="00D9241E"/>
    <w:rsid w:val="00D94378"/>
    <w:rsid w:val="00D944C1"/>
    <w:rsid w:val="00D976BA"/>
    <w:rsid w:val="00DA0824"/>
    <w:rsid w:val="00DA50D2"/>
    <w:rsid w:val="00DA779F"/>
    <w:rsid w:val="00DB109E"/>
    <w:rsid w:val="00DB2318"/>
    <w:rsid w:val="00DB6BEF"/>
    <w:rsid w:val="00DC02ED"/>
    <w:rsid w:val="00DC0B62"/>
    <w:rsid w:val="00DC1ACB"/>
    <w:rsid w:val="00DC2C9E"/>
    <w:rsid w:val="00DC653C"/>
    <w:rsid w:val="00DC7F18"/>
    <w:rsid w:val="00DD05DA"/>
    <w:rsid w:val="00DD2BF8"/>
    <w:rsid w:val="00DD6A1F"/>
    <w:rsid w:val="00DE0785"/>
    <w:rsid w:val="00DE0D1F"/>
    <w:rsid w:val="00DE5BA5"/>
    <w:rsid w:val="00DE66BC"/>
    <w:rsid w:val="00DE7C2E"/>
    <w:rsid w:val="00DF2B92"/>
    <w:rsid w:val="00E02249"/>
    <w:rsid w:val="00E11842"/>
    <w:rsid w:val="00E12C8D"/>
    <w:rsid w:val="00E13162"/>
    <w:rsid w:val="00E16981"/>
    <w:rsid w:val="00E1784C"/>
    <w:rsid w:val="00E2060F"/>
    <w:rsid w:val="00E242A8"/>
    <w:rsid w:val="00E26EDC"/>
    <w:rsid w:val="00E27307"/>
    <w:rsid w:val="00E311B6"/>
    <w:rsid w:val="00E34264"/>
    <w:rsid w:val="00E410C2"/>
    <w:rsid w:val="00E43A5D"/>
    <w:rsid w:val="00E469A9"/>
    <w:rsid w:val="00E474FE"/>
    <w:rsid w:val="00E47567"/>
    <w:rsid w:val="00E47826"/>
    <w:rsid w:val="00E4789D"/>
    <w:rsid w:val="00E5291D"/>
    <w:rsid w:val="00E53D7E"/>
    <w:rsid w:val="00E577DE"/>
    <w:rsid w:val="00E619D8"/>
    <w:rsid w:val="00E61B13"/>
    <w:rsid w:val="00E620EE"/>
    <w:rsid w:val="00E649A7"/>
    <w:rsid w:val="00E73CB8"/>
    <w:rsid w:val="00E767DD"/>
    <w:rsid w:val="00E771DB"/>
    <w:rsid w:val="00E775F0"/>
    <w:rsid w:val="00E77CDC"/>
    <w:rsid w:val="00E81976"/>
    <w:rsid w:val="00E849C1"/>
    <w:rsid w:val="00E9337B"/>
    <w:rsid w:val="00E9424C"/>
    <w:rsid w:val="00E94B5A"/>
    <w:rsid w:val="00E9739A"/>
    <w:rsid w:val="00EA0A96"/>
    <w:rsid w:val="00EA0FA7"/>
    <w:rsid w:val="00EA266B"/>
    <w:rsid w:val="00EA422F"/>
    <w:rsid w:val="00EA56EF"/>
    <w:rsid w:val="00EA5BE0"/>
    <w:rsid w:val="00EA6409"/>
    <w:rsid w:val="00EA6523"/>
    <w:rsid w:val="00EA768B"/>
    <w:rsid w:val="00EB001B"/>
    <w:rsid w:val="00EB1CCB"/>
    <w:rsid w:val="00EB2ABD"/>
    <w:rsid w:val="00EC0062"/>
    <w:rsid w:val="00EC1411"/>
    <w:rsid w:val="00EC5380"/>
    <w:rsid w:val="00EC5D9E"/>
    <w:rsid w:val="00ED33C3"/>
    <w:rsid w:val="00ED6A09"/>
    <w:rsid w:val="00ED6D25"/>
    <w:rsid w:val="00ED7824"/>
    <w:rsid w:val="00EE164B"/>
    <w:rsid w:val="00EF26F3"/>
    <w:rsid w:val="00EF2B42"/>
    <w:rsid w:val="00EF3332"/>
    <w:rsid w:val="00EF76F5"/>
    <w:rsid w:val="00F00D00"/>
    <w:rsid w:val="00F01D4C"/>
    <w:rsid w:val="00F01EA5"/>
    <w:rsid w:val="00F0224C"/>
    <w:rsid w:val="00F031D1"/>
    <w:rsid w:val="00F065AD"/>
    <w:rsid w:val="00F103C6"/>
    <w:rsid w:val="00F12A04"/>
    <w:rsid w:val="00F24DE7"/>
    <w:rsid w:val="00F25593"/>
    <w:rsid w:val="00F27FDD"/>
    <w:rsid w:val="00F31C4E"/>
    <w:rsid w:val="00F32801"/>
    <w:rsid w:val="00F3337C"/>
    <w:rsid w:val="00F4032D"/>
    <w:rsid w:val="00F40CD0"/>
    <w:rsid w:val="00F46FFC"/>
    <w:rsid w:val="00F513AD"/>
    <w:rsid w:val="00F625DB"/>
    <w:rsid w:val="00F809B5"/>
    <w:rsid w:val="00F91D74"/>
    <w:rsid w:val="00F960F9"/>
    <w:rsid w:val="00FA0CCE"/>
    <w:rsid w:val="00FA0CE5"/>
    <w:rsid w:val="00FA63D7"/>
    <w:rsid w:val="00FB1047"/>
    <w:rsid w:val="00FB25CD"/>
    <w:rsid w:val="00FB6D49"/>
    <w:rsid w:val="00FC0390"/>
    <w:rsid w:val="00FC1B8F"/>
    <w:rsid w:val="00FC43E9"/>
    <w:rsid w:val="00FC63DD"/>
    <w:rsid w:val="00FC660C"/>
    <w:rsid w:val="00FC6CB3"/>
    <w:rsid w:val="00FD2950"/>
    <w:rsid w:val="00FD3A12"/>
    <w:rsid w:val="00FD7FD5"/>
    <w:rsid w:val="00FE2578"/>
    <w:rsid w:val="00FE3D87"/>
    <w:rsid w:val="00FE47A1"/>
    <w:rsid w:val="00FE57AC"/>
    <w:rsid w:val="00FE7F20"/>
    <w:rsid w:val="00FF38A3"/>
    <w:rsid w:val="016A05E4"/>
    <w:rsid w:val="038E422B"/>
    <w:rsid w:val="0DE6CCA6"/>
    <w:rsid w:val="243823C5"/>
    <w:rsid w:val="2BCF71D1"/>
    <w:rsid w:val="33D999C3"/>
    <w:rsid w:val="43E3FADA"/>
    <w:rsid w:val="663E4FDB"/>
    <w:rsid w:val="72EF7D16"/>
    <w:rsid w:val="7F516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563838289">
      <w:bodyDiv w:val="1"/>
      <w:marLeft w:val="0"/>
      <w:marRight w:val="0"/>
      <w:marTop w:val="0"/>
      <w:marBottom w:val="0"/>
      <w:divBdr>
        <w:top w:val="none" w:sz="0" w:space="0" w:color="auto"/>
        <w:left w:val="none" w:sz="0" w:space="0" w:color="auto"/>
        <w:bottom w:val="none" w:sz="0" w:space="0" w:color="auto"/>
        <w:right w:val="none" w:sz="0" w:space="0" w:color="auto"/>
      </w:divBdr>
      <w:divsChild>
        <w:div w:id="1199702280">
          <w:marLeft w:val="0"/>
          <w:marRight w:val="0"/>
          <w:marTop w:val="0"/>
          <w:marBottom w:val="180"/>
          <w:divBdr>
            <w:top w:val="none" w:sz="0" w:space="0" w:color="auto"/>
            <w:left w:val="none" w:sz="0" w:space="0" w:color="auto"/>
            <w:bottom w:val="none" w:sz="0" w:space="0" w:color="auto"/>
            <w:right w:val="none" w:sz="0" w:space="0" w:color="auto"/>
          </w:divBdr>
        </w:div>
        <w:div w:id="433094112">
          <w:marLeft w:val="0"/>
          <w:marRight w:val="0"/>
          <w:marTop w:val="0"/>
          <w:marBottom w:val="90"/>
          <w:divBdr>
            <w:top w:val="none" w:sz="0" w:space="0" w:color="auto"/>
            <w:left w:val="none" w:sz="0" w:space="0" w:color="auto"/>
            <w:bottom w:val="none" w:sz="0" w:space="0" w:color="auto"/>
            <w:right w:val="none" w:sz="0" w:space="0" w:color="auto"/>
          </w:divBdr>
        </w:div>
        <w:div w:id="819462226">
          <w:marLeft w:val="0"/>
          <w:marRight w:val="0"/>
          <w:marTop w:val="0"/>
          <w:marBottom w:val="90"/>
          <w:divBdr>
            <w:top w:val="none" w:sz="0" w:space="0" w:color="auto"/>
            <w:left w:val="none" w:sz="0" w:space="0" w:color="auto"/>
            <w:bottom w:val="none" w:sz="0" w:space="0" w:color="auto"/>
            <w:right w:val="none" w:sz="0" w:space="0" w:color="auto"/>
          </w:divBdr>
        </w:div>
        <w:div w:id="1137576208">
          <w:marLeft w:val="0"/>
          <w:marRight w:val="0"/>
          <w:marTop w:val="0"/>
          <w:marBottom w:val="360"/>
          <w:divBdr>
            <w:top w:val="none" w:sz="0" w:space="0" w:color="auto"/>
            <w:left w:val="none" w:sz="0" w:space="0" w:color="auto"/>
            <w:bottom w:val="none" w:sz="0" w:space="0" w:color="auto"/>
            <w:right w:val="none" w:sz="0" w:space="0" w:color="auto"/>
          </w:divBdr>
        </w:div>
        <w:div w:id="820001807">
          <w:marLeft w:val="0"/>
          <w:marRight w:val="0"/>
          <w:marTop w:val="0"/>
          <w:marBottom w:val="360"/>
          <w:divBdr>
            <w:top w:val="none" w:sz="0" w:space="0" w:color="auto"/>
            <w:left w:val="none" w:sz="0" w:space="0" w:color="auto"/>
            <w:bottom w:val="none" w:sz="0" w:space="0" w:color="auto"/>
            <w:right w:val="none" w:sz="0" w:space="0" w:color="auto"/>
          </w:divBdr>
        </w:div>
        <w:div w:id="863127447">
          <w:marLeft w:val="0"/>
          <w:marRight w:val="0"/>
          <w:marTop w:val="0"/>
          <w:marBottom w:val="90"/>
          <w:divBdr>
            <w:top w:val="none" w:sz="0" w:space="0" w:color="auto"/>
            <w:left w:val="none" w:sz="0" w:space="0" w:color="auto"/>
            <w:bottom w:val="none" w:sz="0" w:space="0" w:color="auto"/>
            <w:right w:val="none" w:sz="0" w:space="0" w:color="auto"/>
          </w:divBdr>
        </w:div>
        <w:div w:id="156967804">
          <w:marLeft w:val="0"/>
          <w:marRight w:val="0"/>
          <w:marTop w:val="0"/>
          <w:marBottom w:val="90"/>
          <w:divBdr>
            <w:top w:val="none" w:sz="0" w:space="0" w:color="auto"/>
            <w:left w:val="none" w:sz="0" w:space="0" w:color="auto"/>
            <w:bottom w:val="none" w:sz="0" w:space="0" w:color="auto"/>
            <w:right w:val="none" w:sz="0" w:space="0" w:color="auto"/>
          </w:divBdr>
        </w:div>
        <w:div w:id="1621716781">
          <w:marLeft w:val="0"/>
          <w:marRight w:val="0"/>
          <w:marTop w:val="0"/>
          <w:marBottom w:val="90"/>
          <w:divBdr>
            <w:top w:val="none" w:sz="0" w:space="0" w:color="auto"/>
            <w:left w:val="none" w:sz="0" w:space="0" w:color="auto"/>
            <w:bottom w:val="none" w:sz="0" w:space="0" w:color="auto"/>
            <w:right w:val="none" w:sz="0" w:space="0" w:color="auto"/>
          </w:divBdr>
        </w:div>
        <w:div w:id="877161338">
          <w:marLeft w:val="0"/>
          <w:marRight w:val="0"/>
          <w:marTop w:val="0"/>
          <w:marBottom w:val="360"/>
          <w:divBdr>
            <w:top w:val="none" w:sz="0" w:space="0" w:color="auto"/>
            <w:left w:val="none" w:sz="0" w:space="0" w:color="auto"/>
            <w:bottom w:val="none" w:sz="0" w:space="0" w:color="auto"/>
            <w:right w:val="none" w:sz="0" w:space="0" w:color="auto"/>
          </w:divBdr>
        </w:div>
        <w:div w:id="1362825438">
          <w:marLeft w:val="0"/>
          <w:marRight w:val="0"/>
          <w:marTop w:val="0"/>
          <w:marBottom w:val="90"/>
          <w:divBdr>
            <w:top w:val="none" w:sz="0" w:space="0" w:color="auto"/>
            <w:left w:val="none" w:sz="0" w:space="0" w:color="auto"/>
            <w:bottom w:val="none" w:sz="0" w:space="0" w:color="auto"/>
            <w:right w:val="none" w:sz="0" w:space="0" w:color="auto"/>
          </w:divBdr>
        </w:div>
        <w:div w:id="691150769">
          <w:marLeft w:val="0"/>
          <w:marRight w:val="0"/>
          <w:marTop w:val="0"/>
          <w:marBottom w:val="90"/>
          <w:divBdr>
            <w:top w:val="none" w:sz="0" w:space="0" w:color="auto"/>
            <w:left w:val="none" w:sz="0" w:space="0" w:color="auto"/>
            <w:bottom w:val="none" w:sz="0" w:space="0" w:color="auto"/>
            <w:right w:val="none" w:sz="0" w:space="0" w:color="auto"/>
          </w:divBdr>
        </w:div>
        <w:div w:id="1370765308">
          <w:marLeft w:val="0"/>
          <w:marRight w:val="0"/>
          <w:marTop w:val="0"/>
          <w:marBottom w:val="90"/>
          <w:divBdr>
            <w:top w:val="none" w:sz="0" w:space="0" w:color="auto"/>
            <w:left w:val="none" w:sz="0" w:space="0" w:color="auto"/>
            <w:bottom w:val="none" w:sz="0" w:space="0" w:color="auto"/>
            <w:right w:val="none" w:sz="0" w:space="0" w:color="auto"/>
          </w:divBdr>
        </w:div>
        <w:div w:id="1783453813">
          <w:marLeft w:val="0"/>
          <w:marRight w:val="0"/>
          <w:marTop w:val="0"/>
          <w:marBottom w:val="360"/>
          <w:divBdr>
            <w:top w:val="none" w:sz="0" w:space="0" w:color="auto"/>
            <w:left w:val="none" w:sz="0" w:space="0" w:color="auto"/>
            <w:bottom w:val="none" w:sz="0" w:space="0" w:color="auto"/>
            <w:right w:val="none" w:sz="0" w:space="0" w:color="auto"/>
          </w:divBdr>
        </w:div>
      </w:divsChild>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00185049">
      <w:bodyDiv w:val="1"/>
      <w:marLeft w:val="0"/>
      <w:marRight w:val="0"/>
      <w:marTop w:val="0"/>
      <w:marBottom w:val="0"/>
      <w:divBdr>
        <w:top w:val="none" w:sz="0" w:space="0" w:color="auto"/>
        <w:left w:val="none" w:sz="0" w:space="0" w:color="auto"/>
        <w:bottom w:val="none" w:sz="0" w:space="0" w:color="auto"/>
        <w:right w:val="none" w:sz="0" w:space="0" w:color="auto"/>
      </w:divBdr>
      <w:divsChild>
        <w:div w:id="191652740">
          <w:marLeft w:val="0"/>
          <w:marRight w:val="0"/>
          <w:marTop w:val="0"/>
          <w:marBottom w:val="180"/>
          <w:divBdr>
            <w:top w:val="none" w:sz="0" w:space="0" w:color="auto"/>
            <w:left w:val="none" w:sz="0" w:space="0" w:color="auto"/>
            <w:bottom w:val="none" w:sz="0" w:space="0" w:color="auto"/>
            <w:right w:val="none" w:sz="0" w:space="0" w:color="auto"/>
          </w:divBdr>
        </w:div>
        <w:div w:id="1920865524">
          <w:marLeft w:val="0"/>
          <w:marRight w:val="0"/>
          <w:marTop w:val="0"/>
          <w:marBottom w:val="90"/>
          <w:divBdr>
            <w:top w:val="none" w:sz="0" w:space="0" w:color="auto"/>
            <w:left w:val="none" w:sz="0" w:space="0" w:color="auto"/>
            <w:bottom w:val="none" w:sz="0" w:space="0" w:color="auto"/>
            <w:right w:val="none" w:sz="0" w:space="0" w:color="auto"/>
          </w:divBdr>
        </w:div>
        <w:div w:id="1647202582">
          <w:marLeft w:val="0"/>
          <w:marRight w:val="0"/>
          <w:marTop w:val="0"/>
          <w:marBottom w:val="90"/>
          <w:divBdr>
            <w:top w:val="none" w:sz="0" w:space="0" w:color="auto"/>
            <w:left w:val="none" w:sz="0" w:space="0" w:color="auto"/>
            <w:bottom w:val="none" w:sz="0" w:space="0" w:color="auto"/>
            <w:right w:val="none" w:sz="0" w:space="0" w:color="auto"/>
          </w:divBdr>
        </w:div>
        <w:div w:id="1629778417">
          <w:marLeft w:val="0"/>
          <w:marRight w:val="0"/>
          <w:marTop w:val="0"/>
          <w:marBottom w:val="360"/>
          <w:divBdr>
            <w:top w:val="none" w:sz="0" w:space="0" w:color="auto"/>
            <w:left w:val="none" w:sz="0" w:space="0" w:color="auto"/>
            <w:bottom w:val="none" w:sz="0" w:space="0" w:color="auto"/>
            <w:right w:val="none" w:sz="0" w:space="0" w:color="auto"/>
          </w:divBdr>
        </w:div>
        <w:div w:id="1633902376">
          <w:marLeft w:val="0"/>
          <w:marRight w:val="0"/>
          <w:marTop w:val="0"/>
          <w:marBottom w:val="360"/>
          <w:divBdr>
            <w:top w:val="none" w:sz="0" w:space="0" w:color="auto"/>
            <w:left w:val="none" w:sz="0" w:space="0" w:color="auto"/>
            <w:bottom w:val="none" w:sz="0" w:space="0" w:color="auto"/>
            <w:right w:val="none" w:sz="0" w:space="0" w:color="auto"/>
          </w:divBdr>
        </w:div>
        <w:div w:id="413628211">
          <w:marLeft w:val="0"/>
          <w:marRight w:val="0"/>
          <w:marTop w:val="0"/>
          <w:marBottom w:val="90"/>
          <w:divBdr>
            <w:top w:val="none" w:sz="0" w:space="0" w:color="auto"/>
            <w:left w:val="none" w:sz="0" w:space="0" w:color="auto"/>
            <w:bottom w:val="none" w:sz="0" w:space="0" w:color="auto"/>
            <w:right w:val="none" w:sz="0" w:space="0" w:color="auto"/>
          </w:divBdr>
        </w:div>
        <w:div w:id="78142372">
          <w:marLeft w:val="0"/>
          <w:marRight w:val="0"/>
          <w:marTop w:val="0"/>
          <w:marBottom w:val="90"/>
          <w:divBdr>
            <w:top w:val="none" w:sz="0" w:space="0" w:color="auto"/>
            <w:left w:val="none" w:sz="0" w:space="0" w:color="auto"/>
            <w:bottom w:val="none" w:sz="0" w:space="0" w:color="auto"/>
            <w:right w:val="none" w:sz="0" w:space="0" w:color="auto"/>
          </w:divBdr>
        </w:div>
        <w:div w:id="1355764753">
          <w:marLeft w:val="0"/>
          <w:marRight w:val="0"/>
          <w:marTop w:val="0"/>
          <w:marBottom w:val="90"/>
          <w:divBdr>
            <w:top w:val="none" w:sz="0" w:space="0" w:color="auto"/>
            <w:left w:val="none" w:sz="0" w:space="0" w:color="auto"/>
            <w:bottom w:val="none" w:sz="0" w:space="0" w:color="auto"/>
            <w:right w:val="none" w:sz="0" w:space="0" w:color="auto"/>
          </w:divBdr>
        </w:div>
        <w:div w:id="1040133923">
          <w:marLeft w:val="0"/>
          <w:marRight w:val="0"/>
          <w:marTop w:val="0"/>
          <w:marBottom w:val="360"/>
          <w:divBdr>
            <w:top w:val="none" w:sz="0" w:space="0" w:color="auto"/>
            <w:left w:val="none" w:sz="0" w:space="0" w:color="auto"/>
            <w:bottom w:val="none" w:sz="0" w:space="0" w:color="auto"/>
            <w:right w:val="none" w:sz="0" w:space="0" w:color="auto"/>
          </w:divBdr>
        </w:div>
        <w:div w:id="1644965313">
          <w:marLeft w:val="0"/>
          <w:marRight w:val="0"/>
          <w:marTop w:val="0"/>
          <w:marBottom w:val="90"/>
          <w:divBdr>
            <w:top w:val="none" w:sz="0" w:space="0" w:color="auto"/>
            <w:left w:val="none" w:sz="0" w:space="0" w:color="auto"/>
            <w:bottom w:val="none" w:sz="0" w:space="0" w:color="auto"/>
            <w:right w:val="none" w:sz="0" w:space="0" w:color="auto"/>
          </w:divBdr>
        </w:div>
        <w:div w:id="1210456342">
          <w:marLeft w:val="0"/>
          <w:marRight w:val="0"/>
          <w:marTop w:val="0"/>
          <w:marBottom w:val="90"/>
          <w:divBdr>
            <w:top w:val="none" w:sz="0" w:space="0" w:color="auto"/>
            <w:left w:val="none" w:sz="0" w:space="0" w:color="auto"/>
            <w:bottom w:val="none" w:sz="0" w:space="0" w:color="auto"/>
            <w:right w:val="none" w:sz="0" w:space="0" w:color="auto"/>
          </w:divBdr>
        </w:div>
        <w:div w:id="1937522597">
          <w:marLeft w:val="0"/>
          <w:marRight w:val="0"/>
          <w:marTop w:val="0"/>
          <w:marBottom w:val="90"/>
          <w:divBdr>
            <w:top w:val="none" w:sz="0" w:space="0" w:color="auto"/>
            <w:left w:val="none" w:sz="0" w:space="0" w:color="auto"/>
            <w:bottom w:val="none" w:sz="0" w:space="0" w:color="auto"/>
            <w:right w:val="none" w:sz="0" w:space="0" w:color="auto"/>
          </w:divBdr>
        </w:div>
        <w:div w:id="1022786614">
          <w:marLeft w:val="0"/>
          <w:marRight w:val="0"/>
          <w:marTop w:val="0"/>
          <w:marBottom w:val="360"/>
          <w:divBdr>
            <w:top w:val="none" w:sz="0" w:space="0" w:color="auto"/>
            <w:left w:val="none" w:sz="0" w:space="0" w:color="auto"/>
            <w:bottom w:val="none" w:sz="0" w:space="0" w:color="auto"/>
            <w:right w:val="none" w:sz="0" w:space="0" w:color="auto"/>
          </w:divBdr>
        </w:div>
      </w:divsChild>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5488295">
      <w:bodyDiv w:val="1"/>
      <w:marLeft w:val="0"/>
      <w:marRight w:val="0"/>
      <w:marTop w:val="0"/>
      <w:marBottom w:val="0"/>
      <w:divBdr>
        <w:top w:val="none" w:sz="0" w:space="0" w:color="auto"/>
        <w:left w:val="none" w:sz="0" w:space="0" w:color="auto"/>
        <w:bottom w:val="none" w:sz="0" w:space="0" w:color="auto"/>
        <w:right w:val="none" w:sz="0" w:space="0" w:color="auto"/>
      </w:divBdr>
      <w:divsChild>
        <w:div w:id="661391512">
          <w:marLeft w:val="0"/>
          <w:marRight w:val="0"/>
          <w:marTop w:val="0"/>
          <w:marBottom w:val="180"/>
          <w:divBdr>
            <w:top w:val="none" w:sz="0" w:space="0" w:color="auto"/>
            <w:left w:val="none" w:sz="0" w:space="0" w:color="auto"/>
            <w:bottom w:val="none" w:sz="0" w:space="0" w:color="auto"/>
            <w:right w:val="none" w:sz="0" w:space="0" w:color="auto"/>
          </w:divBdr>
        </w:div>
        <w:div w:id="838542913">
          <w:marLeft w:val="0"/>
          <w:marRight w:val="0"/>
          <w:marTop w:val="0"/>
          <w:marBottom w:val="90"/>
          <w:divBdr>
            <w:top w:val="none" w:sz="0" w:space="0" w:color="auto"/>
            <w:left w:val="none" w:sz="0" w:space="0" w:color="auto"/>
            <w:bottom w:val="none" w:sz="0" w:space="0" w:color="auto"/>
            <w:right w:val="none" w:sz="0" w:space="0" w:color="auto"/>
          </w:divBdr>
        </w:div>
        <w:div w:id="482086659">
          <w:marLeft w:val="0"/>
          <w:marRight w:val="0"/>
          <w:marTop w:val="0"/>
          <w:marBottom w:val="90"/>
          <w:divBdr>
            <w:top w:val="none" w:sz="0" w:space="0" w:color="auto"/>
            <w:left w:val="none" w:sz="0" w:space="0" w:color="auto"/>
            <w:bottom w:val="none" w:sz="0" w:space="0" w:color="auto"/>
            <w:right w:val="none" w:sz="0" w:space="0" w:color="auto"/>
          </w:divBdr>
        </w:div>
        <w:div w:id="1976750">
          <w:marLeft w:val="0"/>
          <w:marRight w:val="0"/>
          <w:marTop w:val="0"/>
          <w:marBottom w:val="360"/>
          <w:divBdr>
            <w:top w:val="none" w:sz="0" w:space="0" w:color="auto"/>
            <w:left w:val="none" w:sz="0" w:space="0" w:color="auto"/>
            <w:bottom w:val="none" w:sz="0" w:space="0" w:color="auto"/>
            <w:right w:val="none" w:sz="0" w:space="0" w:color="auto"/>
          </w:divBdr>
        </w:div>
        <w:div w:id="317274061">
          <w:marLeft w:val="0"/>
          <w:marRight w:val="0"/>
          <w:marTop w:val="0"/>
          <w:marBottom w:val="360"/>
          <w:divBdr>
            <w:top w:val="none" w:sz="0" w:space="0" w:color="auto"/>
            <w:left w:val="none" w:sz="0" w:space="0" w:color="auto"/>
            <w:bottom w:val="none" w:sz="0" w:space="0" w:color="auto"/>
            <w:right w:val="none" w:sz="0" w:space="0" w:color="auto"/>
          </w:divBdr>
        </w:div>
        <w:div w:id="1207523235">
          <w:marLeft w:val="0"/>
          <w:marRight w:val="0"/>
          <w:marTop w:val="0"/>
          <w:marBottom w:val="90"/>
          <w:divBdr>
            <w:top w:val="none" w:sz="0" w:space="0" w:color="auto"/>
            <w:left w:val="none" w:sz="0" w:space="0" w:color="auto"/>
            <w:bottom w:val="none" w:sz="0" w:space="0" w:color="auto"/>
            <w:right w:val="none" w:sz="0" w:space="0" w:color="auto"/>
          </w:divBdr>
        </w:div>
        <w:div w:id="586158365">
          <w:marLeft w:val="0"/>
          <w:marRight w:val="0"/>
          <w:marTop w:val="0"/>
          <w:marBottom w:val="90"/>
          <w:divBdr>
            <w:top w:val="none" w:sz="0" w:space="0" w:color="auto"/>
            <w:left w:val="none" w:sz="0" w:space="0" w:color="auto"/>
            <w:bottom w:val="none" w:sz="0" w:space="0" w:color="auto"/>
            <w:right w:val="none" w:sz="0" w:space="0" w:color="auto"/>
          </w:divBdr>
        </w:div>
        <w:div w:id="586883077">
          <w:marLeft w:val="0"/>
          <w:marRight w:val="0"/>
          <w:marTop w:val="0"/>
          <w:marBottom w:val="90"/>
          <w:divBdr>
            <w:top w:val="none" w:sz="0" w:space="0" w:color="auto"/>
            <w:left w:val="none" w:sz="0" w:space="0" w:color="auto"/>
            <w:bottom w:val="none" w:sz="0" w:space="0" w:color="auto"/>
            <w:right w:val="none" w:sz="0" w:space="0" w:color="auto"/>
          </w:divBdr>
        </w:div>
        <w:div w:id="1953517379">
          <w:marLeft w:val="0"/>
          <w:marRight w:val="0"/>
          <w:marTop w:val="0"/>
          <w:marBottom w:val="360"/>
          <w:divBdr>
            <w:top w:val="none" w:sz="0" w:space="0" w:color="auto"/>
            <w:left w:val="none" w:sz="0" w:space="0" w:color="auto"/>
            <w:bottom w:val="none" w:sz="0" w:space="0" w:color="auto"/>
            <w:right w:val="none" w:sz="0" w:space="0" w:color="auto"/>
          </w:divBdr>
        </w:div>
        <w:div w:id="1488208173">
          <w:marLeft w:val="0"/>
          <w:marRight w:val="0"/>
          <w:marTop w:val="0"/>
          <w:marBottom w:val="90"/>
          <w:divBdr>
            <w:top w:val="none" w:sz="0" w:space="0" w:color="auto"/>
            <w:left w:val="none" w:sz="0" w:space="0" w:color="auto"/>
            <w:bottom w:val="none" w:sz="0" w:space="0" w:color="auto"/>
            <w:right w:val="none" w:sz="0" w:space="0" w:color="auto"/>
          </w:divBdr>
        </w:div>
        <w:div w:id="103160620">
          <w:marLeft w:val="0"/>
          <w:marRight w:val="0"/>
          <w:marTop w:val="0"/>
          <w:marBottom w:val="90"/>
          <w:divBdr>
            <w:top w:val="none" w:sz="0" w:space="0" w:color="auto"/>
            <w:left w:val="none" w:sz="0" w:space="0" w:color="auto"/>
            <w:bottom w:val="none" w:sz="0" w:space="0" w:color="auto"/>
            <w:right w:val="none" w:sz="0" w:space="0" w:color="auto"/>
          </w:divBdr>
        </w:div>
        <w:div w:id="2146728872">
          <w:marLeft w:val="0"/>
          <w:marRight w:val="0"/>
          <w:marTop w:val="0"/>
          <w:marBottom w:val="90"/>
          <w:divBdr>
            <w:top w:val="none" w:sz="0" w:space="0" w:color="auto"/>
            <w:left w:val="none" w:sz="0" w:space="0" w:color="auto"/>
            <w:bottom w:val="none" w:sz="0" w:space="0" w:color="auto"/>
            <w:right w:val="none" w:sz="0" w:space="0" w:color="auto"/>
          </w:divBdr>
        </w:div>
        <w:div w:id="40445477">
          <w:marLeft w:val="0"/>
          <w:marRight w:val="0"/>
          <w:marTop w:val="0"/>
          <w:marBottom w:val="360"/>
          <w:divBdr>
            <w:top w:val="none" w:sz="0" w:space="0" w:color="auto"/>
            <w:left w:val="none" w:sz="0" w:space="0" w:color="auto"/>
            <w:bottom w:val="none" w:sz="0" w:space="0" w:color="auto"/>
            <w:right w:val="none" w:sz="0" w:space="0" w:color="auto"/>
          </w:divBdr>
        </w:div>
      </w:divsChild>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HBS3@ashrae.net" TargetMode="External"/><Relationship Id="rId18" Type="http://schemas.openxmlformats.org/officeDocument/2006/relationships/hyperlink" Target="https://dialin.teams.microsoft.com/73b9db9b-f3e6-483b-90b5-d4f252391e43?id=219534045" TargetMode="External"/><Relationship Id="rId26" Type="http://schemas.openxmlformats.org/officeDocument/2006/relationships/hyperlink" Target="https://www.ashrae.org/file%20library/technical%20resources/technical%20committees/fg-reference-manual-1.11.2024.docx" TargetMode="External"/><Relationship Id="rId39" Type="http://schemas.openxmlformats.org/officeDocument/2006/relationships/header" Target="header2.xml"/><Relationship Id="rId21" Type="http://schemas.openxmlformats.org/officeDocument/2006/relationships/hyperlink" Target="https://3.basecamp.com/3106353/buckets/12617380/uploads/8856531798" TargetMode="External"/><Relationship Id="rId34" Type="http://schemas.openxmlformats.org/officeDocument/2006/relationships/hyperlink" Target="https://www.ashrae.org/file%20library/communities/committees/standing%20committees/electronic%20communications%20committee/how-to---add-delete-and-change-users-in-basecamp-final.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eams.microsoft.com/l/meetup-join/19%3ameeting_NDc0ZGM3NjgtOWNlMy00YmNjLWIxMTQtYWIyNTA4YjcyYWEz%40thread.v2/0?context=%7b%22Tid%22%3a%22ad5832c3-d48a-4e1e-9470-0455a2f3528c%22%2c%22Oid%22%3a%22065e1e9c-934f-4632-8672-28e5d8a796f5%22%7d"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events.rdmobile.com/Sessions/Details/209703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www.ashrae.org/about/governance/code-of-ethics" TargetMode="External"/><Relationship Id="rId32" Type="http://schemas.openxmlformats.org/officeDocument/2006/relationships/hyperlink" Target="https://xp20.ashrae.org/media/PC-TC-Training/1-BasecampIntroforTCs12-7-2018.mp4"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ka.ms/JoinTeamsMeeting?omkt=en-US" TargetMode="External"/><Relationship Id="rId23" Type="http://schemas.openxmlformats.org/officeDocument/2006/relationships/hyperlink" Target="https://tpc.ashrae.org/?cmtKey=603d64e7-b2b3-4874-902d-690839a0fe9b" TargetMode="External"/><Relationship Id="rId28" Type="http://schemas.openxmlformats.org/officeDocument/2006/relationships/hyperlink" Target="https://www.ashrae.org/conferences/2026-annual-conference-austin/2026-annual-conference-schedule-at-a-glance" TargetMode="External"/><Relationship Id="rId36" Type="http://schemas.openxmlformats.org/officeDocument/2006/relationships/hyperlink" Target="https://www.ashrae.org/file%20library/communities/committees/standing%20committees/electronic%20communications%20committee/how-to-basecamp_loginproblems-final.pdf" TargetMode="External"/><Relationship Id="rId10" Type="http://schemas.openxmlformats.org/officeDocument/2006/relationships/hyperlink" Target="mailto:TACchair@ashrae.net" TargetMode="External"/><Relationship Id="rId19" Type="http://schemas.openxmlformats.org/officeDocument/2006/relationships/hyperlink" Target="https://teams.microsoft.com/meetingOptions/?organizerId=065e1e9c-934f-4632-8672-28e5d8a796f5&amp;tenantId=ad5832c3-d48a-4e1e-9470-0455a2f3528c&amp;threadId=19_meeting_NDc0ZGM3NjgtOWNlMy00YmNjLWIxMTQtYWIyNTA4YjcyYWEz@thread.v2&amp;messageId=0&amp;language=en-US" TargetMode="External"/><Relationship Id="rId31" Type="http://schemas.openxmlformats.org/officeDocument/2006/relationships/hyperlink" Target="https://www.ashrae.org/file%20library/communities/committees/standing%20committees/electronic%20communications%20committee/basecamp-project-overview---final.pdf"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3.basecamp.com/3106353/projects/12617380" TargetMode="External"/><Relationship Id="rId27" Type="http://schemas.openxmlformats.org/officeDocument/2006/relationships/hyperlink" Target="https://eweb.ashrae.org/eweb/TS_ProvisionalSignup.html?_gl=1*vrq402*_ga*MzA1MDk5ODYuMTY1ODc2NTU0Mg..*_ga_FTF91Z7HC3*MTY2NzY2ODg1OC4yOS4xLjE2Njc2Njk5NTkuMC4wLjA." TargetMode="External"/><Relationship Id="rId30" Type="http://schemas.openxmlformats.org/officeDocument/2006/relationships/hyperlink" Target="https://events.rdmobile.com/Sessions/Details/2097030" TargetMode="External"/><Relationship Id="rId35" Type="http://schemas.openxmlformats.org/officeDocument/2006/relationships/hyperlink" Target="https://www.ashrae.org/file%20library/communities/committees/standing%20committees/electronic%20communications%20committee/basecamp-finding_files_attachmentsfinal.pdf"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RL1@ashrae.net" TargetMode="External"/><Relationship Id="rId17" Type="http://schemas.openxmlformats.org/officeDocument/2006/relationships/hyperlink" Target="tel:+19192322888,,219534045" TargetMode="External"/><Relationship Id="rId25" Type="http://schemas.openxmlformats.org/officeDocument/2006/relationships/hyperlink" Target="https://www.ashrae.org/technical-resources/technical-committees" TargetMode="External"/><Relationship Id="rId33" Type="http://schemas.openxmlformats.org/officeDocument/2006/relationships/hyperlink" Target="https://www.ashrae.org/file%20library/communities/committees/standing%20committees/electronic%20communications%20committee/how-to--forwardemails-into-basecamp-final.pdf"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2619</Words>
  <Characters>15300</Characters>
  <Application>Microsoft Office Word</Application>
  <DocSecurity>0</DocSecurity>
  <Lines>592</Lines>
  <Paragraphs>359</Paragraphs>
  <ScaleCrop>false</ScaleCrop>
  <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Michael Lyda</cp:lastModifiedBy>
  <cp:revision>337</cp:revision>
  <dcterms:created xsi:type="dcterms:W3CDTF">2025-06-23T11:27:00Z</dcterms:created>
  <dcterms:modified xsi:type="dcterms:W3CDTF">2026-07-04T00:14:00Z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