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61090" w14:textId="341B1EB6" w:rsidR="00E703CE" w:rsidRPr="00AC00B8" w:rsidRDefault="000B388A">
      <w:pPr>
        <w:pStyle w:val="Heading1"/>
      </w:pPr>
      <w:bookmarkStart w:id="0" w:name="_heading=h.gjdgxs" w:colFirst="0" w:colLast="0"/>
      <w:bookmarkEnd w:id="0"/>
      <w:r w:rsidRPr="00AC00B8">
        <w:t xml:space="preserve">ASHRAE </w:t>
      </w:r>
      <w:r w:rsidR="00AE0C30">
        <w:t xml:space="preserve">MAIN </w:t>
      </w:r>
      <w:r w:rsidRPr="00AC00B8">
        <w:t>MEETING</w:t>
      </w:r>
    </w:p>
    <w:p w14:paraId="1C463576" w14:textId="77777777" w:rsidR="00E703CE" w:rsidRPr="00AC00B8" w:rsidRDefault="000B388A">
      <w:pPr>
        <w:pStyle w:val="Heading1"/>
      </w:pPr>
      <w:r w:rsidRPr="00AC00B8">
        <w:t>Technical Committee 2.1 – Physiology &amp; Human Environment</w:t>
      </w:r>
    </w:p>
    <w:p w14:paraId="4C7DBED7" w14:textId="77777777" w:rsidR="00E703CE" w:rsidRPr="00AC00B8" w:rsidRDefault="00E703CE">
      <w:pPr>
        <w:pStyle w:val="Subtitle"/>
      </w:pPr>
    </w:p>
    <w:p w14:paraId="0F0F292E" w14:textId="7C1291DC" w:rsidR="00E703CE" w:rsidRPr="00AC00B8" w:rsidRDefault="009913CA">
      <w:pPr>
        <w:pStyle w:val="Subtitle"/>
      </w:pPr>
      <w:r>
        <w:t>Winter</w:t>
      </w:r>
      <w:r w:rsidR="000B388A" w:rsidRPr="00AC00B8">
        <w:t xml:space="preserve"> </w:t>
      </w:r>
      <w:r w:rsidR="00B223C0" w:rsidRPr="00AC00B8">
        <w:t xml:space="preserve">Conference </w:t>
      </w:r>
      <w:r w:rsidR="000B388A" w:rsidRPr="00AC00B8">
        <w:t>202</w:t>
      </w:r>
      <w:r>
        <w:t>6</w:t>
      </w:r>
    </w:p>
    <w:p w14:paraId="53AB92D7" w14:textId="5675BA74" w:rsidR="00E703CE" w:rsidRPr="00AC00B8" w:rsidRDefault="009913CA">
      <w:pPr>
        <w:jc w:val="center"/>
      </w:pPr>
      <w:r>
        <w:t>Hybrid</w:t>
      </w:r>
      <w:r w:rsidR="004458B2" w:rsidRPr="00AC00B8">
        <w:t xml:space="preserve"> Meeting</w:t>
      </w:r>
    </w:p>
    <w:p w14:paraId="782D26BB" w14:textId="173A6438" w:rsidR="00E703CE" w:rsidRPr="00AC00B8" w:rsidRDefault="005A3D7C">
      <w:pPr>
        <w:pStyle w:val="Subtitle"/>
      </w:pPr>
      <w:r>
        <w:t>Tuesday</w:t>
      </w:r>
      <w:r w:rsidR="000B388A" w:rsidRPr="00AC00B8">
        <w:t>,</w:t>
      </w:r>
      <w:r w:rsidR="00BA5794" w:rsidRPr="00AC00B8">
        <w:t xml:space="preserve"> </w:t>
      </w:r>
      <w:r w:rsidR="009913CA">
        <w:t>Feb 3</w:t>
      </w:r>
      <w:r w:rsidR="00B54C66" w:rsidRPr="00AC00B8">
        <w:t>, 202</w:t>
      </w:r>
      <w:r w:rsidR="009913CA">
        <w:t>6</w:t>
      </w:r>
      <w:r w:rsidR="000B388A" w:rsidRPr="00AC00B8">
        <w:t xml:space="preserve">, </w:t>
      </w:r>
    </w:p>
    <w:p w14:paraId="7733D1F6" w14:textId="73A7B22D" w:rsidR="00E703CE" w:rsidRPr="00AC00B8" w:rsidRDefault="00A41C97">
      <w:pPr>
        <w:pStyle w:val="Subtitle"/>
      </w:pPr>
      <w:r>
        <w:rPr>
          <w:b/>
          <w:bCs/>
        </w:rPr>
        <w:t>1</w:t>
      </w:r>
      <w:r w:rsidR="000B388A" w:rsidRPr="00AC00B8">
        <w:rPr>
          <w:b/>
          <w:bCs/>
        </w:rPr>
        <w:t xml:space="preserve">:00 - </w:t>
      </w:r>
      <w:r>
        <w:rPr>
          <w:b/>
          <w:bCs/>
        </w:rPr>
        <w:t>3</w:t>
      </w:r>
      <w:r w:rsidR="000B388A" w:rsidRPr="00AC00B8">
        <w:rPr>
          <w:b/>
          <w:bCs/>
        </w:rPr>
        <w:t xml:space="preserve">:00 </w:t>
      </w:r>
      <w:r>
        <w:rPr>
          <w:b/>
          <w:bCs/>
        </w:rPr>
        <w:t>P</w:t>
      </w:r>
      <w:r w:rsidR="000B388A" w:rsidRPr="00AC00B8">
        <w:rPr>
          <w:b/>
          <w:bCs/>
        </w:rPr>
        <w:t>M</w:t>
      </w:r>
      <w:r w:rsidR="000B388A" w:rsidRPr="00AC00B8">
        <w:t xml:space="preserve"> </w:t>
      </w:r>
      <w:r w:rsidR="009913CA">
        <w:t>Pacific</w:t>
      </w:r>
      <w:r>
        <w:t xml:space="preserve"> Standard Time</w:t>
      </w:r>
      <w:r w:rsidR="00BA5794" w:rsidRPr="00AC00B8">
        <w:t xml:space="preserve"> (</w:t>
      </w:r>
      <w:r w:rsidR="009913CA">
        <w:t>PST</w:t>
      </w:r>
      <w:r w:rsidR="00BA5794" w:rsidRPr="00AC00B8">
        <w:t>)</w:t>
      </w:r>
    </w:p>
    <w:p w14:paraId="1A0AB84A" w14:textId="3FB02884" w:rsidR="00E703CE" w:rsidRPr="00AC00B8" w:rsidRDefault="00C819AA">
      <w:pPr>
        <w:pStyle w:val="Subtitle"/>
      </w:pPr>
      <w:r w:rsidRPr="00AC00B8">
        <w:rPr>
          <w:b/>
          <w:bCs/>
        </w:rPr>
        <w:t>In-person:</w:t>
      </w:r>
      <w:r w:rsidR="005C5787" w:rsidRPr="00AC00B8">
        <w:t xml:space="preserve"> </w:t>
      </w:r>
      <w:r w:rsidR="009913CA">
        <w:t>Caesars Palace, Octavius 21 (PS)</w:t>
      </w:r>
    </w:p>
    <w:p w14:paraId="274F585E" w14:textId="23FA2718" w:rsidR="00BB5243" w:rsidRPr="00AC00B8" w:rsidRDefault="000B388A" w:rsidP="00BB5243">
      <w:pPr>
        <w:pStyle w:val="Subtitle"/>
        <w:jc w:val="left"/>
        <w:rPr>
          <w:b/>
        </w:rPr>
      </w:pPr>
      <w:r w:rsidRPr="00AC00B8">
        <w:rPr>
          <w:b/>
        </w:rPr>
        <w:tab/>
      </w:r>
      <w:r w:rsidRPr="00AC00B8">
        <w:rPr>
          <w:b/>
        </w:rPr>
        <w:tab/>
      </w:r>
      <w:r w:rsidR="00C819AA" w:rsidRPr="00AC00B8">
        <w:rPr>
          <w:b/>
        </w:rPr>
        <w:t>Virtual:</w:t>
      </w:r>
      <w:r w:rsidR="00337B83">
        <w:rPr>
          <w:b/>
        </w:rPr>
        <w:t xml:space="preserve"> (see below)</w:t>
      </w:r>
    </w:p>
    <w:tbl>
      <w:tblPr>
        <w:tblW w:w="5000" w:type="pct"/>
        <w:jc w:val="center"/>
        <w:tblCellSpacing w:w="0" w:type="dxa"/>
        <w:tblLayout w:type="fixed"/>
        <w:tblCellMar>
          <w:left w:w="0" w:type="dxa"/>
          <w:right w:w="0" w:type="dxa"/>
        </w:tblCellMar>
        <w:tblLook w:val="04A0" w:firstRow="1" w:lastRow="0" w:firstColumn="1" w:lastColumn="0" w:noHBand="0" w:noVBand="1"/>
      </w:tblPr>
      <w:tblGrid>
        <w:gridCol w:w="1350"/>
        <w:gridCol w:w="8010"/>
      </w:tblGrid>
      <w:tr w:rsidR="00BB5243" w:rsidRPr="00AC00B8" w14:paraId="3227908A" w14:textId="77777777" w:rsidTr="006E06DD">
        <w:trPr>
          <w:trHeight w:val="270"/>
          <w:tblCellSpacing w:w="0" w:type="dxa"/>
          <w:jc w:val="center"/>
        </w:trPr>
        <w:tc>
          <w:tcPr>
            <w:tcW w:w="721" w:type="pct"/>
            <w:hideMark/>
          </w:tcPr>
          <w:p w14:paraId="29FDD15C" w14:textId="77777777" w:rsidR="00BB5243" w:rsidRPr="00AC00B8" w:rsidRDefault="00BB5243">
            <w:pPr>
              <w:spacing w:line="300" w:lineRule="atLeast"/>
              <w:rPr>
                <w:color w:val="39394D"/>
                <w:sz w:val="20"/>
                <w:szCs w:val="20"/>
                <w:lang w:eastAsia="en-US"/>
              </w:rPr>
            </w:pPr>
            <w:r w:rsidRPr="00AC00B8">
              <w:rPr>
                <w:color w:val="39394D"/>
                <w:sz w:val="20"/>
                <w:szCs w:val="20"/>
              </w:rPr>
              <w:t xml:space="preserve">Meeting URL: </w:t>
            </w:r>
          </w:p>
        </w:tc>
        <w:tc>
          <w:tcPr>
            <w:tcW w:w="4279" w:type="pct"/>
            <w:hideMark/>
          </w:tcPr>
          <w:p w14:paraId="09558DA4" w14:textId="7FCF8BCE" w:rsidR="00BB5243" w:rsidRPr="00AC00B8" w:rsidRDefault="0051604E">
            <w:pPr>
              <w:spacing w:line="300" w:lineRule="atLeast"/>
              <w:rPr>
                <w:color w:val="39394D"/>
                <w:sz w:val="20"/>
                <w:szCs w:val="20"/>
              </w:rPr>
            </w:pPr>
            <w:r w:rsidRPr="0051604E">
              <w:rPr>
                <w:color w:val="39394D"/>
                <w:sz w:val="20"/>
                <w:szCs w:val="20"/>
              </w:rPr>
              <w:t>https://uni-sydney.zoom.us/j/81823790361</w:t>
            </w:r>
          </w:p>
        </w:tc>
      </w:tr>
      <w:tr w:rsidR="006E06DD" w:rsidRPr="00AC00B8" w14:paraId="361C987C" w14:textId="77777777" w:rsidTr="006E06DD">
        <w:trPr>
          <w:trHeight w:val="270"/>
          <w:tblCellSpacing w:w="0" w:type="dxa"/>
          <w:jc w:val="center"/>
        </w:trPr>
        <w:tc>
          <w:tcPr>
            <w:tcW w:w="721" w:type="pct"/>
            <w:hideMark/>
          </w:tcPr>
          <w:p w14:paraId="32E0CE4F" w14:textId="236A1503" w:rsidR="006E06DD" w:rsidRPr="00AC00B8" w:rsidRDefault="006E06DD" w:rsidP="006E06DD">
            <w:pPr>
              <w:rPr>
                <w:color w:val="39394D"/>
                <w:sz w:val="20"/>
                <w:szCs w:val="20"/>
              </w:rPr>
            </w:pPr>
            <w:r w:rsidRPr="00AC00B8">
              <w:rPr>
                <w:color w:val="39394D"/>
                <w:sz w:val="20"/>
                <w:szCs w:val="20"/>
              </w:rPr>
              <w:t xml:space="preserve">Meeting ID: </w:t>
            </w:r>
          </w:p>
        </w:tc>
        <w:tc>
          <w:tcPr>
            <w:tcW w:w="4279" w:type="pct"/>
            <w:hideMark/>
          </w:tcPr>
          <w:p w14:paraId="75576DCF" w14:textId="6C8F55B1" w:rsidR="006E06DD" w:rsidRPr="00AC00B8" w:rsidRDefault="0051604E" w:rsidP="006E06DD">
            <w:pPr>
              <w:rPr>
                <w:color w:val="39394D"/>
                <w:sz w:val="20"/>
                <w:szCs w:val="20"/>
              </w:rPr>
            </w:pPr>
            <w:r w:rsidRPr="0051604E">
              <w:rPr>
                <w:color w:val="39394D"/>
                <w:sz w:val="20"/>
                <w:szCs w:val="20"/>
              </w:rPr>
              <w:t>81823790361</w:t>
            </w:r>
          </w:p>
        </w:tc>
      </w:tr>
      <w:tr w:rsidR="006E06DD" w:rsidRPr="00AC00B8" w14:paraId="1ED50B99" w14:textId="77777777" w:rsidTr="006E06DD">
        <w:trPr>
          <w:trHeight w:val="270"/>
          <w:tblCellSpacing w:w="0" w:type="dxa"/>
          <w:jc w:val="center"/>
        </w:trPr>
        <w:tc>
          <w:tcPr>
            <w:tcW w:w="721" w:type="pct"/>
            <w:hideMark/>
          </w:tcPr>
          <w:p w14:paraId="02129150" w14:textId="76B65D3C" w:rsidR="006E06DD" w:rsidRPr="00AC00B8" w:rsidRDefault="006E06DD" w:rsidP="006E06DD">
            <w:pPr>
              <w:rPr>
                <w:color w:val="39394D"/>
                <w:sz w:val="20"/>
                <w:szCs w:val="20"/>
              </w:rPr>
            </w:pPr>
            <w:r w:rsidRPr="00AC00B8">
              <w:rPr>
                <w:color w:val="39394D"/>
                <w:sz w:val="20"/>
                <w:szCs w:val="20"/>
              </w:rPr>
              <w:t>Passcode:</w:t>
            </w:r>
          </w:p>
        </w:tc>
        <w:tc>
          <w:tcPr>
            <w:tcW w:w="4279" w:type="pct"/>
            <w:hideMark/>
          </w:tcPr>
          <w:p w14:paraId="1D5D4963" w14:textId="39A72645" w:rsidR="006E06DD" w:rsidRPr="00AC00B8" w:rsidRDefault="0051604E" w:rsidP="006E06DD">
            <w:pPr>
              <w:rPr>
                <w:color w:val="39394D"/>
                <w:sz w:val="20"/>
                <w:szCs w:val="20"/>
              </w:rPr>
            </w:pPr>
            <w:r>
              <w:rPr>
                <w:color w:val="39394D"/>
                <w:sz w:val="20"/>
                <w:szCs w:val="20"/>
              </w:rPr>
              <w:t>N/A</w:t>
            </w:r>
          </w:p>
        </w:tc>
      </w:tr>
    </w:tbl>
    <w:p w14:paraId="284CB458" w14:textId="19E5FE09" w:rsidR="00E703CE" w:rsidRPr="00AC00B8" w:rsidRDefault="000B388A">
      <w:pPr>
        <w:pStyle w:val="Subtitle"/>
        <w:rPr>
          <w:b/>
        </w:rPr>
      </w:pPr>
      <w:r w:rsidRPr="00AC00B8">
        <w:rPr>
          <w:b/>
        </w:rPr>
        <w:tab/>
      </w:r>
    </w:p>
    <w:p w14:paraId="5E8538DE" w14:textId="77777777" w:rsidR="00E703CE" w:rsidRPr="00AC00B8" w:rsidRDefault="000B388A">
      <w:r w:rsidRPr="00AC00B8">
        <w:rPr>
          <w:noProof/>
        </w:rPr>
        <mc:AlternateContent>
          <mc:Choice Requires="wps">
            <w:drawing>
              <wp:anchor distT="0" distB="0" distL="114300" distR="114300" simplePos="0" relativeHeight="251658240" behindDoc="0" locked="0" layoutInCell="1" hidden="0" allowOverlap="1" wp14:anchorId="43B3F7BC" wp14:editId="6A33C87A">
                <wp:simplePos x="0" y="0"/>
                <wp:positionH relativeFrom="column">
                  <wp:posOffset>-114299</wp:posOffset>
                </wp:positionH>
                <wp:positionV relativeFrom="paragraph">
                  <wp:posOffset>76200</wp:posOffset>
                </wp:positionV>
                <wp:extent cx="6191250" cy="31750"/>
                <wp:effectExtent l="0" t="0" r="0" b="0"/>
                <wp:wrapNone/>
                <wp:docPr id="1037" name="Straight Arrow Connector 1037"/>
                <wp:cNvGraphicFramePr/>
                <a:graphic xmlns:a="http://schemas.openxmlformats.org/drawingml/2006/main">
                  <a:graphicData uri="http://schemas.microsoft.com/office/word/2010/wordprocessingShape">
                    <wps:wsp>
                      <wps:cNvCnPr/>
                      <wps:spPr>
                        <a:xfrm>
                          <a:off x="2259900" y="3780000"/>
                          <a:ext cx="6172200" cy="0"/>
                        </a:xfrm>
                        <a:prstGeom prst="straightConnector1">
                          <a:avLst/>
                        </a:prstGeom>
                        <a:solidFill>
                          <a:srgbClr val="FFFFFF"/>
                        </a:solidFill>
                        <a:ln w="9525" cap="flat" cmpd="sng">
                          <a:solidFill>
                            <a:srgbClr val="000000"/>
                          </a:solidFill>
                          <a:prstDash val="solid"/>
                          <a:miter lim="800000"/>
                          <a:headEnd type="none" w="sm" len="sm"/>
                          <a:tailEnd type="none" w="sm" len="sm"/>
                        </a:ln>
                      </wps:spPr>
                      <wps:bodyPr/>
                    </wps:wsp>
                  </a:graphicData>
                </a:graphic>
              </wp:anchor>
            </w:drawing>
          </mc:Choice>
          <mc:Fallback>
            <w:pict>
              <v:shapetype w14:anchorId="3356D792" id="_x0000_t32" coordsize="21600,21600" o:spt="32" o:oned="t" path="m,l21600,21600e" filled="f">
                <v:path arrowok="t" fillok="f" o:connecttype="none"/>
                <o:lock v:ext="edit" shapetype="t"/>
              </v:shapetype>
              <v:shape id="Straight Arrow Connector 1037" o:spid="_x0000_s1026" type="#_x0000_t32" style="position:absolute;margin-left:-9pt;margin-top:6pt;width:487.5pt;height:2.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" filled="t">
                <v:stroke startarrowwidth="narrow" startarrowlength="short" endarrowwidth="narrow" endarrowlength="short" joinstyle="miter"/>
              </v:shape>
            </w:pict>
          </mc:Fallback>
        </mc:AlternateContent>
      </w:r>
    </w:p>
    <w:p w14:paraId="37E37810" w14:textId="77777777" w:rsidR="00E703CE" w:rsidRPr="00AC00B8" w:rsidRDefault="000B388A" w:rsidP="005A3D7C">
      <w:pPr>
        <w:pStyle w:val="Heading2"/>
        <w:numPr>
          <w:ilvl w:val="0"/>
          <w:numId w:val="10"/>
        </w:numPr>
        <w:rPr>
          <w:rFonts w:asciiTheme="majorHAnsi" w:hAnsiTheme="majorHAnsi" w:cstheme="majorHAnsi"/>
        </w:rPr>
      </w:pPr>
      <w:r w:rsidRPr="00AC00B8">
        <w:rPr>
          <w:rFonts w:asciiTheme="majorHAnsi" w:hAnsiTheme="majorHAnsi" w:cstheme="majorHAnsi"/>
        </w:rPr>
        <w:t>Committee and Meeting Information</w:t>
      </w:r>
    </w:p>
    <w:p w14:paraId="2C81C85E" w14:textId="77777777" w:rsidR="00E703CE" w:rsidRPr="00AC00B8" w:rsidRDefault="000B388A">
      <w:pPr>
        <w:spacing w:before="120" w:after="120"/>
        <w:ind w:firstLine="360"/>
        <w:rPr>
          <w:b/>
          <w:u w:val="single"/>
        </w:rPr>
      </w:pPr>
      <w:r w:rsidRPr="00AC00B8">
        <w:rPr>
          <w:b/>
          <w:u w:val="single"/>
        </w:rPr>
        <w:t>Scope of TC 2.1</w:t>
      </w:r>
    </w:p>
    <w:p w14:paraId="3941B712" w14:textId="55A2260C" w:rsidR="00710012" w:rsidRPr="00AC00B8" w:rsidRDefault="00710012">
      <w:pPr>
        <w:ind w:left="414"/>
        <w:rPr>
          <w:i/>
          <w:color w:val="00000A"/>
        </w:rPr>
      </w:pPr>
      <w:r w:rsidRPr="00AC00B8">
        <w:rPr>
          <w:i/>
          <w:color w:val="00000A"/>
        </w:rPr>
        <w:t>“TC 2.1 is concerned with the relationship of man's living environment, as altered by air-conditioning, heating and ventilating systems, to his comfort, health, and productivity.”</w:t>
      </w:r>
    </w:p>
    <w:p w14:paraId="5F589B7E" w14:textId="2E740783" w:rsidR="008B3C57" w:rsidRPr="00AC00B8" w:rsidRDefault="008B3C57">
      <w:pPr>
        <w:ind w:left="414"/>
        <w:rPr>
          <w:i/>
          <w:color w:val="00000A"/>
        </w:rPr>
      </w:pPr>
      <w:r w:rsidRPr="00AC00B8">
        <w:rPr>
          <w:i/>
          <w:color w:val="00000A"/>
        </w:rPr>
        <w:t xml:space="preserve">Approved in Sept. </w:t>
      </w:r>
      <w:r w:rsidR="00D77DD9" w:rsidRPr="00AC00B8">
        <w:rPr>
          <w:i/>
          <w:color w:val="00000A"/>
        </w:rPr>
        <w:t xml:space="preserve">’23 </w:t>
      </w:r>
      <w:r w:rsidRPr="00AC00B8">
        <w:rPr>
          <w:i/>
          <w:color w:val="00000A"/>
        </w:rPr>
        <w:t>TAC meeting with minor change to the following:</w:t>
      </w:r>
    </w:p>
    <w:p w14:paraId="383A5689" w14:textId="2252D8EC" w:rsidR="00603866" w:rsidRPr="00AC00B8" w:rsidRDefault="00603866">
      <w:pPr>
        <w:ind w:left="414"/>
        <w:rPr>
          <w:i/>
          <w:color w:val="00000A"/>
        </w:rPr>
      </w:pPr>
      <w:r w:rsidRPr="00AC00B8">
        <w:rPr>
          <w:i/>
          <w:color w:val="00000A"/>
        </w:rPr>
        <w:t>“</w:t>
      </w:r>
      <w:r w:rsidRPr="00AC00B8">
        <w:rPr>
          <w:i/>
          <w:iCs/>
          <w:sz w:val="23"/>
          <w:szCs w:val="23"/>
        </w:rPr>
        <w:t>TC2.1 takes into account the interactions of human physiology and psychology with the built environment, and their impacts on comfort, health, well-being, and performance.”</w:t>
      </w:r>
    </w:p>
    <w:p w14:paraId="6C79C84C" w14:textId="77777777" w:rsidR="00E703CE" w:rsidRPr="00AC00B8" w:rsidRDefault="00E703CE">
      <w:pPr>
        <w:ind w:left="414"/>
        <w:rPr>
          <w:i/>
          <w:color w:val="00000A"/>
        </w:rPr>
      </w:pPr>
    </w:p>
    <w:p w14:paraId="17060080" w14:textId="43BE7345" w:rsidR="00E703CE" w:rsidRPr="00AC00B8" w:rsidRDefault="000B388A">
      <w:pPr>
        <w:ind w:firstLine="360"/>
        <w:rPr>
          <w:b/>
          <w:u w:val="single"/>
        </w:rPr>
      </w:pPr>
      <w:r w:rsidRPr="00AC00B8">
        <w:rPr>
          <w:b/>
          <w:u w:val="single"/>
        </w:rPr>
        <w:t xml:space="preserve">ASHRAE </w:t>
      </w:r>
      <w:r w:rsidR="007C7F78" w:rsidRPr="00AC00B8">
        <w:rPr>
          <w:b/>
          <w:u w:val="single"/>
        </w:rPr>
        <w:t>Value Statement:</w:t>
      </w:r>
    </w:p>
    <w:p w14:paraId="7EDA520A" w14:textId="2F9CE9BB" w:rsidR="007C7F78" w:rsidRPr="00AC00B8" w:rsidRDefault="008A7E96">
      <w:pPr>
        <w:ind w:left="360"/>
        <w:rPr>
          <w:i/>
        </w:rPr>
      </w:pPr>
      <w:r w:rsidRPr="00AC00B8">
        <w:rPr>
          <w:i/>
        </w:rPr>
        <w:t>“</w:t>
      </w:r>
      <w:r w:rsidR="007C7F78" w:rsidRPr="00AC00B8">
        <w:rPr>
          <w:i/>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rsidRPr="00AC00B8">
        <w:rPr>
          <w:i/>
        </w:rPr>
        <w:t>”</w:t>
      </w:r>
    </w:p>
    <w:p w14:paraId="0E11138B" w14:textId="77777777" w:rsidR="007C7F78" w:rsidRPr="00AC00B8" w:rsidRDefault="007C7F78">
      <w:pPr>
        <w:ind w:left="360"/>
        <w:rPr>
          <w:i/>
        </w:rPr>
      </w:pPr>
    </w:p>
    <w:p w14:paraId="5C4DEFC3" w14:textId="7FC2F64F" w:rsidR="00E703CE" w:rsidRPr="00AC00B8" w:rsidRDefault="000B388A">
      <w:pPr>
        <w:ind w:left="360"/>
        <w:rPr>
          <w:i/>
        </w:rPr>
      </w:pPr>
      <w:r w:rsidRPr="00AC00B8">
        <w:rPr>
          <w:i/>
        </w:rPr>
        <w:t xml:space="preserve">See full Code of Ethics: </w:t>
      </w:r>
      <w:hyperlink r:id="rId8">
        <w:r w:rsidRPr="00AC00B8">
          <w:rPr>
            <w:i/>
            <w:color w:val="0000FF"/>
            <w:u w:val="single"/>
          </w:rPr>
          <w:t>https://www.ashrae.org/about-ashrae/ashrae-code-of-ethics</w:t>
        </w:r>
      </w:hyperlink>
      <w:r w:rsidRPr="00AC00B8">
        <w:rPr>
          <w:i/>
        </w:rPr>
        <w:t>.</w:t>
      </w:r>
    </w:p>
    <w:p w14:paraId="34F3EDB2" w14:textId="77777777" w:rsidR="00E703CE" w:rsidRPr="00AC00B8" w:rsidRDefault="00E703CE">
      <w:pPr>
        <w:ind w:left="360"/>
        <w:rPr>
          <w:i/>
        </w:rPr>
      </w:pPr>
    </w:p>
    <w:p w14:paraId="0CF2A80C" w14:textId="77777777" w:rsidR="00E703CE" w:rsidRPr="00AC00B8" w:rsidRDefault="000B388A">
      <w:pPr>
        <w:ind w:firstLine="360"/>
        <w:rPr>
          <w:b/>
          <w:u w:val="single"/>
        </w:rPr>
      </w:pPr>
      <w:r w:rsidRPr="00AC00B8">
        <w:rPr>
          <w:b/>
          <w:u w:val="single"/>
        </w:rPr>
        <w:t>Website</w:t>
      </w:r>
    </w:p>
    <w:p w14:paraId="54259ACB" w14:textId="77777777" w:rsidR="00E703CE" w:rsidRPr="00AC00B8" w:rsidRDefault="000B388A">
      <w:pPr>
        <w:ind w:firstLine="360"/>
        <w:rPr>
          <w:i/>
        </w:rPr>
      </w:pPr>
      <w:r w:rsidRPr="00AC00B8">
        <w:t xml:space="preserve">TC2.1 Homepage: </w:t>
      </w:r>
      <w:hyperlink r:id="rId9">
        <w:r w:rsidRPr="00AC00B8">
          <w:rPr>
            <w:color w:val="0000FF"/>
            <w:u w:val="single"/>
          </w:rPr>
          <w:t>http://tc0201.ashraetcs.org</w:t>
        </w:r>
      </w:hyperlink>
      <w:r w:rsidRPr="00AC00B8">
        <w:t xml:space="preserve"> </w:t>
      </w:r>
    </w:p>
    <w:p w14:paraId="41B02DB2" w14:textId="55E7010F" w:rsidR="00E703CE" w:rsidRPr="00AC00B8" w:rsidRDefault="000B388A">
      <w:pPr>
        <w:ind w:firstLine="360"/>
        <w:rPr>
          <w:i/>
        </w:rPr>
      </w:pPr>
      <w:r w:rsidRPr="00AC00B8">
        <w:t xml:space="preserve">TC2.1 Basecamp: </w:t>
      </w:r>
      <w:hyperlink r:id="rId10">
        <w:r w:rsidRPr="00AC00B8">
          <w:rPr>
            <w:color w:val="0000FF"/>
            <w:u w:val="single"/>
          </w:rPr>
          <w:t>https://3.basecamp.com/3106353/projects/10544072</w:t>
        </w:r>
      </w:hyperlink>
      <w:r w:rsidRPr="00AC00B8">
        <w:t xml:space="preserve"> </w:t>
      </w:r>
    </w:p>
    <w:p w14:paraId="1F8B134D" w14:textId="77777777" w:rsidR="00E703CE" w:rsidRPr="00AC00B8" w:rsidRDefault="000B388A" w:rsidP="005A3D7C">
      <w:pPr>
        <w:pStyle w:val="Heading2"/>
        <w:numPr>
          <w:ilvl w:val="0"/>
          <w:numId w:val="10"/>
        </w:numPr>
        <w:rPr>
          <w:rFonts w:asciiTheme="majorHAnsi" w:hAnsiTheme="majorHAnsi" w:cstheme="majorHAnsi"/>
        </w:rPr>
      </w:pPr>
      <w:r w:rsidRPr="00AC00B8">
        <w:rPr>
          <w:rFonts w:asciiTheme="majorHAnsi" w:hAnsiTheme="majorHAnsi" w:cstheme="majorHAnsi"/>
        </w:rPr>
        <w:lastRenderedPageBreak/>
        <w:t>Agenda Overview</w:t>
      </w:r>
    </w:p>
    <w:p w14:paraId="35702161" w14:textId="415CC3B7" w:rsidR="00E703CE" w:rsidRPr="00AC00B8" w:rsidRDefault="000B388A">
      <w:pPr>
        <w:numPr>
          <w:ilvl w:val="0"/>
          <w:numId w:val="1"/>
        </w:numPr>
        <w:pBdr>
          <w:top w:val="nil"/>
          <w:left w:val="nil"/>
          <w:bottom w:val="nil"/>
          <w:right w:val="nil"/>
          <w:between w:val="nil"/>
        </w:pBdr>
      </w:pPr>
      <w:r w:rsidRPr="00AC00B8">
        <w:rPr>
          <w:rFonts w:eastAsia="Calibri"/>
          <w:color w:val="000000"/>
        </w:rPr>
        <w:t xml:space="preserve">Call to order (approx. </w:t>
      </w:r>
      <w:r w:rsidR="00BA5794" w:rsidRPr="00AC00B8">
        <w:rPr>
          <w:rFonts w:eastAsia="Calibri"/>
          <w:color w:val="000000"/>
        </w:rPr>
        <w:t>15 min</w:t>
      </w:r>
      <w:r w:rsidR="00503AB6" w:rsidRPr="00AC00B8">
        <w:rPr>
          <w:rFonts w:eastAsia="Calibri"/>
          <w:color w:val="000000"/>
        </w:rPr>
        <w:t>, start from in-person attendants</w:t>
      </w:r>
      <w:r w:rsidRPr="00AC00B8">
        <w:rPr>
          <w:rFonts w:eastAsia="Calibri"/>
          <w:color w:val="000000"/>
        </w:rPr>
        <w:t>)</w:t>
      </w:r>
    </w:p>
    <w:p w14:paraId="4F9C1E9C" w14:textId="7983B344" w:rsidR="0080538A" w:rsidRPr="00AC00B8" w:rsidRDefault="0080538A">
      <w:pPr>
        <w:numPr>
          <w:ilvl w:val="0"/>
          <w:numId w:val="1"/>
        </w:numPr>
        <w:pBdr>
          <w:top w:val="nil"/>
          <w:left w:val="nil"/>
          <w:bottom w:val="nil"/>
          <w:right w:val="nil"/>
          <w:between w:val="nil"/>
        </w:pBdr>
      </w:pPr>
      <w:r w:rsidRPr="00AC00B8">
        <w:t>Research subcommittee meeting: During Main Meeting (~30 min)</w:t>
      </w:r>
    </w:p>
    <w:p w14:paraId="659B2E8B" w14:textId="6CF2DA13" w:rsidR="009F15F3" w:rsidRPr="00AC00B8" w:rsidRDefault="009F15F3">
      <w:pPr>
        <w:numPr>
          <w:ilvl w:val="0"/>
          <w:numId w:val="1"/>
        </w:numPr>
        <w:pBdr>
          <w:top w:val="nil"/>
          <w:left w:val="nil"/>
          <w:bottom w:val="nil"/>
          <w:right w:val="nil"/>
          <w:between w:val="nil"/>
        </w:pBdr>
      </w:pPr>
      <w:r w:rsidRPr="00AC00B8">
        <w:t>Program subcommittee meeting: During Main Meeting (~</w:t>
      </w:r>
      <w:r w:rsidR="00662797" w:rsidRPr="00AC00B8">
        <w:t>30</w:t>
      </w:r>
      <w:r w:rsidRPr="00AC00B8">
        <w:t xml:space="preserve"> min)</w:t>
      </w:r>
    </w:p>
    <w:p w14:paraId="6567F188" w14:textId="2B834282" w:rsidR="00E703CE" w:rsidRPr="00AC00B8" w:rsidRDefault="000B388A">
      <w:pPr>
        <w:numPr>
          <w:ilvl w:val="0"/>
          <w:numId w:val="1"/>
        </w:numPr>
        <w:pBdr>
          <w:top w:val="nil"/>
          <w:left w:val="nil"/>
          <w:bottom w:val="nil"/>
          <w:right w:val="nil"/>
          <w:between w:val="nil"/>
        </w:pBdr>
      </w:pPr>
      <w:r w:rsidRPr="00AC00B8">
        <w:rPr>
          <w:rFonts w:eastAsia="Calibri"/>
          <w:color w:val="000000"/>
        </w:rPr>
        <w:t>Handbook subcommittee meeting: During Main Meeting (</w:t>
      </w:r>
      <w:r w:rsidR="006624B1" w:rsidRPr="00AC00B8">
        <w:rPr>
          <w:rFonts w:eastAsia="Calibri"/>
          <w:color w:val="000000"/>
        </w:rPr>
        <w:t>~</w:t>
      </w:r>
      <w:r w:rsidR="00BA5794" w:rsidRPr="00AC00B8">
        <w:rPr>
          <w:rFonts w:eastAsia="Calibri"/>
          <w:color w:val="000000"/>
        </w:rPr>
        <w:t>1</w:t>
      </w:r>
      <w:r w:rsidR="006624B1" w:rsidRPr="00AC00B8">
        <w:rPr>
          <w:rFonts w:eastAsia="Calibri"/>
          <w:color w:val="000000"/>
        </w:rPr>
        <w:t>5</w:t>
      </w:r>
      <w:r w:rsidR="00BA5794" w:rsidRPr="00AC00B8">
        <w:rPr>
          <w:rFonts w:eastAsia="Calibri"/>
          <w:color w:val="000000"/>
        </w:rPr>
        <w:t xml:space="preserve"> min</w:t>
      </w:r>
      <w:r w:rsidRPr="00AC00B8">
        <w:rPr>
          <w:rFonts w:eastAsia="Calibri"/>
          <w:color w:val="000000"/>
        </w:rPr>
        <w:t>)</w:t>
      </w:r>
    </w:p>
    <w:p w14:paraId="22C6E8B7" w14:textId="3430453F" w:rsidR="00BA5794" w:rsidRPr="00AC00B8" w:rsidRDefault="006624B1">
      <w:pPr>
        <w:numPr>
          <w:ilvl w:val="0"/>
          <w:numId w:val="1"/>
        </w:numPr>
        <w:pBdr>
          <w:top w:val="nil"/>
          <w:left w:val="nil"/>
          <w:bottom w:val="nil"/>
          <w:right w:val="nil"/>
          <w:between w:val="nil"/>
        </w:pBdr>
      </w:pPr>
      <w:r w:rsidRPr="00AC00B8">
        <w:rPr>
          <w:rFonts w:eastAsia="Calibri"/>
          <w:color w:val="000000"/>
        </w:rPr>
        <w:t>Membership (~5 min)</w:t>
      </w:r>
    </w:p>
    <w:p w14:paraId="5FA9D774" w14:textId="66C061DE" w:rsidR="00E703CE" w:rsidRPr="00AC00B8" w:rsidRDefault="006624B1">
      <w:pPr>
        <w:numPr>
          <w:ilvl w:val="0"/>
          <w:numId w:val="1"/>
        </w:numPr>
        <w:pBdr>
          <w:top w:val="nil"/>
          <w:left w:val="nil"/>
          <w:bottom w:val="nil"/>
          <w:right w:val="nil"/>
          <w:between w:val="nil"/>
        </w:pBdr>
      </w:pPr>
      <w:r w:rsidRPr="00AC00B8">
        <w:rPr>
          <w:rFonts w:eastAsia="Calibri"/>
          <w:color w:val="000000"/>
        </w:rPr>
        <w:t>Liaison report</w:t>
      </w:r>
      <w:r w:rsidR="00C75B6E" w:rsidRPr="00AC00B8">
        <w:rPr>
          <w:rFonts w:eastAsia="Calibri"/>
          <w:color w:val="000000"/>
        </w:rPr>
        <w:t>s</w:t>
      </w:r>
      <w:r w:rsidRPr="00AC00B8">
        <w:rPr>
          <w:rFonts w:eastAsia="Calibri"/>
          <w:color w:val="000000"/>
        </w:rPr>
        <w:t xml:space="preserve"> (~15 min)</w:t>
      </w:r>
    </w:p>
    <w:p w14:paraId="2FD06FCD" w14:textId="27CE661E" w:rsidR="006624B1" w:rsidRPr="00AC00B8" w:rsidRDefault="006624B1">
      <w:pPr>
        <w:numPr>
          <w:ilvl w:val="0"/>
          <w:numId w:val="1"/>
        </w:numPr>
        <w:pBdr>
          <w:top w:val="nil"/>
          <w:left w:val="nil"/>
          <w:bottom w:val="nil"/>
          <w:right w:val="nil"/>
          <w:between w:val="nil"/>
        </w:pBdr>
      </w:pPr>
      <w:r w:rsidRPr="00AC00B8">
        <w:rPr>
          <w:rFonts w:eastAsia="Calibri"/>
          <w:color w:val="000000"/>
        </w:rPr>
        <w:t xml:space="preserve">Others (~ </w:t>
      </w:r>
      <w:r w:rsidR="009F15F3" w:rsidRPr="00AC00B8">
        <w:rPr>
          <w:rFonts w:eastAsia="Calibri"/>
          <w:color w:val="000000"/>
        </w:rPr>
        <w:t>5</w:t>
      </w:r>
      <w:r w:rsidRPr="00AC00B8">
        <w:rPr>
          <w:rFonts w:eastAsia="Calibri"/>
          <w:color w:val="000000"/>
        </w:rPr>
        <w:t xml:space="preserve"> min)</w:t>
      </w:r>
    </w:p>
    <w:p w14:paraId="11BB704F" w14:textId="77777777" w:rsidR="00E703CE" w:rsidRPr="00AC00B8" w:rsidRDefault="000B388A" w:rsidP="005A3D7C">
      <w:pPr>
        <w:pStyle w:val="Heading2"/>
        <w:numPr>
          <w:ilvl w:val="0"/>
          <w:numId w:val="10"/>
        </w:numPr>
        <w:rPr>
          <w:rFonts w:asciiTheme="majorHAnsi" w:hAnsiTheme="majorHAnsi" w:cstheme="majorHAnsi"/>
        </w:rPr>
      </w:pPr>
      <w:r w:rsidRPr="00AC00B8">
        <w:rPr>
          <w:rFonts w:asciiTheme="majorHAnsi" w:hAnsiTheme="majorHAnsi" w:cstheme="majorHAnsi"/>
        </w:rPr>
        <w:t>Call to order</w:t>
      </w:r>
    </w:p>
    <w:p w14:paraId="08363084" w14:textId="3FE8A400" w:rsidR="006F1826" w:rsidRDefault="000B388A" w:rsidP="009406FF">
      <w:pPr>
        <w:pStyle w:val="Heading3"/>
        <w:numPr>
          <w:ilvl w:val="1"/>
          <w:numId w:val="8"/>
        </w:numPr>
        <w:rPr>
          <w:rFonts w:asciiTheme="majorHAnsi" w:hAnsiTheme="majorHAnsi" w:cstheme="majorHAnsi"/>
        </w:rPr>
      </w:pPr>
      <w:r w:rsidRPr="00AC00B8">
        <w:rPr>
          <w:rFonts w:asciiTheme="majorHAnsi" w:hAnsiTheme="majorHAnsi" w:cstheme="majorHAnsi"/>
        </w:rPr>
        <w:t>Participant introduction and signup</w:t>
      </w:r>
      <w:r w:rsidR="00590C1F">
        <w:rPr>
          <w:rFonts w:asciiTheme="majorHAnsi" w:hAnsiTheme="majorHAnsi" w:cstheme="majorHAnsi"/>
        </w:rPr>
        <w:t>:</w:t>
      </w:r>
    </w:p>
    <w:p w14:paraId="4E56DF49" w14:textId="57A4E243" w:rsidR="00E62D6C" w:rsidRPr="00344DFD" w:rsidRDefault="00344DFD" w:rsidP="00344DFD">
      <w:pPr>
        <w:pStyle w:val="Heading3"/>
        <w:numPr>
          <w:ilvl w:val="2"/>
          <w:numId w:val="25"/>
        </w:numPr>
        <w:rPr>
          <w:rFonts w:asciiTheme="majorHAnsi" w:hAnsiTheme="majorHAnsi" w:cstheme="majorHAnsi"/>
        </w:rPr>
      </w:pPr>
      <w:hyperlink r:id="rId11" w:history="1">
        <w:r w:rsidRPr="00C4104F">
          <w:rPr>
            <w:rStyle w:val="Hyperlink"/>
          </w:rPr>
          <w:t>https://docs.google.com/spreadsheets/d/1od8AhIz0MjMGGP258Ow6KyVNc03-ePnwkAs_2dxtJpY/edit?usp=sharing</w:t>
        </w:r>
      </w:hyperlink>
      <w:r>
        <w:t xml:space="preserve"> </w:t>
      </w:r>
    </w:p>
    <w:p w14:paraId="5A6CEB09" w14:textId="7EDE17FB" w:rsidR="00E703CE" w:rsidRPr="00AC00B8" w:rsidRDefault="00E62D6C" w:rsidP="005A3D7C">
      <w:pPr>
        <w:pStyle w:val="Heading3"/>
        <w:numPr>
          <w:ilvl w:val="1"/>
          <w:numId w:val="8"/>
        </w:numPr>
        <w:rPr>
          <w:rFonts w:asciiTheme="majorHAnsi" w:hAnsiTheme="majorHAnsi" w:cstheme="majorHAnsi"/>
        </w:rPr>
      </w:pPr>
      <w:r>
        <w:rPr>
          <w:rFonts w:asciiTheme="majorHAnsi" w:hAnsiTheme="majorHAnsi" w:cstheme="majorHAnsi"/>
        </w:rPr>
        <w:t>M</w:t>
      </w:r>
      <w:r w:rsidR="000B388A" w:rsidRPr="00AC00B8">
        <w:rPr>
          <w:rFonts w:asciiTheme="majorHAnsi" w:hAnsiTheme="majorHAnsi" w:cstheme="majorHAnsi"/>
        </w:rPr>
        <w:t>embers (</w:t>
      </w:r>
      <w:r>
        <w:rPr>
          <w:rFonts w:asciiTheme="majorHAnsi" w:hAnsiTheme="majorHAnsi" w:cstheme="majorHAnsi"/>
        </w:rPr>
        <w:t>7</w:t>
      </w:r>
      <w:r w:rsidR="000B388A" w:rsidRPr="00AC00B8">
        <w:rPr>
          <w:rFonts w:asciiTheme="majorHAnsi" w:hAnsiTheme="majorHAnsi" w:cstheme="majorHAnsi"/>
        </w:rPr>
        <w:t xml:space="preserve"> Quorum + </w:t>
      </w:r>
      <w:r>
        <w:rPr>
          <w:rFonts w:asciiTheme="majorHAnsi" w:hAnsiTheme="majorHAnsi" w:cstheme="majorHAnsi"/>
        </w:rPr>
        <w:t>1</w:t>
      </w:r>
      <w:r w:rsidR="000B388A" w:rsidRPr="00AC00B8">
        <w:rPr>
          <w:rFonts w:asciiTheme="majorHAnsi" w:hAnsiTheme="majorHAnsi" w:cstheme="majorHAnsi"/>
        </w:rPr>
        <w:t xml:space="preserve"> Non-Quorum)</w:t>
      </w:r>
    </w:p>
    <w:p w14:paraId="1F81A97D" w14:textId="78A8D1D7" w:rsidR="00E703CE" w:rsidRPr="00AC00B8" w:rsidRDefault="000B388A">
      <w:pPr>
        <w:pStyle w:val="Heading3"/>
        <w:numPr>
          <w:ilvl w:val="1"/>
          <w:numId w:val="1"/>
        </w:numPr>
        <w:ind w:left="720" w:firstLine="360"/>
        <w:rPr>
          <w:rFonts w:asciiTheme="majorHAnsi" w:hAnsiTheme="majorHAnsi" w:cstheme="majorHAnsi"/>
        </w:rPr>
      </w:pPr>
      <w:r w:rsidRPr="00AC00B8">
        <w:rPr>
          <w:rFonts w:asciiTheme="majorHAnsi" w:hAnsiTheme="majorHAnsi" w:cstheme="majorHAnsi"/>
        </w:rPr>
        <w:t>Quorum met: Yes_</w:t>
      </w:r>
      <w:r w:rsidR="003A54CF">
        <w:rPr>
          <w:rFonts w:asciiTheme="majorHAnsi" w:hAnsiTheme="majorHAnsi" w:cstheme="majorHAnsi"/>
        </w:rPr>
        <w:t>X</w:t>
      </w:r>
      <w:r w:rsidRPr="00AC00B8">
        <w:rPr>
          <w:rFonts w:asciiTheme="majorHAnsi" w:hAnsiTheme="majorHAnsi" w:cstheme="majorHAnsi"/>
        </w:rPr>
        <w:t>_, No____</w:t>
      </w:r>
    </w:p>
    <w:tbl>
      <w:tblPr>
        <w:tblW w:w="8159" w:type="dxa"/>
        <w:jc w:val="center"/>
        <w:tblCellMar>
          <w:left w:w="0" w:type="dxa"/>
          <w:right w:w="0" w:type="dxa"/>
        </w:tblCellMar>
        <w:tblLook w:val="04A0" w:firstRow="1" w:lastRow="0" w:firstColumn="1" w:lastColumn="0" w:noHBand="0" w:noVBand="1"/>
      </w:tblPr>
      <w:tblGrid>
        <w:gridCol w:w="2514"/>
        <w:gridCol w:w="3594"/>
        <w:gridCol w:w="921"/>
        <w:gridCol w:w="1130"/>
      </w:tblGrid>
      <w:tr w:rsidR="00640D30" w:rsidRPr="00AC00B8" w14:paraId="73CBFC89" w14:textId="77777777" w:rsidTr="00584E9B">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4394411" w14:textId="77777777" w:rsidR="00581AD6" w:rsidRPr="00AC00B8" w:rsidRDefault="00581AD6" w:rsidP="008D00BD">
            <w:pPr>
              <w:rPr>
                <w:b/>
                <w:bCs/>
                <w:lang w:eastAsia="zh-CN"/>
              </w:rPr>
            </w:pPr>
            <w:r w:rsidRPr="00AC00B8">
              <w:rPr>
                <w:b/>
                <w:bCs/>
                <w:lang w:eastAsia="zh-CN"/>
              </w:rPr>
              <w:t>Name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3F51992" w14:textId="77777777" w:rsidR="00581AD6" w:rsidRPr="00AC00B8" w:rsidRDefault="00581AD6" w:rsidP="008D00BD">
            <w:pPr>
              <w:rPr>
                <w:b/>
                <w:bCs/>
                <w:lang w:eastAsia="zh-CN"/>
              </w:rPr>
            </w:pPr>
            <w:r w:rsidRPr="00AC00B8">
              <w:rPr>
                <w:b/>
                <w:bCs/>
                <w:lang w:eastAsia="zh-CN"/>
              </w:rPr>
              <w:t>Affiliation</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CE29DE6" w14:textId="77777777" w:rsidR="00581AD6" w:rsidRPr="00AC00B8" w:rsidRDefault="00581AD6" w:rsidP="008D00BD">
            <w:pPr>
              <w:rPr>
                <w:b/>
                <w:bCs/>
                <w:lang w:eastAsia="zh-CN"/>
              </w:rPr>
            </w:pPr>
            <w:r w:rsidRPr="00AC00B8">
              <w:rPr>
                <w:b/>
                <w:bCs/>
                <w:lang w:eastAsia="zh-CN"/>
              </w:rPr>
              <w:t>Roll off</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CD072AC" w14:textId="77777777" w:rsidR="00581AD6" w:rsidRPr="00AC00B8" w:rsidRDefault="00581AD6" w:rsidP="008D00BD">
            <w:pPr>
              <w:rPr>
                <w:b/>
                <w:bCs/>
                <w:lang w:eastAsia="zh-CN"/>
              </w:rPr>
            </w:pPr>
            <w:r w:rsidRPr="00AC00B8">
              <w:rPr>
                <w:b/>
                <w:bCs/>
                <w:lang w:eastAsia="zh-CN"/>
              </w:rPr>
              <w:t>Presence</w:t>
            </w:r>
          </w:p>
        </w:tc>
      </w:tr>
      <w:tr w:rsidR="00640D30" w:rsidRPr="00AC00B8" w14:paraId="5D4C7C8A" w14:textId="77777777" w:rsidTr="004B6A29">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7F9F4E37" w14:textId="633FF287" w:rsidR="00984C95" w:rsidRPr="00AC00B8" w:rsidRDefault="00984C95" w:rsidP="00984C95">
            <w:pPr>
              <w:rPr>
                <w:sz w:val="20"/>
                <w:szCs w:val="20"/>
                <w:lang w:eastAsia="zh-CN"/>
              </w:rPr>
            </w:pPr>
            <w:r w:rsidRPr="00AC00B8">
              <w:rPr>
                <w:sz w:val="20"/>
                <w:szCs w:val="20"/>
                <w:lang w:eastAsia="zh-CN"/>
              </w:rPr>
              <w:t>Thomas Parkinson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D88A019" w14:textId="2D67BF89" w:rsidR="00984C95" w:rsidRPr="00AC00B8" w:rsidRDefault="006451CA" w:rsidP="00984C95">
            <w:pPr>
              <w:rPr>
                <w:sz w:val="20"/>
                <w:szCs w:val="20"/>
                <w:lang w:eastAsia="zh-CN"/>
              </w:rPr>
            </w:pPr>
            <w:r>
              <w:rPr>
                <w:sz w:val="20"/>
                <w:szCs w:val="20"/>
                <w:lang w:eastAsia="zh-CN"/>
              </w:rPr>
              <w:t>The University of Sydney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D72AC56" w14:textId="476C4CE6" w:rsidR="00984C95" w:rsidRPr="00AC00B8" w:rsidRDefault="00270F0B" w:rsidP="00984C95">
            <w:pPr>
              <w:rPr>
                <w:sz w:val="20"/>
                <w:szCs w:val="20"/>
                <w:lang w:eastAsia="zh-CN"/>
              </w:rPr>
            </w:pPr>
            <w:r w:rsidRPr="00AC00B8">
              <w:rPr>
                <w:sz w:val="20"/>
                <w:szCs w:val="20"/>
                <w:lang w:eastAsia="zh-CN"/>
              </w:rPr>
              <w:t>6/30</w:t>
            </w:r>
            <w:r w:rsidR="005F77B3" w:rsidRPr="00AC00B8">
              <w:rPr>
                <w:sz w:val="20"/>
                <w:szCs w:val="20"/>
                <w:lang w:eastAsia="zh-CN"/>
              </w:rPr>
              <w:t>/27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534A1D22" w14:textId="7C04EE1A" w:rsidR="00984C95" w:rsidRPr="00AC00B8" w:rsidRDefault="00227B27" w:rsidP="00984C95">
            <w:pPr>
              <w:rPr>
                <w:sz w:val="20"/>
                <w:szCs w:val="20"/>
                <w:lang w:eastAsia="zh-CN"/>
              </w:rPr>
            </w:pPr>
            <w:r>
              <w:rPr>
                <w:sz w:val="20"/>
                <w:szCs w:val="20"/>
                <w:lang w:eastAsia="zh-CN"/>
              </w:rPr>
              <w:t>Yes</w:t>
            </w:r>
          </w:p>
        </w:tc>
      </w:tr>
      <w:tr w:rsidR="00640D30" w:rsidRPr="00AC00B8" w14:paraId="70CB736C" w14:textId="77777777" w:rsidTr="009D7281">
        <w:trPr>
          <w:trHeight w:val="315"/>
          <w:jc w:val="center"/>
        </w:trPr>
        <w:tc>
          <w:tcPr>
            <w:tcW w:w="0" w:type="auto"/>
            <w:tcBorders>
              <w:top w:val="single" w:sz="6" w:space="0" w:color="000000"/>
              <w:left w:val="single" w:sz="6" w:space="0" w:color="000000"/>
              <w:bottom w:val="single" w:sz="4" w:space="0" w:color="auto"/>
              <w:right w:val="single" w:sz="6" w:space="0" w:color="000000"/>
            </w:tcBorders>
            <w:tcMar>
              <w:top w:w="30" w:type="dxa"/>
              <w:left w:w="45" w:type="dxa"/>
              <w:bottom w:w="30" w:type="dxa"/>
              <w:right w:w="45" w:type="dxa"/>
            </w:tcMar>
            <w:vAlign w:val="bottom"/>
          </w:tcPr>
          <w:p w14:paraId="1E0B2E30" w14:textId="7854E564" w:rsidR="00581AD6" w:rsidRPr="00AC00B8" w:rsidRDefault="001F7A28" w:rsidP="008D00BD">
            <w:pPr>
              <w:rPr>
                <w:sz w:val="20"/>
                <w:szCs w:val="20"/>
                <w:lang w:eastAsia="zh-CN"/>
              </w:rPr>
            </w:pPr>
            <w:r w:rsidRPr="00AC00B8">
              <w:rPr>
                <w:sz w:val="20"/>
                <w:szCs w:val="20"/>
                <w:lang w:eastAsia="zh-CN"/>
              </w:rPr>
              <w:t>Meng Kong</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2DF7A734" w14:textId="6AD31146" w:rsidR="00581AD6" w:rsidRPr="00AC00B8" w:rsidRDefault="00FA4799" w:rsidP="008D00BD">
            <w:pPr>
              <w:rPr>
                <w:sz w:val="20"/>
                <w:szCs w:val="20"/>
                <w:lang w:eastAsia="zh-CN"/>
              </w:rPr>
            </w:pPr>
            <w:r w:rsidRPr="00AC00B8">
              <w:rPr>
                <w:sz w:val="20"/>
                <w:szCs w:val="20"/>
                <w:lang w:eastAsia="zh-CN"/>
              </w:rPr>
              <w:t>Delos</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10D63F79" w14:textId="045D7BED" w:rsidR="00581AD6" w:rsidRPr="00AC00B8" w:rsidRDefault="00581AD6" w:rsidP="008D00BD">
            <w:pPr>
              <w:rPr>
                <w:sz w:val="20"/>
                <w:szCs w:val="20"/>
                <w:lang w:eastAsia="zh-CN"/>
              </w:rPr>
            </w:pPr>
            <w:r w:rsidRPr="00AC00B8">
              <w:rPr>
                <w:sz w:val="20"/>
                <w:szCs w:val="20"/>
                <w:lang w:eastAsia="zh-CN"/>
              </w:rPr>
              <w:t>6/30</w:t>
            </w:r>
            <w:r w:rsidR="005F77B3" w:rsidRPr="00AC00B8">
              <w:rPr>
                <w:sz w:val="20"/>
                <w:szCs w:val="20"/>
                <w:lang w:eastAsia="zh-CN"/>
              </w:rPr>
              <w:t>/2</w:t>
            </w:r>
            <w:r w:rsidR="00344DFD">
              <w:rPr>
                <w:sz w:val="20"/>
                <w:szCs w:val="20"/>
                <w:lang w:eastAsia="zh-CN"/>
              </w:rPr>
              <w:t>6</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064DC6AC" w14:textId="18B22FA9" w:rsidR="00581AD6" w:rsidRPr="00AC00B8" w:rsidRDefault="00227B27" w:rsidP="008D00BD">
            <w:pPr>
              <w:rPr>
                <w:sz w:val="20"/>
                <w:szCs w:val="20"/>
                <w:lang w:eastAsia="zh-CN"/>
              </w:rPr>
            </w:pPr>
            <w:r>
              <w:rPr>
                <w:sz w:val="20"/>
                <w:szCs w:val="20"/>
                <w:lang w:eastAsia="zh-CN"/>
              </w:rPr>
              <w:t>Yes</w:t>
            </w:r>
          </w:p>
        </w:tc>
      </w:tr>
      <w:tr w:rsidR="00640D30" w:rsidRPr="00AC00B8" w14:paraId="60789591" w14:textId="77777777" w:rsidTr="009D7281">
        <w:trPr>
          <w:trHeight w:val="315"/>
          <w:jc w:val="center"/>
        </w:trPr>
        <w:tc>
          <w:tcPr>
            <w:tcW w:w="0" w:type="auto"/>
            <w:tcBorders>
              <w:top w:val="single" w:sz="4" w:space="0" w:color="auto"/>
              <w:left w:val="single" w:sz="6" w:space="0" w:color="000000"/>
              <w:bottom w:val="single" w:sz="6" w:space="0" w:color="000000"/>
              <w:right w:val="single" w:sz="6" w:space="0" w:color="000000"/>
            </w:tcBorders>
            <w:tcMar>
              <w:top w:w="30" w:type="dxa"/>
              <w:left w:w="45" w:type="dxa"/>
              <w:bottom w:w="30" w:type="dxa"/>
              <w:right w:w="45" w:type="dxa"/>
            </w:tcMar>
            <w:vAlign w:val="bottom"/>
          </w:tcPr>
          <w:p w14:paraId="34120F63" w14:textId="25355D7C" w:rsidR="00652A07" w:rsidRPr="00AC00B8" w:rsidRDefault="00E76D38" w:rsidP="008D00BD">
            <w:pPr>
              <w:rPr>
                <w:sz w:val="20"/>
                <w:szCs w:val="20"/>
                <w:lang w:eastAsia="zh-CN"/>
              </w:rPr>
            </w:pPr>
            <w:r w:rsidRPr="00AC00B8">
              <w:rPr>
                <w:sz w:val="20"/>
                <w:szCs w:val="20"/>
                <w:lang w:eastAsia="zh-CN"/>
              </w:rPr>
              <w:t>Dennis Loveday</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33E509A1" w14:textId="6A17CC5E" w:rsidR="00652A07" w:rsidRPr="00AC00B8" w:rsidRDefault="00321C76" w:rsidP="008D00BD">
            <w:pPr>
              <w:rPr>
                <w:sz w:val="20"/>
                <w:szCs w:val="20"/>
                <w:lang w:eastAsia="zh-CN"/>
              </w:rPr>
            </w:pPr>
            <w:r>
              <w:rPr>
                <w:sz w:val="20"/>
                <w:szCs w:val="20"/>
                <w:lang w:eastAsia="zh-CN"/>
              </w:rPr>
              <w:t>Loughborough University</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74AF35F5" w14:textId="5226B710" w:rsidR="00652A07" w:rsidRPr="00AC00B8" w:rsidRDefault="00270F0B" w:rsidP="008D00BD">
            <w:pPr>
              <w:rPr>
                <w:sz w:val="20"/>
                <w:szCs w:val="20"/>
                <w:lang w:eastAsia="zh-CN"/>
              </w:rPr>
            </w:pPr>
            <w:r w:rsidRPr="00AC00B8">
              <w:rPr>
                <w:sz w:val="20"/>
                <w:szCs w:val="20"/>
                <w:lang w:eastAsia="zh-CN"/>
              </w:rPr>
              <w:t>6/30</w:t>
            </w:r>
            <w:r w:rsidR="005F77B3" w:rsidRPr="00AC00B8">
              <w:rPr>
                <w:sz w:val="20"/>
                <w:szCs w:val="20"/>
                <w:lang w:eastAsia="zh-CN"/>
              </w:rPr>
              <w:t>/27</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00B5FB5B" w14:textId="19014F8B" w:rsidR="00652A07" w:rsidRPr="00AC00B8" w:rsidRDefault="006261C4" w:rsidP="008D00BD">
            <w:pPr>
              <w:rPr>
                <w:sz w:val="20"/>
                <w:szCs w:val="20"/>
                <w:lang w:eastAsia="zh-CN"/>
              </w:rPr>
            </w:pPr>
            <w:r>
              <w:rPr>
                <w:sz w:val="20"/>
                <w:szCs w:val="20"/>
                <w:lang w:eastAsia="zh-CN"/>
              </w:rPr>
              <w:t>Yes</w:t>
            </w:r>
          </w:p>
        </w:tc>
      </w:tr>
      <w:tr w:rsidR="00640D30" w:rsidRPr="00AC00B8" w14:paraId="7BF953A0" w14:textId="77777777" w:rsidTr="005E306C">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7AEA99FC" w14:textId="1CD94D5D" w:rsidR="00652A07" w:rsidRPr="00AC00B8" w:rsidRDefault="009D7281" w:rsidP="008D00BD">
            <w:pPr>
              <w:rPr>
                <w:sz w:val="20"/>
                <w:szCs w:val="20"/>
                <w:lang w:eastAsia="zh-CN"/>
              </w:rPr>
            </w:pPr>
            <w:r w:rsidRPr="00AC00B8">
              <w:rPr>
                <w:sz w:val="20"/>
                <w:szCs w:val="20"/>
                <w:lang w:eastAsia="zh-CN"/>
              </w:rPr>
              <w:t>Wilmer Pasut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522644B" w14:textId="65FD570D" w:rsidR="00652A07" w:rsidRPr="006451CA" w:rsidRDefault="006451CA" w:rsidP="006451CA">
            <w:pPr>
              <w:rPr>
                <w:sz w:val="20"/>
                <w:szCs w:val="20"/>
                <w:lang w:val="en-AU" w:eastAsia="zh-CN"/>
              </w:rPr>
            </w:pPr>
            <w:r w:rsidRPr="006451CA">
              <w:rPr>
                <w:sz w:val="20"/>
                <w:szCs w:val="20"/>
                <w:lang w:val="en-AU" w:eastAsia="zh-CN"/>
              </w:rPr>
              <w:t>Università Ca' Foscari</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36E471E" w14:textId="04A347DE" w:rsidR="00652A07" w:rsidRPr="00AC00B8" w:rsidRDefault="00270F0B" w:rsidP="008D00BD">
            <w:pPr>
              <w:rPr>
                <w:sz w:val="20"/>
                <w:szCs w:val="20"/>
                <w:lang w:eastAsia="zh-CN"/>
              </w:rPr>
            </w:pPr>
            <w:r w:rsidRPr="00AC00B8">
              <w:rPr>
                <w:sz w:val="20"/>
                <w:szCs w:val="20"/>
                <w:lang w:eastAsia="zh-CN"/>
              </w:rPr>
              <w:t>6/30</w:t>
            </w:r>
            <w:r w:rsidR="005F77B3" w:rsidRPr="00AC00B8">
              <w:rPr>
                <w:sz w:val="20"/>
                <w:szCs w:val="20"/>
                <w:lang w:eastAsia="zh-CN"/>
              </w:rPr>
              <w:t>/27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8AB3ABE" w14:textId="350D2E56" w:rsidR="00652A07" w:rsidRPr="00AC00B8" w:rsidRDefault="00741BB4" w:rsidP="008D00BD">
            <w:pPr>
              <w:rPr>
                <w:sz w:val="20"/>
                <w:szCs w:val="20"/>
                <w:lang w:eastAsia="zh-CN"/>
              </w:rPr>
            </w:pPr>
            <w:r>
              <w:rPr>
                <w:sz w:val="20"/>
                <w:szCs w:val="20"/>
                <w:lang w:eastAsia="zh-CN"/>
              </w:rPr>
              <w:t>No</w:t>
            </w:r>
          </w:p>
        </w:tc>
      </w:tr>
      <w:tr w:rsidR="00640D30" w:rsidRPr="00AC00B8" w14:paraId="71FFB20A" w14:textId="77777777" w:rsidTr="005E306C">
        <w:trPr>
          <w:trHeight w:val="315"/>
          <w:jc w:val="center"/>
        </w:trPr>
        <w:tc>
          <w:tcPr>
            <w:tcW w:w="0" w:type="auto"/>
            <w:tcBorders>
              <w:top w:val="single" w:sz="6" w:space="0" w:color="000000"/>
              <w:left w:val="single" w:sz="6" w:space="0" w:color="000000"/>
              <w:bottom w:val="single" w:sz="4" w:space="0" w:color="auto"/>
              <w:right w:val="single" w:sz="6" w:space="0" w:color="000000"/>
            </w:tcBorders>
            <w:tcMar>
              <w:top w:w="30" w:type="dxa"/>
              <w:left w:w="45" w:type="dxa"/>
              <w:bottom w:w="30" w:type="dxa"/>
              <w:right w:w="45" w:type="dxa"/>
            </w:tcMar>
            <w:vAlign w:val="bottom"/>
          </w:tcPr>
          <w:p w14:paraId="40A09DB4" w14:textId="2E6D0D37" w:rsidR="00652A07" w:rsidRPr="00AC00B8" w:rsidRDefault="00AC10F0" w:rsidP="008D00BD">
            <w:pPr>
              <w:rPr>
                <w:sz w:val="20"/>
                <w:szCs w:val="20"/>
                <w:lang w:eastAsia="zh-CN"/>
              </w:rPr>
            </w:pPr>
            <w:r w:rsidRPr="00AC00B8">
              <w:rPr>
                <w:sz w:val="20"/>
                <w:szCs w:val="20"/>
                <w:lang w:eastAsia="zh-CN"/>
              </w:rPr>
              <w:t xml:space="preserve">Mark Jackson </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6CCEDCC0" w14:textId="6AF656BA" w:rsidR="00652A07" w:rsidRPr="00AC00B8" w:rsidRDefault="00716917" w:rsidP="008D00BD">
            <w:pPr>
              <w:rPr>
                <w:sz w:val="20"/>
                <w:szCs w:val="20"/>
                <w:lang w:eastAsia="zh-CN"/>
              </w:rPr>
            </w:pPr>
            <w:r>
              <w:rPr>
                <w:sz w:val="20"/>
                <w:szCs w:val="20"/>
                <w:lang w:eastAsia="zh-CN"/>
              </w:rPr>
              <w:t>Daikin</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56F7B433" w14:textId="0CC986B9" w:rsidR="00652A07" w:rsidRPr="00AC00B8" w:rsidRDefault="00CC5301" w:rsidP="008D00BD">
            <w:pPr>
              <w:rPr>
                <w:sz w:val="20"/>
                <w:szCs w:val="20"/>
                <w:lang w:eastAsia="zh-CN"/>
              </w:rPr>
            </w:pPr>
            <w:r w:rsidRPr="00AC00B8">
              <w:rPr>
                <w:sz w:val="20"/>
                <w:szCs w:val="20"/>
                <w:lang w:eastAsia="zh-CN"/>
              </w:rPr>
              <w:t>6/30</w:t>
            </w:r>
            <w:r w:rsidR="00AC10F0" w:rsidRPr="00AC00B8">
              <w:rPr>
                <w:sz w:val="20"/>
                <w:szCs w:val="20"/>
                <w:lang w:eastAsia="zh-CN"/>
              </w:rPr>
              <w:t>/27</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77C8EB81" w14:textId="727E12DC" w:rsidR="00652A07" w:rsidRPr="00AC00B8" w:rsidRDefault="006261C4" w:rsidP="008D00BD">
            <w:pPr>
              <w:rPr>
                <w:sz w:val="20"/>
                <w:szCs w:val="20"/>
                <w:lang w:eastAsia="zh-CN"/>
              </w:rPr>
            </w:pPr>
            <w:r>
              <w:rPr>
                <w:sz w:val="20"/>
                <w:szCs w:val="20"/>
                <w:lang w:eastAsia="zh-CN"/>
              </w:rPr>
              <w:t>No</w:t>
            </w:r>
          </w:p>
        </w:tc>
      </w:tr>
      <w:tr w:rsidR="00640D30" w:rsidRPr="00AC00B8" w14:paraId="0AEC3B64" w14:textId="77777777" w:rsidTr="00780687">
        <w:trPr>
          <w:trHeight w:val="315"/>
          <w:jc w:val="center"/>
        </w:trPr>
        <w:tc>
          <w:tcPr>
            <w:tcW w:w="0" w:type="auto"/>
            <w:tcBorders>
              <w:top w:val="single" w:sz="4" w:space="0" w:color="auto"/>
              <w:left w:val="single" w:sz="6" w:space="0" w:color="000000"/>
              <w:bottom w:val="single" w:sz="4" w:space="0" w:color="auto"/>
              <w:right w:val="single" w:sz="6" w:space="0" w:color="000000"/>
            </w:tcBorders>
            <w:tcMar>
              <w:top w:w="30" w:type="dxa"/>
              <w:left w:w="45" w:type="dxa"/>
              <w:bottom w:w="30" w:type="dxa"/>
              <w:right w:w="45" w:type="dxa"/>
            </w:tcMar>
            <w:vAlign w:val="bottom"/>
          </w:tcPr>
          <w:p w14:paraId="188D8FEF" w14:textId="020E465F" w:rsidR="00102222" w:rsidRPr="00AC00B8" w:rsidRDefault="00780687" w:rsidP="005E306C">
            <w:pPr>
              <w:rPr>
                <w:sz w:val="20"/>
                <w:szCs w:val="20"/>
                <w:lang w:eastAsia="zh-CN"/>
              </w:rPr>
            </w:pPr>
            <w:r>
              <w:rPr>
                <w:sz w:val="20"/>
                <w:szCs w:val="20"/>
                <w:lang w:eastAsia="zh-CN"/>
              </w:rPr>
              <w:t>Runming Yao</w:t>
            </w:r>
          </w:p>
        </w:tc>
        <w:tc>
          <w:tcPr>
            <w:tcW w:w="0" w:type="auto"/>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bottom"/>
          </w:tcPr>
          <w:p w14:paraId="09D78457" w14:textId="6E33E4AD" w:rsidR="00102222" w:rsidRPr="00AC00B8" w:rsidRDefault="00640D30" w:rsidP="005E306C">
            <w:pPr>
              <w:rPr>
                <w:sz w:val="20"/>
                <w:szCs w:val="20"/>
                <w:lang w:eastAsia="zh-CN"/>
              </w:rPr>
            </w:pPr>
            <w:r>
              <w:rPr>
                <w:sz w:val="20"/>
                <w:szCs w:val="20"/>
                <w:lang w:eastAsia="zh-CN"/>
              </w:rPr>
              <w:t>University of Reading</w:t>
            </w:r>
          </w:p>
        </w:tc>
        <w:tc>
          <w:tcPr>
            <w:tcW w:w="0" w:type="auto"/>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bottom"/>
          </w:tcPr>
          <w:p w14:paraId="2BFCC025" w14:textId="527AC6BB" w:rsidR="00102222" w:rsidRPr="006451CA" w:rsidRDefault="00640D30" w:rsidP="005E306C">
            <w:pPr>
              <w:rPr>
                <w:sz w:val="20"/>
                <w:szCs w:val="20"/>
                <w:lang w:eastAsia="zh-CN"/>
              </w:rPr>
            </w:pPr>
            <w:r>
              <w:rPr>
                <w:sz w:val="20"/>
                <w:szCs w:val="20"/>
                <w:lang w:eastAsia="zh-CN"/>
              </w:rPr>
              <w:t>6/30/29</w:t>
            </w:r>
          </w:p>
        </w:tc>
        <w:tc>
          <w:tcPr>
            <w:tcW w:w="0" w:type="auto"/>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tcPr>
          <w:p w14:paraId="1A640A4F" w14:textId="0737708A" w:rsidR="00102222" w:rsidRPr="00AC00B8" w:rsidRDefault="006261C4" w:rsidP="007F7E5A">
            <w:pPr>
              <w:jc w:val="both"/>
              <w:rPr>
                <w:sz w:val="20"/>
                <w:szCs w:val="20"/>
                <w:lang w:eastAsia="zh-CN"/>
              </w:rPr>
            </w:pPr>
            <w:r>
              <w:rPr>
                <w:sz w:val="20"/>
                <w:szCs w:val="20"/>
                <w:lang w:eastAsia="zh-CN"/>
              </w:rPr>
              <w:t>Yes</w:t>
            </w:r>
          </w:p>
        </w:tc>
      </w:tr>
      <w:tr w:rsidR="00640D30" w:rsidRPr="00AC00B8" w14:paraId="03194CC3" w14:textId="77777777" w:rsidTr="00780687">
        <w:trPr>
          <w:trHeight w:val="315"/>
          <w:jc w:val="center"/>
        </w:trPr>
        <w:tc>
          <w:tcPr>
            <w:tcW w:w="0" w:type="auto"/>
            <w:tcBorders>
              <w:top w:val="single" w:sz="4" w:space="0" w:color="auto"/>
              <w:left w:val="single" w:sz="6" w:space="0" w:color="000000"/>
              <w:bottom w:val="single" w:sz="4" w:space="0" w:color="auto"/>
              <w:right w:val="single" w:sz="6" w:space="0" w:color="000000"/>
            </w:tcBorders>
            <w:tcMar>
              <w:top w:w="30" w:type="dxa"/>
              <w:left w:w="45" w:type="dxa"/>
              <w:bottom w:w="30" w:type="dxa"/>
              <w:right w:w="45" w:type="dxa"/>
            </w:tcMar>
            <w:vAlign w:val="bottom"/>
          </w:tcPr>
          <w:p w14:paraId="1AA2945E" w14:textId="4A713DEA" w:rsidR="00780687" w:rsidRDefault="00780687" w:rsidP="005E306C">
            <w:pPr>
              <w:rPr>
                <w:sz w:val="20"/>
                <w:szCs w:val="20"/>
                <w:lang w:eastAsia="zh-CN"/>
              </w:rPr>
            </w:pPr>
            <w:r w:rsidRPr="00AC00B8">
              <w:rPr>
                <w:sz w:val="20"/>
                <w:szCs w:val="20"/>
                <w:lang w:eastAsia="zh-CN"/>
              </w:rPr>
              <w:t>Iason Konstantzos</w:t>
            </w:r>
          </w:p>
        </w:tc>
        <w:tc>
          <w:tcPr>
            <w:tcW w:w="0" w:type="auto"/>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bottom"/>
          </w:tcPr>
          <w:p w14:paraId="6A22A42D" w14:textId="4EEECFD9" w:rsidR="00780687" w:rsidRPr="00AC00B8" w:rsidRDefault="00640D30" w:rsidP="005E306C">
            <w:pPr>
              <w:rPr>
                <w:sz w:val="20"/>
                <w:szCs w:val="20"/>
                <w:lang w:eastAsia="zh-CN"/>
              </w:rPr>
            </w:pPr>
            <w:r>
              <w:rPr>
                <w:sz w:val="20"/>
                <w:szCs w:val="20"/>
                <w:lang w:eastAsia="zh-CN"/>
              </w:rPr>
              <w:t>University of Nebraska – Lincoln</w:t>
            </w:r>
          </w:p>
        </w:tc>
        <w:tc>
          <w:tcPr>
            <w:tcW w:w="0" w:type="auto"/>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bottom"/>
          </w:tcPr>
          <w:p w14:paraId="4E013DDF" w14:textId="6D0ECD0E" w:rsidR="00780687" w:rsidRPr="006451CA" w:rsidRDefault="00640D30" w:rsidP="005E306C">
            <w:pPr>
              <w:rPr>
                <w:sz w:val="20"/>
                <w:szCs w:val="20"/>
                <w:lang w:eastAsia="zh-CN"/>
              </w:rPr>
            </w:pPr>
            <w:r>
              <w:rPr>
                <w:sz w:val="20"/>
                <w:szCs w:val="20"/>
                <w:lang w:eastAsia="zh-CN"/>
              </w:rPr>
              <w:t>6/30/</w:t>
            </w:r>
            <w:r w:rsidR="00344DFD">
              <w:rPr>
                <w:sz w:val="20"/>
                <w:szCs w:val="20"/>
                <w:lang w:eastAsia="zh-CN"/>
              </w:rPr>
              <w:t>29</w:t>
            </w:r>
          </w:p>
        </w:tc>
        <w:tc>
          <w:tcPr>
            <w:tcW w:w="0" w:type="auto"/>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tcPr>
          <w:p w14:paraId="20AF6097" w14:textId="14799F23" w:rsidR="00780687" w:rsidRPr="00AC00B8" w:rsidRDefault="006261C4" w:rsidP="007F7E5A">
            <w:pPr>
              <w:jc w:val="both"/>
              <w:rPr>
                <w:sz w:val="20"/>
                <w:szCs w:val="20"/>
                <w:lang w:eastAsia="zh-CN"/>
              </w:rPr>
            </w:pPr>
            <w:r>
              <w:rPr>
                <w:sz w:val="20"/>
                <w:szCs w:val="20"/>
                <w:lang w:eastAsia="zh-CN"/>
              </w:rPr>
              <w:t>Yes</w:t>
            </w:r>
          </w:p>
        </w:tc>
      </w:tr>
      <w:tr w:rsidR="00640D30" w:rsidRPr="00AC00B8" w14:paraId="522A1358" w14:textId="77777777" w:rsidTr="005E306C">
        <w:trPr>
          <w:trHeight w:val="315"/>
          <w:jc w:val="center"/>
        </w:trPr>
        <w:tc>
          <w:tcPr>
            <w:tcW w:w="0" w:type="auto"/>
            <w:tcBorders>
              <w:top w:val="single" w:sz="4" w:space="0" w:color="auto"/>
              <w:left w:val="single" w:sz="6" w:space="0" w:color="000000"/>
              <w:bottom w:val="single" w:sz="6" w:space="0" w:color="000000"/>
              <w:right w:val="single" w:sz="6" w:space="0" w:color="000000"/>
            </w:tcBorders>
            <w:tcMar>
              <w:top w:w="30" w:type="dxa"/>
              <w:left w:w="45" w:type="dxa"/>
              <w:bottom w:w="30" w:type="dxa"/>
              <w:right w:w="45" w:type="dxa"/>
            </w:tcMar>
            <w:vAlign w:val="bottom"/>
          </w:tcPr>
          <w:p w14:paraId="55901AA2" w14:textId="05C80BCB" w:rsidR="00780687" w:rsidRDefault="00780687" w:rsidP="005E306C">
            <w:pPr>
              <w:rPr>
                <w:sz w:val="20"/>
                <w:szCs w:val="20"/>
                <w:lang w:eastAsia="zh-CN"/>
              </w:rPr>
            </w:pPr>
            <w:r>
              <w:rPr>
                <w:sz w:val="20"/>
                <w:szCs w:val="20"/>
                <w:lang w:eastAsia="zh-CN"/>
              </w:rPr>
              <w:t>Shichao Liu</w:t>
            </w:r>
            <w:r w:rsidR="00640D30">
              <w:rPr>
                <w:sz w:val="20"/>
                <w:szCs w:val="20"/>
                <w:lang w:eastAsia="zh-CN"/>
              </w:rPr>
              <w:t xml:space="preserve"> (Non quorum)</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145A8D99" w14:textId="7D8CF8F4" w:rsidR="00780687" w:rsidRPr="00AC00B8" w:rsidRDefault="00640D30" w:rsidP="005E306C">
            <w:pPr>
              <w:rPr>
                <w:sz w:val="20"/>
                <w:szCs w:val="20"/>
                <w:lang w:eastAsia="zh-CN"/>
              </w:rPr>
            </w:pPr>
            <w:r>
              <w:rPr>
                <w:sz w:val="20"/>
                <w:szCs w:val="20"/>
                <w:lang w:eastAsia="zh-CN"/>
              </w:rPr>
              <w:t>Worcester Polytechnic Institute (WPI)</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70F6EAC4" w14:textId="1D075CF5" w:rsidR="00780687" w:rsidRPr="006451CA" w:rsidRDefault="00344DFD" w:rsidP="005E306C">
            <w:pPr>
              <w:rPr>
                <w:sz w:val="20"/>
                <w:szCs w:val="20"/>
                <w:lang w:eastAsia="zh-CN"/>
              </w:rPr>
            </w:pPr>
            <w:r>
              <w:rPr>
                <w:sz w:val="20"/>
                <w:szCs w:val="20"/>
                <w:lang w:eastAsia="zh-CN"/>
              </w:rPr>
              <w:t>6/30/29</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tcPr>
          <w:p w14:paraId="4B994648" w14:textId="1F662D14" w:rsidR="00780687" w:rsidRPr="00AC00B8" w:rsidRDefault="006261C4" w:rsidP="007F7E5A">
            <w:pPr>
              <w:jc w:val="both"/>
              <w:rPr>
                <w:sz w:val="20"/>
                <w:szCs w:val="20"/>
                <w:lang w:eastAsia="zh-CN"/>
              </w:rPr>
            </w:pPr>
            <w:r>
              <w:rPr>
                <w:sz w:val="20"/>
                <w:szCs w:val="20"/>
                <w:lang w:eastAsia="zh-CN"/>
              </w:rPr>
              <w:t>Yes</w:t>
            </w:r>
          </w:p>
        </w:tc>
      </w:tr>
    </w:tbl>
    <w:p w14:paraId="0451417E" w14:textId="77777777" w:rsidR="004B6A29" w:rsidRPr="00AC00B8" w:rsidRDefault="004B6A29">
      <w:pPr>
        <w:ind w:left="360"/>
      </w:pPr>
    </w:p>
    <w:p w14:paraId="2904630A" w14:textId="7A0D64AF" w:rsidR="00535DEF" w:rsidRPr="00AC00B8" w:rsidRDefault="00535DEF">
      <w:pPr>
        <w:ind w:left="360"/>
        <w:rPr>
          <w:sz w:val="22"/>
          <w:szCs w:val="22"/>
        </w:rPr>
      </w:pPr>
      <w:r w:rsidRPr="00AC00B8">
        <w:rPr>
          <w:sz w:val="22"/>
          <w:szCs w:val="22"/>
        </w:rPr>
        <w:t>Roll</w:t>
      </w:r>
      <w:r w:rsidR="00662797" w:rsidRPr="00AC00B8">
        <w:rPr>
          <w:sz w:val="22"/>
          <w:szCs w:val="22"/>
        </w:rPr>
        <w:t>ing</w:t>
      </w:r>
      <w:r w:rsidRPr="00AC00B8">
        <w:rPr>
          <w:sz w:val="22"/>
          <w:szCs w:val="22"/>
        </w:rPr>
        <w:t xml:space="preserve"> off in Summer 202</w:t>
      </w:r>
      <w:r w:rsidR="00344DFD">
        <w:rPr>
          <w:sz w:val="22"/>
          <w:szCs w:val="22"/>
        </w:rPr>
        <w:t>6</w:t>
      </w:r>
      <w:r w:rsidRPr="00AC00B8">
        <w:rPr>
          <w:sz w:val="22"/>
          <w:szCs w:val="22"/>
        </w:rPr>
        <w:t>:</w:t>
      </w:r>
      <w:r w:rsidR="0051604E">
        <w:rPr>
          <w:sz w:val="22"/>
          <w:szCs w:val="22"/>
        </w:rPr>
        <w:t xml:space="preserve"> Meng Kong (need to be reappointed as a VM this year or next?)</w:t>
      </w:r>
      <w:r w:rsidRPr="00AC00B8">
        <w:rPr>
          <w:sz w:val="22"/>
          <w:szCs w:val="22"/>
        </w:rPr>
        <w:t xml:space="preserve"> </w:t>
      </w:r>
    </w:p>
    <w:p w14:paraId="6C40CBBD" w14:textId="77777777" w:rsidR="00535DEF" w:rsidRPr="00AC00B8" w:rsidRDefault="00535DEF">
      <w:pPr>
        <w:ind w:left="360"/>
      </w:pPr>
    </w:p>
    <w:p w14:paraId="47282FF6" w14:textId="77777777" w:rsidR="0039185F" w:rsidRDefault="000B388A" w:rsidP="00157F7F">
      <w:pPr>
        <w:ind w:left="360"/>
      </w:pPr>
      <w:r w:rsidRPr="00AC00B8">
        <w:rPr>
          <w:b/>
          <w:u w:val="single"/>
        </w:rPr>
        <w:t>Note</w:t>
      </w:r>
      <w:r w:rsidR="0039185F">
        <w:rPr>
          <w:b/>
          <w:u w:val="single"/>
        </w:rPr>
        <w:t>s</w:t>
      </w:r>
      <w:r w:rsidRPr="00AC00B8">
        <w:t xml:space="preserve">: </w:t>
      </w:r>
    </w:p>
    <w:p w14:paraId="4B1DF041" w14:textId="63A18996" w:rsidR="00DA1C53" w:rsidRDefault="000B388A" w:rsidP="0039185F">
      <w:pPr>
        <w:pStyle w:val="ListParagraph"/>
        <w:numPr>
          <w:ilvl w:val="0"/>
          <w:numId w:val="45"/>
        </w:numPr>
      </w:pPr>
      <w:r w:rsidRPr="00AC00B8">
        <w:t>Quorum&gt;1/2 all VM, excluding NQM; super majority &gt;=2/3 VM present; simple majority&gt;1/2 VM present</w:t>
      </w:r>
    </w:p>
    <w:p w14:paraId="74B98808" w14:textId="0433408D" w:rsidR="0039185F" w:rsidRPr="0039185F" w:rsidRDefault="0039185F" w:rsidP="0039185F">
      <w:pPr>
        <w:pStyle w:val="ListParagraph"/>
        <w:numPr>
          <w:ilvl w:val="0"/>
          <w:numId w:val="45"/>
        </w:numPr>
        <w:rPr>
          <w:u w:val="single"/>
        </w:rPr>
      </w:pPr>
      <w:r>
        <w:t xml:space="preserve">The roster indicates </w:t>
      </w:r>
      <w:r w:rsidRPr="0039185F">
        <w:rPr>
          <w:u w:val="single"/>
        </w:rPr>
        <w:t>Chandra Sekhar instead of Mark Jackson is the voting member through 2027</w:t>
      </w:r>
    </w:p>
    <w:p w14:paraId="6BF361C9" w14:textId="77777777" w:rsidR="00C25E01" w:rsidRPr="00AC00B8" w:rsidRDefault="00C25E01" w:rsidP="00C25E01"/>
    <w:p w14:paraId="0D440BEC" w14:textId="3A4E059B" w:rsidR="00E703CE" w:rsidRPr="00AC00B8" w:rsidRDefault="000B388A" w:rsidP="005A3D7C">
      <w:pPr>
        <w:pStyle w:val="Heading3"/>
        <w:numPr>
          <w:ilvl w:val="1"/>
          <w:numId w:val="8"/>
        </w:numPr>
        <w:rPr>
          <w:rFonts w:asciiTheme="majorHAnsi" w:hAnsiTheme="majorHAnsi" w:cstheme="majorHAnsi"/>
        </w:rPr>
      </w:pPr>
      <w:r w:rsidRPr="00AC00B8">
        <w:rPr>
          <w:rFonts w:asciiTheme="majorHAnsi" w:hAnsiTheme="majorHAnsi" w:cstheme="majorHAnsi"/>
        </w:rPr>
        <w:lastRenderedPageBreak/>
        <w:t>Officers</w:t>
      </w:r>
    </w:p>
    <w:tbl>
      <w:tblPr>
        <w:tblW w:w="8027" w:type="dxa"/>
        <w:jc w:val="center"/>
        <w:tblCellMar>
          <w:left w:w="0" w:type="dxa"/>
          <w:right w:w="0" w:type="dxa"/>
        </w:tblCellMar>
        <w:tblLook w:val="04A0" w:firstRow="1" w:lastRow="0" w:firstColumn="1" w:lastColumn="0" w:noHBand="0" w:noVBand="1"/>
      </w:tblPr>
      <w:tblGrid>
        <w:gridCol w:w="2001"/>
        <w:gridCol w:w="2429"/>
        <w:gridCol w:w="2606"/>
        <w:gridCol w:w="991"/>
      </w:tblGrid>
      <w:tr w:rsidR="00CC735C" w:rsidRPr="00AC00B8" w14:paraId="2BD7C2FB" w14:textId="77777777" w:rsidTr="008D00BD">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4AFACE7" w14:textId="77777777" w:rsidR="00CC735C" w:rsidRPr="00AC00B8" w:rsidRDefault="00CC735C" w:rsidP="008D00BD">
            <w:pPr>
              <w:rPr>
                <w:b/>
                <w:bCs/>
                <w:lang w:eastAsia="zh-CN"/>
              </w:rPr>
            </w:pPr>
            <w:r w:rsidRPr="00AC00B8">
              <w:rPr>
                <w:b/>
                <w:bCs/>
                <w:lang w:eastAsia="zh-CN"/>
              </w:rPr>
              <w:t>Name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288DDCD" w14:textId="77777777" w:rsidR="00CC735C" w:rsidRPr="00AC00B8" w:rsidRDefault="00CC735C" w:rsidP="008D00BD">
            <w:pPr>
              <w:rPr>
                <w:b/>
                <w:bCs/>
                <w:lang w:eastAsia="zh-CN"/>
              </w:rPr>
            </w:pPr>
            <w:r w:rsidRPr="00AC00B8">
              <w:rPr>
                <w:b/>
                <w:bCs/>
                <w:lang w:eastAsia="zh-CN"/>
              </w:rPr>
              <w:t>Affiliation</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7B1F10A" w14:textId="77777777" w:rsidR="00CC735C" w:rsidRPr="00AC00B8" w:rsidRDefault="00CC735C" w:rsidP="008D00BD">
            <w:pPr>
              <w:rPr>
                <w:b/>
                <w:bCs/>
                <w:lang w:eastAsia="zh-CN"/>
              </w:rPr>
            </w:pPr>
            <w:r w:rsidRPr="00AC00B8">
              <w:rPr>
                <w:b/>
                <w:bCs/>
                <w:lang w:eastAsia="zh-CN"/>
              </w:rPr>
              <w:t>Role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078F83B" w14:textId="77777777" w:rsidR="00CC735C" w:rsidRPr="00AC00B8" w:rsidRDefault="00CC735C" w:rsidP="008D00BD">
            <w:pPr>
              <w:rPr>
                <w:b/>
                <w:bCs/>
                <w:lang w:eastAsia="zh-CN"/>
              </w:rPr>
            </w:pPr>
            <w:r w:rsidRPr="00AC00B8">
              <w:rPr>
                <w:b/>
                <w:bCs/>
                <w:lang w:eastAsia="zh-CN"/>
              </w:rPr>
              <w:t>Presence</w:t>
            </w:r>
          </w:p>
        </w:tc>
      </w:tr>
      <w:tr w:rsidR="00CC735C" w:rsidRPr="00AC00B8" w14:paraId="5EB904C9"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BCB93A1" w14:textId="77777777" w:rsidR="00CC735C" w:rsidRPr="00AC00B8" w:rsidRDefault="00CC735C" w:rsidP="008D00BD">
            <w:pPr>
              <w:rPr>
                <w:sz w:val="20"/>
                <w:szCs w:val="20"/>
                <w:lang w:eastAsia="zh-CN"/>
              </w:rPr>
            </w:pPr>
            <w:r w:rsidRPr="00AC00B8">
              <w:rPr>
                <w:sz w:val="20"/>
                <w:szCs w:val="20"/>
                <w:lang w:eastAsia="zh-CN"/>
              </w:rPr>
              <w:t>Thomas Parkinson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BEB6E10" w14:textId="6456CD6C" w:rsidR="00CC735C" w:rsidRPr="00AC00B8" w:rsidRDefault="00DA1C53" w:rsidP="008D00BD">
            <w:pPr>
              <w:rPr>
                <w:sz w:val="20"/>
                <w:szCs w:val="20"/>
                <w:lang w:eastAsia="zh-CN"/>
              </w:rPr>
            </w:pPr>
            <w:r>
              <w:rPr>
                <w:sz w:val="20"/>
                <w:szCs w:val="20"/>
                <w:lang w:eastAsia="zh-CN"/>
              </w:rPr>
              <w:t>The University of Sydney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1EA4F33" w14:textId="26C763CA" w:rsidR="00CC735C" w:rsidRPr="00AC00B8" w:rsidRDefault="002B584A" w:rsidP="008D00BD">
            <w:pPr>
              <w:rPr>
                <w:sz w:val="20"/>
                <w:szCs w:val="20"/>
                <w:lang w:eastAsia="zh-CN"/>
              </w:rPr>
            </w:pPr>
            <w:r w:rsidRPr="00AC00B8">
              <w:rPr>
                <w:sz w:val="20"/>
                <w:szCs w:val="20"/>
                <w:lang w:eastAsia="zh-CN"/>
              </w:rPr>
              <w:t>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4ED4D3D" w14:textId="3ADAEB24" w:rsidR="00CC735C" w:rsidRPr="00AC00B8" w:rsidRDefault="006261C4" w:rsidP="008D00BD">
            <w:pPr>
              <w:rPr>
                <w:sz w:val="20"/>
                <w:szCs w:val="20"/>
                <w:lang w:eastAsia="zh-CN"/>
              </w:rPr>
            </w:pPr>
            <w:r>
              <w:rPr>
                <w:sz w:val="20"/>
                <w:szCs w:val="20"/>
                <w:lang w:eastAsia="zh-CN"/>
              </w:rPr>
              <w:t>Yes</w:t>
            </w:r>
          </w:p>
        </w:tc>
      </w:tr>
      <w:tr w:rsidR="004B6A29" w:rsidRPr="00AC00B8" w14:paraId="1CCF1188"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5A03A3A8" w14:textId="63D0D226" w:rsidR="004B6A29" w:rsidRPr="00AC00B8" w:rsidRDefault="004B6A29" w:rsidP="008D00BD">
            <w:pPr>
              <w:rPr>
                <w:sz w:val="20"/>
                <w:szCs w:val="20"/>
                <w:lang w:eastAsia="zh-CN"/>
              </w:rPr>
            </w:pPr>
            <w:r w:rsidRPr="00AC00B8">
              <w:rPr>
                <w:sz w:val="20"/>
                <w:szCs w:val="20"/>
                <w:lang w:eastAsia="zh-CN"/>
              </w:rPr>
              <w:t>Meng</w:t>
            </w:r>
            <w:r w:rsidR="002B584A" w:rsidRPr="00AC00B8">
              <w:rPr>
                <w:sz w:val="20"/>
                <w:szCs w:val="20"/>
                <w:lang w:eastAsia="zh-CN"/>
              </w:rPr>
              <w:t xml:space="preserve"> Kong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58AA52C6" w14:textId="07A0CE79" w:rsidR="004B6A29" w:rsidRPr="00AC00B8" w:rsidRDefault="002B584A" w:rsidP="008D00BD">
            <w:pPr>
              <w:rPr>
                <w:sz w:val="20"/>
                <w:szCs w:val="20"/>
                <w:lang w:eastAsia="zh-CN"/>
              </w:rPr>
            </w:pPr>
            <w:r w:rsidRPr="00AC00B8">
              <w:rPr>
                <w:sz w:val="20"/>
                <w:szCs w:val="20"/>
                <w:lang w:eastAsia="zh-CN"/>
              </w:rPr>
              <w:t>Delos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936619B" w14:textId="0E8DE657" w:rsidR="004B6A29" w:rsidRPr="00AC00B8" w:rsidRDefault="006A3521" w:rsidP="008D00BD">
            <w:pPr>
              <w:rPr>
                <w:sz w:val="20"/>
                <w:szCs w:val="20"/>
                <w:lang w:eastAsia="zh-CN"/>
              </w:rPr>
            </w:pPr>
            <w:r>
              <w:rPr>
                <w:sz w:val="20"/>
                <w:szCs w:val="20"/>
                <w:lang w:eastAsia="zh-CN"/>
              </w:rPr>
              <w:t>Vice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564B2B75" w14:textId="484CF758" w:rsidR="004B6A29" w:rsidRPr="00AC00B8" w:rsidRDefault="006261C4" w:rsidP="008D00BD">
            <w:pPr>
              <w:rPr>
                <w:sz w:val="20"/>
                <w:szCs w:val="20"/>
                <w:lang w:eastAsia="zh-CN"/>
              </w:rPr>
            </w:pPr>
            <w:r>
              <w:rPr>
                <w:sz w:val="20"/>
                <w:szCs w:val="20"/>
                <w:lang w:eastAsia="zh-CN"/>
              </w:rPr>
              <w:t>Yes</w:t>
            </w:r>
          </w:p>
        </w:tc>
      </w:tr>
      <w:tr w:rsidR="0085542F" w:rsidRPr="00AC00B8" w14:paraId="5DA5B629"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14798A21" w14:textId="394A194A" w:rsidR="0085542F" w:rsidRPr="00AC00B8" w:rsidRDefault="0085542F" w:rsidP="008D00BD">
            <w:pPr>
              <w:rPr>
                <w:sz w:val="20"/>
                <w:szCs w:val="20"/>
                <w:lang w:eastAsia="zh-CN"/>
              </w:rPr>
            </w:pPr>
            <w:r w:rsidRPr="00AC00B8">
              <w:rPr>
                <w:sz w:val="20"/>
                <w:szCs w:val="20"/>
                <w:lang w:eastAsia="zh-CN"/>
              </w:rPr>
              <w:t>Iason Konstantzos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5B4DE18" w14:textId="425041F2" w:rsidR="0085542F" w:rsidRPr="00AC00B8" w:rsidRDefault="0085542F" w:rsidP="008D00BD">
            <w:pPr>
              <w:rPr>
                <w:sz w:val="20"/>
                <w:szCs w:val="20"/>
                <w:lang w:eastAsia="zh-CN"/>
              </w:rPr>
            </w:pPr>
            <w:r w:rsidRPr="00AC00B8">
              <w:rPr>
                <w:sz w:val="20"/>
                <w:szCs w:val="20"/>
                <w:lang w:eastAsia="zh-CN"/>
              </w:rPr>
              <w:t>University of Nebraska - Lincoln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56B90AD8" w14:textId="380FA2C4" w:rsidR="0085542F" w:rsidRPr="00AC00B8" w:rsidRDefault="0085542F" w:rsidP="008D00BD">
            <w:pPr>
              <w:rPr>
                <w:sz w:val="20"/>
                <w:szCs w:val="20"/>
                <w:lang w:eastAsia="zh-CN"/>
              </w:rPr>
            </w:pPr>
            <w:r>
              <w:rPr>
                <w:sz w:val="20"/>
                <w:szCs w:val="20"/>
                <w:lang w:eastAsia="zh-CN"/>
              </w:rPr>
              <w:t>Secretary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13E1EF4A" w14:textId="20D839C3" w:rsidR="0085542F" w:rsidRPr="00AC00B8" w:rsidRDefault="006261C4" w:rsidP="008D00BD">
            <w:pPr>
              <w:rPr>
                <w:sz w:val="20"/>
                <w:szCs w:val="20"/>
                <w:lang w:eastAsia="zh-CN"/>
              </w:rPr>
            </w:pPr>
            <w:r>
              <w:rPr>
                <w:sz w:val="20"/>
                <w:szCs w:val="20"/>
                <w:lang w:eastAsia="zh-CN"/>
              </w:rPr>
              <w:t>Yes</w:t>
            </w:r>
          </w:p>
        </w:tc>
      </w:tr>
      <w:tr w:rsidR="00CC735C" w:rsidRPr="00AC00B8" w14:paraId="3DC320AE"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AF974DF" w14:textId="77777777" w:rsidR="00CC735C" w:rsidRPr="00AC00B8" w:rsidRDefault="00CC735C" w:rsidP="008D00BD">
            <w:pPr>
              <w:rPr>
                <w:sz w:val="20"/>
                <w:szCs w:val="20"/>
                <w:lang w:eastAsia="zh-CN"/>
              </w:rPr>
            </w:pPr>
            <w:r w:rsidRPr="00AC00B8">
              <w:rPr>
                <w:sz w:val="20"/>
                <w:szCs w:val="20"/>
                <w:lang w:eastAsia="zh-CN"/>
              </w:rPr>
              <w:t>John Elson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F0597C1" w14:textId="77777777" w:rsidR="00CC735C" w:rsidRPr="00AC00B8" w:rsidRDefault="00CC735C" w:rsidP="008D00BD">
            <w:pPr>
              <w:rPr>
                <w:sz w:val="20"/>
                <w:szCs w:val="20"/>
                <w:lang w:eastAsia="zh-CN"/>
              </w:rPr>
            </w:pPr>
            <w:r w:rsidRPr="00AC00B8">
              <w:rPr>
                <w:sz w:val="20"/>
                <w:szCs w:val="20"/>
                <w:lang w:eastAsia="zh-CN"/>
              </w:rPr>
              <w:t>Ford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49BB3FC" w14:textId="77777777" w:rsidR="00CC735C" w:rsidRPr="00AC00B8" w:rsidRDefault="00CC735C" w:rsidP="008D00BD">
            <w:pPr>
              <w:rPr>
                <w:sz w:val="20"/>
                <w:szCs w:val="20"/>
                <w:lang w:eastAsia="zh-CN"/>
              </w:rPr>
            </w:pPr>
            <w:r w:rsidRPr="00AC00B8">
              <w:rPr>
                <w:sz w:val="20"/>
                <w:szCs w:val="20"/>
                <w:lang w:eastAsia="zh-CN"/>
              </w:rPr>
              <w:t>Handbook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454A178" w14:textId="61EF5B4B" w:rsidR="00CC735C" w:rsidRPr="00AC00B8" w:rsidRDefault="008C2EF1" w:rsidP="008D00BD">
            <w:pPr>
              <w:rPr>
                <w:sz w:val="20"/>
                <w:szCs w:val="20"/>
                <w:lang w:eastAsia="zh-CN"/>
              </w:rPr>
            </w:pPr>
            <w:r>
              <w:rPr>
                <w:sz w:val="20"/>
                <w:szCs w:val="20"/>
                <w:lang w:eastAsia="zh-CN"/>
              </w:rPr>
              <w:t>Yes</w:t>
            </w:r>
          </w:p>
        </w:tc>
      </w:tr>
      <w:tr w:rsidR="00CC735C" w:rsidRPr="00AC00B8" w14:paraId="6C5FB82F"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1C993DF" w14:textId="227B0A02" w:rsidR="00CC735C" w:rsidRPr="00AC00B8" w:rsidRDefault="00C05E38" w:rsidP="008D00BD">
            <w:pPr>
              <w:rPr>
                <w:sz w:val="20"/>
                <w:szCs w:val="20"/>
                <w:lang w:eastAsia="zh-CN"/>
              </w:rPr>
            </w:pPr>
            <w:r>
              <w:rPr>
                <w:sz w:val="20"/>
                <w:szCs w:val="20"/>
                <w:lang w:eastAsia="zh-CN"/>
              </w:rPr>
              <w:t>Jennifer Lather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D3A91A1" w14:textId="77777777" w:rsidR="00CC735C" w:rsidRPr="00AC00B8" w:rsidRDefault="00CC735C" w:rsidP="008D00BD">
            <w:pPr>
              <w:rPr>
                <w:sz w:val="20"/>
                <w:szCs w:val="20"/>
                <w:lang w:eastAsia="zh-C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AF18922" w14:textId="77777777" w:rsidR="00CC735C" w:rsidRPr="00AC00B8" w:rsidRDefault="00CC735C" w:rsidP="008D00BD">
            <w:pPr>
              <w:rPr>
                <w:sz w:val="20"/>
                <w:szCs w:val="20"/>
                <w:lang w:eastAsia="zh-CN"/>
              </w:rPr>
            </w:pPr>
            <w:r w:rsidRPr="00AC00B8">
              <w:rPr>
                <w:sz w:val="20"/>
                <w:szCs w:val="20"/>
                <w:lang w:eastAsia="zh-CN"/>
              </w:rPr>
              <w:t>Membership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F26BE4F" w14:textId="4DC07C74" w:rsidR="00CC735C" w:rsidRPr="00AC00B8" w:rsidRDefault="00CC735C" w:rsidP="008D00BD">
            <w:pPr>
              <w:rPr>
                <w:sz w:val="20"/>
                <w:szCs w:val="20"/>
                <w:lang w:eastAsia="zh-CN"/>
              </w:rPr>
            </w:pPr>
          </w:p>
        </w:tc>
      </w:tr>
      <w:tr w:rsidR="00CC735C" w:rsidRPr="00AC00B8" w14:paraId="50A0CA85"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F29DAF6" w14:textId="57BF9CEC" w:rsidR="00CC735C" w:rsidRPr="00AC00B8" w:rsidRDefault="004D7EE6" w:rsidP="008D00BD">
            <w:pPr>
              <w:rPr>
                <w:sz w:val="20"/>
                <w:szCs w:val="20"/>
                <w:lang w:eastAsia="zh-CN"/>
              </w:rPr>
            </w:pPr>
            <w:r>
              <w:rPr>
                <w:sz w:val="20"/>
                <w:szCs w:val="20"/>
                <w:lang w:eastAsia="zh-CN"/>
              </w:rPr>
              <w:t>Nuria Casquero-Modrego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3C1DAD1" w14:textId="43B18D80" w:rsidR="00CC735C" w:rsidRPr="00AC00B8" w:rsidRDefault="005B3935" w:rsidP="008D00BD">
            <w:pPr>
              <w:rPr>
                <w:sz w:val="20"/>
                <w:szCs w:val="20"/>
                <w:lang w:eastAsia="zh-CN"/>
              </w:rPr>
            </w:pPr>
            <w:r>
              <w:rPr>
                <w:sz w:val="20"/>
                <w:szCs w:val="20"/>
                <w:lang w:eastAsia="zh-CN"/>
              </w:rPr>
              <w:t>UC Berkeley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EF480C1" w14:textId="77777777" w:rsidR="00CC735C" w:rsidRPr="00AC00B8" w:rsidRDefault="00CC735C" w:rsidP="008D00BD">
            <w:pPr>
              <w:rPr>
                <w:sz w:val="20"/>
                <w:szCs w:val="20"/>
                <w:lang w:eastAsia="zh-CN"/>
              </w:rPr>
            </w:pPr>
            <w:r w:rsidRPr="00AC00B8">
              <w:rPr>
                <w:sz w:val="20"/>
                <w:szCs w:val="20"/>
                <w:lang w:eastAsia="zh-CN"/>
              </w:rPr>
              <w:t>Program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4FC5DA1" w14:textId="19EB8080" w:rsidR="00CC735C" w:rsidRPr="00AC00B8" w:rsidRDefault="006261C4" w:rsidP="008D00BD">
            <w:pPr>
              <w:rPr>
                <w:sz w:val="20"/>
                <w:szCs w:val="20"/>
                <w:lang w:eastAsia="zh-CN"/>
              </w:rPr>
            </w:pPr>
            <w:r>
              <w:rPr>
                <w:sz w:val="20"/>
                <w:szCs w:val="20"/>
                <w:lang w:eastAsia="zh-CN"/>
              </w:rPr>
              <w:t>Yes</w:t>
            </w:r>
          </w:p>
        </w:tc>
      </w:tr>
      <w:tr w:rsidR="00CC735C" w:rsidRPr="00AC00B8" w14:paraId="4F1390CA"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38632C6" w14:textId="02358642" w:rsidR="00CC735C" w:rsidRPr="00AC00B8" w:rsidRDefault="00535DEF" w:rsidP="008D00BD">
            <w:pPr>
              <w:rPr>
                <w:sz w:val="20"/>
                <w:szCs w:val="20"/>
                <w:lang w:eastAsia="zh-CN"/>
              </w:rPr>
            </w:pPr>
            <w:r w:rsidRPr="00AC00B8">
              <w:rPr>
                <w:sz w:val="20"/>
                <w:szCs w:val="20"/>
                <w:lang w:eastAsia="zh-CN"/>
              </w:rPr>
              <w:t>Runming Yao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E56A355" w14:textId="32AE9286" w:rsidR="00CC735C" w:rsidRPr="00AC00B8" w:rsidRDefault="00716917" w:rsidP="008D00BD">
            <w:pPr>
              <w:rPr>
                <w:sz w:val="20"/>
                <w:szCs w:val="20"/>
                <w:lang w:eastAsia="zh-CN"/>
              </w:rPr>
            </w:pPr>
            <w:r>
              <w:rPr>
                <w:sz w:val="20"/>
                <w:szCs w:val="20"/>
                <w:lang w:eastAsia="zh-CN"/>
              </w:rPr>
              <w:t>University of Reading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CC4BFB5" w14:textId="77777777" w:rsidR="00CC735C" w:rsidRPr="00AC00B8" w:rsidRDefault="00CC735C" w:rsidP="008D00BD">
            <w:pPr>
              <w:rPr>
                <w:sz w:val="20"/>
                <w:szCs w:val="20"/>
                <w:lang w:eastAsia="zh-CN"/>
              </w:rPr>
            </w:pPr>
            <w:r w:rsidRPr="00AC00B8">
              <w:rPr>
                <w:sz w:val="20"/>
                <w:szCs w:val="20"/>
                <w:lang w:eastAsia="zh-CN"/>
              </w:rPr>
              <w:t>Research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2FB55B4" w14:textId="7453DCB0" w:rsidR="00CC735C" w:rsidRPr="00AC00B8" w:rsidRDefault="006261C4" w:rsidP="008D00BD">
            <w:pPr>
              <w:rPr>
                <w:sz w:val="20"/>
                <w:szCs w:val="20"/>
                <w:lang w:eastAsia="zh-CN"/>
              </w:rPr>
            </w:pPr>
            <w:r>
              <w:rPr>
                <w:sz w:val="20"/>
                <w:szCs w:val="20"/>
                <w:lang w:eastAsia="zh-CN"/>
              </w:rPr>
              <w:t>Yes</w:t>
            </w:r>
          </w:p>
        </w:tc>
      </w:tr>
      <w:tr w:rsidR="00CC735C" w:rsidRPr="00AC00B8" w14:paraId="411D8508"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CA66A47" w14:textId="77777777" w:rsidR="00CC735C" w:rsidRPr="00AC00B8" w:rsidRDefault="00CC735C" w:rsidP="008D00BD">
            <w:pPr>
              <w:rPr>
                <w:sz w:val="20"/>
                <w:szCs w:val="20"/>
                <w:lang w:eastAsia="zh-CN"/>
              </w:rPr>
            </w:pPr>
            <w:r w:rsidRPr="00AC00B8">
              <w:rPr>
                <w:sz w:val="20"/>
                <w:szCs w:val="20"/>
                <w:lang w:eastAsia="zh-CN"/>
              </w:rPr>
              <w:t>Robert Bean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747F7EA" w14:textId="77777777" w:rsidR="00CC735C" w:rsidRPr="00AC00B8" w:rsidRDefault="00CC735C" w:rsidP="008D00BD">
            <w:pPr>
              <w:rPr>
                <w:sz w:val="20"/>
                <w:szCs w:val="20"/>
                <w:lang w:eastAsia="zh-CN"/>
              </w:rPr>
            </w:pPr>
            <w:r w:rsidRPr="00AC00B8">
              <w:rPr>
                <w:sz w:val="20"/>
                <w:szCs w:val="20"/>
                <w:lang w:eastAsia="zh-CN"/>
              </w:rPr>
              <w:t>Indoor Climate Consultants Inc</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EFEA8D7" w14:textId="77777777" w:rsidR="00CC735C" w:rsidRPr="00AC00B8" w:rsidRDefault="00CC735C" w:rsidP="008D00BD">
            <w:pPr>
              <w:rPr>
                <w:sz w:val="20"/>
                <w:szCs w:val="20"/>
                <w:lang w:eastAsia="zh-CN"/>
              </w:rPr>
            </w:pPr>
            <w:r w:rsidRPr="00AC00B8">
              <w:rPr>
                <w:sz w:val="20"/>
                <w:szCs w:val="20"/>
                <w:lang w:eastAsia="zh-CN"/>
              </w:rPr>
              <w:t>Standards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AA04256" w14:textId="11C279C0" w:rsidR="00CC735C" w:rsidRPr="00AC00B8" w:rsidRDefault="008C2EF1" w:rsidP="008D00BD">
            <w:pPr>
              <w:rPr>
                <w:sz w:val="20"/>
                <w:szCs w:val="20"/>
                <w:lang w:eastAsia="zh-CN"/>
              </w:rPr>
            </w:pPr>
            <w:r>
              <w:rPr>
                <w:sz w:val="20"/>
                <w:szCs w:val="20"/>
                <w:lang w:eastAsia="zh-CN"/>
              </w:rPr>
              <w:t>Yes</w:t>
            </w:r>
          </w:p>
        </w:tc>
      </w:tr>
      <w:tr w:rsidR="00CC735C" w:rsidRPr="00AC00B8" w14:paraId="52C149F1"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48548B1" w14:textId="77777777" w:rsidR="00CC735C" w:rsidRPr="00AC00B8" w:rsidRDefault="00CC735C" w:rsidP="008D00BD">
            <w:pPr>
              <w:rPr>
                <w:sz w:val="20"/>
                <w:szCs w:val="20"/>
                <w:lang w:eastAsia="zh-CN"/>
              </w:rPr>
            </w:pPr>
            <w:r w:rsidRPr="00AC00B8">
              <w:rPr>
                <w:sz w:val="20"/>
                <w:szCs w:val="20"/>
                <w:lang w:eastAsia="zh-CN"/>
              </w:rPr>
              <w:t>Iason Konstantzos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8427E67" w14:textId="77777777" w:rsidR="00CC735C" w:rsidRPr="00AC00B8" w:rsidRDefault="00CC735C" w:rsidP="008D00BD">
            <w:pPr>
              <w:rPr>
                <w:sz w:val="20"/>
                <w:szCs w:val="20"/>
                <w:lang w:eastAsia="zh-CN"/>
              </w:rPr>
            </w:pPr>
            <w:r w:rsidRPr="00AC00B8">
              <w:rPr>
                <w:sz w:val="20"/>
                <w:szCs w:val="20"/>
                <w:lang w:eastAsia="zh-CN"/>
              </w:rPr>
              <w:t>University of Nebraska - Lincoln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9F7EF91" w14:textId="77777777" w:rsidR="00CC735C" w:rsidRPr="00AC00B8" w:rsidRDefault="00CC735C" w:rsidP="008D00BD">
            <w:pPr>
              <w:rPr>
                <w:sz w:val="20"/>
                <w:szCs w:val="20"/>
                <w:lang w:eastAsia="zh-CN"/>
              </w:rPr>
            </w:pPr>
            <w:r w:rsidRPr="00AC00B8">
              <w:rPr>
                <w:sz w:val="20"/>
                <w:szCs w:val="20"/>
                <w:lang w:eastAsia="zh-CN"/>
              </w:rPr>
              <w:t>Webmaster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7AE3F5A" w14:textId="47793DC6" w:rsidR="00CC735C" w:rsidRPr="00AC00B8" w:rsidRDefault="006261C4" w:rsidP="008D00BD">
            <w:pPr>
              <w:rPr>
                <w:sz w:val="20"/>
                <w:szCs w:val="20"/>
                <w:lang w:eastAsia="zh-CN"/>
              </w:rPr>
            </w:pPr>
            <w:r>
              <w:rPr>
                <w:sz w:val="20"/>
                <w:szCs w:val="20"/>
                <w:lang w:eastAsia="zh-CN"/>
              </w:rPr>
              <w:t>Yes</w:t>
            </w:r>
          </w:p>
        </w:tc>
      </w:tr>
      <w:tr w:rsidR="00CC735C" w:rsidRPr="00AC00B8" w14:paraId="34181159"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C3E921E" w14:textId="5AEF72F5" w:rsidR="00CC735C" w:rsidRPr="00AC00B8" w:rsidRDefault="00F0567F" w:rsidP="008D00BD">
            <w:pPr>
              <w:rPr>
                <w:sz w:val="20"/>
                <w:szCs w:val="20"/>
                <w:lang w:eastAsia="zh-CN"/>
              </w:rPr>
            </w:pPr>
            <w:r>
              <w:rPr>
                <w:sz w:val="20"/>
                <w:szCs w:val="20"/>
                <w:lang w:eastAsia="zh-CN"/>
              </w:rPr>
              <w:t>Brian Fricke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778747E" w14:textId="6A8E95EC" w:rsidR="00CC735C" w:rsidRPr="00AC00B8" w:rsidRDefault="004042E9" w:rsidP="008D00BD">
            <w:pPr>
              <w:rPr>
                <w:sz w:val="20"/>
                <w:szCs w:val="20"/>
                <w:lang w:eastAsia="zh-CN"/>
              </w:rPr>
            </w:pPr>
            <w:r w:rsidRPr="004042E9">
              <w:rPr>
                <w:sz w:val="20"/>
                <w:szCs w:val="20"/>
                <w:lang w:eastAsia="zh-CN"/>
              </w:rPr>
              <w:t>Oak Ridge National Laboratory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319FFAF" w14:textId="77777777" w:rsidR="00CC735C" w:rsidRPr="00AC00B8" w:rsidRDefault="00CC735C" w:rsidP="008D00BD">
            <w:pPr>
              <w:rPr>
                <w:sz w:val="20"/>
                <w:szCs w:val="20"/>
                <w:lang w:eastAsia="zh-CN"/>
              </w:rPr>
            </w:pPr>
            <w:r w:rsidRPr="00AC00B8">
              <w:rPr>
                <w:sz w:val="20"/>
                <w:szCs w:val="20"/>
                <w:lang w:eastAsia="zh-CN"/>
              </w:rPr>
              <w:t>Research Liaison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772A45A" w14:textId="6D19AC8A" w:rsidR="00CC735C" w:rsidRPr="00AC00B8" w:rsidRDefault="00CC735C" w:rsidP="008D00BD">
            <w:pPr>
              <w:rPr>
                <w:sz w:val="20"/>
                <w:szCs w:val="20"/>
                <w:lang w:eastAsia="zh-CN"/>
              </w:rPr>
            </w:pPr>
          </w:p>
        </w:tc>
      </w:tr>
      <w:tr w:rsidR="00CC735C" w:rsidRPr="00AC00B8" w14:paraId="58C61372" w14:textId="77777777" w:rsidTr="0066285A">
        <w:trPr>
          <w:trHeight w:val="315"/>
          <w:jc w:val="center"/>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14:paraId="1A5E5874" w14:textId="77777777" w:rsidR="00CC735C" w:rsidRPr="00AC00B8" w:rsidRDefault="00CC735C" w:rsidP="008D00BD">
            <w:pPr>
              <w:rPr>
                <w:sz w:val="20"/>
                <w:szCs w:val="20"/>
                <w:lang w:eastAsia="zh-CN"/>
              </w:rPr>
            </w:pPr>
            <w:r w:rsidRPr="00AC00B8">
              <w:rPr>
                <w:sz w:val="20"/>
                <w:szCs w:val="20"/>
                <w:lang w:eastAsia="zh-CN"/>
              </w:rPr>
              <w:t>Steven Hammerling</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30741ACE" w14:textId="77777777" w:rsidR="00CC735C" w:rsidRPr="00AC00B8" w:rsidRDefault="00CC735C" w:rsidP="008D00BD">
            <w:pPr>
              <w:rPr>
                <w:sz w:val="20"/>
                <w:szCs w:val="20"/>
                <w:lang w:eastAsia="zh-CN"/>
              </w:rPr>
            </w:pPr>
            <w:r w:rsidRPr="00AC00B8">
              <w:rPr>
                <w:sz w:val="20"/>
                <w:szCs w:val="20"/>
                <w:lang w:eastAsia="zh-CN"/>
              </w:rPr>
              <w:t>ASHRAE</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7135214E" w14:textId="77777777" w:rsidR="00CC735C" w:rsidRPr="00AC00B8" w:rsidRDefault="00CC735C" w:rsidP="008D00BD">
            <w:pPr>
              <w:rPr>
                <w:sz w:val="20"/>
                <w:szCs w:val="20"/>
                <w:lang w:eastAsia="zh-CN"/>
              </w:rPr>
            </w:pPr>
            <w:r w:rsidRPr="00AC00B8">
              <w:rPr>
                <w:sz w:val="20"/>
                <w:szCs w:val="20"/>
                <w:lang w:eastAsia="zh-CN"/>
              </w:rPr>
              <w:t>Staff Liaison</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hideMark/>
          </w:tcPr>
          <w:p w14:paraId="1E4BB0B0" w14:textId="76B748F0" w:rsidR="00CC735C" w:rsidRPr="00AC00B8" w:rsidRDefault="00CC735C" w:rsidP="008D00BD">
            <w:pPr>
              <w:rPr>
                <w:sz w:val="20"/>
                <w:szCs w:val="20"/>
                <w:lang w:eastAsia="zh-CN"/>
              </w:rPr>
            </w:pPr>
          </w:p>
        </w:tc>
      </w:tr>
      <w:tr w:rsidR="0066285A" w:rsidRPr="00AC00B8" w14:paraId="135DFB13"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1AB35673" w14:textId="4AF9DEAD" w:rsidR="0066285A" w:rsidRPr="00AC00B8" w:rsidRDefault="0041416B" w:rsidP="008D00BD">
            <w:pPr>
              <w:rPr>
                <w:sz w:val="20"/>
                <w:szCs w:val="20"/>
                <w:lang w:eastAsia="zh-CN"/>
              </w:rPr>
            </w:pPr>
            <w:r>
              <w:rPr>
                <w:sz w:val="20"/>
                <w:szCs w:val="20"/>
                <w:lang w:eastAsia="zh-CN"/>
              </w:rPr>
              <w:t>Diana</w:t>
            </w:r>
            <w:r w:rsidR="0066285A" w:rsidRPr="00AC00B8">
              <w:rPr>
                <w:sz w:val="20"/>
                <w:szCs w:val="20"/>
                <w:lang w:eastAsia="zh-CN"/>
              </w:rPr>
              <w:t xml:space="preserve"> </w:t>
            </w:r>
            <w:r>
              <w:rPr>
                <w:sz w:val="20"/>
                <w:szCs w:val="20"/>
                <w:lang w:eastAsia="zh-CN"/>
              </w:rPr>
              <w:t>Fisler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D0840E2" w14:textId="64FFD6E4" w:rsidR="0066285A" w:rsidRPr="00AC00B8" w:rsidRDefault="0066285A" w:rsidP="008D00BD">
            <w:pPr>
              <w:rPr>
                <w:sz w:val="20"/>
                <w:szCs w:val="20"/>
                <w:lang w:eastAsia="zh-CN"/>
              </w:rPr>
            </w:pPr>
            <w:r w:rsidRPr="00AC00B8">
              <w:rPr>
                <w:sz w:val="20"/>
                <w:szCs w:val="20"/>
                <w:lang w:eastAsia="zh-CN"/>
              </w:rPr>
              <w:t>ASHRAE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70AE0666" w14:textId="5599993B" w:rsidR="0066285A" w:rsidRPr="00AC00B8" w:rsidRDefault="0066285A" w:rsidP="008D00BD">
            <w:pPr>
              <w:rPr>
                <w:sz w:val="20"/>
                <w:szCs w:val="20"/>
                <w:lang w:eastAsia="zh-CN"/>
              </w:rPr>
            </w:pPr>
            <w:r w:rsidRPr="00AC00B8">
              <w:rPr>
                <w:sz w:val="20"/>
                <w:szCs w:val="20"/>
                <w:lang w:eastAsia="zh-CN"/>
              </w:rPr>
              <w:t>TAC Liaison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5F387143" w14:textId="26BC1AD1" w:rsidR="0066285A" w:rsidRPr="00AC00B8" w:rsidRDefault="008C2EF1" w:rsidP="008D00BD">
            <w:pPr>
              <w:rPr>
                <w:sz w:val="20"/>
                <w:szCs w:val="20"/>
                <w:lang w:eastAsia="zh-CN"/>
              </w:rPr>
            </w:pPr>
            <w:r>
              <w:rPr>
                <w:sz w:val="20"/>
                <w:szCs w:val="20"/>
                <w:lang w:eastAsia="zh-CN"/>
              </w:rPr>
              <w:t>Yes</w:t>
            </w:r>
          </w:p>
        </w:tc>
      </w:tr>
    </w:tbl>
    <w:p w14:paraId="47C0231C" w14:textId="77777777" w:rsidR="006A3521" w:rsidRDefault="006A3521" w:rsidP="006A3521">
      <w:pPr>
        <w:ind w:left="360"/>
        <w:rPr>
          <w:sz w:val="22"/>
          <w:szCs w:val="22"/>
        </w:rPr>
      </w:pPr>
    </w:p>
    <w:p w14:paraId="07D962CE" w14:textId="09465F5E" w:rsidR="0039185F" w:rsidRDefault="0039185F" w:rsidP="006702D4">
      <w:pPr>
        <w:ind w:left="360"/>
        <w:rPr>
          <w:sz w:val="22"/>
          <w:szCs w:val="22"/>
        </w:rPr>
      </w:pPr>
      <w:r>
        <w:rPr>
          <w:sz w:val="22"/>
          <w:szCs w:val="22"/>
        </w:rPr>
        <w:t xml:space="preserve">Note: Dolaana Khovalyg volunteered to take Jennifer Lather’s role as Membership Subcommittee Chair. </w:t>
      </w:r>
    </w:p>
    <w:p w14:paraId="089584C5" w14:textId="77777777" w:rsidR="0039185F" w:rsidRDefault="0039185F" w:rsidP="006702D4">
      <w:pPr>
        <w:ind w:left="360"/>
        <w:rPr>
          <w:sz w:val="22"/>
          <w:szCs w:val="22"/>
        </w:rPr>
      </w:pPr>
    </w:p>
    <w:p w14:paraId="35CB03F9" w14:textId="4093F98D" w:rsidR="000E1F8B" w:rsidRDefault="006A3521" w:rsidP="006702D4">
      <w:pPr>
        <w:ind w:left="360"/>
        <w:rPr>
          <w:sz w:val="22"/>
          <w:szCs w:val="22"/>
        </w:rPr>
      </w:pPr>
      <w:r>
        <w:rPr>
          <w:sz w:val="22"/>
          <w:szCs w:val="22"/>
        </w:rPr>
        <w:t>Rolling off in Summer 202</w:t>
      </w:r>
      <w:r w:rsidR="00344DFD">
        <w:rPr>
          <w:sz w:val="22"/>
          <w:szCs w:val="22"/>
        </w:rPr>
        <w:t>6</w:t>
      </w:r>
      <w:r>
        <w:rPr>
          <w:sz w:val="22"/>
          <w:szCs w:val="22"/>
        </w:rPr>
        <w:t>:</w:t>
      </w:r>
      <w:r w:rsidR="00810BE1">
        <w:rPr>
          <w:sz w:val="22"/>
          <w:szCs w:val="22"/>
        </w:rPr>
        <w:t xml:space="preserve"> </w:t>
      </w:r>
    </w:p>
    <w:p w14:paraId="70368DE3" w14:textId="07C14640" w:rsidR="00905B1B" w:rsidRDefault="00905B1B" w:rsidP="006702D4">
      <w:pPr>
        <w:ind w:left="360"/>
        <w:rPr>
          <w:sz w:val="22"/>
          <w:szCs w:val="22"/>
        </w:rPr>
      </w:pPr>
      <w:r>
        <w:rPr>
          <w:sz w:val="22"/>
          <w:szCs w:val="22"/>
        </w:rPr>
        <w:t>To be updated: John Elson, Jennifer Lather, Robert Bean, Iason Konstantzos (see Sections 8 to 11)</w:t>
      </w:r>
    </w:p>
    <w:p w14:paraId="5CA64C04" w14:textId="04848884" w:rsidR="00E703CE" w:rsidRPr="00AC00B8" w:rsidRDefault="000B388A" w:rsidP="005A3D7C">
      <w:pPr>
        <w:pStyle w:val="Heading2"/>
        <w:numPr>
          <w:ilvl w:val="0"/>
          <w:numId w:val="10"/>
        </w:numPr>
        <w:rPr>
          <w:rFonts w:asciiTheme="majorHAnsi" w:hAnsiTheme="majorHAnsi" w:cstheme="majorHAnsi"/>
        </w:rPr>
      </w:pPr>
      <w:r w:rsidRPr="00AC00B8">
        <w:rPr>
          <w:rFonts w:asciiTheme="majorHAnsi" w:hAnsiTheme="majorHAnsi" w:cstheme="majorHAnsi"/>
        </w:rPr>
        <w:t>Approve minutes of past meeting</w:t>
      </w:r>
      <w:r w:rsidR="0026052F" w:rsidRPr="00AC00B8">
        <w:rPr>
          <w:rFonts w:asciiTheme="majorHAnsi" w:hAnsiTheme="majorHAnsi" w:cstheme="majorHAnsi"/>
        </w:rPr>
        <w:t>s</w:t>
      </w:r>
      <w:r w:rsidRPr="00AC00B8">
        <w:rPr>
          <w:rFonts w:asciiTheme="majorHAnsi" w:hAnsiTheme="majorHAnsi" w:cstheme="majorHAnsi"/>
        </w:rPr>
        <w:t xml:space="preserve"> (</w:t>
      </w:r>
      <w:r w:rsidR="00344DFD">
        <w:rPr>
          <w:rFonts w:asciiTheme="majorHAnsi" w:hAnsiTheme="majorHAnsi" w:cstheme="majorHAnsi"/>
        </w:rPr>
        <w:t>S</w:t>
      </w:r>
      <w:r w:rsidR="0051604E">
        <w:rPr>
          <w:rFonts w:asciiTheme="majorHAnsi" w:hAnsiTheme="majorHAnsi" w:cstheme="majorHAnsi"/>
        </w:rPr>
        <w:t>u</w:t>
      </w:r>
      <w:r w:rsidR="00344DFD">
        <w:rPr>
          <w:rFonts w:asciiTheme="majorHAnsi" w:hAnsiTheme="majorHAnsi" w:cstheme="majorHAnsi"/>
        </w:rPr>
        <w:t>mmer</w:t>
      </w:r>
      <w:r w:rsidR="00A5613A" w:rsidRPr="00AC00B8">
        <w:rPr>
          <w:rFonts w:asciiTheme="majorHAnsi" w:hAnsiTheme="majorHAnsi" w:cstheme="majorHAnsi"/>
        </w:rPr>
        <w:t xml:space="preserve"> 202</w:t>
      </w:r>
      <w:r w:rsidR="00344DFD">
        <w:rPr>
          <w:rFonts w:asciiTheme="majorHAnsi" w:hAnsiTheme="majorHAnsi" w:cstheme="majorHAnsi"/>
        </w:rPr>
        <w:t>5</w:t>
      </w:r>
      <w:r w:rsidRPr="00AC00B8">
        <w:rPr>
          <w:rFonts w:asciiTheme="majorHAnsi" w:hAnsiTheme="majorHAnsi" w:cstheme="majorHAnsi"/>
        </w:rPr>
        <w:t>)</w:t>
      </w:r>
    </w:p>
    <w:p w14:paraId="723EF185" w14:textId="2D61EFDB" w:rsidR="0026052F" w:rsidRDefault="0026052F" w:rsidP="0026052F">
      <w:pPr>
        <w:ind w:firstLine="360"/>
        <w:rPr>
          <w:rFonts w:eastAsia="Calibri"/>
        </w:rPr>
      </w:pPr>
      <w:r w:rsidRPr="00AC00B8">
        <w:rPr>
          <w:rFonts w:eastAsia="Calibri"/>
        </w:rPr>
        <w:t xml:space="preserve">Meeting minutes of </w:t>
      </w:r>
      <w:r w:rsidR="00344DFD">
        <w:rPr>
          <w:rFonts w:eastAsia="Calibri"/>
        </w:rPr>
        <w:t>Summer</w:t>
      </w:r>
      <w:r w:rsidRPr="00AC00B8">
        <w:rPr>
          <w:rFonts w:eastAsia="Calibri"/>
        </w:rPr>
        <w:t xml:space="preserve"> meeting </w:t>
      </w:r>
      <w:r w:rsidR="0080538A" w:rsidRPr="00AC00B8">
        <w:rPr>
          <w:rFonts w:eastAsia="Calibri"/>
        </w:rPr>
        <w:t>202</w:t>
      </w:r>
      <w:r w:rsidR="00D31D57">
        <w:rPr>
          <w:rFonts w:eastAsia="Calibri"/>
        </w:rPr>
        <w:t>5</w:t>
      </w:r>
    </w:p>
    <w:p w14:paraId="23A7C1C8" w14:textId="75EA255C" w:rsidR="0041416B" w:rsidRPr="0041416B" w:rsidRDefault="00A129B7" w:rsidP="0041416B">
      <w:pPr>
        <w:numPr>
          <w:ilvl w:val="0"/>
          <w:numId w:val="3"/>
        </w:numPr>
        <w:pBdr>
          <w:top w:val="nil"/>
          <w:left w:val="nil"/>
          <w:bottom w:val="nil"/>
          <w:right w:val="nil"/>
          <w:between w:val="nil"/>
        </w:pBdr>
        <w:rPr>
          <w:rFonts w:eastAsia="Calibri"/>
          <w:color w:val="000000"/>
        </w:rPr>
      </w:pPr>
      <w:r>
        <w:rPr>
          <w:rFonts w:eastAsia="Calibri"/>
          <w:color w:val="000000"/>
        </w:rPr>
        <w:t xml:space="preserve">Meeting minutes were circulated </w:t>
      </w:r>
      <w:r w:rsidR="00444BB3">
        <w:rPr>
          <w:rFonts w:eastAsia="Calibri"/>
          <w:color w:val="000000"/>
        </w:rPr>
        <w:t>November 9</w:t>
      </w:r>
      <w:r>
        <w:rPr>
          <w:rFonts w:eastAsia="Calibri"/>
          <w:color w:val="000000"/>
        </w:rPr>
        <w:t>, 2025</w:t>
      </w:r>
    </w:p>
    <w:p w14:paraId="72BF2EC2" w14:textId="74EA7E60" w:rsidR="00E703CE" w:rsidRPr="00A129B7" w:rsidRDefault="000B388A">
      <w:pPr>
        <w:numPr>
          <w:ilvl w:val="0"/>
          <w:numId w:val="3"/>
        </w:numPr>
        <w:pBdr>
          <w:top w:val="nil"/>
          <w:left w:val="nil"/>
          <w:bottom w:val="nil"/>
          <w:right w:val="nil"/>
          <w:between w:val="nil"/>
        </w:pBdr>
        <w:rPr>
          <w:rFonts w:eastAsia="Calibri"/>
          <w:color w:val="000000"/>
        </w:rPr>
      </w:pPr>
      <w:r w:rsidRPr="00A129B7">
        <w:rPr>
          <w:rFonts w:eastAsia="Calibri"/>
          <w:color w:val="000000"/>
        </w:rPr>
        <w:t>Motion to approve __</w:t>
      </w:r>
      <w:r w:rsidR="006261C4">
        <w:rPr>
          <w:rFonts w:eastAsia="Calibri"/>
          <w:color w:val="000000"/>
        </w:rPr>
        <w:t>D</w:t>
      </w:r>
      <w:r w:rsidR="007E698D">
        <w:rPr>
          <w:rFonts w:eastAsia="Calibri"/>
          <w:color w:val="000000"/>
        </w:rPr>
        <w:t>e</w:t>
      </w:r>
      <w:r w:rsidR="006261C4">
        <w:rPr>
          <w:rFonts w:eastAsia="Calibri"/>
          <w:color w:val="000000"/>
        </w:rPr>
        <w:t>nnis</w:t>
      </w:r>
      <w:r w:rsidRPr="00A129B7">
        <w:rPr>
          <w:rFonts w:eastAsia="Calibri"/>
          <w:color w:val="000000"/>
        </w:rPr>
        <w:t>__, seconded __</w:t>
      </w:r>
      <w:r w:rsidR="006261C4">
        <w:rPr>
          <w:rFonts w:eastAsia="Calibri"/>
          <w:color w:val="000000"/>
        </w:rPr>
        <w:t>Nuria</w:t>
      </w:r>
      <w:r w:rsidRPr="00A129B7">
        <w:rPr>
          <w:rFonts w:eastAsia="Calibri"/>
          <w:color w:val="000000"/>
        </w:rPr>
        <w:t xml:space="preserve">__ . </w:t>
      </w:r>
    </w:p>
    <w:p w14:paraId="67192103" w14:textId="424D1C3D" w:rsidR="008448B2" w:rsidRPr="00A129B7" w:rsidRDefault="000B388A" w:rsidP="00A5613A">
      <w:pPr>
        <w:numPr>
          <w:ilvl w:val="0"/>
          <w:numId w:val="3"/>
        </w:numPr>
        <w:pBdr>
          <w:top w:val="nil"/>
          <w:left w:val="nil"/>
          <w:bottom w:val="nil"/>
          <w:right w:val="nil"/>
          <w:between w:val="nil"/>
        </w:pBdr>
      </w:pPr>
      <w:r w:rsidRPr="00A129B7">
        <w:rPr>
          <w:rFonts w:eastAsia="Calibri"/>
          <w:color w:val="000000"/>
        </w:rPr>
        <w:t xml:space="preserve">Voting: </w:t>
      </w:r>
      <w:r w:rsidR="00337B83">
        <w:rPr>
          <w:rFonts w:eastAsia="Calibri"/>
          <w:color w:val="000000"/>
        </w:rPr>
        <w:t>6</w:t>
      </w:r>
      <w:r w:rsidRPr="00A129B7">
        <w:rPr>
          <w:rFonts w:eastAsia="Calibri"/>
          <w:color w:val="000000"/>
        </w:rPr>
        <w:t xml:space="preserve"> (For) </w:t>
      </w:r>
      <w:r w:rsidR="00A5613A" w:rsidRPr="00A129B7">
        <w:rPr>
          <w:rFonts w:eastAsia="Calibri"/>
          <w:color w:val="000000"/>
        </w:rPr>
        <w:t>–</w:t>
      </w:r>
      <w:r w:rsidRPr="00A129B7">
        <w:rPr>
          <w:rFonts w:eastAsia="Calibri"/>
          <w:color w:val="000000"/>
        </w:rPr>
        <w:t xml:space="preserve"> </w:t>
      </w:r>
      <w:r w:rsidR="00A7202C">
        <w:rPr>
          <w:rFonts w:eastAsia="Calibri"/>
          <w:color w:val="000000"/>
        </w:rPr>
        <w:t>0</w:t>
      </w:r>
      <w:r w:rsidR="00A5613A" w:rsidRPr="00A129B7">
        <w:rPr>
          <w:rFonts w:eastAsia="Calibri"/>
          <w:color w:val="000000"/>
        </w:rPr>
        <w:t xml:space="preserve"> </w:t>
      </w:r>
      <w:r w:rsidRPr="00A129B7">
        <w:rPr>
          <w:rFonts w:eastAsia="Calibri"/>
          <w:color w:val="000000"/>
        </w:rPr>
        <w:t>(Against)</w:t>
      </w:r>
      <w:r w:rsidR="00A5613A" w:rsidRPr="00A129B7">
        <w:rPr>
          <w:rFonts w:eastAsia="Calibri"/>
          <w:color w:val="000000"/>
        </w:rPr>
        <w:t xml:space="preserve"> –</w:t>
      </w:r>
      <w:r w:rsidRPr="00A129B7">
        <w:rPr>
          <w:rFonts w:eastAsia="Calibri"/>
          <w:color w:val="000000"/>
        </w:rPr>
        <w:t xml:space="preserve"> </w:t>
      </w:r>
      <w:r w:rsidR="00A7202C">
        <w:rPr>
          <w:rFonts w:eastAsia="Calibri"/>
          <w:color w:val="000000"/>
        </w:rPr>
        <w:t>0</w:t>
      </w:r>
      <w:r w:rsidR="00A5613A" w:rsidRPr="00A129B7">
        <w:rPr>
          <w:rFonts w:eastAsia="Calibri"/>
          <w:color w:val="000000"/>
        </w:rPr>
        <w:t xml:space="preserve"> </w:t>
      </w:r>
      <w:r w:rsidRPr="00A129B7">
        <w:rPr>
          <w:rFonts w:eastAsia="Calibri"/>
          <w:color w:val="000000"/>
        </w:rPr>
        <w:t>(Abstain)-</w:t>
      </w:r>
      <w:r w:rsidR="001E3546" w:rsidRPr="00A129B7">
        <w:rPr>
          <w:rFonts w:eastAsia="Calibri"/>
          <w:color w:val="000000"/>
        </w:rPr>
        <w:t xml:space="preserve"> </w:t>
      </w:r>
      <w:r w:rsidR="00444BB3">
        <w:rPr>
          <w:rFonts w:eastAsia="Calibri"/>
          <w:color w:val="000000"/>
        </w:rPr>
        <w:t>0</w:t>
      </w:r>
      <w:r w:rsidR="00337B83">
        <w:rPr>
          <w:rFonts w:eastAsia="Calibri"/>
          <w:color w:val="000000"/>
        </w:rPr>
        <w:t>2</w:t>
      </w:r>
      <w:r w:rsidRPr="00A129B7">
        <w:rPr>
          <w:rFonts w:eastAsia="Calibri"/>
          <w:color w:val="000000"/>
        </w:rPr>
        <w:t xml:space="preserve"> (Not Voting)</w:t>
      </w:r>
      <w:r w:rsidR="00337B83">
        <w:rPr>
          <w:rFonts w:eastAsia="Calibri"/>
          <w:color w:val="000000"/>
        </w:rPr>
        <w:t xml:space="preserve"> - </w:t>
      </w:r>
      <w:r w:rsidR="00337B83" w:rsidRPr="00337B83">
        <w:rPr>
          <w:rFonts w:eastAsia="Calibri"/>
          <w:b/>
          <w:bCs/>
          <w:color w:val="000000"/>
        </w:rPr>
        <w:t>Approved</w:t>
      </w:r>
    </w:p>
    <w:p w14:paraId="479CA7FD" w14:textId="00370C9E" w:rsidR="00E703CE" w:rsidRPr="00AC00B8" w:rsidRDefault="000B388A" w:rsidP="005A3D7C">
      <w:pPr>
        <w:pStyle w:val="Heading2"/>
        <w:numPr>
          <w:ilvl w:val="0"/>
          <w:numId w:val="10"/>
        </w:numPr>
        <w:rPr>
          <w:rFonts w:asciiTheme="majorHAnsi" w:hAnsiTheme="majorHAnsi" w:cstheme="majorHAnsi"/>
        </w:rPr>
      </w:pPr>
      <w:r w:rsidRPr="00AC00B8">
        <w:rPr>
          <w:rFonts w:asciiTheme="majorHAnsi" w:hAnsiTheme="majorHAnsi" w:cstheme="majorHAnsi"/>
        </w:rPr>
        <w:t>Chair’s Report (</w:t>
      </w:r>
      <w:r w:rsidR="00DE5309">
        <w:rPr>
          <w:rFonts w:asciiTheme="majorHAnsi" w:hAnsiTheme="majorHAnsi" w:cstheme="majorHAnsi"/>
        </w:rPr>
        <w:t>Thomas Parkinson &amp; Meng Kong</w:t>
      </w:r>
      <w:r w:rsidRPr="00AC00B8">
        <w:rPr>
          <w:rFonts w:asciiTheme="majorHAnsi" w:hAnsiTheme="majorHAnsi" w:cstheme="majorHAnsi"/>
        </w:rPr>
        <w:t xml:space="preserve">) </w:t>
      </w:r>
    </w:p>
    <w:p w14:paraId="38B90D58" w14:textId="77777777" w:rsidR="00302310" w:rsidRPr="00F274D7" w:rsidRDefault="00302310" w:rsidP="00302310">
      <w:pPr>
        <w:pStyle w:val="Heading3"/>
        <w:numPr>
          <w:ilvl w:val="1"/>
          <w:numId w:val="15"/>
        </w:numPr>
        <w:rPr>
          <w:rFonts w:asciiTheme="majorHAnsi" w:hAnsiTheme="majorHAnsi" w:cstheme="majorHAnsi"/>
        </w:rPr>
      </w:pPr>
      <w:r w:rsidRPr="00F274D7">
        <w:rPr>
          <w:rFonts w:asciiTheme="majorHAnsi" w:hAnsiTheme="majorHAnsi" w:cstheme="majorHAnsi"/>
        </w:rPr>
        <w:t>Members Council DEI Standing Committee will launch in July; will oversee all of ASHRAE, including TAC and Technology Council</w:t>
      </w:r>
    </w:p>
    <w:p w14:paraId="2E41AE81" w14:textId="77777777" w:rsidR="00302310" w:rsidRDefault="00302310" w:rsidP="00302310">
      <w:pPr>
        <w:pStyle w:val="Heading3"/>
        <w:numPr>
          <w:ilvl w:val="2"/>
          <w:numId w:val="15"/>
        </w:numPr>
        <w:rPr>
          <w:rFonts w:asciiTheme="majorHAnsi" w:hAnsiTheme="majorHAnsi" w:cstheme="majorHAnsi"/>
        </w:rPr>
      </w:pPr>
      <w:r w:rsidRPr="00F274D7">
        <w:rPr>
          <w:rFonts w:asciiTheme="majorHAnsi" w:hAnsiTheme="majorHAnsi" w:cstheme="majorHAnsi"/>
        </w:rPr>
        <w:lastRenderedPageBreak/>
        <w:t>Goal: foster inclusive, welcoming committee culture</w:t>
      </w:r>
    </w:p>
    <w:p w14:paraId="28D053EC" w14:textId="77777777" w:rsidR="00302310" w:rsidRPr="00F274D7" w:rsidRDefault="00302310" w:rsidP="00302310">
      <w:pPr>
        <w:pStyle w:val="Heading3"/>
        <w:numPr>
          <w:ilvl w:val="1"/>
          <w:numId w:val="15"/>
        </w:numPr>
        <w:rPr>
          <w:rFonts w:asciiTheme="majorHAnsi" w:hAnsiTheme="majorHAnsi" w:cstheme="majorHAnsi"/>
        </w:rPr>
      </w:pPr>
      <w:r w:rsidRPr="00F274D7">
        <w:rPr>
          <w:rFonts w:asciiTheme="majorHAnsi" w:hAnsiTheme="majorHAnsi" w:cstheme="majorHAnsi"/>
        </w:rPr>
        <w:t>Special Projects Subcommittee</w:t>
      </w:r>
      <w:r>
        <w:rPr>
          <w:rFonts w:asciiTheme="majorHAnsi" w:hAnsiTheme="majorHAnsi" w:cstheme="majorHAnsi"/>
        </w:rPr>
        <w:t xml:space="preserve">: </w:t>
      </w:r>
      <w:r w:rsidRPr="00F274D7">
        <w:rPr>
          <w:rFonts w:asciiTheme="majorHAnsi" w:hAnsiTheme="majorHAnsi" w:cstheme="majorHAnsi"/>
        </w:rPr>
        <w:t>Oversees high-priority or externally funded research efforts that don’t fit traditional RAC paths</w:t>
      </w:r>
    </w:p>
    <w:p w14:paraId="48586396" w14:textId="5B303C08" w:rsidR="00FC3D5F" w:rsidRPr="00F5009B" w:rsidRDefault="00302310" w:rsidP="00302310">
      <w:pPr>
        <w:pStyle w:val="Heading3"/>
        <w:numPr>
          <w:ilvl w:val="1"/>
          <w:numId w:val="15"/>
        </w:numPr>
        <w:rPr>
          <w:rFonts w:asciiTheme="majorHAnsi" w:hAnsiTheme="majorHAnsi" w:cstheme="majorHAnsi"/>
          <w:b/>
          <w:bCs/>
        </w:rPr>
      </w:pPr>
      <w:r w:rsidRPr="00F5009B">
        <w:rPr>
          <w:rFonts w:asciiTheme="majorHAnsi" w:hAnsiTheme="majorHAnsi" w:cstheme="majorHAnsi"/>
          <w:b/>
          <w:bCs/>
        </w:rPr>
        <w:t>Research Advisory Panel Questionnaire:</w:t>
      </w:r>
    </w:p>
    <w:p w14:paraId="6B106054" w14:textId="6E4C5573" w:rsidR="007117F9" w:rsidRDefault="007117F9" w:rsidP="007117F9">
      <w:pPr>
        <w:pStyle w:val="Heading3"/>
        <w:numPr>
          <w:ilvl w:val="0"/>
          <w:numId w:val="0"/>
        </w:numPr>
        <w:ind w:left="720"/>
        <w:rPr>
          <w:rFonts w:asciiTheme="majorHAnsi" w:hAnsiTheme="majorHAnsi" w:cstheme="majorHAnsi"/>
        </w:rPr>
      </w:pPr>
      <w:r w:rsidRPr="003573D8">
        <w:rPr>
          <w:rFonts w:asciiTheme="majorHAnsi" w:hAnsiTheme="majorHAnsi" w:cstheme="majorHAnsi"/>
          <w:noProof/>
        </w:rPr>
        <w:drawing>
          <wp:inline distT="0" distB="0" distL="0" distR="0" wp14:anchorId="0176FC04" wp14:editId="0625EEEF">
            <wp:extent cx="3521413" cy="1020683"/>
            <wp:effectExtent l="0" t="0" r="0" b="0"/>
            <wp:docPr id="1225933928"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933928" name="Picture 1" descr="A black text on a white background&#10;&#10;AI-generated content may be incorrect."/>
                    <pic:cNvPicPr/>
                  </pic:nvPicPr>
                  <pic:blipFill>
                    <a:blip r:embed="rId12"/>
                    <a:stretch>
                      <a:fillRect/>
                    </a:stretch>
                  </pic:blipFill>
                  <pic:spPr>
                    <a:xfrm>
                      <a:off x="0" y="0"/>
                      <a:ext cx="3558979" cy="1031572"/>
                    </a:xfrm>
                    <a:prstGeom prst="rect">
                      <a:avLst/>
                    </a:prstGeom>
                  </pic:spPr>
                </pic:pic>
              </a:graphicData>
            </a:graphic>
          </wp:inline>
        </w:drawing>
      </w:r>
    </w:p>
    <w:p w14:paraId="27E57A66" w14:textId="77777777" w:rsidR="006D691F" w:rsidRPr="00F274D7" w:rsidRDefault="006D691F" w:rsidP="006D691F">
      <w:pPr>
        <w:pStyle w:val="Heading3"/>
        <w:numPr>
          <w:ilvl w:val="1"/>
          <w:numId w:val="15"/>
        </w:numPr>
        <w:rPr>
          <w:rFonts w:asciiTheme="majorHAnsi" w:hAnsiTheme="majorHAnsi" w:cstheme="majorHAnsi"/>
        </w:rPr>
      </w:pPr>
      <w:r w:rsidRPr="00F274D7">
        <w:rPr>
          <w:rFonts w:asciiTheme="majorHAnsi" w:hAnsiTheme="majorHAnsi" w:cstheme="majorHAnsi"/>
        </w:rPr>
        <w:t>Global Technical Interaction Committee</w:t>
      </w:r>
    </w:p>
    <w:p w14:paraId="29956709" w14:textId="77777777" w:rsidR="006D691F" w:rsidRDefault="006D691F" w:rsidP="006D691F">
      <w:pPr>
        <w:pStyle w:val="Heading3"/>
        <w:numPr>
          <w:ilvl w:val="2"/>
          <w:numId w:val="15"/>
        </w:numPr>
        <w:rPr>
          <w:rFonts w:asciiTheme="majorHAnsi" w:hAnsiTheme="majorHAnsi" w:cstheme="majorHAnsi"/>
        </w:rPr>
      </w:pPr>
      <w:r w:rsidRPr="00F274D7">
        <w:rPr>
          <w:rFonts w:asciiTheme="majorHAnsi" w:hAnsiTheme="majorHAnsi" w:cstheme="majorHAnsi"/>
        </w:rPr>
        <w:t>ASHRAE administers five ISO technical committees (TCs 86, 205, 163, 59, 142)</w:t>
      </w:r>
    </w:p>
    <w:p w14:paraId="639E7EC9" w14:textId="77777777" w:rsidR="006D691F" w:rsidRDefault="006D691F" w:rsidP="006D691F">
      <w:pPr>
        <w:pStyle w:val="Heading3"/>
        <w:numPr>
          <w:ilvl w:val="2"/>
          <w:numId w:val="15"/>
        </w:numPr>
        <w:rPr>
          <w:rFonts w:asciiTheme="majorHAnsi" w:hAnsiTheme="majorHAnsi" w:cstheme="majorHAnsi"/>
        </w:rPr>
      </w:pPr>
      <w:r w:rsidRPr="00F274D7">
        <w:rPr>
          <w:rFonts w:asciiTheme="majorHAnsi" w:hAnsiTheme="majorHAnsi" w:cstheme="majorHAnsi"/>
        </w:rPr>
        <w:t>TCs are encouraged to identify overlaps with ISO efforts and participate</w:t>
      </w:r>
    </w:p>
    <w:p w14:paraId="5272DFE7" w14:textId="77777777" w:rsidR="006D691F" w:rsidRPr="00F274D7" w:rsidRDefault="006D691F" w:rsidP="006D691F">
      <w:pPr>
        <w:pStyle w:val="Heading3"/>
        <w:numPr>
          <w:ilvl w:val="1"/>
          <w:numId w:val="15"/>
        </w:numPr>
        <w:rPr>
          <w:rFonts w:asciiTheme="majorHAnsi" w:hAnsiTheme="majorHAnsi" w:cstheme="majorHAnsi"/>
        </w:rPr>
      </w:pPr>
      <w:r w:rsidRPr="00F274D7">
        <w:rPr>
          <w:rFonts w:asciiTheme="majorHAnsi" w:hAnsiTheme="majorHAnsi" w:cstheme="majorHAnsi"/>
        </w:rPr>
        <w:t>Conference &amp; Content Stats</w:t>
      </w:r>
    </w:p>
    <w:p w14:paraId="1C047690" w14:textId="77777777" w:rsidR="006D691F" w:rsidRDefault="006D691F" w:rsidP="006D691F">
      <w:pPr>
        <w:pStyle w:val="Heading3"/>
        <w:numPr>
          <w:ilvl w:val="2"/>
          <w:numId w:val="15"/>
        </w:numPr>
        <w:rPr>
          <w:rFonts w:asciiTheme="majorHAnsi" w:hAnsiTheme="majorHAnsi" w:cstheme="majorHAnsi"/>
        </w:rPr>
      </w:pPr>
      <w:r w:rsidRPr="00F274D7">
        <w:rPr>
          <w:rFonts w:asciiTheme="majorHAnsi" w:hAnsiTheme="majorHAnsi" w:cstheme="majorHAnsi"/>
        </w:rPr>
        <w:t>Nine tracks in the current conference</w:t>
      </w:r>
    </w:p>
    <w:p w14:paraId="72453D63" w14:textId="77777777" w:rsidR="006D691F" w:rsidRDefault="006D691F" w:rsidP="006D691F">
      <w:pPr>
        <w:pStyle w:val="Heading3"/>
        <w:numPr>
          <w:ilvl w:val="2"/>
          <w:numId w:val="15"/>
        </w:numPr>
        <w:rPr>
          <w:rFonts w:asciiTheme="majorHAnsi" w:hAnsiTheme="majorHAnsi" w:cstheme="majorHAnsi"/>
        </w:rPr>
      </w:pPr>
      <w:r w:rsidRPr="00F274D7">
        <w:rPr>
          <w:rFonts w:asciiTheme="majorHAnsi" w:hAnsiTheme="majorHAnsi" w:cstheme="majorHAnsi"/>
        </w:rPr>
        <w:t>175 session proposals submitted (panels, forums, seminars, workshops, debates)</w:t>
      </w:r>
    </w:p>
    <w:p w14:paraId="6550FF51" w14:textId="77777777" w:rsidR="006D691F" w:rsidRDefault="006D691F" w:rsidP="006D691F">
      <w:pPr>
        <w:pStyle w:val="Heading3"/>
        <w:numPr>
          <w:ilvl w:val="2"/>
          <w:numId w:val="15"/>
        </w:numPr>
        <w:rPr>
          <w:rFonts w:asciiTheme="majorHAnsi" w:hAnsiTheme="majorHAnsi" w:cstheme="majorHAnsi"/>
        </w:rPr>
      </w:pPr>
      <w:r w:rsidRPr="00F274D7">
        <w:rPr>
          <w:rFonts w:asciiTheme="majorHAnsi" w:hAnsiTheme="majorHAnsi" w:cstheme="majorHAnsi"/>
        </w:rPr>
        <w:t>85 accepted (~50% acceptance rate)</w:t>
      </w:r>
    </w:p>
    <w:p w14:paraId="6F5FA61B" w14:textId="77777777" w:rsidR="006D691F" w:rsidRDefault="006D691F" w:rsidP="006D691F">
      <w:pPr>
        <w:pStyle w:val="Heading3"/>
        <w:numPr>
          <w:ilvl w:val="2"/>
          <w:numId w:val="15"/>
        </w:numPr>
        <w:rPr>
          <w:rFonts w:asciiTheme="majorHAnsi" w:hAnsiTheme="majorHAnsi" w:cstheme="majorHAnsi"/>
        </w:rPr>
      </w:pPr>
      <w:r w:rsidRPr="00F274D7">
        <w:rPr>
          <w:rFonts w:asciiTheme="majorHAnsi" w:hAnsiTheme="majorHAnsi" w:cstheme="majorHAnsi"/>
        </w:rPr>
        <w:t>192 conference papers + 22 extended abstracts → included in 36 paper/poster sessions</w:t>
      </w:r>
    </w:p>
    <w:p w14:paraId="4374584A" w14:textId="77777777" w:rsidR="006D691F" w:rsidRPr="0008325B" w:rsidRDefault="006D691F" w:rsidP="006D691F">
      <w:pPr>
        <w:pStyle w:val="Heading3"/>
        <w:numPr>
          <w:ilvl w:val="2"/>
          <w:numId w:val="15"/>
        </w:numPr>
        <w:rPr>
          <w:rFonts w:asciiTheme="majorHAnsi" w:hAnsiTheme="majorHAnsi" w:cstheme="majorHAnsi"/>
          <w:b/>
          <w:bCs/>
        </w:rPr>
      </w:pPr>
      <w:r w:rsidRPr="0008325B">
        <w:rPr>
          <w:rFonts w:asciiTheme="majorHAnsi" w:hAnsiTheme="majorHAnsi" w:cstheme="majorHAnsi"/>
          <w:b/>
          <w:bCs/>
        </w:rPr>
        <w:t>Piloted remote presentation sessions prior to the conference with success</w:t>
      </w:r>
    </w:p>
    <w:p w14:paraId="616BD9BC" w14:textId="77777777" w:rsidR="006D691F" w:rsidRDefault="006D691F" w:rsidP="006D691F">
      <w:pPr>
        <w:pStyle w:val="Heading3"/>
        <w:numPr>
          <w:ilvl w:val="1"/>
          <w:numId w:val="15"/>
        </w:numPr>
        <w:rPr>
          <w:rFonts w:asciiTheme="majorHAnsi" w:hAnsiTheme="majorHAnsi" w:cstheme="majorHAnsi"/>
        </w:rPr>
      </w:pPr>
      <w:r w:rsidRPr="00982594">
        <w:rPr>
          <w:rFonts w:asciiTheme="majorHAnsi" w:hAnsiTheme="majorHAnsi" w:cstheme="majorHAnsi"/>
        </w:rPr>
        <w:t>Annual Meeting in Austin:</w:t>
      </w:r>
      <w:r>
        <w:rPr>
          <w:rFonts w:asciiTheme="majorHAnsi" w:hAnsiTheme="majorHAnsi" w:cstheme="majorHAnsi"/>
        </w:rPr>
        <w:t xml:space="preserve"> </w:t>
      </w:r>
      <w:r w:rsidRPr="00F5009B">
        <w:rPr>
          <w:rFonts w:asciiTheme="majorHAnsi" w:hAnsiTheme="majorHAnsi" w:cstheme="majorHAnsi"/>
          <w:b/>
          <w:bCs/>
        </w:rPr>
        <w:t>program submission deadline is February 25</w:t>
      </w:r>
    </w:p>
    <w:p w14:paraId="018CECC0" w14:textId="77777777" w:rsidR="006D691F" w:rsidRDefault="006D691F" w:rsidP="006D691F">
      <w:pPr>
        <w:pStyle w:val="Heading3"/>
        <w:numPr>
          <w:ilvl w:val="1"/>
          <w:numId w:val="15"/>
        </w:numPr>
        <w:rPr>
          <w:rFonts w:asciiTheme="majorHAnsi" w:hAnsiTheme="majorHAnsi" w:cstheme="majorHAnsi"/>
        </w:rPr>
      </w:pPr>
      <w:r w:rsidRPr="00982594">
        <w:rPr>
          <w:rFonts w:asciiTheme="majorHAnsi" w:hAnsiTheme="majorHAnsi" w:cstheme="majorHAnsi"/>
        </w:rPr>
        <w:t>Government Affairs Update</w:t>
      </w:r>
    </w:p>
    <w:p w14:paraId="166320FF" w14:textId="77777777" w:rsidR="006D691F" w:rsidRDefault="006D691F" w:rsidP="006D691F">
      <w:pPr>
        <w:pStyle w:val="Heading3"/>
        <w:numPr>
          <w:ilvl w:val="2"/>
          <w:numId w:val="15"/>
        </w:numPr>
        <w:rPr>
          <w:rFonts w:asciiTheme="majorHAnsi" w:hAnsiTheme="majorHAnsi" w:cstheme="majorHAnsi"/>
        </w:rPr>
      </w:pPr>
      <w:r w:rsidRPr="00982594">
        <w:rPr>
          <w:rFonts w:asciiTheme="majorHAnsi" w:hAnsiTheme="majorHAnsi" w:cstheme="majorHAnsi"/>
        </w:rPr>
        <w:t>ASHRAE has an active Government Affairs team in D.C.</w:t>
      </w:r>
    </w:p>
    <w:p w14:paraId="73F5A6A9" w14:textId="77777777" w:rsidR="006D691F" w:rsidRDefault="006D691F" w:rsidP="006D691F">
      <w:pPr>
        <w:pStyle w:val="Heading3"/>
        <w:numPr>
          <w:ilvl w:val="2"/>
          <w:numId w:val="15"/>
        </w:numPr>
        <w:rPr>
          <w:rFonts w:asciiTheme="majorHAnsi" w:hAnsiTheme="majorHAnsi" w:cstheme="majorHAnsi"/>
        </w:rPr>
      </w:pPr>
      <w:r w:rsidRPr="00982594">
        <w:rPr>
          <w:rFonts w:asciiTheme="majorHAnsi" w:hAnsiTheme="majorHAnsi" w:cstheme="majorHAnsi"/>
        </w:rPr>
        <w:t>Technical committee input is critical for informing policy</w:t>
      </w:r>
    </w:p>
    <w:p w14:paraId="32078670" w14:textId="77777777" w:rsidR="006D691F" w:rsidRDefault="006D691F" w:rsidP="006D691F">
      <w:pPr>
        <w:pStyle w:val="Heading3"/>
        <w:numPr>
          <w:ilvl w:val="2"/>
          <w:numId w:val="15"/>
        </w:numPr>
        <w:rPr>
          <w:rFonts w:asciiTheme="majorHAnsi" w:hAnsiTheme="majorHAnsi" w:cstheme="majorHAnsi"/>
        </w:rPr>
      </w:pPr>
      <w:r w:rsidRPr="00982594">
        <w:rPr>
          <w:rFonts w:asciiTheme="majorHAnsi" w:hAnsiTheme="majorHAnsi" w:cstheme="majorHAnsi"/>
        </w:rPr>
        <w:t>186 government outreach events held in the past year</w:t>
      </w:r>
    </w:p>
    <w:p w14:paraId="65BD3B18" w14:textId="77777777" w:rsidR="006D691F" w:rsidRDefault="006D691F" w:rsidP="006D691F">
      <w:pPr>
        <w:pStyle w:val="Heading3"/>
        <w:numPr>
          <w:ilvl w:val="2"/>
          <w:numId w:val="15"/>
        </w:numPr>
        <w:rPr>
          <w:rFonts w:asciiTheme="majorHAnsi" w:hAnsiTheme="majorHAnsi" w:cstheme="majorHAnsi"/>
        </w:rPr>
      </w:pPr>
      <w:r w:rsidRPr="00982594">
        <w:rPr>
          <w:rFonts w:asciiTheme="majorHAnsi" w:hAnsiTheme="majorHAnsi" w:cstheme="majorHAnsi"/>
        </w:rPr>
        <w:t>Tracking over 4,000 bills at state level</w:t>
      </w:r>
    </w:p>
    <w:p w14:paraId="279101B4" w14:textId="77777777" w:rsidR="006D691F" w:rsidRDefault="006D691F" w:rsidP="006D691F">
      <w:pPr>
        <w:pStyle w:val="Heading3"/>
        <w:numPr>
          <w:ilvl w:val="1"/>
          <w:numId w:val="15"/>
        </w:numPr>
        <w:rPr>
          <w:rFonts w:asciiTheme="majorHAnsi" w:hAnsiTheme="majorHAnsi" w:cstheme="majorHAnsi"/>
        </w:rPr>
      </w:pPr>
      <w:r>
        <w:rPr>
          <w:rFonts w:asciiTheme="majorHAnsi" w:hAnsiTheme="majorHAnsi" w:cstheme="majorHAnsi"/>
        </w:rPr>
        <w:t>TC Activities:</w:t>
      </w:r>
    </w:p>
    <w:p w14:paraId="00FB2525" w14:textId="77777777" w:rsidR="006D691F" w:rsidRPr="0008325B" w:rsidRDefault="006D691F" w:rsidP="006D691F">
      <w:pPr>
        <w:pStyle w:val="Heading3"/>
        <w:numPr>
          <w:ilvl w:val="2"/>
          <w:numId w:val="15"/>
        </w:numPr>
        <w:rPr>
          <w:rFonts w:asciiTheme="majorHAnsi" w:hAnsiTheme="majorHAnsi" w:cstheme="majorHAnsi"/>
          <w:b/>
          <w:bCs/>
        </w:rPr>
      </w:pPr>
      <w:r w:rsidRPr="0008325B">
        <w:rPr>
          <w:rFonts w:asciiTheme="majorHAnsi" w:hAnsiTheme="majorHAnsi" w:cstheme="majorHAnsi"/>
          <w:b/>
          <w:bCs/>
        </w:rPr>
        <w:t>Some TCs are responsible for maintaining or reaffirming ASHRAE standards</w:t>
      </w:r>
    </w:p>
    <w:p w14:paraId="16F36075" w14:textId="3B315D6D" w:rsidR="007117F9" w:rsidRPr="006D691F" w:rsidRDefault="006D691F" w:rsidP="006D691F">
      <w:pPr>
        <w:pStyle w:val="Heading3"/>
        <w:numPr>
          <w:ilvl w:val="2"/>
          <w:numId w:val="15"/>
        </w:numPr>
        <w:rPr>
          <w:rFonts w:asciiTheme="majorHAnsi" w:hAnsiTheme="majorHAnsi" w:cstheme="majorHAnsi"/>
          <w:b/>
          <w:bCs/>
        </w:rPr>
      </w:pPr>
      <w:r w:rsidRPr="0008325B">
        <w:rPr>
          <w:rFonts w:asciiTheme="majorHAnsi" w:hAnsiTheme="majorHAnsi" w:cstheme="majorHAnsi"/>
          <w:b/>
          <w:bCs/>
        </w:rPr>
        <w:t>Important to respond to standards team emails regarding standard status</w:t>
      </w:r>
    </w:p>
    <w:p w14:paraId="7C704B57" w14:textId="7E59CCD9" w:rsidR="000C36F6" w:rsidRPr="00AC00B8" w:rsidRDefault="000C36F6" w:rsidP="005A3D7C">
      <w:pPr>
        <w:pStyle w:val="Heading2"/>
        <w:numPr>
          <w:ilvl w:val="0"/>
          <w:numId w:val="10"/>
        </w:numPr>
        <w:rPr>
          <w:rFonts w:asciiTheme="majorHAnsi" w:hAnsiTheme="majorHAnsi" w:cstheme="majorHAnsi"/>
        </w:rPr>
      </w:pPr>
      <w:r w:rsidRPr="00AC00B8">
        <w:rPr>
          <w:rFonts w:asciiTheme="majorHAnsi" w:hAnsiTheme="majorHAnsi" w:cstheme="majorHAnsi"/>
        </w:rPr>
        <w:lastRenderedPageBreak/>
        <w:t xml:space="preserve">Research Subcommittee </w:t>
      </w:r>
      <w:r w:rsidRPr="00AC00B8">
        <w:rPr>
          <w:rFonts w:asciiTheme="majorHAnsi" w:hAnsiTheme="majorHAnsi" w:cstheme="majorHAnsi"/>
          <w:szCs w:val="24"/>
        </w:rPr>
        <w:t>(</w:t>
      </w:r>
      <w:r w:rsidRPr="00AC00B8">
        <w:rPr>
          <w:rFonts w:asciiTheme="majorHAnsi" w:hAnsiTheme="majorHAnsi" w:cstheme="majorHAnsi"/>
          <w:szCs w:val="24"/>
          <w:lang w:eastAsia="zh-CN"/>
        </w:rPr>
        <w:t>Runming Yao</w:t>
      </w:r>
      <w:r w:rsidRPr="00AC00B8">
        <w:rPr>
          <w:rFonts w:asciiTheme="majorHAnsi" w:hAnsiTheme="majorHAnsi" w:cstheme="majorHAnsi"/>
          <w:szCs w:val="24"/>
        </w:rPr>
        <w:t>)</w:t>
      </w:r>
    </w:p>
    <w:p w14:paraId="1EBB3BEF" w14:textId="77777777" w:rsidR="00B1286B" w:rsidRDefault="00B1286B" w:rsidP="00B1286B">
      <w:pPr>
        <w:pStyle w:val="Heading3"/>
        <w:numPr>
          <w:ilvl w:val="1"/>
          <w:numId w:val="13"/>
        </w:numPr>
        <w:rPr>
          <w:rFonts w:asciiTheme="majorHAnsi" w:hAnsiTheme="majorHAnsi" w:cstheme="majorHAnsi"/>
        </w:rPr>
      </w:pPr>
      <w:r>
        <w:rPr>
          <w:rFonts w:asciiTheme="majorHAnsi" w:hAnsiTheme="majorHAnsi" w:cstheme="majorHAnsi"/>
        </w:rPr>
        <w:t>Research Chair Breakfast update (Feb 2) (Meng):</w:t>
      </w:r>
    </w:p>
    <w:p w14:paraId="0FF70117" w14:textId="77777777" w:rsidR="00B1286B" w:rsidRDefault="00B1286B" w:rsidP="00B1286B">
      <w:pPr>
        <w:pStyle w:val="Heading3"/>
        <w:numPr>
          <w:ilvl w:val="2"/>
          <w:numId w:val="13"/>
        </w:numPr>
        <w:rPr>
          <w:rFonts w:asciiTheme="majorHAnsi" w:hAnsiTheme="majorHAnsi" w:cstheme="majorHAnsi"/>
        </w:rPr>
      </w:pPr>
      <w:r w:rsidRPr="003573D8">
        <w:rPr>
          <w:rFonts w:asciiTheme="majorHAnsi" w:hAnsiTheme="majorHAnsi" w:cstheme="majorHAnsi"/>
        </w:rPr>
        <w:t>Section 2: Brian Fricke</w:t>
      </w:r>
    </w:p>
    <w:p w14:paraId="11F18ADA" w14:textId="77777777" w:rsidR="00B1286B" w:rsidRPr="00F5009B" w:rsidRDefault="00B1286B" w:rsidP="00B1286B">
      <w:pPr>
        <w:pStyle w:val="Heading3"/>
        <w:numPr>
          <w:ilvl w:val="2"/>
          <w:numId w:val="13"/>
        </w:numPr>
        <w:rPr>
          <w:rFonts w:asciiTheme="majorHAnsi" w:hAnsiTheme="majorHAnsi" w:cstheme="majorHAnsi"/>
          <w:b/>
          <w:bCs/>
        </w:rPr>
      </w:pPr>
      <w:r w:rsidRPr="00F5009B">
        <w:rPr>
          <w:rFonts w:asciiTheme="majorHAnsi" w:hAnsiTheme="majorHAnsi" w:cstheme="majorHAnsi"/>
          <w:b/>
          <w:bCs/>
        </w:rPr>
        <w:t>Current Research Portfolio: ASHRAE has 46 active research projects.</w:t>
      </w:r>
    </w:p>
    <w:p w14:paraId="7A688936" w14:textId="77777777" w:rsidR="00B1286B" w:rsidRDefault="00B1286B" w:rsidP="00B1286B">
      <w:pPr>
        <w:pStyle w:val="Heading3"/>
        <w:numPr>
          <w:ilvl w:val="2"/>
          <w:numId w:val="13"/>
        </w:numPr>
        <w:rPr>
          <w:rFonts w:asciiTheme="majorHAnsi" w:hAnsiTheme="majorHAnsi" w:cstheme="majorHAnsi"/>
        </w:rPr>
      </w:pPr>
      <w:r w:rsidRPr="003573D8">
        <w:rPr>
          <w:rFonts w:asciiTheme="majorHAnsi" w:hAnsiTheme="majorHAnsi" w:cstheme="majorHAnsi"/>
        </w:rPr>
        <w:t>Research Access: ASHRAE members have free access to research reports.</w:t>
      </w:r>
    </w:p>
    <w:p w14:paraId="1764C96A" w14:textId="77777777" w:rsidR="00B1286B" w:rsidRPr="003573D8" w:rsidRDefault="00B1286B" w:rsidP="00B1286B">
      <w:pPr>
        <w:pStyle w:val="Heading3"/>
        <w:numPr>
          <w:ilvl w:val="2"/>
          <w:numId w:val="13"/>
        </w:numPr>
        <w:rPr>
          <w:rFonts w:asciiTheme="majorHAnsi" w:hAnsiTheme="majorHAnsi" w:cstheme="majorHAnsi"/>
        </w:rPr>
      </w:pPr>
      <w:r w:rsidRPr="003573D8">
        <w:rPr>
          <w:rFonts w:asciiTheme="majorHAnsi" w:hAnsiTheme="majorHAnsi" w:cstheme="majorHAnsi"/>
        </w:rPr>
        <w:t xml:space="preserve">ASHRAE provides its members with FREE digital downloads of all four </w:t>
      </w:r>
      <w:r w:rsidRPr="003573D8">
        <w:rPr>
          <w:rFonts w:asciiTheme="majorHAnsi" w:hAnsiTheme="majorHAnsi" w:cstheme="majorHAnsi"/>
        </w:rPr>
        <w:tab/>
        <w:t>Handbooks, which are the largest beneficiaries of ASHRAE research results</w:t>
      </w:r>
    </w:p>
    <w:p w14:paraId="108FB776" w14:textId="77777777" w:rsidR="00B1286B" w:rsidRPr="003573D8" w:rsidRDefault="00B1286B" w:rsidP="00B1286B">
      <w:pPr>
        <w:pStyle w:val="Heading3"/>
        <w:numPr>
          <w:ilvl w:val="2"/>
          <w:numId w:val="13"/>
        </w:numPr>
        <w:rPr>
          <w:rFonts w:asciiTheme="majorHAnsi" w:hAnsiTheme="majorHAnsi" w:cstheme="majorHAnsi"/>
        </w:rPr>
      </w:pPr>
      <w:r>
        <w:rPr>
          <w:rFonts w:asciiTheme="majorHAnsi" w:hAnsiTheme="majorHAnsi" w:cstheme="majorHAnsi"/>
        </w:rPr>
        <w:t xml:space="preserve">ASHRAE Published </w:t>
      </w:r>
      <w:r w:rsidRPr="003573D8">
        <w:rPr>
          <w:rFonts w:asciiTheme="majorHAnsi" w:hAnsiTheme="majorHAnsi" w:cstheme="majorHAnsi"/>
        </w:rPr>
        <w:t>2025–2028 ASHRAE Strategic Plan.</w:t>
      </w:r>
      <w:r>
        <w:rPr>
          <w:rFonts w:asciiTheme="majorHAnsi" w:hAnsiTheme="majorHAnsi" w:cstheme="majorHAnsi"/>
        </w:rPr>
        <w:t xml:space="preserve"> New proposed research should align with the new strategic plan.</w:t>
      </w:r>
    </w:p>
    <w:p w14:paraId="747DD612" w14:textId="77777777" w:rsidR="00B1286B" w:rsidRPr="003573D8" w:rsidRDefault="00B1286B" w:rsidP="00B1286B">
      <w:pPr>
        <w:pStyle w:val="Heading3"/>
        <w:numPr>
          <w:ilvl w:val="2"/>
          <w:numId w:val="13"/>
        </w:numPr>
        <w:rPr>
          <w:rFonts w:asciiTheme="majorHAnsi" w:hAnsiTheme="majorHAnsi" w:cstheme="majorHAnsi"/>
        </w:rPr>
      </w:pPr>
      <w:r w:rsidRPr="003573D8">
        <w:rPr>
          <w:rFonts w:asciiTheme="majorHAnsi" w:hAnsiTheme="majorHAnsi" w:cstheme="majorHAnsi"/>
        </w:rPr>
        <w:t>A Research Advisory Panel (RAP) has been formed to guide RAC and develop the research strategy.</w:t>
      </w:r>
      <w:r>
        <w:rPr>
          <w:rFonts w:asciiTheme="majorHAnsi" w:hAnsiTheme="majorHAnsi" w:cstheme="majorHAnsi"/>
        </w:rPr>
        <w:t xml:space="preserve"> They are arranging focus groups. Reach out to </w:t>
      </w:r>
      <w:hyperlink r:id="rId13" w:history="1">
        <w:r w:rsidRPr="002C5073">
          <w:rPr>
            <w:rStyle w:val="Hyperlink"/>
            <w:rFonts w:asciiTheme="majorHAnsi" w:hAnsiTheme="majorHAnsi" w:cstheme="majorHAnsi"/>
          </w:rPr>
          <w:t>rcharneux@pageaumorel.com</w:t>
        </w:r>
      </w:hyperlink>
      <w:r>
        <w:rPr>
          <w:rFonts w:asciiTheme="majorHAnsi" w:hAnsiTheme="majorHAnsi" w:cstheme="majorHAnsi"/>
        </w:rPr>
        <w:t xml:space="preserve"> or</w:t>
      </w:r>
      <w:r w:rsidRPr="00233713">
        <w:rPr>
          <w:rFonts w:asciiTheme="majorHAnsi" w:hAnsiTheme="majorHAnsi" w:cstheme="majorHAnsi"/>
        </w:rPr>
        <w:t xml:space="preserve"> </w:t>
      </w:r>
      <w:hyperlink r:id="rId14" w:history="1">
        <w:r w:rsidRPr="002C5073">
          <w:rPr>
            <w:rStyle w:val="Hyperlink"/>
            <w:rFonts w:asciiTheme="majorHAnsi" w:hAnsiTheme="majorHAnsi" w:cstheme="majorHAnsi"/>
          </w:rPr>
          <w:t>shammerling@ashrae.org</w:t>
        </w:r>
      </w:hyperlink>
      <w:r>
        <w:rPr>
          <w:rFonts w:asciiTheme="majorHAnsi" w:hAnsiTheme="majorHAnsi" w:cstheme="majorHAnsi"/>
        </w:rPr>
        <w:t xml:space="preserve"> if you are interested. </w:t>
      </w:r>
    </w:p>
    <w:p w14:paraId="1A8A7730" w14:textId="77777777" w:rsidR="00B1286B" w:rsidRPr="003573D8" w:rsidRDefault="00B1286B" w:rsidP="00B1286B">
      <w:pPr>
        <w:pStyle w:val="Heading3"/>
        <w:numPr>
          <w:ilvl w:val="2"/>
          <w:numId w:val="13"/>
        </w:numPr>
        <w:rPr>
          <w:rFonts w:asciiTheme="majorHAnsi" w:hAnsiTheme="majorHAnsi" w:cstheme="majorHAnsi"/>
        </w:rPr>
      </w:pPr>
      <w:r w:rsidRPr="003573D8">
        <w:rPr>
          <w:rFonts w:asciiTheme="majorHAnsi" w:hAnsiTheme="majorHAnsi" w:cstheme="majorHAnsi"/>
        </w:rPr>
        <w:t>Research Funding &amp; Promotion:</w:t>
      </w:r>
    </w:p>
    <w:p w14:paraId="4D0B2FA6" w14:textId="77777777" w:rsidR="00B1286B" w:rsidRPr="00F5009B" w:rsidRDefault="00B1286B" w:rsidP="00B1286B">
      <w:pPr>
        <w:pStyle w:val="Heading4"/>
        <w:numPr>
          <w:ilvl w:val="3"/>
          <w:numId w:val="13"/>
        </w:numPr>
        <w:rPr>
          <w:rFonts w:asciiTheme="majorHAnsi" w:hAnsiTheme="majorHAnsi" w:cstheme="majorHAnsi"/>
          <w:b/>
          <w:bCs/>
        </w:rPr>
      </w:pPr>
      <w:r w:rsidRPr="00F5009B">
        <w:rPr>
          <w:rFonts w:asciiTheme="majorHAnsi" w:hAnsiTheme="majorHAnsi" w:cstheme="majorHAnsi"/>
          <w:b/>
          <w:bCs/>
        </w:rPr>
        <w:t>ASHRAE RESEARCH Budget</w:t>
      </w:r>
      <w:r w:rsidRPr="00F5009B">
        <w:rPr>
          <w:rFonts w:asciiTheme="majorHAnsi" w:hAnsiTheme="majorHAnsi" w:cstheme="majorHAnsi"/>
          <w:b/>
          <w:bCs/>
        </w:rPr>
        <w:tab/>
        <w:t>SY 25-26</w:t>
      </w:r>
      <w:r w:rsidRPr="00F5009B">
        <w:rPr>
          <w:rFonts w:asciiTheme="majorHAnsi" w:hAnsiTheme="majorHAnsi" w:cstheme="majorHAnsi"/>
          <w:b/>
          <w:bCs/>
        </w:rPr>
        <w:tab/>
        <w:t>$4.012 M</w:t>
      </w:r>
    </w:p>
    <w:p w14:paraId="412FCA85" w14:textId="77777777" w:rsidR="00B1286B" w:rsidRPr="00F5009B" w:rsidRDefault="00B1286B" w:rsidP="00B1286B">
      <w:pPr>
        <w:pStyle w:val="Heading4"/>
        <w:numPr>
          <w:ilvl w:val="3"/>
          <w:numId w:val="13"/>
        </w:numPr>
        <w:rPr>
          <w:rFonts w:asciiTheme="majorHAnsi" w:hAnsiTheme="majorHAnsi" w:cstheme="majorHAnsi"/>
          <w:b/>
          <w:bCs/>
        </w:rPr>
      </w:pPr>
      <w:r w:rsidRPr="00F5009B">
        <w:rPr>
          <w:rFonts w:asciiTheme="majorHAnsi" w:hAnsiTheme="majorHAnsi" w:cstheme="majorHAnsi"/>
          <w:b/>
          <w:bCs/>
        </w:rPr>
        <w:t>3 RTAR, 3 WS, and 6 tentative projects</w:t>
      </w:r>
    </w:p>
    <w:p w14:paraId="61793AA3" w14:textId="77777777" w:rsidR="00B1286B" w:rsidRPr="00F5009B" w:rsidRDefault="00B1286B" w:rsidP="00B1286B">
      <w:pPr>
        <w:pStyle w:val="Heading3"/>
        <w:numPr>
          <w:ilvl w:val="2"/>
          <w:numId w:val="13"/>
        </w:numPr>
        <w:rPr>
          <w:rFonts w:asciiTheme="majorHAnsi" w:hAnsiTheme="majorHAnsi" w:cstheme="majorHAnsi"/>
          <w:b/>
          <w:bCs/>
        </w:rPr>
      </w:pPr>
      <w:r w:rsidRPr="00F5009B">
        <w:rPr>
          <w:rFonts w:asciiTheme="majorHAnsi" w:hAnsiTheme="majorHAnsi" w:cstheme="majorHAnsi"/>
          <w:b/>
          <w:bCs/>
        </w:rPr>
        <w:t>TCs are encouraged to nominate and recognize volunteers contributing to ASHRAE research.</w:t>
      </w:r>
    </w:p>
    <w:p w14:paraId="02CB75C1" w14:textId="77777777" w:rsidR="00B1286B" w:rsidRPr="00F5009B" w:rsidRDefault="00B1286B" w:rsidP="00B1286B">
      <w:pPr>
        <w:pStyle w:val="Heading3"/>
        <w:numPr>
          <w:ilvl w:val="2"/>
          <w:numId w:val="13"/>
        </w:numPr>
        <w:rPr>
          <w:rFonts w:asciiTheme="majorHAnsi" w:hAnsiTheme="majorHAnsi" w:cstheme="majorHAnsi"/>
          <w:b/>
          <w:bCs/>
        </w:rPr>
      </w:pPr>
      <w:r w:rsidRPr="00F5009B">
        <w:rPr>
          <w:rFonts w:asciiTheme="majorHAnsi" w:hAnsiTheme="majorHAnsi" w:cstheme="majorHAnsi"/>
          <w:b/>
          <w:bCs/>
        </w:rPr>
        <w:t>RAC is developing a mentorship program to help developing RTAR/PTAR/WS, please share your ideas.</w:t>
      </w:r>
    </w:p>
    <w:p w14:paraId="4855EB7C" w14:textId="2337CB57" w:rsidR="00FF1CC0" w:rsidRDefault="00FF1CC0" w:rsidP="00FF1CC0">
      <w:pPr>
        <w:pStyle w:val="Heading3"/>
        <w:numPr>
          <w:ilvl w:val="0"/>
          <w:numId w:val="0"/>
        </w:numPr>
        <w:ind w:left="1080"/>
        <w:rPr>
          <w:rFonts w:asciiTheme="majorHAnsi" w:hAnsiTheme="majorHAnsi" w:cstheme="majorHAnsi"/>
        </w:rPr>
      </w:pPr>
      <w:r w:rsidRPr="00233713">
        <w:rPr>
          <w:rFonts w:asciiTheme="majorHAnsi" w:hAnsiTheme="majorHAnsi" w:cstheme="majorHAnsi"/>
          <w:noProof/>
        </w:rPr>
        <w:drawing>
          <wp:inline distT="0" distB="0" distL="0" distR="0" wp14:anchorId="2E809389" wp14:editId="5FC4A3F9">
            <wp:extent cx="3725693" cy="1530878"/>
            <wp:effectExtent l="0" t="0" r="0" b="6350"/>
            <wp:docPr id="1575227386"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27386" name="Picture 1" descr="A qr code on a white background&#10;&#10;AI-generated content may be incorrect."/>
                    <pic:cNvPicPr/>
                  </pic:nvPicPr>
                  <pic:blipFill>
                    <a:blip r:embed="rId15"/>
                    <a:stretch>
                      <a:fillRect/>
                    </a:stretch>
                  </pic:blipFill>
                  <pic:spPr>
                    <a:xfrm>
                      <a:off x="0" y="0"/>
                      <a:ext cx="3751061" cy="1541302"/>
                    </a:xfrm>
                    <a:prstGeom prst="rect">
                      <a:avLst/>
                    </a:prstGeom>
                  </pic:spPr>
                </pic:pic>
              </a:graphicData>
            </a:graphic>
          </wp:inline>
        </w:drawing>
      </w:r>
    </w:p>
    <w:p w14:paraId="343938BB" w14:textId="77777777" w:rsidR="00E954A8" w:rsidRPr="00F5009B" w:rsidRDefault="00E954A8" w:rsidP="00E954A8">
      <w:pPr>
        <w:pStyle w:val="Heading3"/>
        <w:numPr>
          <w:ilvl w:val="2"/>
          <w:numId w:val="13"/>
        </w:numPr>
        <w:rPr>
          <w:rFonts w:asciiTheme="majorHAnsi" w:hAnsiTheme="majorHAnsi" w:cstheme="majorHAnsi"/>
          <w:b/>
          <w:bCs/>
        </w:rPr>
      </w:pPr>
      <w:r w:rsidRPr="00F5009B">
        <w:rPr>
          <w:rFonts w:asciiTheme="majorHAnsi" w:hAnsiTheme="majorHAnsi" w:cstheme="majorHAnsi"/>
          <w:b/>
          <w:bCs/>
        </w:rPr>
        <w:t xml:space="preserve">RTAR/WS submission have been converted to an online submission </w:t>
      </w:r>
      <w:hyperlink r:id="rId16" w:history="1">
        <w:r w:rsidRPr="00F5009B">
          <w:rPr>
            <w:rStyle w:val="Hyperlink"/>
            <w:rFonts w:asciiTheme="majorHAnsi" w:hAnsiTheme="majorHAnsi" w:cstheme="majorHAnsi"/>
            <w:b/>
            <w:bCs/>
          </w:rPr>
          <w:t>form</w:t>
        </w:r>
      </w:hyperlink>
      <w:r w:rsidRPr="00F5009B">
        <w:rPr>
          <w:rFonts w:asciiTheme="majorHAnsi" w:hAnsiTheme="majorHAnsi" w:cstheme="majorHAnsi"/>
          <w:b/>
          <w:bCs/>
        </w:rPr>
        <w:t>.</w:t>
      </w:r>
    </w:p>
    <w:p w14:paraId="124224AB" w14:textId="77777777" w:rsidR="00E954A8" w:rsidRPr="00F41234" w:rsidRDefault="00E954A8" w:rsidP="00E954A8">
      <w:pPr>
        <w:pStyle w:val="Heading3"/>
        <w:numPr>
          <w:ilvl w:val="2"/>
          <w:numId w:val="13"/>
        </w:numPr>
        <w:rPr>
          <w:rFonts w:asciiTheme="majorHAnsi" w:hAnsiTheme="majorHAnsi" w:cstheme="majorHAnsi"/>
        </w:rPr>
      </w:pPr>
      <w:r w:rsidRPr="00F41234">
        <w:rPr>
          <w:rFonts w:asciiTheme="majorHAnsi" w:hAnsiTheme="majorHAnsi" w:cstheme="majorHAnsi"/>
        </w:rPr>
        <w:t>RAC Schedule: RAC meets four times per year; submission deadlines are:</w:t>
      </w:r>
      <w:r>
        <w:rPr>
          <w:rFonts w:asciiTheme="majorHAnsi" w:hAnsiTheme="majorHAnsi" w:cstheme="majorHAnsi"/>
        </w:rPr>
        <w:t xml:space="preserve"> </w:t>
      </w:r>
      <w:r w:rsidRPr="00F41234">
        <w:rPr>
          <w:rFonts w:asciiTheme="majorHAnsi" w:hAnsiTheme="majorHAnsi" w:cstheme="majorHAnsi"/>
        </w:rPr>
        <w:t>March 15, May 15, August 15, and December 15</w:t>
      </w:r>
    </w:p>
    <w:p w14:paraId="6CA6CB7B" w14:textId="3BDBE1C5" w:rsidR="00FF1CC0" w:rsidRPr="00E954A8" w:rsidRDefault="00E954A8" w:rsidP="00E954A8">
      <w:pPr>
        <w:pStyle w:val="Heading3"/>
        <w:numPr>
          <w:ilvl w:val="2"/>
          <w:numId w:val="13"/>
        </w:numPr>
        <w:rPr>
          <w:rFonts w:asciiTheme="majorHAnsi" w:hAnsiTheme="majorHAnsi" w:cstheme="majorHAnsi"/>
        </w:rPr>
      </w:pPr>
      <w:r w:rsidRPr="003573D8">
        <w:rPr>
          <w:rFonts w:asciiTheme="majorHAnsi" w:hAnsiTheme="majorHAnsi" w:cstheme="majorHAnsi"/>
        </w:rPr>
        <w:t xml:space="preserve">PES / PMS </w:t>
      </w:r>
      <w:r>
        <w:rPr>
          <w:rFonts w:asciiTheme="majorHAnsi" w:hAnsiTheme="majorHAnsi" w:cstheme="majorHAnsi"/>
        </w:rPr>
        <w:t>training</w:t>
      </w:r>
    </w:p>
    <w:p w14:paraId="19DCC2C8" w14:textId="1A63666A" w:rsidR="00AE0C30" w:rsidRDefault="001E1BAE" w:rsidP="005E373E">
      <w:pPr>
        <w:pStyle w:val="Heading3"/>
        <w:numPr>
          <w:ilvl w:val="1"/>
          <w:numId w:val="40"/>
        </w:numPr>
        <w:rPr>
          <w:rFonts w:asciiTheme="majorHAnsi" w:hAnsiTheme="majorHAnsi" w:cstheme="majorHAnsi"/>
        </w:rPr>
      </w:pPr>
      <w:r w:rsidRPr="00AE0C30">
        <w:rPr>
          <w:rFonts w:asciiTheme="majorHAnsi" w:hAnsiTheme="majorHAnsi" w:cstheme="majorHAnsi"/>
        </w:rPr>
        <w:lastRenderedPageBreak/>
        <w:t>Updates o</w:t>
      </w:r>
      <w:r w:rsidR="00867265">
        <w:rPr>
          <w:rFonts w:asciiTheme="majorHAnsi" w:hAnsiTheme="majorHAnsi" w:cstheme="majorHAnsi"/>
        </w:rPr>
        <w:t>n</w:t>
      </w:r>
      <w:r w:rsidRPr="00AE0C30">
        <w:rPr>
          <w:rFonts w:asciiTheme="majorHAnsi" w:hAnsiTheme="majorHAnsi" w:cstheme="majorHAnsi"/>
        </w:rPr>
        <w:t xml:space="preserve"> research</w:t>
      </w:r>
    </w:p>
    <w:p w14:paraId="142A19E0" w14:textId="2FD75882" w:rsidR="00444BB3" w:rsidRPr="00125383" w:rsidRDefault="005313D3" w:rsidP="00444BB3">
      <w:pPr>
        <w:pStyle w:val="ListParagraph"/>
        <w:numPr>
          <w:ilvl w:val="4"/>
          <w:numId w:val="2"/>
        </w:numPr>
      </w:pPr>
      <w:r>
        <w:t>RP-1837</w:t>
      </w:r>
      <w:r w:rsidR="007A441A">
        <w:t>:</w:t>
      </w:r>
      <w:r>
        <w:t xml:space="preserve"> </w:t>
      </w:r>
    </w:p>
    <w:p w14:paraId="57F2A6E3" w14:textId="145C5B90" w:rsidR="00125383" w:rsidRPr="005E373E" w:rsidRDefault="00905B1B" w:rsidP="005E373E">
      <w:pPr>
        <w:pStyle w:val="ListParagraph"/>
        <w:numPr>
          <w:ilvl w:val="5"/>
          <w:numId w:val="2"/>
        </w:numPr>
        <w:rPr>
          <w:lang w:val="en-GB"/>
        </w:rPr>
      </w:pPr>
      <w:r>
        <w:t>The project has been completed and all reporting requirements met.</w:t>
      </w:r>
      <w:r w:rsidR="00CC6AEF" w:rsidRPr="00CC6AEF">
        <w:rPr>
          <w:rFonts w:asciiTheme="minorHAnsi" w:eastAsiaTheme="minorEastAsia" w:hAnsiTheme="minorHAnsi" w:cstheme="minorBidi"/>
          <w:kern w:val="2"/>
          <w:lang w:val="en-GB" w:eastAsia="zh-CN"/>
          <w14:ligatures w14:val="standardContextual"/>
        </w:rPr>
        <w:t xml:space="preserve"> </w:t>
      </w:r>
      <w:r w:rsidR="00CC6AEF" w:rsidRPr="00CC6AEF">
        <w:rPr>
          <w:lang w:val="en-GB"/>
        </w:rPr>
        <w:t>Congratulation to Pawel and his team.</w:t>
      </w:r>
    </w:p>
    <w:p w14:paraId="6DBDED81" w14:textId="77777777" w:rsidR="00E871AA" w:rsidRPr="00E871AA" w:rsidRDefault="00E871AA" w:rsidP="00E871AA">
      <w:pPr>
        <w:pStyle w:val="ListParagraph"/>
        <w:numPr>
          <w:ilvl w:val="4"/>
          <w:numId w:val="2"/>
        </w:numPr>
        <w:rPr>
          <w:lang w:val="en-GB"/>
        </w:rPr>
      </w:pPr>
      <w:r w:rsidRPr="00E871AA">
        <w:rPr>
          <w:b/>
          <w:bCs/>
          <w:lang w:val="en-GB"/>
        </w:rPr>
        <w:t>RTAR 1924</w:t>
      </w:r>
    </w:p>
    <w:p w14:paraId="5FF60471" w14:textId="4F128865" w:rsidR="00E871AA" w:rsidRPr="00E871AA" w:rsidRDefault="00E871AA" w:rsidP="00E871AA">
      <w:pPr>
        <w:pStyle w:val="ListParagraph"/>
        <w:numPr>
          <w:ilvl w:val="5"/>
          <w:numId w:val="2"/>
        </w:numPr>
        <w:rPr>
          <w:lang w:val="en-GB"/>
        </w:rPr>
      </w:pPr>
      <w:r w:rsidRPr="00E871AA">
        <w:rPr>
          <w:lang w:val="en-GB"/>
        </w:rPr>
        <w:t>Katherine ;</w:t>
      </w:r>
      <w:r>
        <w:rPr>
          <w:lang w:val="en-GB"/>
        </w:rPr>
        <w:t xml:space="preserve"> </w:t>
      </w:r>
      <w:r w:rsidRPr="00E871AA">
        <w:rPr>
          <w:lang w:val="en-GB"/>
        </w:rPr>
        <w:t xml:space="preserve">Torriani Giulia representing Babich Francesco and Runming Yao last year to discuss RTAR1924 WS. It was decided to separate into two, one focuses on Children’s heat and one on evaluation method for children’s thermal comfort. There is no further discussion. </w:t>
      </w:r>
    </w:p>
    <w:p w14:paraId="7C1549B3" w14:textId="7369ED6B" w:rsidR="00E871AA" w:rsidRPr="00F0567F" w:rsidRDefault="00E871AA" w:rsidP="00E871AA">
      <w:pPr>
        <w:pStyle w:val="ListParagraph"/>
        <w:numPr>
          <w:ilvl w:val="5"/>
          <w:numId w:val="2"/>
        </w:numPr>
        <w:rPr>
          <w:lang w:val="en-GB"/>
        </w:rPr>
      </w:pPr>
      <w:r w:rsidRPr="00E871AA">
        <w:rPr>
          <w:lang w:val="en-GB"/>
        </w:rPr>
        <w:t xml:space="preserve">Runming Yao et al recently published a review paper about the evaluation method for children’s thermal comfort. Evaluation methods and factors influencing the thermal comfort of children - A comprehensive literature review-Journal of Building Engineering, </w:t>
      </w:r>
      <w:hyperlink r:id="rId17" w:history="1">
        <w:r w:rsidR="00E15BC7" w:rsidRPr="00C9203A">
          <w:rPr>
            <w:rStyle w:val="Hyperlink"/>
            <w:position w:val="0"/>
            <w:lang w:val="en-GB"/>
          </w:rPr>
          <w:t>https://doi.org/10.1016/j.jobe.2024.110063</w:t>
        </w:r>
      </w:hyperlink>
    </w:p>
    <w:p w14:paraId="13A2F4C0" w14:textId="2856EE85" w:rsidR="00F0567F" w:rsidRPr="00760126" w:rsidRDefault="00F0567F" w:rsidP="00E871AA">
      <w:pPr>
        <w:pStyle w:val="ListParagraph"/>
        <w:numPr>
          <w:ilvl w:val="5"/>
          <w:numId w:val="2"/>
        </w:numPr>
        <w:rPr>
          <w:lang w:val="en-GB"/>
        </w:rPr>
      </w:pPr>
      <w:r w:rsidRPr="00F0567F">
        <w:t>Katerine </w:t>
      </w:r>
      <w:r w:rsidRPr="00F0567F">
        <w:rPr>
          <w:lang w:val="fr-CA"/>
        </w:rPr>
        <w:t> remains very interested in reactivating this RTAR. She has kept working on the topic of children occupants. She hopes to have time to work on the RTAR, later this year.</w:t>
      </w:r>
    </w:p>
    <w:p w14:paraId="67833466" w14:textId="0F46684F" w:rsidR="00760126" w:rsidRDefault="00760126" w:rsidP="00E871AA">
      <w:pPr>
        <w:pStyle w:val="ListParagraph"/>
        <w:numPr>
          <w:ilvl w:val="5"/>
          <w:numId w:val="2"/>
        </w:numPr>
        <w:rPr>
          <w:lang w:val="en-GB"/>
        </w:rPr>
      </w:pPr>
      <w:r>
        <w:rPr>
          <w:lang w:val="fr-CA"/>
        </w:rPr>
        <w:t>Runming is planning to lead a new RTAR and aiming to submit in March</w:t>
      </w:r>
    </w:p>
    <w:p w14:paraId="6289AE5B" w14:textId="560DCB3B" w:rsidR="00E15BC7" w:rsidRDefault="00760126" w:rsidP="00E15BC7">
      <w:pPr>
        <w:pStyle w:val="ListParagraph"/>
        <w:numPr>
          <w:ilvl w:val="4"/>
          <w:numId w:val="2"/>
        </w:numPr>
        <w:rPr>
          <w:b/>
          <w:bCs/>
          <w:lang w:val="en-GB"/>
        </w:rPr>
      </w:pPr>
      <w:r>
        <w:rPr>
          <w:b/>
          <w:bCs/>
          <w:lang w:val="en-GB"/>
        </w:rPr>
        <w:t>WS</w:t>
      </w:r>
      <w:r w:rsidR="00E15BC7" w:rsidRPr="00E15BC7">
        <w:rPr>
          <w:b/>
          <w:bCs/>
          <w:lang w:val="en-GB"/>
        </w:rPr>
        <w:t xml:space="preserve"> 1931</w:t>
      </w:r>
    </w:p>
    <w:p w14:paraId="4C74B032" w14:textId="77777777" w:rsidR="00E15BC7" w:rsidRPr="00E15BC7" w:rsidRDefault="00E15BC7" w:rsidP="00E15BC7">
      <w:pPr>
        <w:pStyle w:val="ListParagraph"/>
        <w:numPr>
          <w:ilvl w:val="5"/>
          <w:numId w:val="2"/>
        </w:numPr>
        <w:rPr>
          <w:b/>
          <w:bCs/>
          <w:lang w:val="en-GB"/>
        </w:rPr>
      </w:pPr>
      <w:r w:rsidRPr="00E15BC7">
        <w:t xml:space="preserve">The PI Meng Kong still working on the WS. The most recent update is that they are planning to merge part of the work (CO₂ and metabolic rate measurements for regular activities) into Yongchao's WS 1975 and restructure this WS to focus primarily on healthcare workers. </w:t>
      </w:r>
    </w:p>
    <w:p w14:paraId="33EA9A2E" w14:textId="6E9254F4" w:rsidR="00B4091C" w:rsidRPr="00B4091C" w:rsidRDefault="00760126" w:rsidP="00B4091C">
      <w:pPr>
        <w:pStyle w:val="ListParagraph"/>
        <w:numPr>
          <w:ilvl w:val="4"/>
          <w:numId w:val="2"/>
        </w:numPr>
        <w:rPr>
          <w:b/>
          <w:bCs/>
          <w:lang w:val="en-GB"/>
        </w:rPr>
      </w:pPr>
      <w:r>
        <w:rPr>
          <w:b/>
          <w:bCs/>
          <w:lang w:val="en-GB"/>
        </w:rPr>
        <w:t>WS</w:t>
      </w:r>
      <w:r w:rsidR="00B4091C" w:rsidRPr="00B4091C">
        <w:rPr>
          <w:b/>
          <w:bCs/>
          <w:lang w:val="en-GB"/>
        </w:rPr>
        <w:t xml:space="preserve"> 1975</w:t>
      </w:r>
      <w:r w:rsidR="00B4091C">
        <w:rPr>
          <w:b/>
          <w:bCs/>
          <w:lang w:val="en-GB"/>
        </w:rPr>
        <w:t xml:space="preserve"> - </w:t>
      </w:r>
      <w:r w:rsidR="00B4091C" w:rsidRPr="00B4091C">
        <w:rPr>
          <w:lang w:val="en-GB"/>
        </w:rPr>
        <w:t xml:space="preserve">Expanding the ASHRAE Metabolic rates Database for a complete lifespan. </w:t>
      </w:r>
    </w:p>
    <w:p w14:paraId="3CD41DFB" w14:textId="77777777" w:rsidR="00B4091C" w:rsidRPr="00B4091C" w:rsidRDefault="00B4091C" w:rsidP="00B4091C">
      <w:pPr>
        <w:pStyle w:val="ListParagraph"/>
        <w:numPr>
          <w:ilvl w:val="5"/>
          <w:numId w:val="2"/>
        </w:numPr>
        <w:rPr>
          <w:b/>
          <w:bCs/>
          <w:lang w:val="en-GB"/>
        </w:rPr>
      </w:pPr>
      <w:r w:rsidRPr="00B4091C">
        <w:rPr>
          <w:lang w:val="en-GB"/>
        </w:rPr>
        <w:t xml:space="preserve">The PI Yongchao Zhai and the team have finished the first version of the work statement. </w:t>
      </w:r>
    </w:p>
    <w:p w14:paraId="483FB476" w14:textId="77B23D44" w:rsidR="00B4091C" w:rsidRPr="0052218D" w:rsidRDefault="00B4091C" w:rsidP="00B4091C">
      <w:pPr>
        <w:pStyle w:val="ListParagraph"/>
        <w:numPr>
          <w:ilvl w:val="5"/>
          <w:numId w:val="2"/>
        </w:numPr>
        <w:rPr>
          <w:b/>
          <w:bCs/>
          <w:lang w:val="en-GB"/>
        </w:rPr>
      </w:pPr>
      <w:r w:rsidRPr="00B4091C">
        <w:rPr>
          <w:lang w:val="en-GB"/>
        </w:rPr>
        <w:t xml:space="preserve">They planned to submit the WS for </w:t>
      </w:r>
      <w:r w:rsidR="00760126">
        <w:rPr>
          <w:lang w:val="en-GB"/>
        </w:rPr>
        <w:t xml:space="preserve">March </w:t>
      </w:r>
      <w:r w:rsidRPr="00B4091C">
        <w:rPr>
          <w:lang w:val="en-GB"/>
        </w:rPr>
        <w:t>15 Deadline.</w:t>
      </w:r>
    </w:p>
    <w:p w14:paraId="610FDE24" w14:textId="77777777" w:rsidR="0052218D" w:rsidRPr="0052218D" w:rsidRDefault="0052218D" w:rsidP="0052218D">
      <w:pPr>
        <w:pStyle w:val="ListParagraph"/>
        <w:numPr>
          <w:ilvl w:val="4"/>
          <w:numId w:val="2"/>
        </w:numPr>
        <w:rPr>
          <w:lang w:val="en-GB"/>
        </w:rPr>
      </w:pPr>
      <w:r w:rsidRPr="0052218D">
        <w:rPr>
          <w:b/>
          <w:bCs/>
          <w:lang w:val="en-GB"/>
        </w:rPr>
        <w:t xml:space="preserve">RTAR 1979  - </w:t>
      </w:r>
      <w:r w:rsidRPr="0052218D">
        <w:rPr>
          <w:lang w:val="en-GB"/>
        </w:rPr>
        <w:t>Development of a Residential Thermal Comfort Model for Decarbonization in North America</w:t>
      </w:r>
    </w:p>
    <w:p w14:paraId="52F37658" w14:textId="337D56DD" w:rsidR="0052218D" w:rsidRDefault="0052218D" w:rsidP="0052218D">
      <w:pPr>
        <w:pStyle w:val="ListParagraph"/>
        <w:numPr>
          <w:ilvl w:val="5"/>
          <w:numId w:val="2"/>
        </w:numPr>
        <w:rPr>
          <w:lang w:val="en-GB"/>
        </w:rPr>
      </w:pPr>
      <w:r w:rsidRPr="0052218D">
        <w:rPr>
          <w:lang w:val="en-GB"/>
        </w:rPr>
        <w:t xml:space="preserve">The is the most recent approved RTAR. PI Shichao is working on the WS. </w:t>
      </w:r>
    </w:p>
    <w:p w14:paraId="1116E1E8" w14:textId="0986E75F" w:rsidR="00F0567F" w:rsidRPr="0052218D" w:rsidRDefault="00F0567F" w:rsidP="0052218D">
      <w:pPr>
        <w:pStyle w:val="ListParagraph"/>
        <w:numPr>
          <w:ilvl w:val="5"/>
          <w:numId w:val="2"/>
        </w:numPr>
        <w:rPr>
          <w:lang w:val="en-GB"/>
        </w:rPr>
      </w:pPr>
      <w:r w:rsidRPr="00F0567F">
        <w:t>Shichao aimed to submit it in March and no later than summer meeting time</w:t>
      </w:r>
    </w:p>
    <w:p w14:paraId="04C77CF9" w14:textId="77777777" w:rsidR="005E373E" w:rsidRDefault="005E373E" w:rsidP="005E373E">
      <w:pPr>
        <w:pStyle w:val="Heading3"/>
        <w:numPr>
          <w:ilvl w:val="1"/>
          <w:numId w:val="2"/>
        </w:numPr>
        <w:rPr>
          <w:lang w:val="en-GB"/>
        </w:rPr>
      </w:pPr>
      <w:r w:rsidRPr="005E373E">
        <w:rPr>
          <w:lang w:val="en-GB"/>
        </w:rPr>
        <w:t xml:space="preserve">New Proposals that were declined: </w:t>
      </w:r>
    </w:p>
    <w:p w14:paraId="0EDE1F59" w14:textId="77777777" w:rsidR="005E373E" w:rsidRPr="005E373E" w:rsidRDefault="005E373E" w:rsidP="005E373E">
      <w:pPr>
        <w:pStyle w:val="ListParagraph"/>
        <w:numPr>
          <w:ilvl w:val="4"/>
          <w:numId w:val="2"/>
        </w:numPr>
      </w:pPr>
      <w:r w:rsidRPr="005E373E">
        <w:t xml:space="preserve">PI Pawel Wargocki: Metrics that can predict IEQ effects on productivity. </w:t>
      </w:r>
    </w:p>
    <w:p w14:paraId="1FC2CEEF" w14:textId="77777777" w:rsidR="005E373E" w:rsidRDefault="005E373E" w:rsidP="005E373E">
      <w:pPr>
        <w:pStyle w:val="ListParagraph"/>
        <w:numPr>
          <w:ilvl w:val="5"/>
          <w:numId w:val="2"/>
        </w:numPr>
      </w:pPr>
      <w:r w:rsidRPr="005E373E">
        <w:t xml:space="preserve">This RTAR was I unfortunately rejected. And Pawel did not have time to further work on it.  </w:t>
      </w:r>
    </w:p>
    <w:p w14:paraId="4BCDB87D" w14:textId="54471179" w:rsidR="005E373E" w:rsidRDefault="005E373E" w:rsidP="005E373E">
      <w:pPr>
        <w:pStyle w:val="ListParagraph"/>
        <w:numPr>
          <w:ilvl w:val="5"/>
          <w:numId w:val="2"/>
        </w:numPr>
      </w:pPr>
      <w:r w:rsidRPr="005E373E">
        <w:lastRenderedPageBreak/>
        <w:t xml:space="preserve">Pawel feels it is a very important topic, particularly when ASHRAE is moving into the area of IEQ. Runming also agree with this point. Hope we can discuss this in the upcoming meeting in LV. </w:t>
      </w:r>
    </w:p>
    <w:p w14:paraId="69BCD508" w14:textId="40C3BC12" w:rsidR="00804F8D" w:rsidRPr="00804F8D" w:rsidRDefault="00A03D75" w:rsidP="00804F8D">
      <w:pPr>
        <w:pStyle w:val="ListParagraph"/>
        <w:numPr>
          <w:ilvl w:val="4"/>
          <w:numId w:val="2"/>
        </w:numPr>
        <w:rPr>
          <w:lang w:val="en-GB"/>
        </w:rPr>
      </w:pPr>
      <w:r w:rsidRPr="00A03D75">
        <w:rPr>
          <w:lang w:val="en-GB"/>
        </w:rPr>
        <w:t>Guangyu Cao</w:t>
      </w:r>
      <w:r>
        <w:rPr>
          <w:lang w:val="en-GB"/>
        </w:rPr>
        <w:t>:</w:t>
      </w:r>
      <w:r w:rsidR="00804F8D" w:rsidRPr="00804F8D">
        <w:rPr>
          <w:lang w:val="en-GB"/>
        </w:rPr>
        <w:t xml:space="preserve"> </w:t>
      </w:r>
      <w:r w:rsidR="00804F8D" w:rsidRPr="00804F8D">
        <w:t>Innovative airflow distribution for operating rooms to enhance local air quality and thermal comfort for surgeons and patients</w:t>
      </w:r>
    </w:p>
    <w:p w14:paraId="0C458221" w14:textId="77777777" w:rsidR="00804F8D" w:rsidRPr="00804F8D" w:rsidRDefault="00804F8D" w:rsidP="00F64769">
      <w:pPr>
        <w:pStyle w:val="ListParagraph"/>
        <w:numPr>
          <w:ilvl w:val="5"/>
          <w:numId w:val="2"/>
        </w:numPr>
        <w:rPr>
          <w:lang w:val="en-GB"/>
        </w:rPr>
      </w:pPr>
      <w:r w:rsidRPr="00804F8D">
        <w:t xml:space="preserve">Updated application in response to the reviewers’ feedback from TC 2.1, particularly regarding issues related to personal thermal comfort and the thermal environment in ORs. </w:t>
      </w:r>
    </w:p>
    <w:p w14:paraId="619DE6E1" w14:textId="77777777" w:rsidR="00804F8D" w:rsidRPr="00804F8D" w:rsidRDefault="00804F8D" w:rsidP="00F64769">
      <w:pPr>
        <w:pStyle w:val="ListParagraph"/>
        <w:numPr>
          <w:ilvl w:val="5"/>
          <w:numId w:val="2"/>
        </w:numPr>
        <w:rPr>
          <w:lang w:val="en-GB"/>
        </w:rPr>
      </w:pPr>
      <w:r w:rsidRPr="00804F8D">
        <w:t xml:space="preserve">Presented RTAR concept within TC 9.6 meeting focusing on air quality of healthcare facilities; received positive feedback along with several some comments regarding necessity and solutions. </w:t>
      </w:r>
    </w:p>
    <w:p w14:paraId="01AF3D1A" w14:textId="77777777" w:rsidR="00804F8D" w:rsidRPr="00804F8D" w:rsidRDefault="00804F8D" w:rsidP="00F64769">
      <w:pPr>
        <w:pStyle w:val="ListParagraph"/>
        <w:numPr>
          <w:ilvl w:val="5"/>
          <w:numId w:val="2"/>
        </w:numPr>
        <w:rPr>
          <w:lang w:val="en-GB"/>
        </w:rPr>
      </w:pPr>
      <w:r w:rsidRPr="00804F8D">
        <w:t xml:space="preserve">Two main concerns: whether there is a genuine need to address thermal comfort specifically in surgical settings, and whether existing solutions may already adequately resolve these challenges. </w:t>
      </w:r>
    </w:p>
    <w:p w14:paraId="3AC7CF7C" w14:textId="77777777" w:rsidR="00804F8D" w:rsidRPr="006E77EB" w:rsidRDefault="00804F8D" w:rsidP="00F64769">
      <w:pPr>
        <w:pStyle w:val="ListParagraph"/>
        <w:numPr>
          <w:ilvl w:val="5"/>
          <w:numId w:val="2"/>
        </w:numPr>
        <w:rPr>
          <w:lang w:val="en-GB"/>
        </w:rPr>
      </w:pPr>
      <w:r w:rsidRPr="00804F8D">
        <w:t>Addressed both of these points in the revised version of the RTAR</w:t>
      </w:r>
    </w:p>
    <w:p w14:paraId="635B9342" w14:textId="77777777" w:rsidR="006E77EB" w:rsidRPr="006E77EB" w:rsidRDefault="006E77EB" w:rsidP="006E77EB">
      <w:pPr>
        <w:pStyle w:val="ListParagraph"/>
        <w:numPr>
          <w:ilvl w:val="5"/>
          <w:numId w:val="2"/>
        </w:numPr>
        <w:rPr>
          <w:lang w:val="en-GB"/>
        </w:rPr>
      </w:pPr>
      <w:r w:rsidRPr="006E77EB">
        <w:rPr>
          <w:lang w:val="en-GB"/>
        </w:rPr>
        <w:t xml:space="preserve">Guangyu will present their work online to the TC2.1 upcoming meeting. </w:t>
      </w:r>
    </w:p>
    <w:p w14:paraId="4B2D46D5" w14:textId="77777777" w:rsidR="006E77EB" w:rsidRPr="006E77EB" w:rsidRDefault="006E77EB" w:rsidP="006E77EB">
      <w:pPr>
        <w:pStyle w:val="ListParagraph"/>
        <w:numPr>
          <w:ilvl w:val="5"/>
          <w:numId w:val="2"/>
        </w:numPr>
        <w:rPr>
          <w:lang w:val="en-GB"/>
        </w:rPr>
      </w:pPr>
      <w:r w:rsidRPr="006E77EB">
        <w:rPr>
          <w:lang w:val="en-GB"/>
        </w:rPr>
        <w:t>PI Guangyu Cao’s revised version, based on voting members’ comments, was just received on 20</w:t>
      </w:r>
      <w:r w:rsidRPr="006E77EB">
        <w:rPr>
          <w:vertAlign w:val="superscript"/>
          <w:lang w:val="en-GB"/>
        </w:rPr>
        <w:t>th</w:t>
      </w:r>
      <w:r w:rsidRPr="006E77EB">
        <w:rPr>
          <w:lang w:val="en-GB"/>
        </w:rPr>
        <w:t xml:space="preserve"> Jan.2026. They would like get co-sponsorship from 9.6 subcommittee. They contact them regarding presenting updates of the RTAR. </w:t>
      </w:r>
    </w:p>
    <w:p w14:paraId="38C14690" w14:textId="792B5AB9" w:rsidR="00804F8D" w:rsidRDefault="006E77EB" w:rsidP="006E77EB">
      <w:pPr>
        <w:pStyle w:val="ListParagraph"/>
        <w:numPr>
          <w:ilvl w:val="5"/>
          <w:numId w:val="2"/>
        </w:numPr>
        <w:rPr>
          <w:lang w:val="en-GB"/>
        </w:rPr>
      </w:pPr>
      <w:r w:rsidRPr="006E77EB">
        <w:rPr>
          <w:lang w:val="en-GB"/>
        </w:rPr>
        <w:t xml:space="preserve">Runming circulated the updated version to Voting members. </w:t>
      </w:r>
    </w:p>
    <w:p w14:paraId="7B8BE20E" w14:textId="6E345B86" w:rsidR="00837B99" w:rsidRDefault="00837B99" w:rsidP="00837B99">
      <w:pPr>
        <w:pStyle w:val="ListParagraph"/>
        <w:numPr>
          <w:ilvl w:val="4"/>
          <w:numId w:val="2"/>
        </w:numPr>
        <w:rPr>
          <w:lang w:val="en-GB"/>
        </w:rPr>
      </w:pPr>
      <w:r>
        <w:rPr>
          <w:lang w:val="en-GB"/>
        </w:rPr>
        <w:t>Marianne proposed a new idea about overheating in buildings without mechanical ventilation and AC.</w:t>
      </w:r>
    </w:p>
    <w:p w14:paraId="6EACB281" w14:textId="019DEE88" w:rsidR="00837B99" w:rsidRPr="006E77EB" w:rsidRDefault="00837B99" w:rsidP="00837B99">
      <w:pPr>
        <w:pStyle w:val="ListParagraph"/>
        <w:numPr>
          <w:ilvl w:val="5"/>
          <w:numId w:val="2"/>
        </w:numPr>
        <w:rPr>
          <w:lang w:val="en-GB"/>
        </w:rPr>
      </w:pPr>
      <w:r>
        <w:rPr>
          <w:lang w:val="en-GB"/>
        </w:rPr>
        <w:t>Anyone who is interested please reach out to Marianne.</w:t>
      </w:r>
    </w:p>
    <w:p w14:paraId="2B276485" w14:textId="77777777" w:rsidR="00ED6123" w:rsidRPr="00ED6123" w:rsidRDefault="00ED6123" w:rsidP="00ED6123">
      <w:pPr>
        <w:pStyle w:val="Heading3"/>
        <w:numPr>
          <w:ilvl w:val="1"/>
          <w:numId w:val="2"/>
        </w:numPr>
        <w:rPr>
          <w:rFonts w:asciiTheme="majorHAnsi" w:hAnsiTheme="majorHAnsi" w:cstheme="majorHAnsi"/>
        </w:rPr>
      </w:pPr>
      <w:r w:rsidRPr="00ED6123">
        <w:rPr>
          <w:lang w:val="en-GB" w:eastAsia="en-CA"/>
        </w:rPr>
        <w:t>Other Business</w:t>
      </w:r>
    </w:p>
    <w:p w14:paraId="286DC1B2" w14:textId="44BBA820" w:rsidR="00F5009B" w:rsidRDefault="00F5009B" w:rsidP="006F6D0A">
      <w:pPr>
        <w:pStyle w:val="ListParagraph"/>
        <w:numPr>
          <w:ilvl w:val="4"/>
          <w:numId w:val="2"/>
        </w:numPr>
        <w:rPr>
          <w:lang w:val="en-GB"/>
        </w:rPr>
      </w:pPr>
      <w:r w:rsidRPr="00F5009B">
        <w:rPr>
          <w:lang w:val="en-GB"/>
        </w:rPr>
        <w:t>Research idea from TC5.10: IEQ Research Baseline Standard for Kitchens</w:t>
      </w:r>
    </w:p>
    <w:p w14:paraId="4CD0976E" w14:textId="53596B14" w:rsidR="00ED6123" w:rsidRPr="00ED6123" w:rsidRDefault="00ED6123" w:rsidP="006F6D0A">
      <w:pPr>
        <w:pStyle w:val="ListParagraph"/>
        <w:numPr>
          <w:ilvl w:val="4"/>
          <w:numId w:val="2"/>
        </w:numPr>
        <w:rPr>
          <w:lang w:val="en-GB"/>
        </w:rPr>
      </w:pPr>
      <w:r w:rsidRPr="00ED6123">
        <w:rPr>
          <w:lang w:val="en-GB"/>
        </w:rPr>
        <w:t xml:space="preserve">Request from TC7.1 to evaluate TC 2.1’s interest in co-sponsoring an unsolicited research proposal.  </w:t>
      </w:r>
    </w:p>
    <w:p w14:paraId="794E452D" w14:textId="77777777" w:rsidR="00ED6123" w:rsidRPr="00ED6123" w:rsidRDefault="00ED6123" w:rsidP="006F6D0A">
      <w:pPr>
        <w:pStyle w:val="ListParagraph"/>
        <w:numPr>
          <w:ilvl w:val="5"/>
          <w:numId w:val="20"/>
        </w:numPr>
        <w:rPr>
          <w:lang w:val="en-GB"/>
        </w:rPr>
      </w:pPr>
      <w:r w:rsidRPr="00ED6123">
        <w:rPr>
          <w:lang w:val="en-GB"/>
        </w:rPr>
        <w:t>Proposal title: Review on URP - Thermal Comfort and Occupant Behavior Database 2.0</w:t>
      </w:r>
    </w:p>
    <w:p w14:paraId="03385997" w14:textId="4F04EFCD" w:rsidR="003B5E34" w:rsidRDefault="00ED6123" w:rsidP="006F6D0A">
      <w:pPr>
        <w:pStyle w:val="ListParagraph"/>
        <w:numPr>
          <w:ilvl w:val="5"/>
          <w:numId w:val="20"/>
        </w:numPr>
        <w:rPr>
          <w:lang w:val="en-GB"/>
        </w:rPr>
      </w:pPr>
      <w:r w:rsidRPr="00ED6123">
        <w:rPr>
          <w:lang w:val="en-GB"/>
        </w:rPr>
        <w:t xml:space="preserve">The proposal was circulated to the voting members, and six voting members' comments were sent to the TC7.1 Bing Dong. The revised version based on VMs’ comments were circulated to the VMs for voting again. </w:t>
      </w:r>
    </w:p>
    <w:p w14:paraId="60DE1AD5" w14:textId="303D8C01" w:rsidR="00377B55" w:rsidRPr="008549D2" w:rsidRDefault="00377B55" w:rsidP="00377B55">
      <w:pPr>
        <w:pStyle w:val="ListParagraph"/>
        <w:numPr>
          <w:ilvl w:val="4"/>
          <w:numId w:val="20"/>
        </w:numPr>
        <w:rPr>
          <w:lang w:val="en-GB"/>
        </w:rPr>
      </w:pPr>
      <w:r>
        <w:rPr>
          <w:lang w:val="en-GB"/>
        </w:rPr>
        <w:t>IEA EBC Annex 87 evaluation</w:t>
      </w:r>
      <w:r w:rsidR="008549D2">
        <w:rPr>
          <w:lang w:val="en-GB"/>
        </w:rPr>
        <w:t xml:space="preserve"> </w:t>
      </w:r>
      <w:r w:rsidR="008549D2" w:rsidRPr="008549D2">
        <w:t>for Personalized Environmental Control Systems (PECS/PCS)</w:t>
      </w:r>
    </w:p>
    <w:p w14:paraId="50CE2233" w14:textId="6D1854F6" w:rsidR="008549D2" w:rsidRPr="008549D2" w:rsidRDefault="008549D2" w:rsidP="008549D2">
      <w:pPr>
        <w:pStyle w:val="ListParagraph"/>
        <w:numPr>
          <w:ilvl w:val="5"/>
          <w:numId w:val="20"/>
        </w:numPr>
        <w:rPr>
          <w:lang w:val="en-GB"/>
        </w:rPr>
      </w:pPr>
      <w:r>
        <w:t xml:space="preserve">Joyce Kim: </w:t>
      </w:r>
      <w:r w:rsidRPr="008549D2">
        <w:t>created a stakeholder survey to understand how these devices should be evaluated across different industry roles</w:t>
      </w:r>
    </w:p>
    <w:p w14:paraId="62C975C5" w14:textId="55295D2C" w:rsidR="008549D2" w:rsidRPr="006F6D0A" w:rsidRDefault="008549D2" w:rsidP="008549D2">
      <w:pPr>
        <w:pStyle w:val="ListParagraph"/>
        <w:numPr>
          <w:ilvl w:val="5"/>
          <w:numId w:val="20"/>
        </w:numPr>
        <w:rPr>
          <w:lang w:val="en-GB"/>
        </w:rPr>
      </w:pPr>
      <w:r>
        <w:lastRenderedPageBreak/>
        <w:t>Would like to briefly introduce it</w:t>
      </w:r>
    </w:p>
    <w:p w14:paraId="5C58B91C" w14:textId="4090CE95" w:rsidR="00DE0BBD" w:rsidRPr="00AC00B8" w:rsidRDefault="00DE0BBD" w:rsidP="005A3D7C">
      <w:pPr>
        <w:pStyle w:val="Heading2"/>
        <w:numPr>
          <w:ilvl w:val="0"/>
          <w:numId w:val="10"/>
        </w:numPr>
        <w:rPr>
          <w:rFonts w:asciiTheme="majorHAnsi" w:hAnsiTheme="majorHAnsi" w:cstheme="majorHAnsi"/>
        </w:rPr>
      </w:pPr>
      <w:r w:rsidRPr="00AC00B8">
        <w:rPr>
          <w:rFonts w:asciiTheme="majorHAnsi" w:hAnsiTheme="majorHAnsi" w:cstheme="majorHAnsi"/>
        </w:rPr>
        <w:t xml:space="preserve">Program Subcommittee </w:t>
      </w:r>
      <w:r w:rsidRPr="00AC00B8">
        <w:rPr>
          <w:rFonts w:asciiTheme="majorHAnsi" w:hAnsiTheme="majorHAnsi" w:cstheme="majorHAnsi"/>
          <w:szCs w:val="24"/>
        </w:rPr>
        <w:t>(</w:t>
      </w:r>
      <w:r w:rsidR="00A80BB1" w:rsidRPr="00A80BB1">
        <w:rPr>
          <w:rFonts w:asciiTheme="majorHAnsi" w:hAnsiTheme="majorHAnsi" w:cstheme="majorHAnsi"/>
          <w:szCs w:val="24"/>
          <w:lang w:eastAsia="zh-CN"/>
        </w:rPr>
        <w:t>Nuria Casquero-Modrego</w:t>
      </w:r>
      <w:r w:rsidRPr="00AC00B8">
        <w:rPr>
          <w:rFonts w:asciiTheme="majorHAnsi" w:hAnsiTheme="majorHAnsi" w:cstheme="majorHAnsi"/>
          <w:szCs w:val="24"/>
        </w:rPr>
        <w:t>)</w:t>
      </w:r>
    </w:p>
    <w:p w14:paraId="21A318F9" w14:textId="6DC0B27E" w:rsidR="005579FA" w:rsidRDefault="003E7434" w:rsidP="003E7434">
      <w:pPr>
        <w:pStyle w:val="Heading3"/>
        <w:numPr>
          <w:ilvl w:val="1"/>
          <w:numId w:val="17"/>
        </w:numPr>
        <w:rPr>
          <w:lang w:val="en-AU"/>
        </w:rPr>
      </w:pPr>
      <w:r w:rsidRPr="003E7434">
        <w:rPr>
          <w:lang w:val="en-AU"/>
        </w:rPr>
        <w:t xml:space="preserve">Seminar </w:t>
      </w:r>
      <w:r w:rsidR="00444BB3">
        <w:rPr>
          <w:lang w:val="en-AU"/>
        </w:rPr>
        <w:t>16</w:t>
      </w:r>
      <w:r w:rsidRPr="003E7434">
        <w:rPr>
          <w:lang w:val="en-AU"/>
        </w:rPr>
        <w:t xml:space="preserve"> </w:t>
      </w:r>
      <w:r w:rsidR="00444BB3">
        <w:rPr>
          <w:lang w:val="en-AU"/>
        </w:rPr>
        <w:t>Human-Centered IEQ: Advancing Health and Performance in Modern Spaces</w:t>
      </w:r>
      <w:r w:rsidRPr="003E7434">
        <w:rPr>
          <w:lang w:val="en-AU"/>
        </w:rPr>
        <w:t xml:space="preserve">: </w:t>
      </w:r>
    </w:p>
    <w:p w14:paraId="664EC909" w14:textId="33913893" w:rsidR="003E7434" w:rsidRDefault="00444BB3" w:rsidP="005579FA">
      <w:pPr>
        <w:pStyle w:val="ListParagraph"/>
        <w:numPr>
          <w:ilvl w:val="4"/>
          <w:numId w:val="2"/>
        </w:numPr>
        <w:rPr>
          <w:lang w:val="en-GB"/>
        </w:rPr>
      </w:pPr>
      <w:r>
        <w:rPr>
          <w:lang w:val="en-GB"/>
        </w:rPr>
        <w:t>1:30-3:00pm, Sunday, Feb 1</w:t>
      </w:r>
    </w:p>
    <w:p w14:paraId="1B408257" w14:textId="19896988" w:rsidR="00444BB3" w:rsidRDefault="00444BB3" w:rsidP="005579FA">
      <w:pPr>
        <w:pStyle w:val="ListParagraph"/>
        <w:numPr>
          <w:ilvl w:val="4"/>
          <w:numId w:val="2"/>
        </w:numPr>
        <w:rPr>
          <w:lang w:val="en-GB"/>
        </w:rPr>
      </w:pPr>
      <w:r>
        <w:rPr>
          <w:lang w:val="en-GB"/>
        </w:rPr>
        <w:t>Caesars Palace, (P), Neopolitan III/IV</w:t>
      </w:r>
    </w:p>
    <w:p w14:paraId="35068B1D" w14:textId="12D7BB0D" w:rsidR="00444BB3" w:rsidRDefault="00444BB3" w:rsidP="005579FA">
      <w:pPr>
        <w:pStyle w:val="ListParagraph"/>
        <w:numPr>
          <w:ilvl w:val="4"/>
          <w:numId w:val="2"/>
        </w:numPr>
        <w:rPr>
          <w:lang w:val="en-GB"/>
        </w:rPr>
      </w:pPr>
      <w:r>
        <w:rPr>
          <w:lang w:val="en-GB"/>
        </w:rPr>
        <w:t>Chair: Meng Kong</w:t>
      </w:r>
    </w:p>
    <w:p w14:paraId="33A93E1C" w14:textId="7FA86AA6" w:rsidR="00444BB3" w:rsidRPr="003E7434" w:rsidRDefault="00444BB3" w:rsidP="005579FA">
      <w:pPr>
        <w:pStyle w:val="ListParagraph"/>
        <w:numPr>
          <w:ilvl w:val="4"/>
          <w:numId w:val="2"/>
        </w:numPr>
        <w:rPr>
          <w:lang w:val="en-GB"/>
        </w:rPr>
      </w:pPr>
      <w:r>
        <w:rPr>
          <w:lang w:val="en-GB"/>
        </w:rPr>
        <w:t>Presenter: Young Joo Son, Pawel, Shichao &amp; Xintong, Josephine, Xin &amp; Jensen</w:t>
      </w:r>
    </w:p>
    <w:p w14:paraId="77834D4F" w14:textId="1B356F15" w:rsidR="003E7434" w:rsidRPr="003E7434" w:rsidRDefault="003E7434" w:rsidP="003E7434">
      <w:pPr>
        <w:pStyle w:val="Heading3"/>
        <w:numPr>
          <w:ilvl w:val="1"/>
          <w:numId w:val="17"/>
        </w:numPr>
        <w:rPr>
          <w:lang w:val="en-AU"/>
        </w:rPr>
      </w:pPr>
      <w:r w:rsidRPr="003E7434">
        <w:rPr>
          <w:lang w:val="en-AU"/>
        </w:rPr>
        <w:t xml:space="preserve">Proposals for </w:t>
      </w:r>
      <w:r w:rsidR="00444BB3">
        <w:rPr>
          <w:lang w:val="en-AU"/>
        </w:rPr>
        <w:t>Austin, TX, USA</w:t>
      </w:r>
      <w:r w:rsidRPr="003E7434">
        <w:rPr>
          <w:lang w:val="en-AU"/>
        </w:rPr>
        <w:t xml:space="preserve"> (deadline </w:t>
      </w:r>
      <w:r w:rsidR="00444BB3">
        <w:rPr>
          <w:lang w:val="en-AU"/>
        </w:rPr>
        <w:t>Feb 25</w:t>
      </w:r>
      <w:r w:rsidRPr="003E7434">
        <w:rPr>
          <w:lang w:val="en-AU"/>
        </w:rPr>
        <w:t>, 202</w:t>
      </w:r>
      <w:r w:rsidR="00444BB3">
        <w:rPr>
          <w:lang w:val="en-AU"/>
        </w:rPr>
        <w:t>6</w:t>
      </w:r>
      <w:r w:rsidRPr="003E7434">
        <w:rPr>
          <w:lang w:val="en-AU"/>
        </w:rPr>
        <w:t>):</w:t>
      </w:r>
    </w:p>
    <w:p w14:paraId="24AC6F52" w14:textId="77777777" w:rsidR="009304DB" w:rsidRDefault="009304DB" w:rsidP="009304DB">
      <w:pPr>
        <w:pStyle w:val="ListParagraph"/>
        <w:numPr>
          <w:ilvl w:val="4"/>
          <w:numId w:val="20"/>
        </w:numPr>
        <w:rPr>
          <w:lang w:val="en-GB"/>
        </w:rPr>
      </w:pPr>
      <w:r>
        <w:rPr>
          <w:lang w:val="en-GB"/>
        </w:rPr>
        <w:t>IEQ in kitchens (TC5.10 sponsoring)</w:t>
      </w:r>
    </w:p>
    <w:p w14:paraId="585A8BA7" w14:textId="608CE312" w:rsidR="009304DB" w:rsidRPr="009304DB" w:rsidRDefault="009304DB" w:rsidP="009304DB">
      <w:pPr>
        <w:pStyle w:val="ListParagraph"/>
        <w:numPr>
          <w:ilvl w:val="4"/>
          <w:numId w:val="20"/>
        </w:numPr>
        <w:rPr>
          <w:lang w:val="en-GB"/>
        </w:rPr>
      </w:pPr>
      <w:r>
        <w:rPr>
          <w:lang w:val="en-GB"/>
        </w:rPr>
        <w:t>Any new ideas?</w:t>
      </w:r>
      <w:r w:rsidRPr="00395E80">
        <w:rPr>
          <w:lang w:val="en-GB"/>
        </w:rPr>
        <w:t xml:space="preserve"> </w:t>
      </w:r>
    </w:p>
    <w:p w14:paraId="6E8178F3" w14:textId="68CBAB9F" w:rsidR="00102222" w:rsidRDefault="00C8709A" w:rsidP="003A53EA">
      <w:pPr>
        <w:pStyle w:val="Heading3"/>
        <w:numPr>
          <w:ilvl w:val="1"/>
          <w:numId w:val="17"/>
        </w:numPr>
        <w:rPr>
          <w:lang w:val="en-AU"/>
        </w:rPr>
      </w:pPr>
      <w:r w:rsidRPr="00C8709A">
        <w:rPr>
          <w:lang w:val="en-AU"/>
        </w:rPr>
        <w:t>Any new ideas?</w:t>
      </w:r>
    </w:p>
    <w:p w14:paraId="14858475" w14:textId="7009C624" w:rsidR="00E2354C" w:rsidRPr="00CB4230" w:rsidRDefault="00E2354C" w:rsidP="00CB4230">
      <w:pPr>
        <w:pStyle w:val="ListParagraph"/>
        <w:numPr>
          <w:ilvl w:val="4"/>
          <w:numId w:val="2"/>
        </w:numPr>
        <w:rPr>
          <w:lang w:val="en-GB"/>
        </w:rPr>
      </w:pPr>
      <w:r w:rsidRPr="00CB4230">
        <w:rPr>
          <w:lang w:val="en-GB"/>
        </w:rPr>
        <w:t>Send idea</w:t>
      </w:r>
      <w:r w:rsidR="009B3221" w:rsidRPr="00CB4230">
        <w:rPr>
          <w:lang w:val="en-GB"/>
        </w:rPr>
        <w:t xml:space="preserve">s </w:t>
      </w:r>
      <w:r w:rsidRPr="00CB4230">
        <w:rPr>
          <w:lang w:val="en-GB"/>
        </w:rPr>
        <w:t>to Nuria</w:t>
      </w:r>
    </w:p>
    <w:p w14:paraId="106BB346" w14:textId="04AAA637" w:rsidR="00CB4230" w:rsidRDefault="00CB4230" w:rsidP="00CB4230">
      <w:pPr>
        <w:pStyle w:val="ListParagraph"/>
        <w:numPr>
          <w:ilvl w:val="4"/>
          <w:numId w:val="2"/>
        </w:numPr>
        <w:rPr>
          <w:lang w:val="en-GB"/>
        </w:rPr>
      </w:pPr>
      <w:r w:rsidRPr="00CB4230">
        <w:rPr>
          <w:lang w:val="en-GB"/>
        </w:rPr>
        <w:t>Seminar on extreme heat (Shichao); will submit again for Vega</w:t>
      </w:r>
      <w:r>
        <w:rPr>
          <w:lang w:val="en-GB"/>
        </w:rPr>
        <w:t>s</w:t>
      </w:r>
    </w:p>
    <w:p w14:paraId="47450E9D" w14:textId="3B421EA3" w:rsidR="003D3FB1" w:rsidRDefault="003D3FB1" w:rsidP="00CB4230">
      <w:pPr>
        <w:pStyle w:val="ListParagraph"/>
        <w:numPr>
          <w:ilvl w:val="4"/>
          <w:numId w:val="2"/>
        </w:numPr>
        <w:rPr>
          <w:lang w:val="en-GB"/>
        </w:rPr>
      </w:pPr>
      <w:r>
        <w:rPr>
          <w:lang w:val="en-GB"/>
        </w:rPr>
        <w:t>Can we put together a seminar on</w:t>
      </w:r>
      <w:r w:rsidR="002D4478">
        <w:rPr>
          <w:lang w:val="en-GB"/>
        </w:rPr>
        <w:t xml:space="preserve"> metabolic</w:t>
      </w:r>
      <w:r>
        <w:rPr>
          <w:lang w:val="en-GB"/>
        </w:rPr>
        <w:t xml:space="preserve"> heat loads (Katherine</w:t>
      </w:r>
      <w:r w:rsidR="00D34EE2">
        <w:rPr>
          <w:lang w:val="en-GB"/>
        </w:rPr>
        <w:t xml:space="preserve"> and Shichao</w:t>
      </w:r>
      <w:r>
        <w:rPr>
          <w:lang w:val="en-GB"/>
        </w:rPr>
        <w:t>)</w:t>
      </w:r>
      <w:r w:rsidR="00D34EE2">
        <w:rPr>
          <w:lang w:val="en-GB"/>
        </w:rPr>
        <w:t>?</w:t>
      </w:r>
      <w:r w:rsidR="00E51809">
        <w:rPr>
          <w:lang w:val="en-GB"/>
        </w:rPr>
        <w:t xml:space="preserve"> Maybe for Summer 2026 – let Katherine know if interested</w:t>
      </w:r>
    </w:p>
    <w:p w14:paraId="43570A66" w14:textId="083930E9" w:rsidR="00C44664" w:rsidRPr="00CB4230" w:rsidRDefault="00C44664" w:rsidP="00CB4230">
      <w:pPr>
        <w:pStyle w:val="ListParagraph"/>
        <w:numPr>
          <w:ilvl w:val="4"/>
          <w:numId w:val="2"/>
        </w:numPr>
        <w:rPr>
          <w:lang w:val="en-GB"/>
        </w:rPr>
      </w:pPr>
      <w:r>
        <w:rPr>
          <w:lang w:val="en-GB"/>
        </w:rPr>
        <w:t>Health implications in essential buildings (Nuria; sponsorship from TC4.3)</w:t>
      </w:r>
    </w:p>
    <w:p w14:paraId="62DB1DF6" w14:textId="51A213F0" w:rsidR="00A612D6" w:rsidRPr="00A612D6" w:rsidRDefault="00A612D6" w:rsidP="00A612D6">
      <w:pPr>
        <w:pStyle w:val="Heading3"/>
        <w:numPr>
          <w:ilvl w:val="1"/>
          <w:numId w:val="17"/>
        </w:numPr>
        <w:rPr>
          <w:lang w:val="en-AU"/>
        </w:rPr>
      </w:pPr>
      <w:r>
        <w:rPr>
          <w:lang w:val="en-AU"/>
        </w:rPr>
        <w:t>W</w:t>
      </w:r>
      <w:r w:rsidRPr="00A612D6">
        <w:rPr>
          <w:lang w:val="en-AU"/>
        </w:rPr>
        <w:t xml:space="preserve">ebsite is open for program submissions for the 2026 ASHRAE </w:t>
      </w:r>
      <w:r w:rsidR="00444BB3">
        <w:rPr>
          <w:lang w:val="en-AU"/>
        </w:rPr>
        <w:t>Summer</w:t>
      </w:r>
      <w:r w:rsidRPr="00A612D6">
        <w:rPr>
          <w:lang w:val="en-AU"/>
        </w:rPr>
        <w:t xml:space="preserve"> Conference, and will remain open until </w:t>
      </w:r>
      <w:r w:rsidR="00444BB3">
        <w:rPr>
          <w:b/>
          <w:bCs/>
          <w:lang w:val="en-AU"/>
        </w:rPr>
        <w:t>Wednesday</w:t>
      </w:r>
      <w:r w:rsidRPr="00A612D6">
        <w:rPr>
          <w:b/>
          <w:bCs/>
          <w:lang w:val="en-AU"/>
        </w:rPr>
        <w:t xml:space="preserve">, </w:t>
      </w:r>
      <w:r w:rsidR="00444BB3">
        <w:rPr>
          <w:b/>
          <w:bCs/>
          <w:lang w:val="en-AU"/>
        </w:rPr>
        <w:t>Feb 25</w:t>
      </w:r>
      <w:r w:rsidRPr="00A612D6">
        <w:rPr>
          <w:lang w:val="en-AU"/>
        </w:rPr>
        <w:t> – you may submit through the link below:</w:t>
      </w:r>
      <w:r>
        <w:rPr>
          <w:lang w:val="en-AU"/>
        </w:rPr>
        <w:t xml:space="preserve"> </w:t>
      </w:r>
      <w:hyperlink r:id="rId18" w:history="1">
        <w:r w:rsidR="000D49B1" w:rsidRPr="00C4104F">
          <w:rPr>
            <w:rStyle w:val="Hyperlink"/>
            <w:lang w:val="en-AU"/>
          </w:rPr>
          <w:t>https://ashraem.confex.com/ashraem/s26/cfp.cgi</w:t>
        </w:r>
      </w:hyperlink>
      <w:r w:rsidR="000D49B1">
        <w:rPr>
          <w:lang w:val="en-AU"/>
        </w:rPr>
        <w:t xml:space="preserve"> </w:t>
      </w:r>
    </w:p>
    <w:p w14:paraId="7010759B" w14:textId="07FFAD43" w:rsidR="00855B27" w:rsidRPr="00855B27" w:rsidRDefault="000B388A" w:rsidP="00855B27">
      <w:pPr>
        <w:pStyle w:val="Heading2"/>
        <w:numPr>
          <w:ilvl w:val="0"/>
          <w:numId w:val="10"/>
        </w:numPr>
        <w:rPr>
          <w:rFonts w:asciiTheme="majorHAnsi" w:hAnsiTheme="majorHAnsi" w:cstheme="majorHAnsi"/>
        </w:rPr>
      </w:pPr>
      <w:r w:rsidRPr="00AC00B8">
        <w:rPr>
          <w:rFonts w:asciiTheme="majorHAnsi" w:hAnsiTheme="majorHAnsi" w:cstheme="majorHAnsi"/>
        </w:rPr>
        <w:t>Handbook Subcommittee Update (John Elson)</w:t>
      </w:r>
    </w:p>
    <w:p w14:paraId="427CAB2D" w14:textId="77777777" w:rsidR="00855B27" w:rsidRDefault="00855B27" w:rsidP="00855B27">
      <w:pPr>
        <w:pStyle w:val="Heading4"/>
        <w:numPr>
          <w:ilvl w:val="1"/>
          <w:numId w:val="41"/>
        </w:numPr>
      </w:pPr>
      <w:r w:rsidRPr="00F41234">
        <w:t>TC2.1 is responsible for ASHRAE Handbook Fundamental Chapter 9 Thermal Comfort and Chapter 12 Odors</w:t>
      </w:r>
      <w:r>
        <w:t xml:space="preserve"> (Meng). Former leadership please share your experience!</w:t>
      </w:r>
    </w:p>
    <w:p w14:paraId="1E0B2D67" w14:textId="1C93140B" w:rsidR="005C1749" w:rsidRDefault="005C1749" w:rsidP="005C1749">
      <w:pPr>
        <w:pStyle w:val="ListParagraph"/>
        <w:numPr>
          <w:ilvl w:val="4"/>
          <w:numId w:val="2"/>
        </w:numPr>
        <w:rPr>
          <w:lang w:val="en-GB"/>
        </w:rPr>
      </w:pPr>
      <w:r w:rsidRPr="005C1749">
        <w:rPr>
          <w:lang w:val="en-GB"/>
        </w:rPr>
        <w:t>ASHRAE Fundamentals Handbook, Chap. 12 - "Odors"</w:t>
      </w:r>
    </w:p>
    <w:p w14:paraId="0C6D0FF2" w14:textId="64B277A9" w:rsidR="00162677" w:rsidRPr="003E350D" w:rsidRDefault="00162677" w:rsidP="005C1749">
      <w:pPr>
        <w:pStyle w:val="ListParagraph"/>
        <w:numPr>
          <w:ilvl w:val="4"/>
          <w:numId w:val="2"/>
        </w:numPr>
        <w:rPr>
          <w:lang w:val="en-GB"/>
        </w:rPr>
      </w:pPr>
      <w:r>
        <w:t xml:space="preserve">Came from </w:t>
      </w:r>
      <w:r w:rsidRPr="00162677">
        <w:t>TC 2.</w:t>
      </w:r>
      <w:r>
        <w:t>3</w:t>
      </w:r>
      <w:r w:rsidRPr="00162677">
        <w:t xml:space="preserve"> a number of years ago, </w:t>
      </w:r>
      <w:r>
        <w:t xml:space="preserve">who </w:t>
      </w:r>
      <w:r w:rsidRPr="00162677">
        <w:t>don’t have the expertise to take it back.</w:t>
      </w:r>
    </w:p>
    <w:p w14:paraId="20B16BB7" w14:textId="7FA0A8A1" w:rsidR="003E350D" w:rsidRPr="003E350D" w:rsidRDefault="003E350D" w:rsidP="005C1749">
      <w:pPr>
        <w:pStyle w:val="ListParagraph"/>
        <w:numPr>
          <w:ilvl w:val="4"/>
          <w:numId w:val="2"/>
        </w:numPr>
        <w:rPr>
          <w:lang w:val="en-GB"/>
        </w:rPr>
      </w:pPr>
      <w:r>
        <w:t>C</w:t>
      </w:r>
      <w:r w:rsidRPr="003E350D">
        <w:t xml:space="preserve">an </w:t>
      </w:r>
      <w:r>
        <w:t xml:space="preserve">we </w:t>
      </w:r>
      <w:r w:rsidRPr="003E350D">
        <w:t>continue responsibility for this chapter, and update it during the next three years</w:t>
      </w:r>
      <w:r>
        <w:t>?</w:t>
      </w:r>
    </w:p>
    <w:p w14:paraId="24141A1A" w14:textId="1FB2620A" w:rsidR="003E350D" w:rsidRPr="005C1749" w:rsidRDefault="00544C47" w:rsidP="005C1749">
      <w:pPr>
        <w:pStyle w:val="ListParagraph"/>
        <w:numPr>
          <w:ilvl w:val="4"/>
          <w:numId w:val="2"/>
        </w:numPr>
        <w:rPr>
          <w:lang w:val="en-GB"/>
        </w:rPr>
      </w:pPr>
      <w:r>
        <w:t>I</w:t>
      </w:r>
      <w:r w:rsidRPr="00544C47">
        <w:t xml:space="preserve">f </w:t>
      </w:r>
      <w:r>
        <w:t>we</w:t>
      </w:r>
      <w:r w:rsidRPr="00544C47">
        <w:t xml:space="preserve"> can no longer handle it, </w:t>
      </w:r>
      <w:r>
        <w:t>we</w:t>
      </w:r>
      <w:r w:rsidRPr="00544C47">
        <w:t xml:space="preserve"> need to write a request to Handbook (which can be an email addressed </w:t>
      </w:r>
      <w:r w:rsidRPr="00BF77A3">
        <w:t xml:space="preserve">to </w:t>
      </w:r>
      <w:r w:rsidR="00BF77A3" w:rsidRPr="00BF77A3">
        <w:t>Robert E. McFarlane</w:t>
      </w:r>
      <w:r w:rsidRPr="00BF77A3">
        <w:t>) asking</w:t>
      </w:r>
      <w:r w:rsidRPr="00544C47">
        <w:t xml:space="preserve"> to have this chapter Deleted from the Handbook unless some other TC wants to take it over. </w:t>
      </w:r>
    </w:p>
    <w:p w14:paraId="1D5B938C" w14:textId="3998DA35" w:rsidR="00A95472" w:rsidRPr="00A95472" w:rsidRDefault="00A95472" w:rsidP="00703387">
      <w:pPr>
        <w:pStyle w:val="Heading4"/>
        <w:numPr>
          <w:ilvl w:val="1"/>
          <w:numId w:val="2"/>
        </w:numPr>
      </w:pPr>
      <w:r w:rsidRPr="00A95472">
        <w:t xml:space="preserve">John Elson </w:t>
      </w:r>
      <w:r w:rsidR="00256593">
        <w:t xml:space="preserve">potentially </w:t>
      </w:r>
      <w:r w:rsidR="00256593" w:rsidRPr="00A95472">
        <w:t>looking to find a replacement as a Handbook Subcommittee Chair</w:t>
      </w:r>
    </w:p>
    <w:p w14:paraId="5D4D1258" w14:textId="77777777" w:rsidR="000A2BE4" w:rsidRPr="000A2BE4" w:rsidRDefault="000A2BE4" w:rsidP="000A2BE4">
      <w:pPr>
        <w:pStyle w:val="ListParagraph"/>
        <w:numPr>
          <w:ilvl w:val="4"/>
          <w:numId w:val="2"/>
        </w:numPr>
      </w:pPr>
      <w:r>
        <w:lastRenderedPageBreak/>
        <w:t>I will continue it for the moment</w:t>
      </w:r>
      <w:r w:rsidRPr="000A2BE4">
        <w:t>, it is a team effort, more below!</w:t>
      </w:r>
    </w:p>
    <w:p w14:paraId="70C5A8C9" w14:textId="77777777" w:rsidR="000A2BE4" w:rsidRPr="000A2BE4" w:rsidRDefault="000A2BE4" w:rsidP="000A2BE4">
      <w:pPr>
        <w:pStyle w:val="ListParagraph"/>
        <w:numPr>
          <w:ilvl w:val="4"/>
          <w:numId w:val="2"/>
        </w:numPr>
      </w:pPr>
      <w:r w:rsidRPr="000A2BE4">
        <w:t>Anyone taking it on will need to attend Handbook Subcommittee meetings and learn how to upload to subcommittee chair</w:t>
      </w:r>
    </w:p>
    <w:p w14:paraId="69E919A8" w14:textId="77777777" w:rsidR="000A2BE4" w:rsidRDefault="000A2BE4" w:rsidP="000A2BE4">
      <w:pPr>
        <w:pStyle w:val="ListParagraph"/>
        <w:numPr>
          <w:ilvl w:val="4"/>
          <w:numId w:val="2"/>
        </w:numPr>
      </w:pPr>
      <w:r>
        <w:t>H</w:t>
      </w:r>
      <w:r w:rsidRPr="00A95472">
        <w:t>appy to assistant anyone who takes it on</w:t>
      </w:r>
    </w:p>
    <w:p w14:paraId="39969603" w14:textId="77777777" w:rsidR="00703387" w:rsidRPr="00703387" w:rsidRDefault="00703387" w:rsidP="00703387">
      <w:pPr>
        <w:pStyle w:val="Heading4"/>
        <w:numPr>
          <w:ilvl w:val="1"/>
          <w:numId w:val="2"/>
        </w:numPr>
      </w:pPr>
      <w:r w:rsidRPr="00703387">
        <w:t>Fundamentals is due in 2028 for 2029 release</w:t>
      </w:r>
    </w:p>
    <w:p w14:paraId="095790AC" w14:textId="77777777" w:rsidR="00744FA7" w:rsidRPr="00744FA7" w:rsidRDefault="00744FA7" w:rsidP="00744FA7">
      <w:pPr>
        <w:pStyle w:val="ListParagraph"/>
        <w:numPr>
          <w:ilvl w:val="4"/>
          <w:numId w:val="2"/>
        </w:numPr>
        <w:rPr>
          <w:lang w:val="en-GB"/>
        </w:rPr>
      </w:pPr>
      <w:r w:rsidRPr="00744FA7">
        <w:rPr>
          <w:lang w:val="en-GB"/>
        </w:rPr>
        <w:t xml:space="preserve">Currently have one chapter in Fundamentals under management (Thermal Comfort) </w:t>
      </w:r>
    </w:p>
    <w:p w14:paraId="7F55D100" w14:textId="77777777" w:rsidR="00744FA7" w:rsidRPr="00744FA7" w:rsidRDefault="00744FA7" w:rsidP="00744FA7">
      <w:pPr>
        <w:pStyle w:val="ListParagraph"/>
        <w:numPr>
          <w:ilvl w:val="4"/>
          <w:numId w:val="2"/>
        </w:numPr>
        <w:rPr>
          <w:lang w:val="en-GB"/>
        </w:rPr>
      </w:pPr>
      <w:r w:rsidRPr="00744FA7">
        <w:rPr>
          <w:lang w:val="en-GB"/>
        </w:rPr>
        <w:t>Chapter 12 (Odor) has been assigned to TC 2.3</w:t>
      </w:r>
    </w:p>
    <w:p w14:paraId="521B8B05" w14:textId="77777777" w:rsidR="00056810" w:rsidRPr="00056810" w:rsidRDefault="00056810" w:rsidP="00056810">
      <w:pPr>
        <w:pStyle w:val="Heading4"/>
        <w:numPr>
          <w:ilvl w:val="1"/>
          <w:numId w:val="2"/>
        </w:numPr>
      </w:pPr>
      <w:r w:rsidRPr="00056810">
        <w:t xml:space="preserve">The handbook is the fundamental resource it is detailed and a reference source for practicing engineers. </w:t>
      </w:r>
    </w:p>
    <w:p w14:paraId="05B11058" w14:textId="77777777" w:rsidR="00056810" w:rsidRPr="00A95472" w:rsidRDefault="00056810" w:rsidP="00056810">
      <w:pPr>
        <w:pStyle w:val="ListParagraph"/>
        <w:numPr>
          <w:ilvl w:val="4"/>
          <w:numId w:val="2"/>
        </w:numPr>
        <w:rPr>
          <w:lang w:val="en-GB"/>
        </w:rPr>
      </w:pPr>
      <w:r w:rsidRPr="00A95472">
        <w:rPr>
          <w:lang w:val="en-GB"/>
        </w:rPr>
        <w:t>A good primer into topics of comfort and physiology; useful for interpreting and influencing Standard 55</w:t>
      </w:r>
      <w:r>
        <w:rPr>
          <w:lang w:val="en-GB"/>
        </w:rPr>
        <w:t>.</w:t>
      </w:r>
    </w:p>
    <w:p w14:paraId="74CCA50E" w14:textId="77777777" w:rsidR="00056810" w:rsidRDefault="00056810" w:rsidP="00056810">
      <w:pPr>
        <w:pStyle w:val="ListParagraph"/>
        <w:numPr>
          <w:ilvl w:val="4"/>
          <w:numId w:val="2"/>
        </w:numPr>
        <w:rPr>
          <w:lang w:val="en-GB"/>
        </w:rPr>
      </w:pPr>
      <w:r>
        <w:rPr>
          <w:lang w:val="en-GB"/>
        </w:rPr>
        <w:t>It could use a significant overhaul, or we can keep adding pieces here and there.</w:t>
      </w:r>
    </w:p>
    <w:p w14:paraId="69E506EA" w14:textId="77777777" w:rsidR="00056810" w:rsidRPr="00A95472" w:rsidRDefault="00056810" w:rsidP="00056810">
      <w:pPr>
        <w:pStyle w:val="ListParagraph"/>
        <w:numPr>
          <w:ilvl w:val="4"/>
          <w:numId w:val="2"/>
        </w:numPr>
        <w:rPr>
          <w:lang w:val="en-GB"/>
        </w:rPr>
      </w:pPr>
      <w:r w:rsidRPr="00A95472">
        <w:rPr>
          <w:lang w:val="en-GB"/>
        </w:rPr>
        <w:t>Should be updated with latest research in some sections</w:t>
      </w:r>
    </w:p>
    <w:p w14:paraId="3DFD4D98" w14:textId="025EC1ED" w:rsidR="00703387" w:rsidRPr="000A2BE4" w:rsidRDefault="00180417" w:rsidP="00180417">
      <w:pPr>
        <w:pStyle w:val="Heading4"/>
        <w:numPr>
          <w:ilvl w:val="1"/>
          <w:numId w:val="2"/>
        </w:numPr>
      </w:pPr>
      <w:r w:rsidRPr="00180417">
        <w:t xml:space="preserve">It needs to be a team effort! I need contributors to take on one or more sections of the Thermal Comfort chapter. Contact: Jelson3@ford.com </w:t>
      </w:r>
    </w:p>
    <w:p w14:paraId="20E536EB" w14:textId="77777777" w:rsidR="00E703CE" w:rsidRPr="00AC00B8" w:rsidRDefault="000B388A" w:rsidP="005A3D7C">
      <w:pPr>
        <w:pStyle w:val="Heading2"/>
        <w:numPr>
          <w:ilvl w:val="0"/>
          <w:numId w:val="10"/>
        </w:numPr>
        <w:rPr>
          <w:rFonts w:asciiTheme="majorHAnsi" w:hAnsiTheme="majorHAnsi" w:cstheme="majorHAnsi"/>
        </w:rPr>
      </w:pPr>
      <w:r w:rsidRPr="00AC00B8">
        <w:rPr>
          <w:rFonts w:asciiTheme="majorHAnsi" w:hAnsiTheme="majorHAnsi" w:cstheme="majorHAnsi"/>
        </w:rPr>
        <w:t>Standards (</w:t>
      </w:r>
      <w:bookmarkStart w:id="1" w:name="OLE_LINK1"/>
      <w:r w:rsidRPr="00AC00B8">
        <w:rPr>
          <w:rFonts w:asciiTheme="majorHAnsi" w:hAnsiTheme="majorHAnsi" w:cstheme="majorHAnsi"/>
        </w:rPr>
        <w:t>Robert Bean</w:t>
      </w:r>
      <w:bookmarkEnd w:id="1"/>
      <w:r w:rsidRPr="00AC00B8">
        <w:rPr>
          <w:rFonts w:asciiTheme="majorHAnsi" w:hAnsiTheme="majorHAnsi" w:cstheme="majorHAnsi"/>
        </w:rPr>
        <w:t>)</w:t>
      </w:r>
    </w:p>
    <w:p w14:paraId="642EBAF4" w14:textId="77777777" w:rsidR="00250C65" w:rsidRPr="00F41234" w:rsidRDefault="00250C65" w:rsidP="00250C65">
      <w:pPr>
        <w:pStyle w:val="Heading3"/>
        <w:numPr>
          <w:ilvl w:val="1"/>
          <w:numId w:val="14"/>
        </w:numPr>
        <w:rPr>
          <w:rFonts w:asciiTheme="majorHAnsi" w:hAnsiTheme="majorHAnsi" w:cstheme="majorHAnsi"/>
        </w:rPr>
      </w:pPr>
      <w:r w:rsidRPr="00F41234">
        <w:rPr>
          <w:rFonts w:asciiTheme="majorHAnsi" w:hAnsiTheme="majorHAnsi" w:cstheme="majorHAnsi"/>
        </w:rPr>
        <w:t xml:space="preserve">TC 2.1 is the cognizant TC for </w:t>
      </w:r>
      <w:r>
        <w:rPr>
          <w:rFonts w:asciiTheme="majorHAnsi" w:hAnsiTheme="majorHAnsi" w:cstheme="majorHAnsi"/>
        </w:rPr>
        <w:t>(Meng)</w:t>
      </w:r>
    </w:p>
    <w:p w14:paraId="6FC70A6A" w14:textId="77777777" w:rsidR="00250C65" w:rsidRPr="00F41234" w:rsidRDefault="00250C65" w:rsidP="00250C65">
      <w:pPr>
        <w:pStyle w:val="Heading3"/>
        <w:numPr>
          <w:ilvl w:val="2"/>
          <w:numId w:val="14"/>
        </w:numPr>
        <w:rPr>
          <w:rFonts w:asciiTheme="majorHAnsi" w:hAnsiTheme="majorHAnsi" w:cstheme="majorHAnsi"/>
        </w:rPr>
      </w:pPr>
      <w:r w:rsidRPr="00F41234">
        <w:rPr>
          <w:rFonts w:asciiTheme="majorHAnsi" w:hAnsiTheme="majorHAnsi" w:cstheme="majorHAnsi"/>
        </w:rPr>
        <w:t>Guideline 45P, Measurement of Performance for Buildings Except Low-Rise Residential Building</w:t>
      </w:r>
    </w:p>
    <w:p w14:paraId="41E7744D" w14:textId="77777777" w:rsidR="00250C65" w:rsidRPr="00F41234" w:rsidRDefault="00250C65" w:rsidP="00250C65">
      <w:pPr>
        <w:pStyle w:val="Heading3"/>
        <w:numPr>
          <w:ilvl w:val="2"/>
          <w:numId w:val="14"/>
        </w:numPr>
        <w:rPr>
          <w:rFonts w:asciiTheme="majorHAnsi" w:hAnsiTheme="majorHAnsi" w:cstheme="majorHAnsi"/>
        </w:rPr>
      </w:pPr>
      <w:r w:rsidRPr="00F41234">
        <w:rPr>
          <w:rFonts w:asciiTheme="majorHAnsi" w:hAnsiTheme="majorHAnsi" w:cstheme="majorHAnsi"/>
        </w:rPr>
        <w:t>Standard 55 Thermal Environmental Conditions for Human Occupancy</w:t>
      </w:r>
    </w:p>
    <w:p w14:paraId="6765881C" w14:textId="77777777" w:rsidR="00250C65" w:rsidRDefault="00250C65" w:rsidP="00250C65">
      <w:pPr>
        <w:pStyle w:val="Heading3"/>
        <w:numPr>
          <w:ilvl w:val="2"/>
          <w:numId w:val="14"/>
        </w:numPr>
        <w:rPr>
          <w:rFonts w:asciiTheme="majorHAnsi" w:hAnsiTheme="majorHAnsi" w:cstheme="majorHAnsi"/>
        </w:rPr>
      </w:pPr>
      <w:r w:rsidRPr="00F41234">
        <w:rPr>
          <w:rFonts w:asciiTheme="majorHAnsi" w:hAnsiTheme="majorHAnsi" w:cstheme="majorHAnsi"/>
        </w:rPr>
        <w:t>Standard 216 Methods of Test for Determining Application Data of Overhead Circulator Fans</w:t>
      </w:r>
    </w:p>
    <w:p w14:paraId="03941D25" w14:textId="29ED126C" w:rsidR="00250C65" w:rsidRPr="00250C65" w:rsidRDefault="00250C65" w:rsidP="00250C65">
      <w:pPr>
        <w:pStyle w:val="Heading3"/>
        <w:numPr>
          <w:ilvl w:val="1"/>
          <w:numId w:val="14"/>
        </w:numPr>
        <w:rPr>
          <w:rFonts w:asciiTheme="majorHAnsi" w:hAnsiTheme="majorHAnsi" w:cstheme="majorHAnsi"/>
        </w:rPr>
      </w:pPr>
      <w:r>
        <w:rPr>
          <w:rFonts w:asciiTheme="majorHAnsi" w:hAnsiTheme="majorHAnsi" w:cstheme="majorHAnsi"/>
        </w:rPr>
        <w:t>Former leadership please share your experience!</w:t>
      </w:r>
    </w:p>
    <w:p w14:paraId="22F59A73" w14:textId="21BDA5F3" w:rsidR="00AE0C30" w:rsidRPr="00AE0C30" w:rsidRDefault="000D49B1" w:rsidP="005A3D7C">
      <w:pPr>
        <w:pStyle w:val="Heading3"/>
        <w:numPr>
          <w:ilvl w:val="1"/>
          <w:numId w:val="14"/>
        </w:numPr>
        <w:rPr>
          <w:rFonts w:asciiTheme="majorHAnsi" w:hAnsiTheme="majorHAnsi" w:cstheme="majorHAnsi"/>
        </w:rPr>
      </w:pPr>
      <w:r>
        <w:rPr>
          <w:rFonts w:asciiTheme="majorHAnsi" w:hAnsiTheme="majorHAnsi" w:cstheme="majorHAnsi"/>
        </w:rPr>
        <w:t>A replacement for Robert is needed. Volunteer?</w:t>
      </w:r>
    </w:p>
    <w:p w14:paraId="68620DD2" w14:textId="77777777" w:rsidR="00E703CE" w:rsidRPr="00AC00B8" w:rsidRDefault="000B388A" w:rsidP="005A3D7C">
      <w:pPr>
        <w:pStyle w:val="Heading2"/>
        <w:numPr>
          <w:ilvl w:val="0"/>
          <w:numId w:val="10"/>
        </w:numPr>
        <w:rPr>
          <w:rFonts w:asciiTheme="majorHAnsi" w:hAnsiTheme="majorHAnsi" w:cstheme="majorHAnsi"/>
        </w:rPr>
      </w:pPr>
      <w:r w:rsidRPr="00AC00B8">
        <w:rPr>
          <w:rFonts w:asciiTheme="majorHAnsi" w:hAnsiTheme="majorHAnsi" w:cstheme="majorHAnsi"/>
        </w:rPr>
        <w:t>WebMaster (Iason Konstantzos)</w:t>
      </w:r>
    </w:p>
    <w:p w14:paraId="6663B002" w14:textId="57141B0B" w:rsidR="008C2EF1" w:rsidRPr="008C2EF1" w:rsidRDefault="00E951BE" w:rsidP="008C2EF1">
      <w:pPr>
        <w:pStyle w:val="Heading3"/>
        <w:numPr>
          <w:ilvl w:val="1"/>
          <w:numId w:val="37"/>
        </w:numPr>
        <w:rPr>
          <w:rFonts w:asciiTheme="majorHAnsi" w:hAnsiTheme="majorHAnsi" w:cstheme="majorHAnsi"/>
        </w:rPr>
      </w:pPr>
      <w:r w:rsidRPr="00395E80">
        <w:rPr>
          <w:rFonts w:asciiTheme="majorHAnsi" w:hAnsiTheme="majorHAnsi" w:cstheme="majorHAnsi"/>
        </w:rPr>
        <w:t>Working with Basecamp only but hasn’t been updated recently</w:t>
      </w:r>
    </w:p>
    <w:p w14:paraId="6B106221" w14:textId="6C813F78" w:rsidR="00113A3F" w:rsidRPr="008C2EF1" w:rsidRDefault="00113A3F" w:rsidP="00395E80">
      <w:pPr>
        <w:pStyle w:val="Heading3"/>
        <w:numPr>
          <w:ilvl w:val="1"/>
          <w:numId w:val="14"/>
        </w:numPr>
      </w:pPr>
      <w:r w:rsidRPr="00395E80">
        <w:rPr>
          <w:rFonts w:asciiTheme="majorHAnsi" w:hAnsiTheme="majorHAnsi" w:cstheme="majorHAnsi"/>
        </w:rPr>
        <w:t>Nuria</w:t>
      </w:r>
      <w:r w:rsidR="0039185F">
        <w:rPr>
          <w:rFonts w:asciiTheme="majorHAnsi" w:hAnsiTheme="majorHAnsi" w:cstheme="majorHAnsi"/>
        </w:rPr>
        <w:t xml:space="preserve"> Casquero -Modrago</w:t>
      </w:r>
      <w:r w:rsidRPr="00395E80">
        <w:rPr>
          <w:rFonts w:asciiTheme="majorHAnsi" w:hAnsiTheme="majorHAnsi" w:cstheme="majorHAnsi"/>
        </w:rPr>
        <w:t xml:space="preserve"> </w:t>
      </w:r>
      <w:r w:rsidR="008C2EF1">
        <w:rPr>
          <w:rFonts w:asciiTheme="majorHAnsi" w:hAnsiTheme="majorHAnsi" w:cstheme="majorHAnsi"/>
        </w:rPr>
        <w:t>is happy to help.</w:t>
      </w:r>
    </w:p>
    <w:p w14:paraId="75A3AFA4" w14:textId="07BB8082" w:rsidR="008C2EF1" w:rsidRPr="00AC00B8" w:rsidRDefault="008C2EF1" w:rsidP="00395E80">
      <w:pPr>
        <w:pStyle w:val="Heading3"/>
        <w:numPr>
          <w:ilvl w:val="1"/>
          <w:numId w:val="14"/>
        </w:numPr>
      </w:pPr>
      <w:r>
        <w:rPr>
          <w:rFonts w:asciiTheme="majorHAnsi" w:hAnsiTheme="majorHAnsi" w:cstheme="majorHAnsi"/>
        </w:rPr>
        <w:t>Jun is willing to take the role.</w:t>
      </w:r>
    </w:p>
    <w:p w14:paraId="52359B21" w14:textId="0E0CE944" w:rsidR="00E703CE" w:rsidRPr="00AC00B8" w:rsidRDefault="000B388A" w:rsidP="005A3D7C">
      <w:pPr>
        <w:pStyle w:val="Heading2"/>
        <w:numPr>
          <w:ilvl w:val="0"/>
          <w:numId w:val="10"/>
        </w:numPr>
        <w:rPr>
          <w:rFonts w:asciiTheme="majorHAnsi" w:hAnsiTheme="majorHAnsi" w:cstheme="majorHAnsi"/>
        </w:rPr>
      </w:pPr>
      <w:r w:rsidRPr="00AC00B8">
        <w:rPr>
          <w:rFonts w:asciiTheme="majorHAnsi" w:hAnsiTheme="majorHAnsi" w:cstheme="majorHAnsi"/>
        </w:rPr>
        <w:lastRenderedPageBreak/>
        <w:t>Membership (</w:t>
      </w:r>
      <w:r w:rsidR="008E72FF">
        <w:rPr>
          <w:rFonts w:asciiTheme="majorHAnsi" w:hAnsiTheme="majorHAnsi" w:cstheme="majorHAnsi"/>
        </w:rPr>
        <w:t>Jennifer Lather</w:t>
      </w:r>
      <w:r w:rsidRPr="00AC00B8">
        <w:rPr>
          <w:rFonts w:asciiTheme="majorHAnsi" w:hAnsiTheme="majorHAnsi" w:cstheme="majorHAnsi"/>
        </w:rPr>
        <w:t>)</w:t>
      </w:r>
    </w:p>
    <w:p w14:paraId="53417F28" w14:textId="4720B818" w:rsidR="00CF6D49" w:rsidRDefault="000D49B1" w:rsidP="00395E80">
      <w:pPr>
        <w:pStyle w:val="Heading3"/>
        <w:numPr>
          <w:ilvl w:val="1"/>
          <w:numId w:val="39"/>
        </w:numPr>
        <w:rPr>
          <w:rFonts w:asciiTheme="majorHAnsi" w:hAnsiTheme="majorHAnsi" w:cstheme="majorHAnsi"/>
        </w:rPr>
      </w:pPr>
      <w:r>
        <w:rPr>
          <w:rFonts w:asciiTheme="majorHAnsi" w:hAnsiTheme="majorHAnsi" w:cstheme="majorHAnsi"/>
        </w:rPr>
        <w:t>We may want to start cleaning the roster to remove inactive members.</w:t>
      </w:r>
    </w:p>
    <w:p w14:paraId="3622AEB4" w14:textId="2DA5234A" w:rsidR="000E6132" w:rsidRDefault="000E6132" w:rsidP="00395E80">
      <w:pPr>
        <w:pStyle w:val="Heading3"/>
        <w:numPr>
          <w:ilvl w:val="1"/>
          <w:numId w:val="39"/>
        </w:numPr>
        <w:rPr>
          <w:rFonts w:asciiTheme="majorHAnsi" w:hAnsiTheme="majorHAnsi" w:cstheme="majorHAnsi"/>
        </w:rPr>
      </w:pPr>
      <w:r>
        <w:rPr>
          <w:rFonts w:asciiTheme="majorHAnsi" w:hAnsiTheme="majorHAnsi" w:cstheme="majorHAnsi"/>
        </w:rPr>
        <w:t>Need to find a new subcommittee chair to replace Jennifer Lather</w:t>
      </w:r>
      <w:r w:rsidR="0039185F">
        <w:rPr>
          <w:rFonts w:asciiTheme="majorHAnsi" w:hAnsiTheme="majorHAnsi" w:cstheme="majorHAnsi"/>
        </w:rPr>
        <w:t xml:space="preserve"> – Dolaana Khovalyg will take this role.</w:t>
      </w:r>
    </w:p>
    <w:p w14:paraId="6D8D2970" w14:textId="0B624018" w:rsidR="00E703CE" w:rsidRPr="00395E80" w:rsidRDefault="000B388A" w:rsidP="00395E80">
      <w:pPr>
        <w:pStyle w:val="Heading3"/>
        <w:numPr>
          <w:ilvl w:val="1"/>
          <w:numId w:val="39"/>
        </w:numPr>
        <w:rPr>
          <w:rFonts w:asciiTheme="majorHAnsi" w:hAnsiTheme="majorHAnsi" w:cstheme="majorHAnsi"/>
        </w:rPr>
      </w:pPr>
      <w:r w:rsidRPr="00395E80">
        <w:rPr>
          <w:rFonts w:asciiTheme="majorHAnsi" w:hAnsiTheme="majorHAnsi" w:cstheme="majorHAnsi"/>
        </w:rPr>
        <w:t>Welcome to YEAs, New Provisional Corresponding Members, and New Corresponding Members</w:t>
      </w:r>
    </w:p>
    <w:p w14:paraId="30673C45" w14:textId="05C6D8E8" w:rsidR="00477065" w:rsidRPr="00395E80" w:rsidRDefault="00477065" w:rsidP="00395E80">
      <w:pPr>
        <w:pStyle w:val="Heading3"/>
        <w:numPr>
          <w:ilvl w:val="2"/>
          <w:numId w:val="37"/>
        </w:numPr>
        <w:rPr>
          <w:rFonts w:asciiTheme="majorHAnsi" w:hAnsiTheme="majorHAnsi" w:cstheme="majorHAnsi"/>
        </w:rPr>
      </w:pPr>
      <w:r w:rsidRPr="00395E80">
        <w:rPr>
          <w:rFonts w:asciiTheme="majorHAnsi" w:hAnsiTheme="majorHAnsi" w:cstheme="majorHAnsi"/>
        </w:rPr>
        <w:t xml:space="preserve">YAE info: </w:t>
      </w:r>
      <w:hyperlink r:id="rId19" w:history="1">
        <w:r w:rsidR="000D49B1" w:rsidRPr="000D49B1">
          <w:rPr>
            <w:rStyle w:val="Hyperlink"/>
            <w:rFonts w:asciiTheme="majorHAnsi" w:hAnsiTheme="majorHAnsi" w:cstheme="majorHAnsi"/>
          </w:rPr>
          <w:t>https://www.ashrae.org/communities/young-engineers-in-ashrae-yea</w:t>
        </w:r>
      </w:hyperlink>
    </w:p>
    <w:p w14:paraId="39BD9013" w14:textId="10A046A9" w:rsidR="00216FBF" w:rsidRPr="00395E80" w:rsidRDefault="00D431A3" w:rsidP="00395E80">
      <w:pPr>
        <w:pStyle w:val="Heading3"/>
        <w:numPr>
          <w:ilvl w:val="1"/>
          <w:numId w:val="37"/>
        </w:numPr>
        <w:rPr>
          <w:rFonts w:asciiTheme="majorHAnsi" w:hAnsiTheme="majorHAnsi" w:cstheme="majorHAnsi"/>
        </w:rPr>
      </w:pPr>
      <w:r w:rsidRPr="00395E80">
        <w:rPr>
          <w:rFonts w:asciiTheme="majorHAnsi" w:hAnsiTheme="majorHAnsi" w:cstheme="majorHAnsi"/>
        </w:rPr>
        <w:t>Non-q</w:t>
      </w:r>
      <w:r w:rsidR="007242D5" w:rsidRPr="00395E80">
        <w:rPr>
          <w:rFonts w:asciiTheme="majorHAnsi" w:hAnsiTheme="majorHAnsi" w:cstheme="majorHAnsi"/>
        </w:rPr>
        <w:t xml:space="preserve">uorum </w:t>
      </w:r>
      <w:r w:rsidR="00216FBF" w:rsidRPr="00395E80">
        <w:rPr>
          <w:rFonts w:asciiTheme="majorHAnsi" w:hAnsiTheme="majorHAnsi" w:cstheme="majorHAnsi"/>
        </w:rPr>
        <w:t xml:space="preserve">voting members will roll </w:t>
      </w:r>
      <w:r w:rsidR="006624B1" w:rsidRPr="00395E80">
        <w:rPr>
          <w:rFonts w:asciiTheme="majorHAnsi" w:hAnsiTheme="majorHAnsi" w:cstheme="majorHAnsi"/>
        </w:rPr>
        <w:t>off.</w:t>
      </w:r>
    </w:p>
    <w:p w14:paraId="20E158E7" w14:textId="76A75E86" w:rsidR="00A831F3" w:rsidRPr="00395E80" w:rsidRDefault="00A831F3" w:rsidP="00395E80">
      <w:pPr>
        <w:pStyle w:val="Heading3"/>
        <w:numPr>
          <w:ilvl w:val="1"/>
          <w:numId w:val="37"/>
        </w:numPr>
        <w:rPr>
          <w:rFonts w:asciiTheme="majorHAnsi" w:hAnsiTheme="majorHAnsi" w:cstheme="majorHAnsi"/>
        </w:rPr>
      </w:pPr>
      <w:r w:rsidRPr="00395E80">
        <w:rPr>
          <w:rFonts w:asciiTheme="majorHAnsi" w:hAnsiTheme="majorHAnsi" w:cstheme="majorHAnsi"/>
        </w:rPr>
        <w:t>Subcommittee chair</w:t>
      </w:r>
      <w:r w:rsidR="00216FBF" w:rsidRPr="00395E80">
        <w:rPr>
          <w:rFonts w:asciiTheme="majorHAnsi" w:hAnsiTheme="majorHAnsi" w:cstheme="majorHAnsi"/>
        </w:rPr>
        <w:t>s</w:t>
      </w:r>
      <w:r w:rsidR="00C13A98" w:rsidRPr="00395E80">
        <w:rPr>
          <w:rFonts w:asciiTheme="majorHAnsi" w:hAnsiTheme="majorHAnsi" w:cstheme="majorHAnsi"/>
        </w:rPr>
        <w:t xml:space="preserve"> </w:t>
      </w:r>
    </w:p>
    <w:p w14:paraId="5B7B8F78" w14:textId="77777777" w:rsidR="00E703CE" w:rsidRPr="00395E80" w:rsidRDefault="000B388A" w:rsidP="00395E80">
      <w:pPr>
        <w:pStyle w:val="Heading3"/>
        <w:numPr>
          <w:ilvl w:val="1"/>
          <w:numId w:val="37"/>
        </w:numPr>
        <w:rPr>
          <w:rFonts w:asciiTheme="majorHAnsi" w:hAnsiTheme="majorHAnsi" w:cstheme="majorHAnsi"/>
        </w:rPr>
      </w:pPr>
      <w:r w:rsidRPr="00395E80">
        <w:rPr>
          <w:rFonts w:asciiTheme="majorHAnsi" w:hAnsiTheme="majorHAnsi" w:cstheme="majorHAnsi"/>
        </w:rPr>
        <w:t>To join TC 2.01 please visit</w:t>
      </w:r>
    </w:p>
    <w:p w14:paraId="2E3BCA15" w14:textId="01046605" w:rsidR="00E703CE" w:rsidRPr="00AC00B8" w:rsidRDefault="000B388A" w:rsidP="005A3D7C">
      <w:pPr>
        <w:numPr>
          <w:ilvl w:val="0"/>
          <w:numId w:val="5"/>
        </w:numPr>
        <w:pBdr>
          <w:top w:val="nil"/>
          <w:left w:val="nil"/>
          <w:bottom w:val="nil"/>
          <w:right w:val="nil"/>
          <w:between w:val="nil"/>
        </w:pBdr>
        <w:rPr>
          <w:sz w:val="32"/>
          <w:szCs w:val="32"/>
        </w:rPr>
      </w:pPr>
      <w:r w:rsidRPr="00AC00B8">
        <w:rPr>
          <w:rFonts w:eastAsia="Calibri"/>
          <w:color w:val="000000"/>
        </w:rPr>
        <w:t xml:space="preserve">ASHRAE Members: </w:t>
      </w:r>
      <w:hyperlink r:id="rId20" w:history="1">
        <w:r w:rsidR="00C51AB0" w:rsidRPr="00AC00B8">
          <w:rPr>
            <w:rStyle w:val="Hyperlink"/>
            <w:rFonts w:eastAsia="Calibri"/>
            <w:position w:val="0"/>
          </w:rPr>
          <w:t>https://tc0201.ashraetcs.org/membership.php</w:t>
        </w:r>
      </w:hyperlink>
      <w:r w:rsidR="00C51AB0" w:rsidRPr="00AC00B8">
        <w:rPr>
          <w:rFonts w:eastAsia="Calibri"/>
          <w:color w:val="000000"/>
        </w:rPr>
        <w:t xml:space="preserve"> </w:t>
      </w:r>
      <w:r w:rsidRPr="00AC00B8">
        <w:rPr>
          <w:rFonts w:eastAsia="Calibri"/>
          <w:color w:val="000000"/>
        </w:rPr>
        <w:t xml:space="preserve"> </w:t>
      </w:r>
    </w:p>
    <w:p w14:paraId="46C45927" w14:textId="1850CFDD" w:rsidR="00E703CE" w:rsidRPr="00AC00B8" w:rsidRDefault="000B388A" w:rsidP="005A3D7C">
      <w:pPr>
        <w:numPr>
          <w:ilvl w:val="0"/>
          <w:numId w:val="5"/>
        </w:numPr>
        <w:pBdr>
          <w:top w:val="nil"/>
          <w:left w:val="nil"/>
          <w:bottom w:val="nil"/>
          <w:right w:val="nil"/>
          <w:between w:val="nil"/>
        </w:pBdr>
        <w:rPr>
          <w:sz w:val="32"/>
          <w:szCs w:val="32"/>
        </w:rPr>
      </w:pPr>
      <w:r w:rsidRPr="00AC00B8">
        <w:rPr>
          <w:rFonts w:eastAsia="Calibri"/>
          <w:color w:val="000000"/>
        </w:rPr>
        <w:t xml:space="preserve">Non-ASHRAE Members: </w:t>
      </w:r>
      <w:hyperlink r:id="rId21" w:history="1">
        <w:r w:rsidR="000D49B1" w:rsidRPr="00C4104F">
          <w:rPr>
            <w:rStyle w:val="Hyperlink"/>
            <w:position w:val="0"/>
          </w:rPr>
          <w:t>https://www.ashrae.org/standards-research--technology/technicalcommittees/applying-for-membership-on-a-technical-committee-2015</w:t>
        </w:r>
      </w:hyperlink>
      <w:r w:rsidR="000D49B1">
        <w:t xml:space="preserve"> </w:t>
      </w:r>
    </w:p>
    <w:p w14:paraId="759CF89E" w14:textId="0FB69DF6" w:rsidR="00E703CE" w:rsidRPr="00AC00B8" w:rsidRDefault="000B388A" w:rsidP="005A3D7C">
      <w:pPr>
        <w:pStyle w:val="Heading2"/>
        <w:numPr>
          <w:ilvl w:val="0"/>
          <w:numId w:val="10"/>
        </w:numPr>
        <w:rPr>
          <w:rFonts w:asciiTheme="majorHAnsi" w:hAnsiTheme="majorHAnsi" w:cstheme="majorHAnsi"/>
        </w:rPr>
      </w:pPr>
      <w:r w:rsidRPr="00AC00B8">
        <w:rPr>
          <w:rFonts w:asciiTheme="majorHAnsi" w:hAnsiTheme="majorHAnsi" w:cstheme="majorHAnsi"/>
        </w:rPr>
        <w:t>Liaison Reports</w:t>
      </w:r>
      <w:r w:rsidR="00DD2F67">
        <w:rPr>
          <w:rFonts w:asciiTheme="majorHAnsi" w:hAnsiTheme="majorHAnsi" w:cstheme="majorHAnsi"/>
        </w:rPr>
        <w:t xml:space="preserve"> (Diana</w:t>
      </w:r>
      <w:r w:rsidR="00471972">
        <w:rPr>
          <w:rFonts w:asciiTheme="majorHAnsi" w:hAnsiTheme="majorHAnsi" w:cstheme="majorHAnsi"/>
        </w:rPr>
        <w:t xml:space="preserve"> Fisler</w:t>
      </w:r>
      <w:r w:rsidR="00DD2F67">
        <w:rPr>
          <w:rFonts w:asciiTheme="majorHAnsi" w:hAnsiTheme="majorHAnsi" w:cstheme="majorHAnsi"/>
        </w:rPr>
        <w:t xml:space="preserve"> and Steven)</w:t>
      </w:r>
    </w:p>
    <w:p w14:paraId="162A0F62" w14:textId="74FB6C98" w:rsidR="00E703CE" w:rsidRPr="00DD2F67" w:rsidRDefault="005A284D" w:rsidP="00DD2F67">
      <w:pPr>
        <w:pStyle w:val="Heading3"/>
        <w:numPr>
          <w:ilvl w:val="1"/>
          <w:numId w:val="30"/>
        </w:numPr>
        <w:rPr>
          <w:lang w:val="en-AU"/>
        </w:rPr>
      </w:pPr>
      <w:r w:rsidRPr="00DD2F67">
        <w:rPr>
          <w:lang w:val="en-AU"/>
        </w:rPr>
        <w:t>Diana:</w:t>
      </w:r>
    </w:p>
    <w:p w14:paraId="68F2BE60" w14:textId="6F431AA3" w:rsidR="009D61B5" w:rsidRPr="005A284D" w:rsidRDefault="009D61B5" w:rsidP="009D61B5">
      <w:pPr>
        <w:numPr>
          <w:ilvl w:val="1"/>
          <w:numId w:val="6"/>
        </w:numPr>
        <w:pBdr>
          <w:top w:val="nil"/>
          <w:left w:val="nil"/>
          <w:bottom w:val="nil"/>
          <w:right w:val="nil"/>
          <w:between w:val="nil"/>
        </w:pBdr>
      </w:pPr>
      <w:r>
        <w:rPr>
          <w:rFonts w:eastAsia="Calibri"/>
          <w:color w:val="000000"/>
        </w:rPr>
        <w:t xml:space="preserve"> </w:t>
      </w:r>
    </w:p>
    <w:p w14:paraId="4F887D7C" w14:textId="5026270E" w:rsidR="005A284D" w:rsidRPr="00DD2F67" w:rsidRDefault="005A284D" w:rsidP="00DD2F67">
      <w:pPr>
        <w:pStyle w:val="Heading3"/>
        <w:numPr>
          <w:ilvl w:val="1"/>
          <w:numId w:val="30"/>
        </w:numPr>
        <w:rPr>
          <w:lang w:val="en-AU"/>
        </w:rPr>
      </w:pPr>
      <w:r w:rsidRPr="00DD2F67">
        <w:rPr>
          <w:lang w:val="en-AU"/>
        </w:rPr>
        <w:t>Steven:</w:t>
      </w:r>
    </w:p>
    <w:p w14:paraId="406C45A5" w14:textId="3246E969" w:rsidR="0024150D" w:rsidRPr="0024150D" w:rsidRDefault="0024150D" w:rsidP="009D61B5">
      <w:pPr>
        <w:numPr>
          <w:ilvl w:val="1"/>
          <w:numId w:val="6"/>
        </w:numPr>
        <w:pBdr>
          <w:top w:val="nil"/>
          <w:left w:val="nil"/>
          <w:bottom w:val="nil"/>
          <w:right w:val="nil"/>
          <w:between w:val="nil"/>
        </w:pBdr>
      </w:pPr>
    </w:p>
    <w:p w14:paraId="0D319421" w14:textId="78F3714A" w:rsidR="00E703CE" w:rsidRPr="00AC00B8" w:rsidRDefault="000B388A" w:rsidP="005A3D7C">
      <w:pPr>
        <w:pStyle w:val="Heading2"/>
        <w:numPr>
          <w:ilvl w:val="0"/>
          <w:numId w:val="10"/>
        </w:numPr>
        <w:rPr>
          <w:rFonts w:asciiTheme="majorHAnsi" w:hAnsiTheme="majorHAnsi" w:cstheme="majorHAnsi"/>
        </w:rPr>
      </w:pPr>
      <w:r w:rsidRPr="00AC00B8">
        <w:rPr>
          <w:rFonts w:asciiTheme="majorHAnsi" w:hAnsiTheme="majorHAnsi" w:cstheme="majorHAnsi"/>
        </w:rPr>
        <w:t>Other Business</w:t>
      </w:r>
    </w:p>
    <w:p w14:paraId="155A1A56" w14:textId="42631E42" w:rsidR="000F32EE" w:rsidRDefault="000F32EE" w:rsidP="000F32EE">
      <w:pPr>
        <w:numPr>
          <w:ilvl w:val="0"/>
          <w:numId w:val="9"/>
        </w:numPr>
        <w:pBdr>
          <w:top w:val="nil"/>
          <w:left w:val="nil"/>
          <w:bottom w:val="nil"/>
          <w:right w:val="nil"/>
          <w:between w:val="nil"/>
        </w:pBdr>
        <w:rPr>
          <w:rFonts w:eastAsia="Calibri"/>
          <w:color w:val="000000"/>
        </w:rPr>
      </w:pPr>
      <w:r w:rsidRPr="000F32EE">
        <w:rPr>
          <w:rFonts w:eastAsia="Calibri"/>
          <w:color w:val="000000"/>
        </w:rPr>
        <w:t>How can this committee be more visible and active (Pawel Wargocki)</w:t>
      </w:r>
    </w:p>
    <w:p w14:paraId="027DCEB4" w14:textId="1CE61F5E" w:rsidR="000F32EE" w:rsidRPr="000F32EE" w:rsidRDefault="000F32EE" w:rsidP="000F32EE">
      <w:pPr>
        <w:numPr>
          <w:ilvl w:val="1"/>
          <w:numId w:val="9"/>
        </w:numPr>
        <w:pBdr>
          <w:top w:val="nil"/>
          <w:left w:val="nil"/>
          <w:bottom w:val="nil"/>
          <w:right w:val="nil"/>
          <w:between w:val="nil"/>
        </w:pBdr>
        <w:rPr>
          <w:rFonts w:eastAsia="Calibri"/>
          <w:color w:val="000000"/>
        </w:rPr>
      </w:pPr>
      <w:r>
        <w:rPr>
          <w:rFonts w:eastAsia="Calibri"/>
          <w:color w:val="000000"/>
        </w:rPr>
        <w:t>Ideas and suggestions welcome</w:t>
      </w:r>
    </w:p>
    <w:p w14:paraId="11F31734" w14:textId="790D7BFA" w:rsidR="00601B57" w:rsidRDefault="005A3D7C" w:rsidP="00601B57">
      <w:pPr>
        <w:numPr>
          <w:ilvl w:val="0"/>
          <w:numId w:val="9"/>
        </w:numPr>
        <w:pBdr>
          <w:top w:val="nil"/>
          <w:left w:val="nil"/>
          <w:bottom w:val="nil"/>
          <w:right w:val="nil"/>
          <w:between w:val="nil"/>
        </w:pBdr>
        <w:rPr>
          <w:rFonts w:eastAsia="Calibri"/>
          <w:color w:val="000000"/>
        </w:rPr>
      </w:pPr>
      <w:r w:rsidRPr="00601B57">
        <w:rPr>
          <w:rFonts w:eastAsia="Calibri"/>
          <w:color w:val="000000"/>
        </w:rPr>
        <w:t xml:space="preserve">TC2.1 </w:t>
      </w:r>
      <w:r w:rsidR="005B3DB6" w:rsidRPr="00601B57">
        <w:rPr>
          <w:rFonts w:eastAsia="Calibri"/>
          <w:color w:val="000000"/>
        </w:rPr>
        <w:t>LinkedIn</w:t>
      </w:r>
      <w:r w:rsidRPr="00601B57">
        <w:rPr>
          <w:rFonts w:eastAsia="Calibri"/>
          <w:color w:val="000000"/>
        </w:rPr>
        <w:t xml:space="preserve"> Page</w:t>
      </w:r>
      <w:r w:rsidR="001330EF">
        <w:rPr>
          <w:rFonts w:eastAsia="Calibri"/>
          <w:color w:val="000000"/>
        </w:rPr>
        <w:t xml:space="preserve"> – any updates?</w:t>
      </w:r>
    </w:p>
    <w:p w14:paraId="5C42952D" w14:textId="0A9E7BF2" w:rsidR="0039185F" w:rsidRDefault="0039185F" w:rsidP="0039185F">
      <w:pPr>
        <w:pBdr>
          <w:top w:val="nil"/>
          <w:left w:val="nil"/>
          <w:bottom w:val="nil"/>
          <w:right w:val="nil"/>
          <w:between w:val="nil"/>
        </w:pBdr>
        <w:ind w:left="720"/>
        <w:rPr>
          <w:rFonts w:eastAsia="Calibri"/>
          <w:color w:val="000000"/>
        </w:rPr>
      </w:pPr>
      <w:r>
        <w:rPr>
          <w:rFonts w:eastAsia="Calibri"/>
          <w:color w:val="000000"/>
        </w:rPr>
        <w:t xml:space="preserve">Note: Since there was no interest in managing this, Tom is incluned to remove from the list unless someone nominates themselves in the next meeting. </w:t>
      </w:r>
    </w:p>
    <w:p w14:paraId="3D6AFDB8" w14:textId="50751ACD" w:rsidR="00625859" w:rsidRPr="00601B57" w:rsidRDefault="00625859" w:rsidP="00601B57">
      <w:pPr>
        <w:numPr>
          <w:ilvl w:val="0"/>
          <w:numId w:val="9"/>
        </w:numPr>
        <w:pBdr>
          <w:top w:val="nil"/>
          <w:left w:val="nil"/>
          <w:bottom w:val="nil"/>
          <w:right w:val="nil"/>
          <w:between w:val="nil"/>
        </w:pBdr>
        <w:rPr>
          <w:rFonts w:eastAsia="Calibri"/>
          <w:color w:val="000000"/>
        </w:rPr>
      </w:pPr>
      <w:r>
        <w:rPr>
          <w:rFonts w:eastAsia="Calibri"/>
          <w:color w:val="000000"/>
        </w:rPr>
        <w:t xml:space="preserve">ASHRAE IEQ Resource: </w:t>
      </w:r>
      <w:hyperlink r:id="rId22" w:history="1">
        <w:r w:rsidRPr="00625859">
          <w:rPr>
            <w:rStyle w:val="Hyperlink"/>
            <w:rFonts w:eastAsia="Calibri"/>
            <w:position w:val="0"/>
          </w:rPr>
          <w:t>https://www.ashrae.org/technical-resources/ieq-resources</w:t>
        </w:r>
      </w:hyperlink>
    </w:p>
    <w:p w14:paraId="328FB542" w14:textId="03DF49BB" w:rsidR="009B47EF" w:rsidRPr="00601B57" w:rsidRDefault="009B47EF" w:rsidP="00601B57">
      <w:pPr>
        <w:numPr>
          <w:ilvl w:val="0"/>
          <w:numId w:val="9"/>
        </w:numPr>
        <w:pBdr>
          <w:top w:val="nil"/>
          <w:left w:val="nil"/>
          <w:bottom w:val="nil"/>
          <w:right w:val="nil"/>
          <w:between w:val="nil"/>
        </w:pBdr>
        <w:rPr>
          <w:b/>
          <w:bCs/>
        </w:rPr>
      </w:pPr>
      <w:r w:rsidRPr="008164A5">
        <w:rPr>
          <w:bCs/>
        </w:rPr>
        <w:t>202</w:t>
      </w:r>
      <w:r w:rsidR="00601B57" w:rsidRPr="00601B57">
        <w:t>6</w:t>
      </w:r>
      <w:r w:rsidR="005F7F53" w:rsidRPr="008164A5">
        <w:rPr>
          <w:bCs/>
        </w:rPr>
        <w:t xml:space="preserve"> </w:t>
      </w:r>
      <w:hyperlink r:id="rId23" w:history="1">
        <w:r w:rsidR="005F7F53" w:rsidRPr="008164A5">
          <w:rPr>
            <w:rStyle w:val="Hyperlink"/>
            <w:bCs/>
          </w:rPr>
          <w:t>Ralph G. Nevins</w:t>
        </w:r>
        <w:r w:rsidRPr="008164A5">
          <w:rPr>
            <w:rStyle w:val="Hyperlink"/>
            <w:bCs/>
          </w:rPr>
          <w:t xml:space="preserve"> Award</w:t>
        </w:r>
      </w:hyperlink>
      <w:r w:rsidRPr="008164A5">
        <w:rPr>
          <w:bCs/>
        </w:rPr>
        <w:t xml:space="preserve">: </w:t>
      </w:r>
    </w:p>
    <w:p w14:paraId="5B2C3D7F" w14:textId="41DB8699" w:rsidR="002F47E8" w:rsidRPr="002F47E8" w:rsidRDefault="00601B57" w:rsidP="00601B57">
      <w:pPr>
        <w:numPr>
          <w:ilvl w:val="1"/>
          <w:numId w:val="9"/>
        </w:numPr>
        <w:pBdr>
          <w:top w:val="nil"/>
          <w:left w:val="nil"/>
          <w:bottom w:val="nil"/>
          <w:right w:val="nil"/>
          <w:between w:val="nil"/>
        </w:pBdr>
        <w:rPr>
          <w:b/>
          <w:bCs/>
        </w:rPr>
      </w:pPr>
      <w:r>
        <w:rPr>
          <w:bCs/>
        </w:rPr>
        <w:t>No award given in 2025</w:t>
      </w:r>
      <w:r w:rsidR="009F4A9A">
        <w:rPr>
          <w:bCs/>
        </w:rPr>
        <w:t xml:space="preserve">; confirmed with ASHRAE that it is possible to award retrospectively. </w:t>
      </w:r>
    </w:p>
    <w:p w14:paraId="6A8FF539" w14:textId="1C770D0B" w:rsidR="00194A3E" w:rsidRPr="009F4A9A" w:rsidRDefault="009F4A9A" w:rsidP="00194A3E">
      <w:pPr>
        <w:numPr>
          <w:ilvl w:val="2"/>
          <w:numId w:val="9"/>
        </w:numPr>
        <w:pBdr>
          <w:top w:val="nil"/>
          <w:left w:val="nil"/>
          <w:bottom w:val="nil"/>
          <w:right w:val="nil"/>
          <w:between w:val="nil"/>
        </w:pBdr>
        <w:rPr>
          <w:bCs/>
          <w:lang w:val="en-AU"/>
        </w:rPr>
      </w:pPr>
      <w:r>
        <w:rPr>
          <w:bCs/>
        </w:rPr>
        <w:t>Nominations were forwarded to VMs on Jan 16</w:t>
      </w:r>
      <w:r w:rsidRPr="009F4A9A">
        <w:rPr>
          <w:bCs/>
          <w:vertAlign w:val="superscript"/>
        </w:rPr>
        <w:t>th</w:t>
      </w:r>
      <w:r>
        <w:rPr>
          <w:bCs/>
        </w:rPr>
        <w:t>; voting to be closed by Jan 30</w:t>
      </w:r>
      <w:r w:rsidRPr="009F4A9A">
        <w:rPr>
          <w:bCs/>
          <w:vertAlign w:val="superscript"/>
        </w:rPr>
        <w:t>th</w:t>
      </w:r>
      <w:r>
        <w:rPr>
          <w:bCs/>
        </w:rPr>
        <w:t>.</w:t>
      </w:r>
    </w:p>
    <w:p w14:paraId="049CFB1A" w14:textId="7EC561A6" w:rsidR="009F4A9A" w:rsidRPr="00194A3E" w:rsidRDefault="009F4A9A" w:rsidP="00194A3E">
      <w:pPr>
        <w:numPr>
          <w:ilvl w:val="2"/>
          <w:numId w:val="9"/>
        </w:numPr>
        <w:pBdr>
          <w:top w:val="nil"/>
          <w:left w:val="nil"/>
          <w:bottom w:val="nil"/>
          <w:right w:val="nil"/>
          <w:between w:val="nil"/>
        </w:pBdr>
        <w:rPr>
          <w:bCs/>
          <w:lang w:val="en-AU"/>
        </w:rPr>
      </w:pPr>
      <w:r>
        <w:rPr>
          <w:bCs/>
        </w:rPr>
        <w:t>Same email also had 3 nominees for 2026 award</w:t>
      </w:r>
    </w:p>
    <w:p w14:paraId="4DED6BD5" w14:textId="500B19BD" w:rsidR="00022B46" w:rsidRPr="008164A5" w:rsidRDefault="00022B46" w:rsidP="00601B57">
      <w:pPr>
        <w:numPr>
          <w:ilvl w:val="1"/>
          <w:numId w:val="9"/>
        </w:numPr>
        <w:pBdr>
          <w:top w:val="nil"/>
          <w:left w:val="nil"/>
          <w:bottom w:val="nil"/>
          <w:right w:val="nil"/>
          <w:between w:val="nil"/>
        </w:pBdr>
        <w:rPr>
          <w:b/>
          <w:bCs/>
        </w:rPr>
      </w:pPr>
      <w:r>
        <w:rPr>
          <w:bCs/>
        </w:rPr>
        <w:lastRenderedPageBreak/>
        <w:t>Future applicants:</w:t>
      </w:r>
    </w:p>
    <w:p w14:paraId="146C7AA1" w14:textId="5889C7C5" w:rsidR="009B47EF" w:rsidRPr="005F7F53" w:rsidRDefault="009B47EF" w:rsidP="00022B46">
      <w:pPr>
        <w:numPr>
          <w:ilvl w:val="2"/>
          <w:numId w:val="9"/>
        </w:numPr>
        <w:pBdr>
          <w:top w:val="nil"/>
          <w:left w:val="nil"/>
          <w:bottom w:val="nil"/>
          <w:right w:val="nil"/>
          <w:between w:val="nil"/>
        </w:pBdr>
        <w:rPr>
          <w:rFonts w:eastAsia="Calibri"/>
          <w:color w:val="000000"/>
        </w:rPr>
      </w:pPr>
      <w:r w:rsidRPr="005F7F53">
        <w:rPr>
          <w:rFonts w:eastAsia="Calibri"/>
          <w:color w:val="000000"/>
        </w:rPr>
        <w:t>A letter of recommendation from a person who knows the nominee and their work, nominating the person for the award, and outlining why the nominee should be considered for the award</w:t>
      </w:r>
    </w:p>
    <w:p w14:paraId="2C327B1C" w14:textId="77777777" w:rsidR="009B47EF" w:rsidRPr="005F7F53" w:rsidRDefault="009B47EF" w:rsidP="00022B46">
      <w:pPr>
        <w:numPr>
          <w:ilvl w:val="2"/>
          <w:numId w:val="9"/>
        </w:numPr>
        <w:pBdr>
          <w:top w:val="nil"/>
          <w:left w:val="nil"/>
          <w:bottom w:val="nil"/>
          <w:right w:val="nil"/>
          <w:between w:val="nil"/>
        </w:pBdr>
        <w:rPr>
          <w:rFonts w:eastAsia="Calibri"/>
          <w:color w:val="000000"/>
        </w:rPr>
      </w:pPr>
      <w:r w:rsidRPr="005F7F53">
        <w:rPr>
          <w:rFonts w:eastAsia="Calibri"/>
          <w:color w:val="000000"/>
        </w:rPr>
        <w:t>The CV of the nominee</w:t>
      </w:r>
    </w:p>
    <w:p w14:paraId="3B4F651F" w14:textId="648DFAC3" w:rsidR="00DE081E" w:rsidRPr="001330EF" w:rsidRDefault="009B47EF" w:rsidP="001330EF">
      <w:pPr>
        <w:numPr>
          <w:ilvl w:val="2"/>
          <w:numId w:val="9"/>
        </w:numPr>
        <w:pBdr>
          <w:top w:val="nil"/>
          <w:left w:val="nil"/>
          <w:bottom w:val="nil"/>
          <w:right w:val="nil"/>
          <w:between w:val="nil"/>
        </w:pBdr>
        <w:rPr>
          <w:rFonts w:eastAsia="Calibri"/>
          <w:color w:val="000000"/>
        </w:rPr>
      </w:pPr>
      <w:r w:rsidRPr="005F7F53">
        <w:rPr>
          <w:rFonts w:eastAsia="Calibri"/>
          <w:color w:val="000000"/>
        </w:rPr>
        <w:t>Annual deadline for submission: December 23rd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2488"/>
      </w:tblGrid>
      <w:tr w:rsidR="00DE081E" w:rsidRPr="00AC00B8" w14:paraId="66DC5C29" w14:textId="77777777" w:rsidTr="00D41286">
        <w:trPr>
          <w:trHeight w:val="3966"/>
        </w:trPr>
        <w:tc>
          <w:tcPr>
            <w:tcW w:w="4410" w:type="dxa"/>
          </w:tcPr>
          <w:p w14:paraId="6F75586B" w14:textId="77777777" w:rsidR="00DE081E" w:rsidRPr="00AC00B8" w:rsidRDefault="00DE081E" w:rsidP="00DE081E">
            <w:pPr>
              <w:pStyle w:val="Bullet1"/>
              <w:numPr>
                <w:ilvl w:val="0"/>
                <w:numId w:val="0"/>
              </w:numPr>
              <w:rPr>
                <w:i/>
                <w:iCs/>
              </w:rPr>
            </w:pPr>
          </w:p>
          <w:p w14:paraId="11EF1D83" w14:textId="77777777" w:rsidR="00DE081E" w:rsidRPr="00AC00B8" w:rsidRDefault="00DE081E" w:rsidP="00DE081E">
            <w:pPr>
              <w:pStyle w:val="Bullet1"/>
              <w:numPr>
                <w:ilvl w:val="0"/>
                <w:numId w:val="0"/>
              </w:numPr>
              <w:rPr>
                <w:i/>
                <w:iCs/>
              </w:rPr>
            </w:pPr>
          </w:p>
          <w:p w14:paraId="01CCACC6" w14:textId="77777777" w:rsidR="00DE081E" w:rsidRPr="00AC00B8" w:rsidRDefault="00DE081E" w:rsidP="00DE081E">
            <w:pPr>
              <w:pStyle w:val="Bullet1"/>
              <w:numPr>
                <w:ilvl w:val="0"/>
                <w:numId w:val="0"/>
              </w:numPr>
              <w:rPr>
                <w:i/>
                <w:iCs/>
              </w:rPr>
            </w:pPr>
          </w:p>
          <w:p w14:paraId="2BC39C04" w14:textId="1D4BD8E6" w:rsidR="00DE081E" w:rsidRPr="00AC00B8" w:rsidRDefault="00DE081E" w:rsidP="00DE081E">
            <w:pPr>
              <w:pStyle w:val="Bullet1"/>
              <w:numPr>
                <w:ilvl w:val="0"/>
                <w:numId w:val="0"/>
              </w:numPr>
              <w:rPr>
                <w:noProof/>
              </w:rPr>
            </w:pPr>
            <w:r w:rsidRPr="00AC00B8">
              <w:rPr>
                <w:i/>
                <w:iCs/>
              </w:rPr>
              <w:t>Ralph G. Nevins Physiology and Human Environment Award recognizes a promising investigator, preferably less than 40 years of age, for significant accomplishment in the general area of man's response to the environment, which may include thermal, moisture, visual, acoustical, toxic, allergic, olfactory, vibrational and microbiological effects on man's health, comfort and well-being.</w:t>
            </w:r>
            <w:r w:rsidRPr="00AC00B8">
              <w:rPr>
                <w:noProof/>
              </w:rPr>
              <w:t xml:space="preserve"> </w:t>
            </w:r>
          </w:p>
        </w:tc>
        <w:tc>
          <w:tcPr>
            <w:tcW w:w="2488" w:type="dxa"/>
          </w:tcPr>
          <w:p w14:paraId="6D01530F" w14:textId="54171B46" w:rsidR="00DE081E" w:rsidRPr="00AC00B8" w:rsidRDefault="00DE081E" w:rsidP="00643A0E">
            <w:pPr>
              <w:pStyle w:val="Bullet1"/>
              <w:numPr>
                <w:ilvl w:val="0"/>
                <w:numId w:val="0"/>
              </w:numPr>
            </w:pPr>
            <w:r w:rsidRPr="00AC00B8">
              <w:rPr>
                <w:noProof/>
              </w:rPr>
              <w:drawing>
                <wp:anchor distT="0" distB="0" distL="114300" distR="114300" simplePos="0" relativeHeight="251660288" behindDoc="1" locked="0" layoutInCell="1" allowOverlap="1" wp14:anchorId="157E284B" wp14:editId="23DC9340">
                  <wp:simplePos x="0" y="0"/>
                  <wp:positionH relativeFrom="column">
                    <wp:posOffset>-3175</wp:posOffset>
                  </wp:positionH>
                  <wp:positionV relativeFrom="paragraph">
                    <wp:posOffset>193675</wp:posOffset>
                  </wp:positionV>
                  <wp:extent cx="1353820" cy="2245360"/>
                  <wp:effectExtent l="0" t="0" r="0" b="2540"/>
                  <wp:wrapTight wrapText="bothSides">
                    <wp:wrapPolygon edited="0">
                      <wp:start x="0" y="0"/>
                      <wp:lineTo x="0" y="21441"/>
                      <wp:lineTo x="21276" y="21441"/>
                      <wp:lineTo x="21276" y="0"/>
                      <wp:lineTo x="0" y="0"/>
                    </wp:wrapPolygon>
                  </wp:wrapTight>
                  <wp:docPr id="1" name="Picture 1" descr="A person in a suit and ti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in a suit and tie&#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1353820" cy="2245360"/>
                          </a:xfrm>
                          <a:prstGeom prst="rect">
                            <a:avLst/>
                          </a:prstGeom>
                        </pic:spPr>
                      </pic:pic>
                    </a:graphicData>
                  </a:graphic>
                  <wp14:sizeRelH relativeFrom="page">
                    <wp14:pctWidth>0</wp14:pctWidth>
                  </wp14:sizeRelH>
                  <wp14:sizeRelV relativeFrom="page">
                    <wp14:pctHeight>0</wp14:pctHeight>
                  </wp14:sizeRelV>
                </wp:anchor>
              </w:drawing>
            </w:r>
          </w:p>
        </w:tc>
      </w:tr>
    </w:tbl>
    <w:p w14:paraId="138C02DA" w14:textId="77777777" w:rsidR="00DE081E" w:rsidRPr="00AC00B8" w:rsidRDefault="00DE081E" w:rsidP="00643A0E">
      <w:pPr>
        <w:pStyle w:val="Bullet1"/>
        <w:numPr>
          <w:ilvl w:val="0"/>
          <w:numId w:val="0"/>
        </w:numPr>
      </w:pPr>
    </w:p>
    <w:p w14:paraId="420C6352" w14:textId="77777777" w:rsidR="00E703CE" w:rsidRPr="00AC00B8" w:rsidRDefault="000B388A" w:rsidP="005A3D7C">
      <w:pPr>
        <w:pStyle w:val="Heading2"/>
        <w:numPr>
          <w:ilvl w:val="0"/>
          <w:numId w:val="10"/>
        </w:numPr>
        <w:rPr>
          <w:rFonts w:asciiTheme="majorHAnsi" w:hAnsiTheme="majorHAnsi" w:cstheme="majorHAnsi"/>
        </w:rPr>
      </w:pPr>
      <w:r w:rsidRPr="00AC00B8">
        <w:rPr>
          <w:rFonts w:asciiTheme="majorHAnsi" w:hAnsiTheme="majorHAnsi" w:cstheme="majorHAnsi"/>
        </w:rPr>
        <w:t>Future Meetings</w:t>
      </w:r>
    </w:p>
    <w:p w14:paraId="2CE947DC" w14:textId="616380D9" w:rsidR="00713ED6" w:rsidRDefault="00713ED6" w:rsidP="005A3D7C">
      <w:pPr>
        <w:pStyle w:val="ListParagraph"/>
        <w:numPr>
          <w:ilvl w:val="1"/>
          <w:numId w:val="7"/>
        </w:numPr>
        <w:rPr>
          <w:rFonts w:eastAsia="Calibri"/>
          <w:bCs/>
          <w:position w:val="-1"/>
          <w:szCs w:val="20"/>
          <w:lang w:eastAsia="en-US"/>
        </w:rPr>
      </w:pPr>
      <w:r w:rsidRPr="00AC00B8">
        <w:rPr>
          <w:rFonts w:eastAsia="Calibri"/>
          <w:bCs/>
          <w:position w:val="-1"/>
          <w:szCs w:val="20"/>
          <w:lang w:eastAsia="en-US"/>
        </w:rPr>
        <w:t xml:space="preserve">2026 Annual Conference </w:t>
      </w:r>
      <w:r w:rsidR="00927ACC" w:rsidRPr="00AC00B8">
        <w:rPr>
          <w:rFonts w:eastAsia="Calibri"/>
          <w:bCs/>
          <w:position w:val="-1"/>
          <w:szCs w:val="20"/>
          <w:lang w:eastAsia="en-US"/>
        </w:rPr>
        <w:t>June 27</w:t>
      </w:r>
      <w:r w:rsidR="00DE5EEA">
        <w:rPr>
          <w:rFonts w:eastAsia="Calibri"/>
          <w:bCs/>
          <w:position w:val="-1"/>
          <w:szCs w:val="20"/>
          <w:lang w:eastAsia="en-US"/>
        </w:rPr>
        <w:t xml:space="preserve"> </w:t>
      </w:r>
      <w:r w:rsidR="00927ACC" w:rsidRPr="00AC00B8">
        <w:rPr>
          <w:rFonts w:eastAsia="Calibri"/>
          <w:bCs/>
          <w:position w:val="-1"/>
          <w:szCs w:val="20"/>
          <w:lang w:eastAsia="en-US"/>
        </w:rPr>
        <w:t>-</w:t>
      </w:r>
      <w:r w:rsidR="00DE5EEA">
        <w:rPr>
          <w:rFonts w:eastAsia="Calibri"/>
          <w:bCs/>
          <w:position w:val="-1"/>
          <w:szCs w:val="20"/>
          <w:lang w:eastAsia="en-US"/>
        </w:rPr>
        <w:t xml:space="preserve"> </w:t>
      </w:r>
      <w:r w:rsidR="00927ACC" w:rsidRPr="00AC00B8">
        <w:rPr>
          <w:rFonts w:eastAsia="Calibri"/>
          <w:bCs/>
          <w:position w:val="-1"/>
          <w:szCs w:val="20"/>
          <w:lang w:eastAsia="en-US"/>
        </w:rPr>
        <w:t xml:space="preserve">July 1, 2026 </w:t>
      </w:r>
      <w:r w:rsidR="009F449C">
        <w:rPr>
          <w:rFonts w:eastAsia="Calibri"/>
          <w:bCs/>
          <w:position w:val="-1"/>
          <w:szCs w:val="20"/>
          <w:lang w:eastAsia="en-US"/>
        </w:rPr>
        <w:t>|</w:t>
      </w:r>
      <w:r w:rsidR="00927ACC" w:rsidRPr="00AC00B8">
        <w:rPr>
          <w:rFonts w:eastAsia="Calibri"/>
          <w:bCs/>
          <w:position w:val="-1"/>
          <w:szCs w:val="20"/>
          <w:lang w:eastAsia="en-US"/>
        </w:rPr>
        <w:t xml:space="preserve"> Austin, TX</w:t>
      </w:r>
    </w:p>
    <w:p w14:paraId="78F11D1B" w14:textId="6466F0CD" w:rsidR="0082023E" w:rsidRPr="000D49B1" w:rsidRDefault="0082023E" w:rsidP="005A3D7C">
      <w:pPr>
        <w:pStyle w:val="ListParagraph"/>
        <w:numPr>
          <w:ilvl w:val="1"/>
          <w:numId w:val="7"/>
        </w:numPr>
        <w:rPr>
          <w:rFonts w:eastAsia="Calibri"/>
          <w:bCs/>
          <w:position w:val="-1"/>
          <w:szCs w:val="20"/>
          <w:lang w:eastAsia="en-US"/>
        </w:rPr>
      </w:pPr>
      <w:r>
        <w:rPr>
          <w:rFonts w:eastAsia="Calibri"/>
          <w:bCs/>
          <w:position w:val="-1"/>
          <w:szCs w:val="20"/>
          <w:lang w:eastAsia="en-US"/>
        </w:rPr>
        <w:t>202</w:t>
      </w:r>
      <w:r w:rsidR="009F449C">
        <w:rPr>
          <w:rFonts w:eastAsia="Calibri"/>
          <w:bCs/>
          <w:position w:val="-1"/>
          <w:szCs w:val="20"/>
          <w:lang w:eastAsia="en-US"/>
        </w:rPr>
        <w:t>7</w:t>
      </w:r>
      <w:r>
        <w:rPr>
          <w:rFonts w:eastAsia="Calibri"/>
          <w:bCs/>
          <w:position w:val="-1"/>
          <w:szCs w:val="20"/>
          <w:lang w:eastAsia="en-US"/>
        </w:rPr>
        <w:t xml:space="preserve"> Winter Conference</w:t>
      </w:r>
      <w:r w:rsidR="00DE5EEA">
        <w:rPr>
          <w:rFonts w:eastAsia="Calibri"/>
          <w:bCs/>
          <w:position w:val="-1"/>
          <w:szCs w:val="20"/>
          <w:lang w:eastAsia="en-US"/>
        </w:rPr>
        <w:t xml:space="preserve"> </w:t>
      </w:r>
      <w:r w:rsidR="00DE5EEA" w:rsidRPr="00DE5EEA">
        <w:rPr>
          <w:rFonts w:eastAsia="Calibri"/>
          <w:bCs/>
          <w:position w:val="-1"/>
          <w:szCs w:val="20"/>
          <w:lang w:eastAsia="en-US"/>
        </w:rPr>
        <w:t xml:space="preserve">January </w:t>
      </w:r>
      <w:r w:rsidR="009F449C">
        <w:rPr>
          <w:rFonts w:eastAsia="Calibri"/>
          <w:bCs/>
          <w:position w:val="-1"/>
          <w:szCs w:val="20"/>
          <w:lang w:eastAsia="en-US"/>
        </w:rPr>
        <w:t>23</w:t>
      </w:r>
      <w:r w:rsidR="00DE5EEA" w:rsidRPr="00DE5EEA">
        <w:rPr>
          <w:rFonts w:eastAsia="Calibri"/>
          <w:bCs/>
          <w:position w:val="-1"/>
          <w:szCs w:val="20"/>
          <w:lang w:eastAsia="en-US"/>
        </w:rPr>
        <w:t xml:space="preserve"> - </w:t>
      </w:r>
      <w:r w:rsidR="009F449C">
        <w:rPr>
          <w:rFonts w:eastAsia="Calibri"/>
          <w:bCs/>
          <w:position w:val="-1"/>
          <w:szCs w:val="20"/>
          <w:lang w:eastAsia="en-US"/>
        </w:rPr>
        <w:t>January</w:t>
      </w:r>
      <w:r w:rsidR="00DE5EEA" w:rsidRPr="00DE5EEA">
        <w:rPr>
          <w:rFonts w:eastAsia="Calibri"/>
          <w:bCs/>
          <w:position w:val="-1"/>
          <w:szCs w:val="20"/>
          <w:lang w:eastAsia="en-US"/>
        </w:rPr>
        <w:t xml:space="preserve"> </w:t>
      </w:r>
      <w:r w:rsidR="009F449C">
        <w:rPr>
          <w:rFonts w:eastAsia="Calibri"/>
          <w:bCs/>
          <w:position w:val="-1"/>
          <w:szCs w:val="20"/>
          <w:lang w:eastAsia="en-US"/>
        </w:rPr>
        <w:t>27</w:t>
      </w:r>
      <w:r w:rsidR="00DE5EEA" w:rsidRPr="00DE5EEA">
        <w:rPr>
          <w:rFonts w:eastAsia="Calibri"/>
          <w:bCs/>
          <w:position w:val="-1"/>
          <w:szCs w:val="20"/>
          <w:lang w:eastAsia="en-US"/>
        </w:rPr>
        <w:t>, </w:t>
      </w:r>
      <w:r w:rsidR="00DE5EEA" w:rsidRPr="009F449C">
        <w:rPr>
          <w:rFonts w:eastAsia="Calibri"/>
          <w:position w:val="-1"/>
          <w:szCs w:val="20"/>
          <w:lang w:eastAsia="en-US"/>
        </w:rPr>
        <w:t>202</w:t>
      </w:r>
      <w:r w:rsidR="009F449C">
        <w:rPr>
          <w:rFonts w:eastAsia="Calibri"/>
          <w:position w:val="-1"/>
          <w:szCs w:val="20"/>
          <w:lang w:eastAsia="en-US"/>
        </w:rPr>
        <w:t>7 |</w:t>
      </w:r>
      <w:r w:rsidR="00DE5EEA" w:rsidRPr="009F449C">
        <w:rPr>
          <w:rFonts w:eastAsia="Calibri"/>
          <w:position w:val="-1"/>
          <w:szCs w:val="20"/>
          <w:lang w:eastAsia="en-US"/>
        </w:rPr>
        <w:t xml:space="preserve"> </w:t>
      </w:r>
      <w:r w:rsidR="009F449C">
        <w:rPr>
          <w:rFonts w:eastAsia="Calibri"/>
          <w:position w:val="-1"/>
          <w:szCs w:val="20"/>
          <w:lang w:eastAsia="en-US"/>
        </w:rPr>
        <w:t>Chicago, IL</w:t>
      </w:r>
    </w:p>
    <w:p w14:paraId="34860324" w14:textId="48F56BF3" w:rsidR="000D49B1" w:rsidRDefault="000D49B1" w:rsidP="005A3D7C">
      <w:pPr>
        <w:pStyle w:val="ListParagraph"/>
        <w:numPr>
          <w:ilvl w:val="1"/>
          <w:numId w:val="7"/>
        </w:numPr>
        <w:rPr>
          <w:rFonts w:eastAsia="Calibri"/>
          <w:bCs/>
          <w:position w:val="-1"/>
          <w:szCs w:val="20"/>
          <w:lang w:eastAsia="en-US"/>
        </w:rPr>
      </w:pPr>
      <w:r w:rsidRPr="00AC00B8">
        <w:rPr>
          <w:rFonts w:eastAsia="Calibri"/>
          <w:bCs/>
          <w:position w:val="-1"/>
          <w:szCs w:val="20"/>
          <w:lang w:eastAsia="en-US"/>
        </w:rPr>
        <w:t>202</w:t>
      </w:r>
      <w:r>
        <w:rPr>
          <w:rFonts w:eastAsia="Calibri"/>
          <w:bCs/>
          <w:position w:val="-1"/>
          <w:szCs w:val="20"/>
          <w:lang w:eastAsia="en-US"/>
        </w:rPr>
        <w:t>7</w:t>
      </w:r>
      <w:r w:rsidRPr="00AC00B8">
        <w:rPr>
          <w:rFonts w:eastAsia="Calibri"/>
          <w:bCs/>
          <w:position w:val="-1"/>
          <w:szCs w:val="20"/>
          <w:lang w:eastAsia="en-US"/>
        </w:rPr>
        <w:t xml:space="preserve"> Annual Conference</w:t>
      </w:r>
      <w:r w:rsidRPr="000D49B1">
        <w:rPr>
          <w:rFonts w:eastAsia="Calibri"/>
          <w:bCs/>
          <w:position w:val="-1"/>
          <w:szCs w:val="20"/>
          <w:lang w:eastAsia="en-US"/>
        </w:rPr>
        <w:t xml:space="preserve"> June 12-16, 2027 – New Orleans, LA</w:t>
      </w:r>
    </w:p>
    <w:p w14:paraId="7044F8FC" w14:textId="4717E6D3" w:rsidR="000D49B1" w:rsidRDefault="000D49B1" w:rsidP="005A3D7C">
      <w:pPr>
        <w:pStyle w:val="ListParagraph"/>
        <w:numPr>
          <w:ilvl w:val="1"/>
          <w:numId w:val="7"/>
        </w:numPr>
        <w:rPr>
          <w:rFonts w:eastAsia="Calibri"/>
          <w:bCs/>
          <w:position w:val="-1"/>
          <w:szCs w:val="20"/>
          <w:lang w:eastAsia="en-US"/>
        </w:rPr>
      </w:pPr>
      <w:r w:rsidRPr="00AC00B8">
        <w:rPr>
          <w:rFonts w:eastAsia="Calibri"/>
          <w:bCs/>
          <w:position w:val="-1"/>
          <w:szCs w:val="20"/>
          <w:lang w:eastAsia="en-US"/>
        </w:rPr>
        <w:t>202</w:t>
      </w:r>
      <w:r>
        <w:rPr>
          <w:rFonts w:eastAsia="Calibri"/>
          <w:bCs/>
          <w:position w:val="-1"/>
          <w:szCs w:val="20"/>
          <w:lang w:eastAsia="en-US"/>
        </w:rPr>
        <w:t>8</w:t>
      </w:r>
      <w:r w:rsidRPr="00AC00B8">
        <w:rPr>
          <w:rFonts w:eastAsia="Calibri"/>
          <w:bCs/>
          <w:position w:val="-1"/>
          <w:szCs w:val="20"/>
          <w:lang w:eastAsia="en-US"/>
        </w:rPr>
        <w:t xml:space="preserve"> </w:t>
      </w:r>
      <w:r>
        <w:rPr>
          <w:rFonts w:eastAsia="Calibri"/>
          <w:bCs/>
          <w:position w:val="-1"/>
          <w:szCs w:val="20"/>
          <w:lang w:eastAsia="en-US"/>
        </w:rPr>
        <w:t>Winter</w:t>
      </w:r>
      <w:r w:rsidRPr="00AC00B8">
        <w:rPr>
          <w:rFonts w:eastAsia="Calibri"/>
          <w:bCs/>
          <w:position w:val="-1"/>
          <w:szCs w:val="20"/>
          <w:lang w:eastAsia="en-US"/>
        </w:rPr>
        <w:t xml:space="preserve"> Conference</w:t>
      </w:r>
      <w:r>
        <w:rPr>
          <w:rFonts w:eastAsia="Calibri"/>
          <w:bCs/>
          <w:position w:val="-1"/>
          <w:szCs w:val="20"/>
          <w:lang w:eastAsia="en-US"/>
        </w:rPr>
        <w:t xml:space="preserve"> </w:t>
      </w:r>
      <w:r w:rsidRPr="000D49B1">
        <w:rPr>
          <w:rFonts w:eastAsia="Calibri"/>
          <w:bCs/>
          <w:position w:val="-1"/>
          <w:szCs w:val="20"/>
          <w:lang w:eastAsia="en-US"/>
        </w:rPr>
        <w:t>Feb 5-9, 2028 - Orlando, FL</w:t>
      </w:r>
    </w:p>
    <w:p w14:paraId="22C3E512" w14:textId="3A3E9E96" w:rsidR="000D49B1" w:rsidRPr="000D49B1" w:rsidRDefault="000D49B1" w:rsidP="000D49B1">
      <w:pPr>
        <w:pStyle w:val="ListParagraph"/>
        <w:numPr>
          <w:ilvl w:val="1"/>
          <w:numId w:val="7"/>
        </w:numPr>
        <w:rPr>
          <w:rFonts w:eastAsia="Calibri"/>
          <w:bCs/>
          <w:position w:val="-1"/>
          <w:szCs w:val="20"/>
          <w:lang w:eastAsia="en-US"/>
        </w:rPr>
      </w:pPr>
      <w:r w:rsidRPr="00AC00B8">
        <w:rPr>
          <w:rFonts w:eastAsia="Calibri"/>
          <w:bCs/>
          <w:position w:val="-1"/>
          <w:szCs w:val="20"/>
          <w:lang w:eastAsia="en-US"/>
        </w:rPr>
        <w:t>202</w:t>
      </w:r>
      <w:r>
        <w:rPr>
          <w:rFonts w:eastAsia="Calibri"/>
          <w:bCs/>
          <w:position w:val="-1"/>
          <w:szCs w:val="20"/>
          <w:lang w:eastAsia="en-US"/>
        </w:rPr>
        <w:t>8</w:t>
      </w:r>
      <w:r w:rsidRPr="00AC00B8">
        <w:rPr>
          <w:rFonts w:eastAsia="Calibri"/>
          <w:bCs/>
          <w:position w:val="-1"/>
          <w:szCs w:val="20"/>
          <w:lang w:eastAsia="en-US"/>
        </w:rPr>
        <w:t xml:space="preserve"> Annual Conference</w:t>
      </w:r>
      <w:r w:rsidRPr="000D49B1">
        <w:rPr>
          <w:rFonts w:eastAsia="Calibri"/>
          <w:bCs/>
          <w:position w:val="-1"/>
          <w:szCs w:val="20"/>
          <w:lang w:eastAsia="en-US"/>
        </w:rPr>
        <w:t xml:space="preserve"> June 24-28, 2028 – St. Louis, MO</w:t>
      </w:r>
    </w:p>
    <w:p w14:paraId="4573925F" w14:textId="05F0F6F4" w:rsidR="00E703CE" w:rsidRPr="00AC00B8" w:rsidRDefault="000B388A" w:rsidP="005A3D7C">
      <w:pPr>
        <w:pStyle w:val="Heading2"/>
        <w:numPr>
          <w:ilvl w:val="0"/>
          <w:numId w:val="10"/>
        </w:numPr>
        <w:rPr>
          <w:rFonts w:asciiTheme="majorHAnsi" w:hAnsiTheme="majorHAnsi" w:cstheme="majorHAnsi"/>
        </w:rPr>
      </w:pPr>
      <w:r w:rsidRPr="00AC00B8">
        <w:rPr>
          <w:rFonts w:asciiTheme="majorHAnsi" w:hAnsiTheme="majorHAnsi" w:cstheme="majorHAnsi"/>
        </w:rPr>
        <w:t>Adjournment</w:t>
      </w:r>
    </w:p>
    <w:p w14:paraId="7DC32D76" w14:textId="2EE683B5" w:rsidR="00E703CE" w:rsidRPr="00AC00B8" w:rsidRDefault="00DE0BBD" w:rsidP="00DE0BBD">
      <w:pPr>
        <w:pStyle w:val="Heading2"/>
        <w:rPr>
          <w:rFonts w:asciiTheme="majorHAnsi" w:hAnsiTheme="majorHAnsi" w:cstheme="majorHAnsi"/>
          <w:b w:val="0"/>
          <w:bCs/>
        </w:rPr>
      </w:pPr>
      <w:r w:rsidRPr="00AC00B8">
        <w:rPr>
          <w:rFonts w:asciiTheme="majorHAnsi" w:hAnsiTheme="majorHAnsi" w:cstheme="majorHAnsi"/>
          <w:b w:val="0"/>
          <w:bCs/>
        </w:rPr>
        <w:t>M</w:t>
      </w:r>
      <w:r w:rsidR="000B388A" w:rsidRPr="00AC00B8">
        <w:rPr>
          <w:rFonts w:asciiTheme="majorHAnsi" w:hAnsiTheme="majorHAnsi" w:cstheme="majorHAnsi"/>
          <w:b w:val="0"/>
          <w:bCs/>
        </w:rPr>
        <w:t>otion</w:t>
      </w:r>
      <w:r w:rsidR="00DE0DDA" w:rsidRPr="00AC00B8">
        <w:rPr>
          <w:rFonts w:asciiTheme="majorHAnsi" w:hAnsiTheme="majorHAnsi" w:cstheme="majorHAnsi"/>
          <w:b w:val="0"/>
          <w:bCs/>
        </w:rPr>
        <w:t xml:space="preserve"> to Adjourn</w:t>
      </w:r>
      <w:r w:rsidR="000B388A" w:rsidRPr="00AC00B8">
        <w:rPr>
          <w:rFonts w:asciiTheme="majorHAnsi" w:hAnsiTheme="majorHAnsi" w:cstheme="majorHAnsi"/>
          <w:b w:val="0"/>
          <w:bCs/>
        </w:rPr>
        <w:t xml:space="preserve">: </w:t>
      </w:r>
      <w:r w:rsidRPr="00AC00B8">
        <w:rPr>
          <w:rFonts w:asciiTheme="majorHAnsi" w:hAnsiTheme="majorHAnsi" w:cstheme="majorHAnsi"/>
          <w:b w:val="0"/>
          <w:bCs/>
        </w:rPr>
        <w:t>__</w:t>
      </w:r>
      <w:r w:rsidR="007E698D">
        <w:rPr>
          <w:rFonts w:asciiTheme="majorHAnsi" w:hAnsiTheme="majorHAnsi" w:cstheme="majorHAnsi"/>
          <w:b w:val="0"/>
          <w:bCs/>
        </w:rPr>
        <w:t>Dennis</w:t>
      </w:r>
      <w:r w:rsidRPr="00AC00B8">
        <w:rPr>
          <w:rFonts w:asciiTheme="majorHAnsi" w:hAnsiTheme="majorHAnsi" w:cstheme="majorHAnsi"/>
          <w:b w:val="0"/>
          <w:bCs/>
        </w:rPr>
        <w:t>___</w:t>
      </w:r>
      <w:r w:rsidR="000B388A" w:rsidRPr="00AC00B8">
        <w:rPr>
          <w:rFonts w:asciiTheme="majorHAnsi" w:hAnsiTheme="majorHAnsi" w:cstheme="majorHAnsi"/>
          <w:b w:val="0"/>
          <w:bCs/>
        </w:rPr>
        <w:t xml:space="preserve">, Second: </w:t>
      </w:r>
      <w:r w:rsidRPr="00AC00B8">
        <w:rPr>
          <w:rFonts w:asciiTheme="majorHAnsi" w:hAnsiTheme="majorHAnsi" w:cstheme="majorHAnsi"/>
          <w:b w:val="0"/>
          <w:bCs/>
        </w:rPr>
        <w:t>__</w:t>
      </w:r>
      <w:r w:rsidR="007E698D">
        <w:rPr>
          <w:rFonts w:asciiTheme="majorHAnsi" w:hAnsiTheme="majorHAnsi" w:cstheme="majorHAnsi"/>
          <w:b w:val="0"/>
          <w:bCs/>
        </w:rPr>
        <w:t>Shichao</w:t>
      </w:r>
      <w:r w:rsidRPr="00AC00B8">
        <w:rPr>
          <w:rFonts w:asciiTheme="majorHAnsi" w:hAnsiTheme="majorHAnsi" w:cstheme="majorHAnsi"/>
          <w:b w:val="0"/>
          <w:bCs/>
        </w:rPr>
        <w:t>___; Meeting adjo</w:t>
      </w:r>
      <w:r w:rsidR="00235880">
        <w:rPr>
          <w:rFonts w:asciiTheme="majorHAnsi" w:hAnsiTheme="majorHAnsi" w:cstheme="majorHAnsi"/>
          <w:b w:val="0"/>
          <w:bCs/>
        </w:rPr>
        <w:t>u</w:t>
      </w:r>
      <w:r w:rsidRPr="00AC00B8">
        <w:rPr>
          <w:rFonts w:asciiTheme="majorHAnsi" w:hAnsiTheme="majorHAnsi" w:cstheme="majorHAnsi"/>
          <w:b w:val="0"/>
          <w:bCs/>
        </w:rPr>
        <w:t xml:space="preserve">rned at </w:t>
      </w:r>
      <w:r w:rsidR="00625859">
        <w:rPr>
          <w:rFonts w:asciiTheme="majorHAnsi" w:hAnsiTheme="majorHAnsi" w:cstheme="majorHAnsi"/>
        </w:rPr>
        <w:t>2:55</w:t>
      </w:r>
      <w:r w:rsidR="009C097E">
        <w:rPr>
          <w:rFonts w:asciiTheme="majorHAnsi" w:hAnsiTheme="majorHAnsi" w:cstheme="majorHAnsi"/>
        </w:rPr>
        <w:t>P</w:t>
      </w:r>
      <w:r w:rsidR="00102222">
        <w:rPr>
          <w:rFonts w:asciiTheme="majorHAnsi" w:hAnsiTheme="majorHAnsi" w:cstheme="majorHAnsi"/>
        </w:rPr>
        <w:t>M</w:t>
      </w:r>
    </w:p>
    <w:sectPr w:rsidR="00E703CE" w:rsidRPr="00AC00B8">
      <w:headerReference w:type="even" r:id="rId25"/>
      <w:headerReference w:type="default" r:id="rId26"/>
      <w:footerReference w:type="even" r:id="rId27"/>
      <w:footerReference w:type="default" r:id="rId28"/>
      <w:headerReference w:type="first" r:id="rId29"/>
      <w:footerReference w:type="first" r:id="rId30"/>
      <w:pgSz w:w="12240" w:h="15840"/>
      <w:pgMar w:top="288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B96D9" w14:textId="77777777" w:rsidR="00875027" w:rsidRDefault="00875027">
      <w:r>
        <w:separator/>
      </w:r>
    </w:p>
  </w:endnote>
  <w:endnote w:type="continuationSeparator" w:id="0">
    <w:p w14:paraId="2DCC7581" w14:textId="77777777" w:rsidR="00875027" w:rsidRDefault="00875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kzidenz Grotesk BE Medium">
    <w:altName w:val="Calibri"/>
    <w:panose1 w:val="020B0604020202020204"/>
    <w:charset w:val="00"/>
    <w:family w:val="roman"/>
    <w:notTrueType/>
    <w:pitch w:val="default"/>
  </w:font>
  <w:font w:name="Teko">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5779A" w14:textId="77777777" w:rsidR="00E703CE" w:rsidRDefault="00E703CE">
    <w:pPr>
      <w:pBdr>
        <w:top w:val="nil"/>
        <w:left w:val="nil"/>
        <w:bottom w:val="nil"/>
        <w:right w:val="nil"/>
        <w:between w:val="nil"/>
      </w:pBdr>
      <w:tabs>
        <w:tab w:val="center" w:pos="4680"/>
        <w:tab w:val="right" w:pos="9360"/>
      </w:tabs>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EBA5" w14:textId="77777777" w:rsidR="00E703CE" w:rsidRDefault="000B388A">
    <w:r>
      <w:fldChar w:fldCharType="begin"/>
    </w:r>
    <w:r>
      <w:instrText>PAGE</w:instrText>
    </w:r>
    <w:r>
      <w:fldChar w:fldCharType="separate"/>
    </w:r>
    <w:r w:rsidR="008448F4">
      <w:rPr>
        <w:noProof/>
      </w:rPr>
      <w:t>1</w:t>
    </w:r>
    <w:r>
      <w:fldChar w:fldCharType="end"/>
    </w:r>
  </w:p>
  <w:p w14:paraId="2952FEC5" w14:textId="77777777" w:rsidR="00E703CE" w:rsidRDefault="00E703C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476F6" w14:textId="77777777" w:rsidR="00E703CE" w:rsidRDefault="00E703CE">
    <w:pPr>
      <w:pBdr>
        <w:top w:val="nil"/>
        <w:left w:val="nil"/>
        <w:bottom w:val="nil"/>
        <w:right w:val="nil"/>
        <w:between w:val="nil"/>
      </w:pBdr>
      <w:tabs>
        <w:tab w:val="center" w:pos="4680"/>
        <w:tab w:val="right" w:pos="9360"/>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9EEB1" w14:textId="77777777" w:rsidR="00875027" w:rsidRDefault="00875027">
      <w:r>
        <w:separator/>
      </w:r>
    </w:p>
  </w:footnote>
  <w:footnote w:type="continuationSeparator" w:id="0">
    <w:p w14:paraId="0D9B55C6" w14:textId="77777777" w:rsidR="00875027" w:rsidRDefault="00875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DCE03" w14:textId="77777777" w:rsidR="00E703CE" w:rsidRDefault="00E703CE">
    <w:pPr>
      <w:pBdr>
        <w:top w:val="nil"/>
        <w:left w:val="nil"/>
        <w:bottom w:val="nil"/>
        <w:right w:val="nil"/>
        <w:between w:val="nil"/>
      </w:pBdr>
      <w:tabs>
        <w:tab w:val="center" w:pos="4680"/>
        <w:tab w:val="right" w:pos="9360"/>
      </w:tabs>
      <w:rPr>
        <w:rFonts w:ascii="Calibri" w:eastAsia="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995D2" w14:textId="2AD387DF" w:rsidR="00E703CE" w:rsidRDefault="00000000">
    <w:sdt>
      <w:sdtPr>
        <w:id w:val="1693798502"/>
        <w:docPartObj>
          <w:docPartGallery w:val="Watermarks"/>
          <w:docPartUnique/>
        </w:docPartObj>
      </w:sdtPr>
      <w:sdtContent>
        <w:r w:rsidR="00875027">
          <w:rPr>
            <w:noProof/>
          </w:rPr>
          <w:pict w14:anchorId="0A77CA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alt="" style="position:absolute;margin-left:0;margin-top:0;width:412.4pt;height:247.45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sdtContent>
    </w:sdt>
    <w:r w:rsidR="000B388A">
      <w:t>[Type text]</w:t>
    </w:r>
    <w:r w:rsidR="000B388A">
      <w:rPr>
        <w:noProof/>
      </w:rPr>
      <mc:AlternateContent>
        <mc:Choice Requires="wps">
          <w:drawing>
            <wp:anchor distT="0" distB="0" distL="114300" distR="114300" simplePos="0" relativeHeight="251656704" behindDoc="0" locked="0" layoutInCell="1" hidden="0" allowOverlap="1" wp14:anchorId="24A974F9" wp14:editId="13F93E6A">
              <wp:simplePos x="0" y="0"/>
              <wp:positionH relativeFrom="column">
                <wp:posOffset>-942972</wp:posOffset>
              </wp:positionH>
              <wp:positionV relativeFrom="paragraph">
                <wp:posOffset>-248281</wp:posOffset>
              </wp:positionV>
              <wp:extent cx="7800975" cy="1078230"/>
              <wp:effectExtent l="0" t="0" r="0" b="0"/>
              <wp:wrapNone/>
              <wp:docPr id="1035" name="Text Box 1035"/>
              <wp:cNvGraphicFramePr/>
              <a:graphic xmlns:a="http://schemas.openxmlformats.org/drawingml/2006/main">
                <a:graphicData uri="http://schemas.microsoft.com/office/word/2010/wordprocessingShape">
                  <wps:wsp>
                    <wps:cNvSpPr txBox="1"/>
                    <wps:spPr>
                      <a:xfrm>
                        <a:off x="0" y="0"/>
                        <a:ext cx="7800975" cy="1078230"/>
                      </a:xfrm>
                      <a:prstGeom prst="rect">
                        <a:avLst/>
                      </a:prstGeom>
                      <a:solidFill>
                        <a:srgbClr val="FFFFFF"/>
                      </a:solidFill>
                      <a:ln w="9525" cap="flat" cmpd="sng" algn="ctr">
                        <a:noFill/>
                        <a:miter lim="800000"/>
                        <a:headEnd/>
                        <a:tailEnd/>
                      </a:ln>
                    </wps:spPr>
                    <wps:txbx>
                      <w:txbxContent>
                        <w:p w14:paraId="5CA8B819" w14:textId="77777777" w:rsidR="00E02950" w:rsidRDefault="000B388A" w:rsidP="0004733E">
                          <w:r w:rsidRPr="03624053" w:rsidDel="FFFFFFFF">
                            <w:rPr>
                              <w:noProof/>
                              <w:specVanish/>
                            </w:rPr>
                            <w:drawing>
                              <wp:inline distT="0" distB="0" distL="114300" distR="114300" wp14:anchorId="7F6390CC" wp14:editId="29B6D8A6">
                                <wp:extent cx="4378960" cy="833755"/>
                                <wp:effectExtent l="0" t="0" r="0" b="0"/>
                                <wp:docPr id="1026" name="Picture 7"/>
                                <wp:cNvGraphicFramePr/>
                                <a:graphic xmlns:a="http://schemas.openxmlformats.org/drawingml/2006/main">
                                  <a:graphicData uri="http://schemas.openxmlformats.org/drawingml/2006/picture">
                                    <pic:pic xmlns:pic="http://schemas.openxmlformats.org/drawingml/2006/picture">
                                      <pic:nvPicPr>
                                        <pic:cNvPr id="1026" name="Picture 7"/>
                                        <pic:cNvPicPr/>
                                      </pic:nvPicPr>
                                      <pic:blipFill>
                                        <a:blip r:embed="rId1"/>
                                        <a:srcRect/>
                                        <a:stretch>
                                          <a:fillRect/>
                                        </a:stretch>
                                      </pic:blipFill>
                                      <pic:spPr bwMode="clr">
                                        <a:xfrm>
                                          <a:off x="0" y="0"/>
                                          <a:ext cx="4378960" cy="833755"/>
                                        </a:xfrm>
                                        <a:prstGeom prst="rect">
                                          <a:avLst/>
                                        </a:prstGeom>
                                        <a:noFill/>
                                        <a:ln w="9525" cap="rnd" cmpd="sng" algn="ctr">
                                          <a:noFill/>
                                          <a:miter lim="800000"/>
                                          <a:headEnd/>
                                          <a:tailEnd/>
                                        </a:ln>
                                      </pic:spPr>
                                    </pic:pic>
                                  </a:graphicData>
                                </a:graphic>
                              </wp:inline>
                            </w:drawing>
                          </w:r>
                        </w:p>
                        <w:p w14:paraId="4FAB7484" w14:textId="77777777" w:rsidR="00E02950" w:rsidRDefault="00E02950" w:rsidP="0004733E"/>
                      </w:txbxContent>
                    </wps:txbx>
                    <wps:bodyPr/>
                  </wps:wsp>
                </a:graphicData>
              </a:graphic>
            </wp:anchor>
          </w:drawing>
        </mc:Choice>
        <mc:Fallback>
          <w:pict>
            <v:shapetype w14:anchorId="24A974F9" id="_x0000_t202" coordsize="21600,21600" o:spt="202" path="m,l,21600r21600,l21600,xe">
              <v:stroke joinstyle="miter"/>
              <v:path gradientshapeok="t" o:connecttype="rect"/>
            </v:shapetype>
            <v:shape id="Text Box 1035" o:spid="_x0000_s1026" type="#_x0000_t202" style="position:absolute;margin-left:-74.25pt;margin-top:-19.55pt;width:614.25pt;height:84.9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" stroked="f">
              <v:textbox>
                <w:txbxContent>
                  <w:p w14:paraId="5CA8B819" w14:textId="77777777" w:rsidR="00E02950" w:rsidRDefault="000B388A" w:rsidP="0004733E">
                    <w:r w:rsidRPr="03624053" w:rsidDel="FFFFFFFF">
                      <w:rPr>
                        <w:noProof/>
                        <w:specVanish/>
                      </w:rPr>
                      <w:drawing>
                        <wp:inline distT="0" distB="0" distL="114300" distR="114300" wp14:anchorId="7F6390CC" wp14:editId="29B6D8A6">
                          <wp:extent cx="4378960" cy="833755"/>
                          <wp:effectExtent l="0" t="0" r="0" b="0"/>
                          <wp:docPr id="1026" name="Picture 7"/>
                          <wp:cNvGraphicFramePr/>
                          <a:graphic xmlns:a="http://schemas.openxmlformats.org/drawingml/2006/main">
                            <a:graphicData uri="http://schemas.openxmlformats.org/drawingml/2006/picture">
                              <pic:pic xmlns:pic="http://schemas.openxmlformats.org/drawingml/2006/picture">
                                <pic:nvPicPr>
                                  <pic:cNvPr id="1026" name="Picture 7"/>
                                  <pic:cNvPicPr/>
                                </pic:nvPicPr>
                                <pic:blipFill>
                                  <a:blip r:embed="rId2"/>
                                  <a:srcRect/>
                                  <a:stretch>
                                    <a:fillRect/>
                                  </a:stretch>
                                </pic:blipFill>
                                <pic:spPr bwMode="clr">
                                  <a:xfrm>
                                    <a:off x="0" y="0"/>
                                    <a:ext cx="4378960" cy="833755"/>
                                  </a:xfrm>
                                  <a:prstGeom prst="rect">
                                    <a:avLst/>
                                  </a:prstGeom>
                                  <a:noFill/>
                                  <a:ln w="9525" cap="rnd" cmpd="sng" algn="ctr">
                                    <a:noFill/>
                                    <a:miter lim="800000"/>
                                    <a:headEnd/>
                                    <a:tailEnd/>
                                  </a:ln>
                                </pic:spPr>
                              </pic:pic>
                            </a:graphicData>
                          </a:graphic>
                        </wp:inline>
                      </w:drawing>
                    </w:r>
                  </w:p>
                  <w:p w14:paraId="4FAB7484" w14:textId="77777777" w:rsidR="00E02950" w:rsidRDefault="00E02950" w:rsidP="0004733E"/>
                </w:txbxContent>
              </v:textbox>
            </v:shape>
          </w:pict>
        </mc:Fallback>
      </mc:AlternateContent>
    </w:r>
  </w:p>
  <w:p w14:paraId="1DC55888" w14:textId="77777777" w:rsidR="00E703CE" w:rsidRDefault="000B388A">
    <w:pPr>
      <w:rPr>
        <w:color w:val="000000"/>
      </w:rPr>
    </w:pPr>
    <w:r>
      <w:rPr>
        <w:noProof/>
      </w:rPr>
      <mc:AlternateContent>
        <mc:Choice Requires="wps">
          <w:drawing>
            <wp:anchor distT="0" distB="0" distL="114300" distR="114300" simplePos="0" relativeHeight="251657728" behindDoc="0" locked="0" layoutInCell="1" hidden="0" allowOverlap="1" wp14:anchorId="5BDC26B2" wp14:editId="27C571BA">
              <wp:simplePos x="0" y="0"/>
              <wp:positionH relativeFrom="column">
                <wp:posOffset>-660399</wp:posOffset>
              </wp:positionH>
              <wp:positionV relativeFrom="paragraph">
                <wp:posOffset>571500</wp:posOffset>
              </wp:positionV>
              <wp:extent cx="7162800" cy="247650"/>
              <wp:effectExtent l="0" t="0" r="0" b="0"/>
              <wp:wrapNone/>
              <wp:docPr id="1036" name="Rectangle 1036"/>
              <wp:cNvGraphicFramePr/>
              <a:graphic xmlns:a="http://schemas.openxmlformats.org/drawingml/2006/main">
                <a:graphicData uri="http://schemas.microsoft.com/office/word/2010/wordprocessingShape">
                  <wps:wsp>
                    <wps:cNvSpPr/>
                    <wps:spPr>
                      <a:xfrm>
                        <a:off x="1778888" y="3670463"/>
                        <a:ext cx="7134225" cy="219075"/>
                      </a:xfrm>
                      <a:prstGeom prst="rect">
                        <a:avLst/>
                      </a:prstGeom>
                      <a:solidFill>
                        <a:srgbClr val="FFFFFF"/>
                      </a:solidFill>
                      <a:ln>
                        <a:noFill/>
                      </a:ln>
                    </wps:spPr>
                    <wps:txbx>
                      <w:txbxContent>
                        <w:p w14:paraId="7F164CEB" w14:textId="77777777" w:rsidR="00E703CE" w:rsidRDefault="000B388A">
                          <w:pPr>
                            <w:textDirection w:val="btLr"/>
                          </w:pP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1791 Tullie Circle NE</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Atlanta, Georgia 30329-2305</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Tel 404-636-8400</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Fax 404-321-5478</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 xml:space="preserve">http:// HYPERLINK "http://www.ashrae.org" </w:t>
                          </w:r>
                          <w:r>
                            <w:rPr>
                              <w:rFonts w:ascii="Calibri" w:eastAsia="Calibri" w:hAnsi="Calibri" w:cs="Calibri"/>
                              <w:color w:val="000000"/>
                              <w:u w:val="single"/>
                            </w:rPr>
                            <w:t>www.ashrae.org</w:t>
                          </w:r>
                          <w:r>
                            <w:rPr>
                              <w:rFonts w:ascii="Akzidenz Grotesk BE Medium" w:eastAsia="Akzidenz Grotesk BE Medium" w:hAnsi="Akzidenz Grotesk BE Medium" w:cs="Akzidenz Grotesk BE Medium"/>
                              <w:color w:val="000000"/>
                            </w:rPr>
                            <w:t xml:space="preserve"> </w:t>
                          </w:r>
                        </w:p>
                        <w:p w14:paraId="1591DA05" w14:textId="77777777" w:rsidR="00E703CE" w:rsidRDefault="00E703CE">
                          <w:pPr>
                            <w:textDirection w:val="btLr"/>
                          </w:pPr>
                        </w:p>
                      </w:txbxContent>
                    </wps:txbx>
                    <wps:bodyPr spcFirstLastPara="1" wrap="square" lIns="91425" tIns="45700" rIns="91425" bIns="45700" anchor="t" anchorCtr="0">
                      <a:noAutofit/>
                    </wps:bodyPr>
                  </wps:wsp>
                </a:graphicData>
              </a:graphic>
            </wp:anchor>
          </w:drawing>
        </mc:Choice>
        <mc:Fallback>
          <w:pict>
            <v:rect w14:anchorId="5BDC26B2" id="Rectangle 1036" o:spid="_x0000_s1027" style="position:absolute;margin-left:-52pt;margin-top:45pt;width:564pt;height:19.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" stroked="f">
              <v:textbox inset="2.53958mm,1.2694mm,2.53958mm,1.2694mm">
                <w:txbxContent>
                  <w:p w14:paraId="7F164CEB" w14:textId="77777777" w:rsidR="00E703CE" w:rsidRDefault="000B388A">
                    <w:pPr>
                      <w:textDirection w:val="btLr"/>
                    </w:pP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1791 Tullie Circle NE</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Atlanta, Georgia 30329-2305</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Tel 404-636-8400</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Fax 404-321-5478</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 xml:space="preserve">http:// HYPERLINK "http://www.ashrae.org" </w:t>
                    </w:r>
                    <w:r>
                      <w:rPr>
                        <w:rFonts w:ascii="Calibri" w:eastAsia="Calibri" w:hAnsi="Calibri" w:cs="Calibri"/>
                        <w:color w:val="000000"/>
                        <w:u w:val="single"/>
                      </w:rPr>
                      <w:t>www.ashrae.org</w:t>
                    </w:r>
                    <w:r>
                      <w:rPr>
                        <w:rFonts w:ascii="Akzidenz Grotesk BE Medium" w:eastAsia="Akzidenz Grotesk BE Medium" w:hAnsi="Akzidenz Grotesk BE Medium" w:cs="Akzidenz Grotesk BE Medium"/>
                        <w:color w:val="000000"/>
                      </w:rPr>
                      <w:t xml:space="preserve"> </w:t>
                    </w:r>
                  </w:p>
                  <w:p w14:paraId="1591DA05" w14:textId="77777777" w:rsidR="00E703CE" w:rsidRDefault="00E703CE">
                    <w:pPr>
                      <w:textDirection w:val="btLr"/>
                    </w:pP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D0268" w14:textId="77777777" w:rsidR="00E703CE" w:rsidRDefault="00E703CE">
    <w:pPr>
      <w:pBdr>
        <w:top w:val="nil"/>
        <w:left w:val="nil"/>
        <w:bottom w:val="nil"/>
        <w:right w:val="nil"/>
        <w:between w:val="nil"/>
      </w:pBdr>
      <w:tabs>
        <w:tab w:val="center" w:pos="4680"/>
        <w:tab w:val="right" w:pos="9360"/>
      </w:tabs>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919E7"/>
    <w:multiLevelType w:val="multilevel"/>
    <w:tmpl w:val="E4A66B72"/>
    <w:lvl w:ilvl="0">
      <w:start w:val="1"/>
      <w:numFmt w:val="decimal"/>
      <w:lvlText w:val="%1."/>
      <w:lvlJc w:val="left"/>
      <w:pPr>
        <w:ind w:left="360" w:hanging="360"/>
      </w:pPr>
      <w:rPr>
        <w:vertAlign w:val="baseline"/>
      </w:rPr>
    </w:lvl>
    <w:lvl w:ilvl="1">
      <w:start w:val="1"/>
      <w:numFmt w:val="decimal"/>
      <w:pStyle w:val="Heading3"/>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1" w15:restartNumberingAfterBreak="0">
    <w:nsid w:val="08AA0AF5"/>
    <w:multiLevelType w:val="multilevel"/>
    <w:tmpl w:val="8DA2FF10"/>
    <w:lvl w:ilvl="0">
      <w:start w:val="1"/>
      <w:numFmt w:val="bullet"/>
      <w:pStyle w:val="Bullet1"/>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6DF28B7"/>
    <w:multiLevelType w:val="multilevel"/>
    <w:tmpl w:val="56CAD3F6"/>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3" w15:restartNumberingAfterBreak="0">
    <w:nsid w:val="19A57FF1"/>
    <w:multiLevelType w:val="multilevel"/>
    <w:tmpl w:val="A288EE88"/>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bullet"/>
      <w:lvlText w:val="o"/>
      <w:lvlJc w:val="left"/>
      <w:pPr>
        <w:ind w:left="1080" w:hanging="360"/>
      </w:pPr>
      <w:rPr>
        <w:rFonts w:ascii="Courier New" w:hAnsi="Courier New" w:cs="Courier New" w:hint="default"/>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 w15:restartNumberingAfterBreak="0">
    <w:nsid w:val="21F4574C"/>
    <w:multiLevelType w:val="multilevel"/>
    <w:tmpl w:val="D2B61F90"/>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5" w15:restartNumberingAfterBreak="0">
    <w:nsid w:val="231056E4"/>
    <w:multiLevelType w:val="multilevel"/>
    <w:tmpl w:val="ACFE2C3A"/>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7"/>
      </w:pPr>
      <w:rPr>
        <w:vertAlign w:val="baseline"/>
      </w:rPr>
    </w:lvl>
    <w:lvl w:ilvl="4">
      <w:start w:val="1"/>
      <w:numFmt w:val="bullet"/>
      <w:lvlText w:val=""/>
      <w:lvlJc w:val="left"/>
      <w:pPr>
        <w:ind w:left="1800" w:hanging="360"/>
      </w:pPr>
      <w:rPr>
        <w:rFonts w:ascii="Symbol" w:hAnsi="Symbol" w:hint="default"/>
      </w:rPr>
    </w:lvl>
    <w:lvl w:ilvl="5">
      <w:start w:val="1"/>
      <w:numFmt w:val="bullet"/>
      <w:lvlText w:val="o"/>
      <w:lvlJc w:val="left"/>
      <w:pPr>
        <w:ind w:left="2163" w:hanging="360"/>
      </w:pPr>
      <w:rPr>
        <w:rFonts w:ascii="Courier New" w:hAnsi="Courier New" w:cs="Courier New" w:hint="default"/>
      </w:rPr>
    </w:lvl>
    <w:lvl w:ilvl="6">
      <w:start w:val="1"/>
      <w:numFmt w:val="bullet"/>
      <w:lvlText w:val=""/>
      <w:lvlJc w:val="left"/>
      <w:pPr>
        <w:ind w:left="2520" w:hanging="360"/>
      </w:pPr>
      <w:rPr>
        <w:rFonts w:ascii="Symbol" w:hAnsi="Symbol" w:hint="default"/>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6" w15:restartNumberingAfterBreak="0">
    <w:nsid w:val="2D9613F6"/>
    <w:multiLevelType w:val="multilevel"/>
    <w:tmpl w:val="705ABD70"/>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7"/>
      </w:pPr>
      <w:rPr>
        <w:vertAlign w:val="baseline"/>
      </w:rPr>
    </w:lvl>
    <w:lvl w:ilvl="4">
      <w:start w:val="1"/>
      <w:numFmt w:val="bullet"/>
      <w:lvlText w:val=""/>
      <w:lvlJc w:val="left"/>
      <w:pPr>
        <w:ind w:left="1800" w:hanging="360"/>
      </w:pPr>
      <w:rPr>
        <w:rFonts w:ascii="Symbol" w:hAnsi="Symbol" w:hint="default"/>
      </w:rPr>
    </w:lvl>
    <w:lvl w:ilvl="5">
      <w:start w:val="1"/>
      <w:numFmt w:val="bullet"/>
      <w:lvlText w:val="o"/>
      <w:lvlJc w:val="left"/>
      <w:pPr>
        <w:ind w:left="2163" w:hanging="360"/>
      </w:pPr>
      <w:rPr>
        <w:rFonts w:ascii="Courier New" w:hAnsi="Courier New" w:cs="Courier New" w:hint="default"/>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7" w15:restartNumberingAfterBreak="0">
    <w:nsid w:val="31FE1535"/>
    <w:multiLevelType w:val="multilevel"/>
    <w:tmpl w:val="8A5C7A12"/>
    <w:lvl w:ilvl="0">
      <w:start w:val="1"/>
      <w:numFmt w:val="decimal"/>
      <w:lvlText w:val="%1."/>
      <w:lvlJc w:val="left"/>
      <w:pPr>
        <w:ind w:left="360" w:hanging="360"/>
      </w:pPr>
      <w:rPr>
        <w:b/>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8" w15:restartNumberingAfterBreak="0">
    <w:nsid w:val="363A7CAA"/>
    <w:multiLevelType w:val="multilevel"/>
    <w:tmpl w:val="39B2C5A4"/>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7"/>
      </w:pPr>
      <w:rPr>
        <w:vertAlign w:val="baseline"/>
      </w:rPr>
    </w:lvl>
    <w:lvl w:ilvl="4">
      <w:start w:val="1"/>
      <w:numFmt w:val="bullet"/>
      <w:lvlText w:val=""/>
      <w:lvlJc w:val="left"/>
      <w:pPr>
        <w:ind w:left="1800" w:hanging="360"/>
      </w:pPr>
      <w:rPr>
        <w:rFonts w:ascii="Symbol" w:hAnsi="Symbol" w:hint="default"/>
      </w:rPr>
    </w:lvl>
    <w:lvl w:ilvl="5">
      <w:start w:val="1"/>
      <w:numFmt w:val="bullet"/>
      <w:lvlText w:val="o"/>
      <w:lvlJc w:val="left"/>
      <w:pPr>
        <w:ind w:left="2163" w:hanging="360"/>
      </w:pPr>
      <w:rPr>
        <w:rFonts w:ascii="Courier New" w:hAnsi="Courier New" w:cs="Courier New" w:hint="default"/>
      </w:rPr>
    </w:lvl>
    <w:lvl w:ilvl="6">
      <w:start w:val="1"/>
      <w:numFmt w:val="bullet"/>
      <w:lvlText w:val="o"/>
      <w:lvlJc w:val="left"/>
      <w:pPr>
        <w:ind w:left="2520" w:hanging="360"/>
      </w:pPr>
      <w:rPr>
        <w:rFonts w:ascii="Courier New" w:hAnsi="Courier New" w:cs="Courier New" w:hint="default"/>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9" w15:restartNumberingAfterBreak="0">
    <w:nsid w:val="3A2970D7"/>
    <w:multiLevelType w:val="hybridMultilevel"/>
    <w:tmpl w:val="67941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46320B"/>
    <w:multiLevelType w:val="multilevel"/>
    <w:tmpl w:val="C7CED552"/>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bullet"/>
      <w:lvlText w:val=""/>
      <w:lvlJc w:val="left"/>
      <w:pPr>
        <w:ind w:left="1080" w:hanging="360"/>
      </w:pPr>
      <w:rPr>
        <w:rFonts w:ascii="Symbol" w:hAnsi="Symbol" w:hint="default"/>
      </w:rPr>
    </w:lvl>
    <w:lvl w:ilvl="3">
      <w:start w:val="1"/>
      <w:numFmt w:val="decimal"/>
      <w:pStyle w:val="Heading4"/>
      <w:lvlText w:val="%1.%2.%3.%4."/>
      <w:lvlJc w:val="left"/>
      <w:pPr>
        <w:ind w:left="1728" w:hanging="647"/>
      </w:pPr>
      <w:rPr>
        <w:vertAlign w:val="baseline"/>
      </w:rPr>
    </w:lvl>
    <w:lvl w:ilvl="4">
      <w:start w:val="1"/>
      <w:numFmt w:val="bullet"/>
      <w:lvlText w:val=""/>
      <w:lvlJc w:val="left"/>
      <w:pPr>
        <w:ind w:left="1800" w:hanging="360"/>
      </w:pPr>
      <w:rPr>
        <w:rFonts w:ascii="Symbol" w:hAnsi="Symbol" w:hint="default"/>
      </w:rPr>
    </w:lvl>
    <w:lvl w:ilvl="5">
      <w:start w:val="1"/>
      <w:numFmt w:val="bullet"/>
      <w:lvlText w:val="o"/>
      <w:lvlJc w:val="left"/>
      <w:pPr>
        <w:ind w:left="2163" w:hanging="360"/>
      </w:pPr>
      <w:rPr>
        <w:rFonts w:ascii="Courier New" w:hAnsi="Courier New" w:cs="Courier New" w:hint="default"/>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1" w15:restartNumberingAfterBreak="0">
    <w:nsid w:val="45E51974"/>
    <w:multiLevelType w:val="multilevel"/>
    <w:tmpl w:val="79040386"/>
    <w:lvl w:ilvl="0">
      <w:start w:val="1"/>
      <w:numFmt w:val="bullet"/>
      <w:pStyle w:val="List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6414628"/>
    <w:multiLevelType w:val="multilevel"/>
    <w:tmpl w:val="55C24640"/>
    <w:lvl w:ilvl="0">
      <w:start w:val="1"/>
      <w:numFmt w:val="bullet"/>
      <w:lvlText w:val="•"/>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 w15:restartNumberingAfterBreak="0">
    <w:nsid w:val="61EB2F22"/>
    <w:multiLevelType w:val="multilevel"/>
    <w:tmpl w:val="C69246E8"/>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636B5792"/>
    <w:multiLevelType w:val="multilevel"/>
    <w:tmpl w:val="6D168610"/>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C6776C2"/>
    <w:multiLevelType w:val="multilevel"/>
    <w:tmpl w:val="7C8EE5D2"/>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6" w15:restartNumberingAfterBreak="0">
    <w:nsid w:val="71406E3B"/>
    <w:multiLevelType w:val="multilevel"/>
    <w:tmpl w:val="2A985B3E"/>
    <w:lvl w:ilvl="0">
      <w:start w:val="1"/>
      <w:numFmt w:val="bullet"/>
      <w:pStyle w:val="Heading2"/>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373563E"/>
    <w:multiLevelType w:val="hybridMultilevel"/>
    <w:tmpl w:val="C0925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6473290">
    <w:abstractNumId w:val="11"/>
  </w:num>
  <w:num w:numId="2" w16cid:durableId="984091580">
    <w:abstractNumId w:val="10"/>
  </w:num>
  <w:num w:numId="3" w16cid:durableId="80487100">
    <w:abstractNumId w:val="16"/>
  </w:num>
  <w:num w:numId="4" w16cid:durableId="1361322865">
    <w:abstractNumId w:val="0"/>
  </w:num>
  <w:num w:numId="5" w16cid:durableId="295182961">
    <w:abstractNumId w:val="12"/>
  </w:num>
  <w:num w:numId="6" w16cid:durableId="1308977135">
    <w:abstractNumId w:val="1"/>
  </w:num>
  <w:num w:numId="7" w16cid:durableId="1824277354">
    <w:abstractNumId w:val="2"/>
  </w:num>
  <w:num w:numId="8" w16cid:durableId="707994247">
    <w:abstractNumId w:val="15"/>
  </w:num>
  <w:num w:numId="9" w16cid:durableId="865144420">
    <w:abstractNumId w:val="14"/>
  </w:num>
  <w:num w:numId="10" w16cid:durableId="1466001715">
    <w:abstractNumId w:val="7"/>
  </w:num>
  <w:num w:numId="11" w16cid:durableId="1087771359">
    <w:abstractNumId w:val="10"/>
  </w:num>
  <w:num w:numId="12" w16cid:durableId="1012880591">
    <w:abstractNumId w:val="10"/>
  </w:num>
  <w:num w:numId="13" w16cid:durableId="6990092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57130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45511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896771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60048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69043650">
    <w:abstractNumId w:val="16"/>
  </w:num>
  <w:num w:numId="19" w16cid:durableId="973409294">
    <w:abstractNumId w:val="9"/>
  </w:num>
  <w:num w:numId="20" w16cid:durableId="1947351421">
    <w:abstractNumId w:val="6"/>
  </w:num>
  <w:num w:numId="21" w16cid:durableId="1699162814">
    <w:abstractNumId w:val="0"/>
  </w:num>
  <w:num w:numId="22" w16cid:durableId="1386175563">
    <w:abstractNumId w:val="0"/>
  </w:num>
  <w:num w:numId="23" w16cid:durableId="534302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393921">
    <w:abstractNumId w:val="3"/>
  </w:num>
  <w:num w:numId="25" w16cid:durableId="1420370368">
    <w:abstractNumId w:val="4"/>
  </w:num>
  <w:num w:numId="26" w16cid:durableId="1022248591">
    <w:abstractNumId w:val="0"/>
  </w:num>
  <w:num w:numId="27" w16cid:durableId="1309675694">
    <w:abstractNumId w:val="0"/>
  </w:num>
  <w:num w:numId="28" w16cid:durableId="205410110">
    <w:abstractNumId w:val="0"/>
  </w:num>
  <w:num w:numId="29" w16cid:durableId="860775398">
    <w:abstractNumId w:val="0"/>
  </w:num>
  <w:num w:numId="30" w16cid:durableId="11016800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76380571">
    <w:abstractNumId w:val="0"/>
  </w:num>
  <w:num w:numId="32" w16cid:durableId="1669559249">
    <w:abstractNumId w:val="13"/>
  </w:num>
  <w:num w:numId="33" w16cid:durableId="1904169573">
    <w:abstractNumId w:val="0"/>
  </w:num>
  <w:num w:numId="34" w16cid:durableId="1324554538">
    <w:abstractNumId w:val="8"/>
  </w:num>
  <w:num w:numId="35" w16cid:durableId="784693071">
    <w:abstractNumId w:val="5"/>
  </w:num>
  <w:num w:numId="36" w16cid:durableId="56708388">
    <w:abstractNumId w:val="0"/>
  </w:num>
  <w:num w:numId="37" w16cid:durableId="17122655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62365499">
    <w:abstractNumId w:val="0"/>
  </w:num>
  <w:num w:numId="39" w16cid:durableId="21039899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239764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87504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12308252">
    <w:abstractNumId w:val="10"/>
  </w:num>
  <w:num w:numId="43" w16cid:durableId="494761738">
    <w:abstractNumId w:val="10"/>
  </w:num>
  <w:num w:numId="44" w16cid:durableId="685980791">
    <w:abstractNumId w:val="10"/>
  </w:num>
  <w:num w:numId="45" w16cid:durableId="1315065373">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C2MLQwMjU1NDKyMDNW0lEKTi0uzszPAykwNKoFABK9oDstAAAA"/>
  </w:docVars>
  <w:rsids>
    <w:rsidRoot w:val="00E703CE"/>
    <w:rsid w:val="00000496"/>
    <w:rsid w:val="000011E1"/>
    <w:rsid w:val="00001CA7"/>
    <w:rsid w:val="00003C78"/>
    <w:rsid w:val="00013904"/>
    <w:rsid w:val="000152F3"/>
    <w:rsid w:val="00020BF7"/>
    <w:rsid w:val="00021EF0"/>
    <w:rsid w:val="00022973"/>
    <w:rsid w:val="00022B46"/>
    <w:rsid w:val="0003256A"/>
    <w:rsid w:val="000339F5"/>
    <w:rsid w:val="00035A66"/>
    <w:rsid w:val="00040E9C"/>
    <w:rsid w:val="000415F9"/>
    <w:rsid w:val="00044939"/>
    <w:rsid w:val="00052C62"/>
    <w:rsid w:val="00055935"/>
    <w:rsid w:val="000567DB"/>
    <w:rsid w:val="00056810"/>
    <w:rsid w:val="00060636"/>
    <w:rsid w:val="00073CF2"/>
    <w:rsid w:val="00074D41"/>
    <w:rsid w:val="00081273"/>
    <w:rsid w:val="0009401E"/>
    <w:rsid w:val="00094401"/>
    <w:rsid w:val="00097345"/>
    <w:rsid w:val="000A2BE4"/>
    <w:rsid w:val="000A4EE2"/>
    <w:rsid w:val="000A5AC1"/>
    <w:rsid w:val="000A69F5"/>
    <w:rsid w:val="000B077B"/>
    <w:rsid w:val="000B388A"/>
    <w:rsid w:val="000C36F6"/>
    <w:rsid w:val="000C5EA8"/>
    <w:rsid w:val="000D4616"/>
    <w:rsid w:val="000D49B1"/>
    <w:rsid w:val="000D5D9D"/>
    <w:rsid w:val="000E18E2"/>
    <w:rsid w:val="000E1F8B"/>
    <w:rsid w:val="000E327B"/>
    <w:rsid w:val="000E6132"/>
    <w:rsid w:val="000F2212"/>
    <w:rsid w:val="000F32EE"/>
    <w:rsid w:val="000F4991"/>
    <w:rsid w:val="000F51D2"/>
    <w:rsid w:val="00102222"/>
    <w:rsid w:val="001033AB"/>
    <w:rsid w:val="00112342"/>
    <w:rsid w:val="001127E1"/>
    <w:rsid w:val="00113A3F"/>
    <w:rsid w:val="00117E73"/>
    <w:rsid w:val="00120ACD"/>
    <w:rsid w:val="00125383"/>
    <w:rsid w:val="001330EF"/>
    <w:rsid w:val="00137F36"/>
    <w:rsid w:val="0014652A"/>
    <w:rsid w:val="0015454A"/>
    <w:rsid w:val="00157058"/>
    <w:rsid w:val="00157C8B"/>
    <w:rsid w:val="00157F7F"/>
    <w:rsid w:val="00162677"/>
    <w:rsid w:val="0017018C"/>
    <w:rsid w:val="00180417"/>
    <w:rsid w:val="001837B8"/>
    <w:rsid w:val="00194A3E"/>
    <w:rsid w:val="001A303A"/>
    <w:rsid w:val="001B14A4"/>
    <w:rsid w:val="001C26C3"/>
    <w:rsid w:val="001C28C8"/>
    <w:rsid w:val="001C3CD3"/>
    <w:rsid w:val="001D2359"/>
    <w:rsid w:val="001D2424"/>
    <w:rsid w:val="001D3FA7"/>
    <w:rsid w:val="001D6B5B"/>
    <w:rsid w:val="001E1BAE"/>
    <w:rsid w:val="001E3546"/>
    <w:rsid w:val="001E3E58"/>
    <w:rsid w:val="001F13FD"/>
    <w:rsid w:val="001F1D4A"/>
    <w:rsid w:val="001F2F6B"/>
    <w:rsid w:val="001F3AE6"/>
    <w:rsid w:val="001F4289"/>
    <w:rsid w:val="001F7A28"/>
    <w:rsid w:val="001F7C2E"/>
    <w:rsid w:val="002037C1"/>
    <w:rsid w:val="00216907"/>
    <w:rsid w:val="00216BE1"/>
    <w:rsid w:val="00216FBF"/>
    <w:rsid w:val="00227B27"/>
    <w:rsid w:val="002301AC"/>
    <w:rsid w:val="00235880"/>
    <w:rsid w:val="00236FF5"/>
    <w:rsid w:val="0024131D"/>
    <w:rsid w:val="0024150D"/>
    <w:rsid w:val="00244A6E"/>
    <w:rsid w:val="00244AB7"/>
    <w:rsid w:val="00250C65"/>
    <w:rsid w:val="00253271"/>
    <w:rsid w:val="00256593"/>
    <w:rsid w:val="0026052F"/>
    <w:rsid w:val="0026206F"/>
    <w:rsid w:val="002642F2"/>
    <w:rsid w:val="00270F0B"/>
    <w:rsid w:val="002716A5"/>
    <w:rsid w:val="00276F69"/>
    <w:rsid w:val="00285212"/>
    <w:rsid w:val="00286647"/>
    <w:rsid w:val="002932FA"/>
    <w:rsid w:val="002A1F15"/>
    <w:rsid w:val="002A347E"/>
    <w:rsid w:val="002B4B71"/>
    <w:rsid w:val="002B584A"/>
    <w:rsid w:val="002B5F46"/>
    <w:rsid w:val="002C7C53"/>
    <w:rsid w:val="002D324F"/>
    <w:rsid w:val="002D4478"/>
    <w:rsid w:val="002D6964"/>
    <w:rsid w:val="002D6BCA"/>
    <w:rsid w:val="002E789F"/>
    <w:rsid w:val="002F2486"/>
    <w:rsid w:val="002F47E8"/>
    <w:rsid w:val="0030048C"/>
    <w:rsid w:val="00302310"/>
    <w:rsid w:val="003102F4"/>
    <w:rsid w:val="00316E68"/>
    <w:rsid w:val="00320B8D"/>
    <w:rsid w:val="00321C76"/>
    <w:rsid w:val="0032386C"/>
    <w:rsid w:val="00324C53"/>
    <w:rsid w:val="00327E0E"/>
    <w:rsid w:val="00337B83"/>
    <w:rsid w:val="003441BA"/>
    <w:rsid w:val="00344DFD"/>
    <w:rsid w:val="00347608"/>
    <w:rsid w:val="00353F79"/>
    <w:rsid w:val="00355E24"/>
    <w:rsid w:val="00367B4A"/>
    <w:rsid w:val="003755A3"/>
    <w:rsid w:val="00377B55"/>
    <w:rsid w:val="0039185F"/>
    <w:rsid w:val="00392108"/>
    <w:rsid w:val="003956F9"/>
    <w:rsid w:val="00395E80"/>
    <w:rsid w:val="003976C4"/>
    <w:rsid w:val="003A3722"/>
    <w:rsid w:val="003A53EA"/>
    <w:rsid w:val="003A54CF"/>
    <w:rsid w:val="003A556F"/>
    <w:rsid w:val="003A766C"/>
    <w:rsid w:val="003B054B"/>
    <w:rsid w:val="003B233C"/>
    <w:rsid w:val="003B2E86"/>
    <w:rsid w:val="003B5E34"/>
    <w:rsid w:val="003D349A"/>
    <w:rsid w:val="003D3FB1"/>
    <w:rsid w:val="003D6326"/>
    <w:rsid w:val="003D6461"/>
    <w:rsid w:val="003E350D"/>
    <w:rsid w:val="003E6EC4"/>
    <w:rsid w:val="003E7434"/>
    <w:rsid w:val="003F3B1E"/>
    <w:rsid w:val="003F40B1"/>
    <w:rsid w:val="003F64D3"/>
    <w:rsid w:val="003F6BA7"/>
    <w:rsid w:val="004030CF"/>
    <w:rsid w:val="004042E9"/>
    <w:rsid w:val="00405077"/>
    <w:rsid w:val="004056FB"/>
    <w:rsid w:val="00410130"/>
    <w:rsid w:val="004133AC"/>
    <w:rsid w:val="0041416B"/>
    <w:rsid w:val="004152E0"/>
    <w:rsid w:val="0042010C"/>
    <w:rsid w:val="004256C6"/>
    <w:rsid w:val="00430E76"/>
    <w:rsid w:val="00431F00"/>
    <w:rsid w:val="004324AB"/>
    <w:rsid w:val="004324DD"/>
    <w:rsid w:val="00444BB3"/>
    <w:rsid w:val="004458B2"/>
    <w:rsid w:val="00451099"/>
    <w:rsid w:val="00453D63"/>
    <w:rsid w:val="00454589"/>
    <w:rsid w:val="0045472E"/>
    <w:rsid w:val="00455CAD"/>
    <w:rsid w:val="004567D8"/>
    <w:rsid w:val="00456A1F"/>
    <w:rsid w:val="004575F8"/>
    <w:rsid w:val="00470C2D"/>
    <w:rsid w:val="00471972"/>
    <w:rsid w:val="0047472C"/>
    <w:rsid w:val="00475E7F"/>
    <w:rsid w:val="004766DE"/>
    <w:rsid w:val="00477065"/>
    <w:rsid w:val="004903C7"/>
    <w:rsid w:val="004922A8"/>
    <w:rsid w:val="004A0470"/>
    <w:rsid w:val="004A09B3"/>
    <w:rsid w:val="004A5045"/>
    <w:rsid w:val="004A5BFD"/>
    <w:rsid w:val="004A7437"/>
    <w:rsid w:val="004A7A8B"/>
    <w:rsid w:val="004B4B47"/>
    <w:rsid w:val="004B6A29"/>
    <w:rsid w:val="004C0D11"/>
    <w:rsid w:val="004D2843"/>
    <w:rsid w:val="004D29D9"/>
    <w:rsid w:val="004D762E"/>
    <w:rsid w:val="004D7EE6"/>
    <w:rsid w:val="004E0B9A"/>
    <w:rsid w:val="004E54A9"/>
    <w:rsid w:val="004F3857"/>
    <w:rsid w:val="004F4D4B"/>
    <w:rsid w:val="005008C3"/>
    <w:rsid w:val="005013D4"/>
    <w:rsid w:val="00503AB6"/>
    <w:rsid w:val="00506E20"/>
    <w:rsid w:val="00511E8D"/>
    <w:rsid w:val="0051604E"/>
    <w:rsid w:val="00517F47"/>
    <w:rsid w:val="0052218D"/>
    <w:rsid w:val="00526DC4"/>
    <w:rsid w:val="005313D3"/>
    <w:rsid w:val="00533ACF"/>
    <w:rsid w:val="005350D8"/>
    <w:rsid w:val="00535DEF"/>
    <w:rsid w:val="00544ABB"/>
    <w:rsid w:val="00544C47"/>
    <w:rsid w:val="00545647"/>
    <w:rsid w:val="005563B5"/>
    <w:rsid w:val="00557116"/>
    <w:rsid w:val="005579FA"/>
    <w:rsid w:val="00567D1B"/>
    <w:rsid w:val="005804A8"/>
    <w:rsid w:val="00581AD6"/>
    <w:rsid w:val="00584E9B"/>
    <w:rsid w:val="0059059C"/>
    <w:rsid w:val="00590C1F"/>
    <w:rsid w:val="00595C7E"/>
    <w:rsid w:val="005A284D"/>
    <w:rsid w:val="005A3150"/>
    <w:rsid w:val="005A3D7C"/>
    <w:rsid w:val="005A4C09"/>
    <w:rsid w:val="005A5F22"/>
    <w:rsid w:val="005B0EBD"/>
    <w:rsid w:val="005B3935"/>
    <w:rsid w:val="005B3DB6"/>
    <w:rsid w:val="005C0F9C"/>
    <w:rsid w:val="005C1363"/>
    <w:rsid w:val="005C1749"/>
    <w:rsid w:val="005C4341"/>
    <w:rsid w:val="005C5787"/>
    <w:rsid w:val="005D4AD2"/>
    <w:rsid w:val="005E306C"/>
    <w:rsid w:val="005E373E"/>
    <w:rsid w:val="005E58AE"/>
    <w:rsid w:val="005F4C91"/>
    <w:rsid w:val="005F6FF9"/>
    <w:rsid w:val="005F77B3"/>
    <w:rsid w:val="005F7F53"/>
    <w:rsid w:val="00601460"/>
    <w:rsid w:val="00601B57"/>
    <w:rsid w:val="006023DC"/>
    <w:rsid w:val="00603866"/>
    <w:rsid w:val="00605D56"/>
    <w:rsid w:val="006063EE"/>
    <w:rsid w:val="00610E47"/>
    <w:rsid w:val="00611263"/>
    <w:rsid w:val="00612961"/>
    <w:rsid w:val="00616704"/>
    <w:rsid w:val="00625841"/>
    <w:rsid w:val="00625859"/>
    <w:rsid w:val="006261C4"/>
    <w:rsid w:val="00640916"/>
    <w:rsid w:val="00640D30"/>
    <w:rsid w:val="0064207B"/>
    <w:rsid w:val="00643087"/>
    <w:rsid w:val="006436C7"/>
    <w:rsid w:val="00643A0E"/>
    <w:rsid w:val="00644213"/>
    <w:rsid w:val="006451CA"/>
    <w:rsid w:val="00652A07"/>
    <w:rsid w:val="00654503"/>
    <w:rsid w:val="006624B1"/>
    <w:rsid w:val="00662797"/>
    <w:rsid w:val="0066285A"/>
    <w:rsid w:val="006702D4"/>
    <w:rsid w:val="00670941"/>
    <w:rsid w:val="00680854"/>
    <w:rsid w:val="00684AEB"/>
    <w:rsid w:val="0069137D"/>
    <w:rsid w:val="006A3521"/>
    <w:rsid w:val="006A36D4"/>
    <w:rsid w:val="006A64B6"/>
    <w:rsid w:val="006B63A2"/>
    <w:rsid w:val="006D2AA5"/>
    <w:rsid w:val="006D691F"/>
    <w:rsid w:val="006E06DD"/>
    <w:rsid w:val="006E4DFF"/>
    <w:rsid w:val="006E77EB"/>
    <w:rsid w:val="006F1826"/>
    <w:rsid w:val="006F5B41"/>
    <w:rsid w:val="006F6D0A"/>
    <w:rsid w:val="006F719A"/>
    <w:rsid w:val="007014CE"/>
    <w:rsid w:val="00703387"/>
    <w:rsid w:val="00705C15"/>
    <w:rsid w:val="00706407"/>
    <w:rsid w:val="00707F3D"/>
    <w:rsid w:val="00710012"/>
    <w:rsid w:val="007117F9"/>
    <w:rsid w:val="00713081"/>
    <w:rsid w:val="00713BA7"/>
    <w:rsid w:val="00713ED6"/>
    <w:rsid w:val="00715980"/>
    <w:rsid w:val="00716917"/>
    <w:rsid w:val="007242D5"/>
    <w:rsid w:val="00733ABB"/>
    <w:rsid w:val="00733BD4"/>
    <w:rsid w:val="00741BB4"/>
    <w:rsid w:val="0074304D"/>
    <w:rsid w:val="00744FA7"/>
    <w:rsid w:val="007458FC"/>
    <w:rsid w:val="00760126"/>
    <w:rsid w:val="00760151"/>
    <w:rsid w:val="0076212A"/>
    <w:rsid w:val="00765FDD"/>
    <w:rsid w:val="00780687"/>
    <w:rsid w:val="00783AE7"/>
    <w:rsid w:val="00793510"/>
    <w:rsid w:val="00794FE3"/>
    <w:rsid w:val="00796CFB"/>
    <w:rsid w:val="007A17CE"/>
    <w:rsid w:val="007A441A"/>
    <w:rsid w:val="007A4D0B"/>
    <w:rsid w:val="007A5482"/>
    <w:rsid w:val="007B28A5"/>
    <w:rsid w:val="007B720C"/>
    <w:rsid w:val="007C4AB0"/>
    <w:rsid w:val="007C68DA"/>
    <w:rsid w:val="007C6E19"/>
    <w:rsid w:val="007C7F78"/>
    <w:rsid w:val="007D5E0C"/>
    <w:rsid w:val="007E1145"/>
    <w:rsid w:val="007E5BDB"/>
    <w:rsid w:val="007E698D"/>
    <w:rsid w:val="007E6AA5"/>
    <w:rsid w:val="007F4258"/>
    <w:rsid w:val="007F475A"/>
    <w:rsid w:val="007F7E5A"/>
    <w:rsid w:val="00800456"/>
    <w:rsid w:val="00802F22"/>
    <w:rsid w:val="00804F8D"/>
    <w:rsid w:val="0080538A"/>
    <w:rsid w:val="00810BE1"/>
    <w:rsid w:val="008164A5"/>
    <w:rsid w:val="0082023E"/>
    <w:rsid w:val="00820FAE"/>
    <w:rsid w:val="008242F0"/>
    <w:rsid w:val="008324C3"/>
    <w:rsid w:val="00834647"/>
    <w:rsid w:val="00834E61"/>
    <w:rsid w:val="00837B99"/>
    <w:rsid w:val="00840728"/>
    <w:rsid w:val="00840D63"/>
    <w:rsid w:val="008448B2"/>
    <w:rsid w:val="008448F4"/>
    <w:rsid w:val="008453C1"/>
    <w:rsid w:val="008504CD"/>
    <w:rsid w:val="008549D2"/>
    <w:rsid w:val="0085542F"/>
    <w:rsid w:val="00855B27"/>
    <w:rsid w:val="00855E1A"/>
    <w:rsid w:val="00867265"/>
    <w:rsid w:val="00872399"/>
    <w:rsid w:val="00875027"/>
    <w:rsid w:val="00875A76"/>
    <w:rsid w:val="00880501"/>
    <w:rsid w:val="00883B10"/>
    <w:rsid w:val="008861A8"/>
    <w:rsid w:val="00886655"/>
    <w:rsid w:val="00886E9E"/>
    <w:rsid w:val="008900FE"/>
    <w:rsid w:val="00896503"/>
    <w:rsid w:val="008A5900"/>
    <w:rsid w:val="008A7E96"/>
    <w:rsid w:val="008B10E8"/>
    <w:rsid w:val="008B3C57"/>
    <w:rsid w:val="008B512B"/>
    <w:rsid w:val="008C2B36"/>
    <w:rsid w:val="008C2EF1"/>
    <w:rsid w:val="008D05D7"/>
    <w:rsid w:val="008D5134"/>
    <w:rsid w:val="008D5C79"/>
    <w:rsid w:val="008D621E"/>
    <w:rsid w:val="008E2C33"/>
    <w:rsid w:val="008E72FF"/>
    <w:rsid w:val="008F7732"/>
    <w:rsid w:val="00900AEC"/>
    <w:rsid w:val="00905B1B"/>
    <w:rsid w:val="009066DA"/>
    <w:rsid w:val="00907FAD"/>
    <w:rsid w:val="0091463B"/>
    <w:rsid w:val="00915A75"/>
    <w:rsid w:val="00922551"/>
    <w:rsid w:val="00924154"/>
    <w:rsid w:val="00927ACC"/>
    <w:rsid w:val="009304DB"/>
    <w:rsid w:val="0093337E"/>
    <w:rsid w:val="00934683"/>
    <w:rsid w:val="009406FF"/>
    <w:rsid w:val="00940C5E"/>
    <w:rsid w:val="009474DB"/>
    <w:rsid w:val="0096326D"/>
    <w:rsid w:val="00983FAB"/>
    <w:rsid w:val="00984C95"/>
    <w:rsid w:val="009875C9"/>
    <w:rsid w:val="009913CA"/>
    <w:rsid w:val="009A6F6E"/>
    <w:rsid w:val="009B0165"/>
    <w:rsid w:val="009B1E2B"/>
    <w:rsid w:val="009B3221"/>
    <w:rsid w:val="009B47EF"/>
    <w:rsid w:val="009B6AD3"/>
    <w:rsid w:val="009C097E"/>
    <w:rsid w:val="009D61B5"/>
    <w:rsid w:val="009D7281"/>
    <w:rsid w:val="009D7914"/>
    <w:rsid w:val="009E04C8"/>
    <w:rsid w:val="009E3FFA"/>
    <w:rsid w:val="009F15F3"/>
    <w:rsid w:val="009F283C"/>
    <w:rsid w:val="009F449C"/>
    <w:rsid w:val="009F4A9A"/>
    <w:rsid w:val="009F5252"/>
    <w:rsid w:val="00A0003E"/>
    <w:rsid w:val="00A009B4"/>
    <w:rsid w:val="00A03D75"/>
    <w:rsid w:val="00A129B7"/>
    <w:rsid w:val="00A14649"/>
    <w:rsid w:val="00A17883"/>
    <w:rsid w:val="00A17F51"/>
    <w:rsid w:val="00A25892"/>
    <w:rsid w:val="00A26922"/>
    <w:rsid w:val="00A3574D"/>
    <w:rsid w:val="00A36A48"/>
    <w:rsid w:val="00A41C97"/>
    <w:rsid w:val="00A50575"/>
    <w:rsid w:val="00A5311D"/>
    <w:rsid w:val="00A539A7"/>
    <w:rsid w:val="00A5613A"/>
    <w:rsid w:val="00A612D6"/>
    <w:rsid w:val="00A7202C"/>
    <w:rsid w:val="00A72159"/>
    <w:rsid w:val="00A7320D"/>
    <w:rsid w:val="00A761EC"/>
    <w:rsid w:val="00A80BB1"/>
    <w:rsid w:val="00A831F3"/>
    <w:rsid w:val="00A83428"/>
    <w:rsid w:val="00A83A1D"/>
    <w:rsid w:val="00A859F6"/>
    <w:rsid w:val="00A95472"/>
    <w:rsid w:val="00A9669D"/>
    <w:rsid w:val="00AA4711"/>
    <w:rsid w:val="00AB6421"/>
    <w:rsid w:val="00AC00B8"/>
    <w:rsid w:val="00AC10F0"/>
    <w:rsid w:val="00AC65A8"/>
    <w:rsid w:val="00AC7F65"/>
    <w:rsid w:val="00AE0C30"/>
    <w:rsid w:val="00AE16B3"/>
    <w:rsid w:val="00AE5465"/>
    <w:rsid w:val="00AE6672"/>
    <w:rsid w:val="00AF0370"/>
    <w:rsid w:val="00AF167D"/>
    <w:rsid w:val="00AF2814"/>
    <w:rsid w:val="00B1286B"/>
    <w:rsid w:val="00B14AB2"/>
    <w:rsid w:val="00B16A8F"/>
    <w:rsid w:val="00B223C0"/>
    <w:rsid w:val="00B25E99"/>
    <w:rsid w:val="00B272AB"/>
    <w:rsid w:val="00B27F63"/>
    <w:rsid w:val="00B4091C"/>
    <w:rsid w:val="00B45962"/>
    <w:rsid w:val="00B54C66"/>
    <w:rsid w:val="00B56B3D"/>
    <w:rsid w:val="00B615D6"/>
    <w:rsid w:val="00B739CE"/>
    <w:rsid w:val="00B743AF"/>
    <w:rsid w:val="00B763FA"/>
    <w:rsid w:val="00B8009C"/>
    <w:rsid w:val="00B83BEE"/>
    <w:rsid w:val="00B8700D"/>
    <w:rsid w:val="00BA2CA2"/>
    <w:rsid w:val="00BA5794"/>
    <w:rsid w:val="00BB30F6"/>
    <w:rsid w:val="00BB5243"/>
    <w:rsid w:val="00BC295C"/>
    <w:rsid w:val="00BC2AAD"/>
    <w:rsid w:val="00BD192B"/>
    <w:rsid w:val="00BD4459"/>
    <w:rsid w:val="00BD5CA3"/>
    <w:rsid w:val="00BF1528"/>
    <w:rsid w:val="00BF4D8D"/>
    <w:rsid w:val="00BF77A3"/>
    <w:rsid w:val="00BF7E0D"/>
    <w:rsid w:val="00C00C13"/>
    <w:rsid w:val="00C021CD"/>
    <w:rsid w:val="00C046ED"/>
    <w:rsid w:val="00C05E38"/>
    <w:rsid w:val="00C13A98"/>
    <w:rsid w:val="00C14772"/>
    <w:rsid w:val="00C17025"/>
    <w:rsid w:val="00C22041"/>
    <w:rsid w:val="00C23657"/>
    <w:rsid w:val="00C25E01"/>
    <w:rsid w:val="00C27E4E"/>
    <w:rsid w:val="00C30DE5"/>
    <w:rsid w:val="00C36FA9"/>
    <w:rsid w:val="00C40259"/>
    <w:rsid w:val="00C41B01"/>
    <w:rsid w:val="00C42662"/>
    <w:rsid w:val="00C42DB9"/>
    <w:rsid w:val="00C42FB2"/>
    <w:rsid w:val="00C44664"/>
    <w:rsid w:val="00C51AB0"/>
    <w:rsid w:val="00C55F69"/>
    <w:rsid w:val="00C7012B"/>
    <w:rsid w:val="00C75B6E"/>
    <w:rsid w:val="00C80CD7"/>
    <w:rsid w:val="00C819AA"/>
    <w:rsid w:val="00C8709A"/>
    <w:rsid w:val="00C916B8"/>
    <w:rsid w:val="00C94A08"/>
    <w:rsid w:val="00C95567"/>
    <w:rsid w:val="00CA07E6"/>
    <w:rsid w:val="00CA2BC6"/>
    <w:rsid w:val="00CA5EA8"/>
    <w:rsid w:val="00CB4230"/>
    <w:rsid w:val="00CC41F1"/>
    <w:rsid w:val="00CC5301"/>
    <w:rsid w:val="00CC6AEF"/>
    <w:rsid w:val="00CC735C"/>
    <w:rsid w:val="00CD09FD"/>
    <w:rsid w:val="00CD389D"/>
    <w:rsid w:val="00CE05D0"/>
    <w:rsid w:val="00CF2839"/>
    <w:rsid w:val="00CF6D49"/>
    <w:rsid w:val="00D07CB5"/>
    <w:rsid w:val="00D125FE"/>
    <w:rsid w:val="00D14BF4"/>
    <w:rsid w:val="00D2096A"/>
    <w:rsid w:val="00D230E9"/>
    <w:rsid w:val="00D25A68"/>
    <w:rsid w:val="00D27E88"/>
    <w:rsid w:val="00D3023F"/>
    <w:rsid w:val="00D31D57"/>
    <w:rsid w:val="00D33EBB"/>
    <w:rsid w:val="00D34EE2"/>
    <w:rsid w:val="00D3627F"/>
    <w:rsid w:val="00D41286"/>
    <w:rsid w:val="00D431A3"/>
    <w:rsid w:val="00D513B3"/>
    <w:rsid w:val="00D51703"/>
    <w:rsid w:val="00D51BC4"/>
    <w:rsid w:val="00D537EE"/>
    <w:rsid w:val="00D77DD9"/>
    <w:rsid w:val="00D8170B"/>
    <w:rsid w:val="00D81B29"/>
    <w:rsid w:val="00D836AD"/>
    <w:rsid w:val="00DA14FF"/>
    <w:rsid w:val="00DA1C53"/>
    <w:rsid w:val="00DA41E4"/>
    <w:rsid w:val="00DA76A4"/>
    <w:rsid w:val="00DB1E11"/>
    <w:rsid w:val="00DB5581"/>
    <w:rsid w:val="00DC16E4"/>
    <w:rsid w:val="00DD0D29"/>
    <w:rsid w:val="00DD2023"/>
    <w:rsid w:val="00DD23B1"/>
    <w:rsid w:val="00DD2F67"/>
    <w:rsid w:val="00DE081E"/>
    <w:rsid w:val="00DE0BBD"/>
    <w:rsid w:val="00DE0DDA"/>
    <w:rsid w:val="00DE4AA2"/>
    <w:rsid w:val="00DE5309"/>
    <w:rsid w:val="00DE5EEA"/>
    <w:rsid w:val="00DE68DD"/>
    <w:rsid w:val="00E00852"/>
    <w:rsid w:val="00E02950"/>
    <w:rsid w:val="00E06734"/>
    <w:rsid w:val="00E10434"/>
    <w:rsid w:val="00E105DD"/>
    <w:rsid w:val="00E10A36"/>
    <w:rsid w:val="00E12F68"/>
    <w:rsid w:val="00E15BC7"/>
    <w:rsid w:val="00E20202"/>
    <w:rsid w:val="00E222F8"/>
    <w:rsid w:val="00E22E24"/>
    <w:rsid w:val="00E2354C"/>
    <w:rsid w:val="00E27553"/>
    <w:rsid w:val="00E43D1C"/>
    <w:rsid w:val="00E47EAD"/>
    <w:rsid w:val="00E51809"/>
    <w:rsid w:val="00E52AFE"/>
    <w:rsid w:val="00E52F0B"/>
    <w:rsid w:val="00E629D5"/>
    <w:rsid w:val="00E62D6C"/>
    <w:rsid w:val="00E6367A"/>
    <w:rsid w:val="00E66FAD"/>
    <w:rsid w:val="00E67BC9"/>
    <w:rsid w:val="00E703CE"/>
    <w:rsid w:val="00E7127E"/>
    <w:rsid w:val="00E76D38"/>
    <w:rsid w:val="00E871AA"/>
    <w:rsid w:val="00E90D48"/>
    <w:rsid w:val="00E94AA5"/>
    <w:rsid w:val="00E951BE"/>
    <w:rsid w:val="00E954A8"/>
    <w:rsid w:val="00EB5220"/>
    <w:rsid w:val="00EC0B67"/>
    <w:rsid w:val="00EC1DD9"/>
    <w:rsid w:val="00EC2CD5"/>
    <w:rsid w:val="00EC4BAA"/>
    <w:rsid w:val="00EC5F3E"/>
    <w:rsid w:val="00ED6123"/>
    <w:rsid w:val="00EE740A"/>
    <w:rsid w:val="00F0567F"/>
    <w:rsid w:val="00F07187"/>
    <w:rsid w:val="00F104B6"/>
    <w:rsid w:val="00F117D1"/>
    <w:rsid w:val="00F178F1"/>
    <w:rsid w:val="00F232FB"/>
    <w:rsid w:val="00F3039F"/>
    <w:rsid w:val="00F30474"/>
    <w:rsid w:val="00F36E32"/>
    <w:rsid w:val="00F37BD0"/>
    <w:rsid w:val="00F40219"/>
    <w:rsid w:val="00F5009B"/>
    <w:rsid w:val="00F529CF"/>
    <w:rsid w:val="00F573DA"/>
    <w:rsid w:val="00F600D3"/>
    <w:rsid w:val="00F62665"/>
    <w:rsid w:val="00F63256"/>
    <w:rsid w:val="00F64769"/>
    <w:rsid w:val="00F73D90"/>
    <w:rsid w:val="00F80455"/>
    <w:rsid w:val="00F81BC0"/>
    <w:rsid w:val="00F93700"/>
    <w:rsid w:val="00F93D96"/>
    <w:rsid w:val="00F97FF6"/>
    <w:rsid w:val="00FA19C3"/>
    <w:rsid w:val="00FA4799"/>
    <w:rsid w:val="00FB03C1"/>
    <w:rsid w:val="00FB1355"/>
    <w:rsid w:val="00FB206A"/>
    <w:rsid w:val="00FC1479"/>
    <w:rsid w:val="00FC2871"/>
    <w:rsid w:val="00FC3D5F"/>
    <w:rsid w:val="00FD45DA"/>
    <w:rsid w:val="00FD5F6C"/>
    <w:rsid w:val="00FE05BF"/>
    <w:rsid w:val="00FF0590"/>
    <w:rsid w:val="00FF1CC0"/>
    <w:rsid w:val="00FF1CEE"/>
    <w:rsid w:val="00FF44DA"/>
    <w:rsid w:val="00FF728F"/>
    <w:rsid w:val="00FF748A"/>
    <w:rsid w:val="00FF7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BBB188"/>
  <w15:docId w15:val="{00CB7E1E-4F8C-4E39-8B3F-4358F018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1CA"/>
    <w:rPr>
      <w:rFonts w:asciiTheme="majorHAnsi" w:eastAsia="Times New Roman" w:hAnsiTheme="majorHAnsi" w:cstheme="majorHAnsi"/>
      <w:lang w:eastAsia="en-GB"/>
    </w:rPr>
  </w:style>
  <w:style w:type="paragraph" w:styleId="Heading1">
    <w:name w:val="heading 1"/>
    <w:basedOn w:val="Normal"/>
    <w:next w:val="Heading2"/>
    <w:uiPriority w:val="9"/>
    <w:qFormat/>
    <w:pPr>
      <w:jc w:val="center"/>
      <w:outlineLvl w:val="0"/>
    </w:pPr>
    <w:rPr>
      <w:b/>
      <w:bCs/>
      <w:sz w:val="28"/>
      <w:szCs w:val="28"/>
    </w:rPr>
  </w:style>
  <w:style w:type="paragraph" w:styleId="Heading2">
    <w:name w:val="heading 2"/>
    <w:uiPriority w:val="9"/>
    <w:unhideWhenUsed/>
    <w:qFormat/>
    <w:rsid w:val="0069316F"/>
    <w:pPr>
      <w:numPr>
        <w:numId w:val="3"/>
      </w:numPr>
      <w:spacing w:before="360" w:after="120"/>
      <w:outlineLvl w:val="1"/>
    </w:pPr>
    <w:rPr>
      <w:b/>
      <w:position w:val="-1"/>
      <w:szCs w:val="20"/>
      <w:lang w:eastAsia="en-US"/>
    </w:rPr>
  </w:style>
  <w:style w:type="paragraph" w:styleId="Heading3">
    <w:name w:val="heading 3"/>
    <w:uiPriority w:val="9"/>
    <w:unhideWhenUsed/>
    <w:qFormat/>
    <w:rsid w:val="00DF1311"/>
    <w:pPr>
      <w:numPr>
        <w:ilvl w:val="1"/>
        <w:numId w:val="4"/>
      </w:numPr>
      <w:spacing w:before="120"/>
      <w:outlineLvl w:val="2"/>
    </w:pPr>
    <w:rPr>
      <w:position w:val="-1"/>
      <w:lang w:eastAsia="en-US"/>
    </w:rPr>
  </w:style>
  <w:style w:type="paragraph" w:styleId="Heading4">
    <w:name w:val="heading 4"/>
    <w:basedOn w:val="Heading3"/>
    <w:next w:val="Normal"/>
    <w:uiPriority w:val="9"/>
    <w:unhideWhenUsed/>
    <w:qFormat/>
    <w:rsid w:val="0028557C"/>
    <w:pPr>
      <w:numPr>
        <w:ilvl w:val="3"/>
        <w:numId w:val="2"/>
      </w:numPr>
      <w:outlineLvl w:val="3"/>
    </w:pPr>
    <w:rPr>
      <w:lang w:val="en-CA" w:eastAsia="en-CA"/>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7">
    <w:name w:val="heading 7"/>
    <w:basedOn w:val="Normal"/>
    <w:next w:val="Normal"/>
    <w:pPr>
      <w:keepNext/>
      <w:outlineLvl w:val="6"/>
    </w:pPr>
    <w:rPr>
      <w:rFonts w:ascii="Century Schoolbook" w:hAnsi="Century Schoolbook"/>
      <w:szCs w:val="20"/>
      <w:u w:val="single"/>
    </w:rPr>
  </w:style>
  <w:style w:type="paragraph" w:styleId="Heading8">
    <w:name w:val="heading 8"/>
    <w:basedOn w:val="Normal"/>
    <w:next w:val="Normal"/>
    <w:pPr>
      <w:keepNext/>
      <w:jc w:val="center"/>
      <w:outlineLvl w:val="7"/>
    </w:pPr>
    <w:rPr>
      <w:rFonts w:ascii="Century Schoolbook" w:hAnsi="Century Schoolbook"/>
      <w:b/>
      <w:snapToGrid w:val="0"/>
      <w:sz w:val="28"/>
      <w:szCs w:val="20"/>
      <w:u w:val="single"/>
    </w:rPr>
  </w:style>
  <w:style w:type="paragraph" w:styleId="Heading9">
    <w:name w:val="heading 9"/>
    <w:basedOn w:val="Normal"/>
    <w:next w:val="Normal"/>
    <w:pPr>
      <w:keepNext/>
      <w:jc w:val="both"/>
      <w:outlineLvl w:val="8"/>
    </w:pPr>
    <w:rPr>
      <w:rFonts w:ascii="Century Schoolbook" w:hAnsi="Century Schoolbook"/>
      <w:b/>
      <w:snapToGrid w:val="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bCs/>
      <w:sz w:val="32"/>
      <w:szCs w:val="32"/>
      <w:u w:val="single"/>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Header">
    <w:name w:val="header"/>
    <w:basedOn w:val="Normal"/>
    <w:pPr>
      <w:tabs>
        <w:tab w:val="center" w:pos="4680"/>
        <w:tab w:val="right" w:pos="9360"/>
      </w:tabs>
    </w:pPr>
  </w:style>
  <w:style w:type="character" w:customStyle="1" w:styleId="HeaderChar">
    <w:name w:val="Header Char"/>
    <w:rPr>
      <w:w w:val="100"/>
      <w:position w:val="-1"/>
      <w:sz w:val="22"/>
      <w:szCs w:val="22"/>
      <w:effect w:val="none"/>
      <w:vertAlign w:val="baseline"/>
      <w:cs w:val="0"/>
      <w:em w:val="none"/>
    </w:rPr>
  </w:style>
  <w:style w:type="paragraph" w:styleId="Footer">
    <w:name w:val="footer"/>
    <w:basedOn w:val="Normal"/>
    <w:pPr>
      <w:tabs>
        <w:tab w:val="center" w:pos="4680"/>
        <w:tab w:val="right" w:pos="9360"/>
      </w:tabs>
    </w:pPr>
  </w:style>
  <w:style w:type="character" w:customStyle="1" w:styleId="FooterChar">
    <w:name w:val="Footer Char"/>
    <w:rPr>
      <w:w w:val="100"/>
      <w:position w:val="-1"/>
      <w:sz w:val="22"/>
      <w:szCs w:val="22"/>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Heading1Char">
    <w:name w:val="Heading 1 Char"/>
    <w:uiPriority w:val="9"/>
    <w:rPr>
      <w:b/>
      <w:bCs/>
      <w:w w:val="100"/>
      <w:position w:val="-1"/>
      <w:sz w:val="28"/>
      <w:szCs w:val="28"/>
      <w:effect w:val="none"/>
      <w:vertAlign w:val="baseline"/>
      <w:cs w:val="0"/>
      <w:em w:val="none"/>
      <w:lang w:eastAsia="en-US"/>
    </w:rPr>
  </w:style>
  <w:style w:type="character" w:customStyle="1" w:styleId="Heading2Char">
    <w:name w:val="Heading 2 Char"/>
    <w:rPr>
      <w:rFonts w:ascii="Times New Roman" w:eastAsia="Times New Roman" w:hAnsi="Times New Roman"/>
      <w:w w:val="100"/>
      <w:position w:val="-1"/>
      <w:sz w:val="24"/>
      <w:effect w:val="none"/>
      <w:vertAlign w:val="baseline"/>
      <w:cs w:val="0"/>
      <w:em w:val="none"/>
    </w:rPr>
  </w:style>
  <w:style w:type="character" w:customStyle="1" w:styleId="Heading3Char">
    <w:name w:val="Heading 3 Char"/>
    <w:rPr>
      <w:w w:val="100"/>
      <w:position w:val="-1"/>
      <w:sz w:val="24"/>
      <w:szCs w:val="24"/>
      <w:effect w:val="none"/>
      <w:vertAlign w:val="baseline"/>
      <w:cs w:val="0"/>
      <w:em w:val="none"/>
      <w:lang w:eastAsia="en-US"/>
    </w:rPr>
  </w:style>
  <w:style w:type="character" w:customStyle="1" w:styleId="Heading7Char">
    <w:name w:val="Heading 7 Char"/>
    <w:rPr>
      <w:rFonts w:ascii="Century Schoolbook" w:eastAsia="Times New Roman" w:hAnsi="Century Schoolbook"/>
      <w:w w:val="100"/>
      <w:position w:val="-1"/>
      <w:sz w:val="24"/>
      <w:u w:val="single"/>
      <w:effect w:val="none"/>
      <w:vertAlign w:val="baseline"/>
      <w:cs w:val="0"/>
      <w:em w:val="none"/>
    </w:rPr>
  </w:style>
  <w:style w:type="character" w:customStyle="1" w:styleId="Heading8Char">
    <w:name w:val="Heading 8 Char"/>
    <w:rPr>
      <w:rFonts w:ascii="Century Schoolbook" w:eastAsia="Times New Roman" w:hAnsi="Century Schoolbook"/>
      <w:b/>
      <w:snapToGrid/>
      <w:w w:val="100"/>
      <w:position w:val="-1"/>
      <w:sz w:val="28"/>
      <w:u w:val="single"/>
      <w:effect w:val="none"/>
      <w:vertAlign w:val="baseline"/>
      <w:cs w:val="0"/>
      <w:em w:val="none"/>
    </w:rPr>
  </w:style>
  <w:style w:type="character" w:customStyle="1" w:styleId="Heading9Char">
    <w:name w:val="Heading 9 Char"/>
    <w:rPr>
      <w:rFonts w:ascii="Century Schoolbook" w:eastAsia="Times New Roman" w:hAnsi="Century Schoolbook"/>
      <w:b/>
      <w:snapToGrid/>
      <w:w w:val="100"/>
      <w:position w:val="-1"/>
      <w:sz w:val="22"/>
      <w:u w:val="single"/>
      <w:effect w:val="none"/>
      <w:vertAlign w:val="baseline"/>
      <w:cs w:val="0"/>
      <w:em w:val="none"/>
    </w:rPr>
  </w:style>
  <w:style w:type="paragraph" w:styleId="ListBullet">
    <w:name w:val="List Bullet"/>
    <w:basedOn w:val="Normal"/>
    <w:pPr>
      <w:numPr>
        <w:numId w:val="1"/>
      </w:numPr>
      <w:tabs>
        <w:tab w:val="left" w:pos="720"/>
      </w:tabs>
      <w:ind w:hanging="1"/>
    </w:pPr>
    <w:rPr>
      <w:rFonts w:ascii="Arial" w:hAnsi="Arial"/>
      <w:bCs/>
      <w:sz w:val="20"/>
      <w:szCs w:val="20"/>
    </w:rPr>
  </w:style>
  <w:style w:type="paragraph" w:customStyle="1" w:styleId="TableParagraph">
    <w:name w:val="Table Paragraph"/>
    <w:basedOn w:val="Normal"/>
    <w:pPr>
      <w:widowControl w:val="0"/>
      <w:autoSpaceDE w:val="0"/>
      <w:autoSpaceDN w:val="0"/>
    </w:pPr>
    <w:rPr>
      <w:rFonts w:ascii="Arial" w:eastAsia="Arial" w:hAnsi="Arial" w:cs="Arial"/>
    </w:rPr>
  </w:style>
  <w:style w:type="character" w:styleId="UnresolvedMention">
    <w:name w:val="Unresolved Mention"/>
    <w:rPr>
      <w:color w:val="605E5C"/>
      <w:w w:val="100"/>
      <w:position w:val="-1"/>
      <w:effect w:val="none"/>
      <w:shd w:val="clear" w:color="auto" w:fill="E1DFDD"/>
      <w:vertAlign w:val="baseline"/>
      <w:cs w:val="0"/>
      <w:em w:val="none"/>
    </w:rPr>
  </w:style>
  <w:style w:type="paragraph" w:styleId="ListParagraph">
    <w:name w:val="List Paragraph"/>
    <w:basedOn w:val="Normal"/>
    <w:uiPriority w:val="34"/>
    <w:qFormat/>
    <w:pPr>
      <w:ind w:left="720"/>
    </w:pPr>
  </w:style>
  <w:style w:type="character" w:styleId="Strong">
    <w:name w:val="Strong"/>
    <w:uiPriority w:val="22"/>
    <w:qFormat/>
    <w:rPr>
      <w:b/>
      <w:bCs/>
      <w:w w:val="100"/>
      <w:position w:val="-1"/>
      <w:effect w:val="none"/>
      <w:vertAlign w:val="baseline"/>
      <w:cs w:val="0"/>
      <w:em w:val="none"/>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rPr>
      <w:rFonts w:ascii="Times New Roman" w:eastAsia="Times New Roman" w:hAnsi="Times New Roman"/>
      <w:w w:val="100"/>
      <w:position w:val="-1"/>
      <w:effect w:val="none"/>
      <w:vertAlign w:val="baseline"/>
      <w:cs w:val="0"/>
      <w:em w:val="none"/>
      <w:lang w:val="en-US" w:eastAsia="en-US"/>
    </w:rPr>
  </w:style>
  <w:style w:type="paragraph" w:styleId="CommentSubject">
    <w:name w:val="annotation subject"/>
    <w:basedOn w:val="CommentText"/>
    <w:next w:val="CommentText"/>
    <w:pPr>
      <w:spacing w:after="200" w:line="276" w:lineRule="auto"/>
    </w:pPr>
    <w:rPr>
      <w:rFonts w:ascii="Calibri" w:eastAsia="Calibri" w:hAnsi="Calibri"/>
      <w:b/>
      <w:bCs/>
    </w:rPr>
  </w:style>
  <w:style w:type="character" w:customStyle="1" w:styleId="CommentSubjectChar">
    <w:name w:val="Comment Subject Char"/>
    <w:rPr>
      <w:rFonts w:ascii="Times New Roman" w:eastAsia="Times New Roman" w:hAnsi="Times New Roman"/>
      <w:b/>
      <w:bCs/>
      <w:w w:val="100"/>
      <w:position w:val="-1"/>
      <w:effect w:val="none"/>
      <w:vertAlign w:val="baseline"/>
      <w:cs w:val="0"/>
      <w:em w:val="none"/>
      <w:lang w:val="en-US" w:eastAsia="en-US"/>
    </w:rPr>
  </w:style>
  <w:style w:type="paragraph" w:customStyle="1" w:styleId="gmail-msolistparagraph">
    <w:name w:val="gmail-msolistparagraph"/>
    <w:basedOn w:val="Normal"/>
    <w:pPr>
      <w:spacing w:before="100" w:beforeAutospacing="1" w:after="100" w:afterAutospacing="1"/>
    </w:pPr>
    <w:rPr>
      <w:lang w:val="en-CA" w:eastAsia="en-CA"/>
    </w:rPr>
  </w:style>
  <w:style w:type="character" w:customStyle="1" w:styleId="TitleChar">
    <w:name w:val="Title Char"/>
    <w:rPr>
      <w:b/>
      <w:bCs/>
      <w:w w:val="100"/>
      <w:position w:val="-1"/>
      <w:sz w:val="32"/>
      <w:szCs w:val="32"/>
      <w:u w:val="single"/>
      <w:effect w:val="none"/>
      <w:vertAlign w:val="baseline"/>
      <w:cs w:val="0"/>
      <w:em w:val="none"/>
      <w:lang w:eastAsia="en-US"/>
    </w:rPr>
  </w:style>
  <w:style w:type="character" w:styleId="SubtleEmphasis">
    <w:name w:val="Subtle Emphasis"/>
    <w:rPr>
      <w:w w:val="100"/>
      <w:position w:val="-1"/>
      <w:effect w:val="none"/>
      <w:vertAlign w:val="baseline"/>
      <w:cs w:val="0"/>
      <w:em w:val="none"/>
    </w:rPr>
  </w:style>
  <w:style w:type="paragraph" w:styleId="Subtitle">
    <w:name w:val="Subtitle"/>
    <w:basedOn w:val="Normal"/>
    <w:next w:val="Normal"/>
    <w:uiPriority w:val="11"/>
    <w:qFormat/>
    <w:pPr>
      <w:jc w:val="center"/>
    </w:pPr>
  </w:style>
  <w:style w:type="character" w:customStyle="1" w:styleId="SubtitleChar">
    <w:name w:val="Subtitle Char"/>
    <w:rPr>
      <w:w w:val="100"/>
      <w:position w:val="-1"/>
      <w:sz w:val="22"/>
      <w:szCs w:val="22"/>
      <w:effect w:val="none"/>
      <w:vertAlign w:val="baseline"/>
      <w:cs w:val="0"/>
      <w:em w:val="none"/>
      <w:lang w:eastAsia="en-US"/>
    </w:rPr>
  </w:style>
  <w:style w:type="character" w:customStyle="1" w:styleId="Heading4Char">
    <w:name w:val="Heading 4 Char"/>
    <w:rPr>
      <w:w w:val="100"/>
      <w:position w:val="-1"/>
      <w:sz w:val="24"/>
      <w:szCs w:val="24"/>
      <w:effect w:val="none"/>
      <w:vertAlign w:val="baseline"/>
      <w:cs w:val="0"/>
      <w:em w:val="none"/>
      <w:lang w:val="en-CA" w:eastAsia="en-CA"/>
    </w:rPr>
  </w:style>
  <w:style w:type="character" w:styleId="Emphasis">
    <w:name w:val="Emphasis"/>
    <w:rPr>
      <w:i/>
      <w:iCs/>
      <w:w w:val="100"/>
      <w:position w:val="-1"/>
      <w:u w:val="single"/>
      <w:effect w:val="none"/>
      <w:vertAlign w:val="baseline"/>
      <w:cs w:val="0"/>
      <w:em w:val="none"/>
    </w:rPr>
  </w:style>
  <w:style w:type="table" w:customStyle="1" w:styleId="a">
    <w:basedOn w:val="TableNormal"/>
    <w:tblPr>
      <w:tblStyleRowBandSize w:val="1"/>
      <w:tblStyleColBandSize w:val="1"/>
    </w:tblPr>
  </w:style>
  <w:style w:type="numbering" w:customStyle="1" w:styleId="CurrentList1">
    <w:name w:val="Current List1"/>
    <w:uiPriority w:val="99"/>
    <w:rsid w:val="00DB6D27"/>
  </w:style>
  <w:style w:type="numbering" w:customStyle="1" w:styleId="CurrentList2">
    <w:name w:val="Current List2"/>
    <w:uiPriority w:val="99"/>
    <w:rsid w:val="00D9525B"/>
  </w:style>
  <w:style w:type="character" w:styleId="FollowedHyperlink">
    <w:name w:val="FollowedHyperlink"/>
    <w:basedOn w:val="DefaultParagraphFont"/>
    <w:uiPriority w:val="99"/>
    <w:semiHidden/>
    <w:unhideWhenUsed/>
    <w:rsid w:val="00D43FE2"/>
    <w:rPr>
      <w:color w:val="800080" w:themeColor="followedHyperlink"/>
      <w:u w:val="single"/>
    </w:rPr>
  </w:style>
  <w:style w:type="character" w:customStyle="1" w:styleId="apple-converted-space">
    <w:name w:val="apple-converted-space"/>
    <w:basedOn w:val="DefaultParagraphFont"/>
    <w:rsid w:val="004C3885"/>
  </w:style>
  <w:style w:type="table" w:customStyle="1" w:styleId="1">
    <w:name w:val="1"/>
    <w:basedOn w:val="TableNormal"/>
    <w:rsid w:val="004563EC"/>
    <w:tblPr>
      <w:tblStyleRowBandSize w:val="1"/>
      <w:tblStyleColBandSize w:val="1"/>
    </w:tblPr>
  </w:style>
  <w:style w:type="paragraph" w:styleId="Revision">
    <w:name w:val="Revision"/>
    <w:hidden/>
    <w:uiPriority w:val="99"/>
    <w:semiHidden/>
    <w:rsid w:val="004563EC"/>
    <w:rPr>
      <w:position w:val="-1"/>
      <w:lang w:eastAsia="en-US"/>
    </w:rPr>
  </w:style>
  <w:style w:type="table" w:styleId="TableGrid">
    <w:name w:val="Table Grid"/>
    <w:basedOn w:val="TableNormal"/>
    <w:uiPriority w:val="39"/>
    <w:rsid w:val="00C47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customStyle="1" w:styleId="Bullet1">
    <w:name w:val="Bullet1"/>
    <w:basedOn w:val="Normal"/>
    <w:link w:val="Bullet1Char"/>
    <w:qFormat/>
    <w:rsid w:val="00DB1E11"/>
    <w:pPr>
      <w:numPr>
        <w:numId w:val="6"/>
      </w:numPr>
    </w:pPr>
  </w:style>
  <w:style w:type="character" w:customStyle="1" w:styleId="Bullet1Char">
    <w:name w:val="Bullet1 Char"/>
    <w:basedOn w:val="DefaultParagraphFont"/>
    <w:link w:val="Bullet1"/>
    <w:rsid w:val="00DB1E11"/>
    <w:rPr>
      <w:rFonts w:asciiTheme="majorHAnsi" w:eastAsia="Times New Roman" w:hAnsiTheme="majorHAnsi" w:cstheme="majorHAnsi"/>
      <w:lang w:eastAsia="en-GB"/>
    </w:rPr>
  </w:style>
  <w:style w:type="character" w:styleId="PlaceholderText">
    <w:name w:val="Placeholder Text"/>
    <w:basedOn w:val="DefaultParagraphFont"/>
    <w:uiPriority w:val="99"/>
    <w:semiHidden/>
    <w:rsid w:val="00B763F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112457">
      <w:bodyDiv w:val="1"/>
      <w:marLeft w:val="0"/>
      <w:marRight w:val="0"/>
      <w:marTop w:val="0"/>
      <w:marBottom w:val="0"/>
      <w:divBdr>
        <w:top w:val="none" w:sz="0" w:space="0" w:color="auto"/>
        <w:left w:val="none" w:sz="0" w:space="0" w:color="auto"/>
        <w:bottom w:val="none" w:sz="0" w:space="0" w:color="auto"/>
        <w:right w:val="none" w:sz="0" w:space="0" w:color="auto"/>
      </w:divBdr>
    </w:div>
    <w:div w:id="673995290">
      <w:bodyDiv w:val="1"/>
      <w:marLeft w:val="0"/>
      <w:marRight w:val="0"/>
      <w:marTop w:val="0"/>
      <w:marBottom w:val="0"/>
      <w:divBdr>
        <w:top w:val="none" w:sz="0" w:space="0" w:color="auto"/>
        <w:left w:val="none" w:sz="0" w:space="0" w:color="auto"/>
        <w:bottom w:val="none" w:sz="0" w:space="0" w:color="auto"/>
        <w:right w:val="none" w:sz="0" w:space="0" w:color="auto"/>
      </w:divBdr>
    </w:div>
    <w:div w:id="745761078">
      <w:bodyDiv w:val="1"/>
      <w:marLeft w:val="0"/>
      <w:marRight w:val="0"/>
      <w:marTop w:val="0"/>
      <w:marBottom w:val="0"/>
      <w:divBdr>
        <w:top w:val="none" w:sz="0" w:space="0" w:color="auto"/>
        <w:left w:val="none" w:sz="0" w:space="0" w:color="auto"/>
        <w:bottom w:val="none" w:sz="0" w:space="0" w:color="auto"/>
        <w:right w:val="none" w:sz="0" w:space="0" w:color="auto"/>
      </w:divBdr>
      <w:divsChild>
        <w:div w:id="249047846">
          <w:marLeft w:val="0"/>
          <w:marRight w:val="0"/>
          <w:marTop w:val="240"/>
          <w:marBottom w:val="240"/>
          <w:divBdr>
            <w:top w:val="none" w:sz="0" w:space="0" w:color="auto"/>
            <w:left w:val="none" w:sz="0" w:space="0" w:color="auto"/>
            <w:bottom w:val="none" w:sz="0" w:space="0" w:color="auto"/>
            <w:right w:val="none" w:sz="0" w:space="0" w:color="auto"/>
          </w:divBdr>
        </w:div>
        <w:div w:id="1399019085">
          <w:marLeft w:val="1440"/>
          <w:marRight w:val="0"/>
          <w:marTop w:val="240"/>
          <w:marBottom w:val="240"/>
          <w:divBdr>
            <w:top w:val="none" w:sz="0" w:space="0" w:color="auto"/>
            <w:left w:val="none" w:sz="0" w:space="0" w:color="auto"/>
            <w:bottom w:val="none" w:sz="0" w:space="0" w:color="auto"/>
            <w:right w:val="none" w:sz="0" w:space="0" w:color="auto"/>
          </w:divBdr>
        </w:div>
        <w:div w:id="1947809456">
          <w:marLeft w:val="1440"/>
          <w:marRight w:val="0"/>
          <w:marTop w:val="240"/>
          <w:marBottom w:val="240"/>
          <w:divBdr>
            <w:top w:val="none" w:sz="0" w:space="0" w:color="auto"/>
            <w:left w:val="none" w:sz="0" w:space="0" w:color="auto"/>
            <w:bottom w:val="none" w:sz="0" w:space="0" w:color="auto"/>
            <w:right w:val="none" w:sz="0" w:space="0" w:color="auto"/>
          </w:divBdr>
        </w:div>
        <w:div w:id="92870260">
          <w:marLeft w:val="1440"/>
          <w:marRight w:val="0"/>
          <w:marTop w:val="240"/>
          <w:marBottom w:val="240"/>
          <w:divBdr>
            <w:top w:val="none" w:sz="0" w:space="0" w:color="auto"/>
            <w:left w:val="none" w:sz="0" w:space="0" w:color="auto"/>
            <w:bottom w:val="none" w:sz="0" w:space="0" w:color="auto"/>
            <w:right w:val="none" w:sz="0" w:space="0" w:color="auto"/>
          </w:divBdr>
        </w:div>
        <w:div w:id="2074111031">
          <w:marLeft w:val="0"/>
          <w:marRight w:val="0"/>
          <w:marTop w:val="240"/>
          <w:marBottom w:val="240"/>
          <w:divBdr>
            <w:top w:val="none" w:sz="0" w:space="0" w:color="auto"/>
            <w:left w:val="none" w:sz="0" w:space="0" w:color="auto"/>
            <w:bottom w:val="none" w:sz="0" w:space="0" w:color="auto"/>
            <w:right w:val="none" w:sz="0" w:space="0" w:color="auto"/>
          </w:divBdr>
        </w:div>
        <w:div w:id="659121449">
          <w:marLeft w:val="1440"/>
          <w:marRight w:val="0"/>
          <w:marTop w:val="240"/>
          <w:marBottom w:val="240"/>
          <w:divBdr>
            <w:top w:val="none" w:sz="0" w:space="0" w:color="auto"/>
            <w:left w:val="none" w:sz="0" w:space="0" w:color="auto"/>
            <w:bottom w:val="none" w:sz="0" w:space="0" w:color="auto"/>
            <w:right w:val="none" w:sz="0" w:space="0" w:color="auto"/>
          </w:divBdr>
        </w:div>
        <w:div w:id="1856843409">
          <w:marLeft w:val="1440"/>
          <w:marRight w:val="0"/>
          <w:marTop w:val="0"/>
          <w:marBottom w:val="0"/>
          <w:divBdr>
            <w:top w:val="none" w:sz="0" w:space="0" w:color="auto"/>
            <w:left w:val="none" w:sz="0" w:space="0" w:color="auto"/>
            <w:bottom w:val="none" w:sz="0" w:space="0" w:color="auto"/>
            <w:right w:val="none" w:sz="0" w:space="0" w:color="auto"/>
          </w:divBdr>
        </w:div>
        <w:div w:id="422922949">
          <w:marLeft w:val="1440"/>
          <w:marRight w:val="0"/>
          <w:marTop w:val="0"/>
          <w:marBottom w:val="0"/>
          <w:divBdr>
            <w:top w:val="none" w:sz="0" w:space="0" w:color="auto"/>
            <w:left w:val="none" w:sz="0" w:space="0" w:color="auto"/>
            <w:bottom w:val="none" w:sz="0" w:space="0" w:color="auto"/>
            <w:right w:val="none" w:sz="0" w:space="0" w:color="auto"/>
          </w:divBdr>
        </w:div>
        <w:div w:id="100223929">
          <w:marLeft w:val="1440"/>
          <w:marRight w:val="0"/>
          <w:marTop w:val="0"/>
          <w:marBottom w:val="0"/>
          <w:divBdr>
            <w:top w:val="none" w:sz="0" w:space="0" w:color="auto"/>
            <w:left w:val="none" w:sz="0" w:space="0" w:color="auto"/>
            <w:bottom w:val="none" w:sz="0" w:space="0" w:color="auto"/>
            <w:right w:val="none" w:sz="0" w:space="0" w:color="auto"/>
          </w:divBdr>
        </w:div>
        <w:div w:id="193346444">
          <w:marLeft w:val="0"/>
          <w:marRight w:val="0"/>
          <w:marTop w:val="240"/>
          <w:marBottom w:val="0"/>
          <w:divBdr>
            <w:top w:val="none" w:sz="0" w:space="0" w:color="auto"/>
            <w:left w:val="none" w:sz="0" w:space="0" w:color="auto"/>
            <w:bottom w:val="none" w:sz="0" w:space="0" w:color="auto"/>
            <w:right w:val="none" w:sz="0" w:space="0" w:color="auto"/>
          </w:divBdr>
        </w:div>
        <w:div w:id="2073388981">
          <w:marLeft w:val="1440"/>
          <w:marRight w:val="0"/>
          <w:marTop w:val="0"/>
          <w:marBottom w:val="0"/>
          <w:divBdr>
            <w:top w:val="none" w:sz="0" w:space="0" w:color="auto"/>
            <w:left w:val="none" w:sz="0" w:space="0" w:color="auto"/>
            <w:bottom w:val="none" w:sz="0" w:space="0" w:color="auto"/>
            <w:right w:val="none" w:sz="0" w:space="0" w:color="auto"/>
          </w:divBdr>
        </w:div>
        <w:div w:id="622423075">
          <w:marLeft w:val="2160"/>
          <w:marRight w:val="0"/>
          <w:marTop w:val="0"/>
          <w:marBottom w:val="0"/>
          <w:divBdr>
            <w:top w:val="none" w:sz="0" w:space="0" w:color="auto"/>
            <w:left w:val="none" w:sz="0" w:space="0" w:color="auto"/>
            <w:bottom w:val="none" w:sz="0" w:space="0" w:color="auto"/>
            <w:right w:val="none" w:sz="0" w:space="0" w:color="auto"/>
          </w:divBdr>
        </w:div>
        <w:div w:id="386493426">
          <w:marLeft w:val="2160"/>
          <w:marRight w:val="0"/>
          <w:marTop w:val="0"/>
          <w:marBottom w:val="0"/>
          <w:divBdr>
            <w:top w:val="none" w:sz="0" w:space="0" w:color="auto"/>
            <w:left w:val="none" w:sz="0" w:space="0" w:color="auto"/>
            <w:bottom w:val="none" w:sz="0" w:space="0" w:color="auto"/>
            <w:right w:val="none" w:sz="0" w:space="0" w:color="auto"/>
          </w:divBdr>
        </w:div>
        <w:div w:id="1442917624">
          <w:marLeft w:val="1440"/>
          <w:marRight w:val="0"/>
          <w:marTop w:val="240"/>
          <w:marBottom w:val="240"/>
          <w:divBdr>
            <w:top w:val="none" w:sz="0" w:space="0" w:color="auto"/>
            <w:left w:val="none" w:sz="0" w:space="0" w:color="auto"/>
            <w:bottom w:val="none" w:sz="0" w:space="0" w:color="auto"/>
            <w:right w:val="none" w:sz="0" w:space="0" w:color="auto"/>
          </w:divBdr>
        </w:div>
        <w:div w:id="1197891578">
          <w:marLeft w:val="1440"/>
          <w:marRight w:val="0"/>
          <w:marTop w:val="240"/>
          <w:marBottom w:val="240"/>
          <w:divBdr>
            <w:top w:val="none" w:sz="0" w:space="0" w:color="auto"/>
            <w:left w:val="none" w:sz="0" w:space="0" w:color="auto"/>
            <w:bottom w:val="none" w:sz="0" w:space="0" w:color="auto"/>
            <w:right w:val="none" w:sz="0" w:space="0" w:color="auto"/>
          </w:divBdr>
        </w:div>
        <w:div w:id="492140086">
          <w:marLeft w:val="1440"/>
          <w:marRight w:val="0"/>
          <w:marTop w:val="240"/>
          <w:marBottom w:val="240"/>
          <w:divBdr>
            <w:top w:val="none" w:sz="0" w:space="0" w:color="auto"/>
            <w:left w:val="none" w:sz="0" w:space="0" w:color="auto"/>
            <w:bottom w:val="none" w:sz="0" w:space="0" w:color="auto"/>
            <w:right w:val="none" w:sz="0" w:space="0" w:color="auto"/>
          </w:divBdr>
        </w:div>
        <w:div w:id="295450131">
          <w:marLeft w:val="1440"/>
          <w:marRight w:val="0"/>
          <w:marTop w:val="240"/>
          <w:marBottom w:val="240"/>
          <w:divBdr>
            <w:top w:val="none" w:sz="0" w:space="0" w:color="auto"/>
            <w:left w:val="none" w:sz="0" w:space="0" w:color="auto"/>
            <w:bottom w:val="none" w:sz="0" w:space="0" w:color="auto"/>
            <w:right w:val="none" w:sz="0" w:space="0" w:color="auto"/>
          </w:divBdr>
        </w:div>
        <w:div w:id="90704507">
          <w:marLeft w:val="0"/>
          <w:marRight w:val="0"/>
          <w:marTop w:val="240"/>
          <w:marBottom w:val="240"/>
          <w:divBdr>
            <w:top w:val="none" w:sz="0" w:space="0" w:color="auto"/>
            <w:left w:val="none" w:sz="0" w:space="0" w:color="auto"/>
            <w:bottom w:val="none" w:sz="0" w:space="0" w:color="auto"/>
            <w:right w:val="none" w:sz="0" w:space="0" w:color="auto"/>
          </w:divBdr>
        </w:div>
        <w:div w:id="248318114">
          <w:marLeft w:val="0"/>
          <w:marRight w:val="0"/>
          <w:marTop w:val="240"/>
          <w:marBottom w:val="240"/>
          <w:divBdr>
            <w:top w:val="none" w:sz="0" w:space="0" w:color="auto"/>
            <w:left w:val="none" w:sz="0" w:space="0" w:color="auto"/>
            <w:bottom w:val="none" w:sz="0" w:space="0" w:color="auto"/>
            <w:right w:val="none" w:sz="0" w:space="0" w:color="auto"/>
          </w:divBdr>
        </w:div>
        <w:div w:id="940987798">
          <w:marLeft w:val="0"/>
          <w:marRight w:val="0"/>
          <w:marTop w:val="240"/>
          <w:marBottom w:val="240"/>
          <w:divBdr>
            <w:top w:val="none" w:sz="0" w:space="0" w:color="auto"/>
            <w:left w:val="none" w:sz="0" w:space="0" w:color="auto"/>
            <w:bottom w:val="none" w:sz="0" w:space="0" w:color="auto"/>
            <w:right w:val="none" w:sz="0" w:space="0" w:color="auto"/>
          </w:divBdr>
        </w:div>
        <w:div w:id="155538907">
          <w:marLeft w:val="1440"/>
          <w:marRight w:val="0"/>
          <w:marTop w:val="240"/>
          <w:marBottom w:val="240"/>
          <w:divBdr>
            <w:top w:val="none" w:sz="0" w:space="0" w:color="auto"/>
            <w:left w:val="none" w:sz="0" w:space="0" w:color="auto"/>
            <w:bottom w:val="none" w:sz="0" w:space="0" w:color="auto"/>
            <w:right w:val="none" w:sz="0" w:space="0" w:color="auto"/>
          </w:divBdr>
        </w:div>
        <w:div w:id="1420056233">
          <w:marLeft w:val="0"/>
          <w:marRight w:val="0"/>
          <w:marTop w:val="240"/>
          <w:marBottom w:val="240"/>
          <w:divBdr>
            <w:top w:val="none" w:sz="0" w:space="0" w:color="auto"/>
            <w:left w:val="none" w:sz="0" w:space="0" w:color="auto"/>
            <w:bottom w:val="none" w:sz="0" w:space="0" w:color="auto"/>
            <w:right w:val="none" w:sz="0" w:space="0" w:color="auto"/>
          </w:divBdr>
        </w:div>
        <w:div w:id="954942995">
          <w:marLeft w:val="1440"/>
          <w:marRight w:val="0"/>
          <w:marTop w:val="240"/>
          <w:marBottom w:val="240"/>
          <w:divBdr>
            <w:top w:val="none" w:sz="0" w:space="0" w:color="auto"/>
            <w:left w:val="none" w:sz="0" w:space="0" w:color="auto"/>
            <w:bottom w:val="none" w:sz="0" w:space="0" w:color="auto"/>
            <w:right w:val="none" w:sz="0" w:space="0" w:color="auto"/>
          </w:divBdr>
        </w:div>
        <w:div w:id="1733887138">
          <w:marLeft w:val="1440"/>
          <w:marRight w:val="0"/>
          <w:marTop w:val="240"/>
          <w:marBottom w:val="240"/>
          <w:divBdr>
            <w:top w:val="none" w:sz="0" w:space="0" w:color="auto"/>
            <w:left w:val="none" w:sz="0" w:space="0" w:color="auto"/>
            <w:bottom w:val="none" w:sz="0" w:space="0" w:color="auto"/>
            <w:right w:val="none" w:sz="0" w:space="0" w:color="auto"/>
          </w:divBdr>
        </w:div>
        <w:div w:id="1330134722">
          <w:marLeft w:val="1440"/>
          <w:marRight w:val="0"/>
          <w:marTop w:val="240"/>
          <w:marBottom w:val="240"/>
          <w:divBdr>
            <w:top w:val="none" w:sz="0" w:space="0" w:color="auto"/>
            <w:left w:val="none" w:sz="0" w:space="0" w:color="auto"/>
            <w:bottom w:val="none" w:sz="0" w:space="0" w:color="auto"/>
            <w:right w:val="none" w:sz="0" w:space="0" w:color="auto"/>
          </w:divBdr>
        </w:div>
      </w:divsChild>
    </w:div>
    <w:div w:id="935526503">
      <w:bodyDiv w:val="1"/>
      <w:marLeft w:val="0"/>
      <w:marRight w:val="0"/>
      <w:marTop w:val="0"/>
      <w:marBottom w:val="0"/>
      <w:divBdr>
        <w:top w:val="none" w:sz="0" w:space="0" w:color="auto"/>
        <w:left w:val="none" w:sz="0" w:space="0" w:color="auto"/>
        <w:bottom w:val="none" w:sz="0" w:space="0" w:color="auto"/>
        <w:right w:val="none" w:sz="0" w:space="0" w:color="auto"/>
      </w:divBdr>
    </w:div>
    <w:div w:id="988898283">
      <w:bodyDiv w:val="1"/>
      <w:marLeft w:val="0"/>
      <w:marRight w:val="0"/>
      <w:marTop w:val="0"/>
      <w:marBottom w:val="0"/>
      <w:divBdr>
        <w:top w:val="none" w:sz="0" w:space="0" w:color="auto"/>
        <w:left w:val="none" w:sz="0" w:space="0" w:color="auto"/>
        <w:bottom w:val="none" w:sz="0" w:space="0" w:color="auto"/>
        <w:right w:val="none" w:sz="0" w:space="0" w:color="auto"/>
      </w:divBdr>
    </w:div>
    <w:div w:id="994340074">
      <w:bodyDiv w:val="1"/>
      <w:marLeft w:val="0"/>
      <w:marRight w:val="0"/>
      <w:marTop w:val="0"/>
      <w:marBottom w:val="0"/>
      <w:divBdr>
        <w:top w:val="none" w:sz="0" w:space="0" w:color="auto"/>
        <w:left w:val="none" w:sz="0" w:space="0" w:color="auto"/>
        <w:bottom w:val="none" w:sz="0" w:space="0" w:color="auto"/>
        <w:right w:val="none" w:sz="0" w:space="0" w:color="auto"/>
      </w:divBdr>
    </w:div>
    <w:div w:id="1088113332">
      <w:bodyDiv w:val="1"/>
      <w:marLeft w:val="0"/>
      <w:marRight w:val="0"/>
      <w:marTop w:val="0"/>
      <w:marBottom w:val="0"/>
      <w:divBdr>
        <w:top w:val="none" w:sz="0" w:space="0" w:color="auto"/>
        <w:left w:val="none" w:sz="0" w:space="0" w:color="auto"/>
        <w:bottom w:val="none" w:sz="0" w:space="0" w:color="auto"/>
        <w:right w:val="none" w:sz="0" w:space="0" w:color="auto"/>
      </w:divBdr>
    </w:div>
    <w:div w:id="1115369773">
      <w:bodyDiv w:val="1"/>
      <w:marLeft w:val="0"/>
      <w:marRight w:val="0"/>
      <w:marTop w:val="0"/>
      <w:marBottom w:val="0"/>
      <w:divBdr>
        <w:top w:val="none" w:sz="0" w:space="0" w:color="auto"/>
        <w:left w:val="none" w:sz="0" w:space="0" w:color="auto"/>
        <w:bottom w:val="none" w:sz="0" w:space="0" w:color="auto"/>
        <w:right w:val="none" w:sz="0" w:space="0" w:color="auto"/>
      </w:divBdr>
    </w:div>
    <w:div w:id="1565798906">
      <w:bodyDiv w:val="1"/>
      <w:marLeft w:val="0"/>
      <w:marRight w:val="0"/>
      <w:marTop w:val="0"/>
      <w:marBottom w:val="0"/>
      <w:divBdr>
        <w:top w:val="none" w:sz="0" w:space="0" w:color="auto"/>
        <w:left w:val="none" w:sz="0" w:space="0" w:color="auto"/>
        <w:bottom w:val="none" w:sz="0" w:space="0" w:color="auto"/>
        <w:right w:val="none" w:sz="0" w:space="0" w:color="auto"/>
      </w:divBdr>
    </w:div>
    <w:div w:id="1568876316">
      <w:bodyDiv w:val="1"/>
      <w:marLeft w:val="0"/>
      <w:marRight w:val="0"/>
      <w:marTop w:val="0"/>
      <w:marBottom w:val="0"/>
      <w:divBdr>
        <w:top w:val="none" w:sz="0" w:space="0" w:color="auto"/>
        <w:left w:val="none" w:sz="0" w:space="0" w:color="auto"/>
        <w:bottom w:val="none" w:sz="0" w:space="0" w:color="auto"/>
        <w:right w:val="none" w:sz="0" w:space="0" w:color="auto"/>
      </w:divBdr>
    </w:div>
    <w:div w:id="1772891366">
      <w:bodyDiv w:val="1"/>
      <w:marLeft w:val="0"/>
      <w:marRight w:val="0"/>
      <w:marTop w:val="0"/>
      <w:marBottom w:val="0"/>
      <w:divBdr>
        <w:top w:val="none" w:sz="0" w:space="0" w:color="auto"/>
        <w:left w:val="none" w:sz="0" w:space="0" w:color="auto"/>
        <w:bottom w:val="none" w:sz="0" w:space="0" w:color="auto"/>
        <w:right w:val="none" w:sz="0" w:space="0" w:color="auto"/>
      </w:divBdr>
    </w:div>
    <w:div w:id="1889686919">
      <w:bodyDiv w:val="1"/>
      <w:marLeft w:val="0"/>
      <w:marRight w:val="0"/>
      <w:marTop w:val="0"/>
      <w:marBottom w:val="0"/>
      <w:divBdr>
        <w:top w:val="none" w:sz="0" w:space="0" w:color="auto"/>
        <w:left w:val="none" w:sz="0" w:space="0" w:color="auto"/>
        <w:bottom w:val="none" w:sz="0" w:space="0" w:color="auto"/>
        <w:right w:val="none" w:sz="0" w:space="0" w:color="auto"/>
      </w:divBdr>
      <w:divsChild>
        <w:div w:id="1220441659">
          <w:marLeft w:val="360"/>
          <w:marRight w:val="0"/>
          <w:marTop w:val="0"/>
          <w:marBottom w:val="0"/>
          <w:divBdr>
            <w:top w:val="none" w:sz="0" w:space="0" w:color="auto"/>
            <w:left w:val="none" w:sz="0" w:space="0" w:color="auto"/>
            <w:bottom w:val="none" w:sz="0" w:space="0" w:color="auto"/>
            <w:right w:val="none" w:sz="0" w:space="0" w:color="auto"/>
          </w:divBdr>
        </w:div>
      </w:divsChild>
    </w:div>
    <w:div w:id="2105345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13" Type="http://schemas.openxmlformats.org/officeDocument/2006/relationships/hyperlink" Target="mailto:rcharneux@pageaumorel.com" TargetMode="External"/><Relationship Id="rId18" Type="http://schemas.openxmlformats.org/officeDocument/2006/relationships/hyperlink" Target="https://ashraem.confex.com/ashraem/s26/cfp.cgi"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ashrae.org/standards-research--technology/technicalcommittees/applying-for-membership-on-a-technical-committee-2015"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doi.org/10.1016/j.jobe.2024.11006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pp.ashrae-research.com/login" TargetMode="External"/><Relationship Id="rId20" Type="http://schemas.openxmlformats.org/officeDocument/2006/relationships/hyperlink" Target="https://tc0201.ashraetcs.org/membership.php"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spreadsheets/d/1od8AhIz0MjMGGP258Ow6KyVNc03-ePnwkAs_2dxtJpY/edit?usp=sharing" TargetMode="Externa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ashrae.org/technical-resources/technical-committees/ralph-g-nevins-physiology-and-human-environment-award" TargetMode="External"/><Relationship Id="rId28" Type="http://schemas.openxmlformats.org/officeDocument/2006/relationships/footer" Target="footer2.xml"/><Relationship Id="rId10" Type="http://schemas.openxmlformats.org/officeDocument/2006/relationships/hyperlink" Target="https://3.basecamp.com/3106353/projects/10544072" TargetMode="External"/><Relationship Id="rId19" Type="http://schemas.openxmlformats.org/officeDocument/2006/relationships/hyperlink" Target="https://www.ashrae.org/communities/young-engineers-in-ashrae-ye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c0201.ashraetcs.org" TargetMode="External"/><Relationship Id="rId14" Type="http://schemas.openxmlformats.org/officeDocument/2006/relationships/hyperlink" Target="mailto:shammerling@ashrae.org" TargetMode="External"/><Relationship Id="rId22" Type="http://schemas.openxmlformats.org/officeDocument/2006/relationships/hyperlink" Target="https://www.ashrae.org/technical-resources/ieq-resources"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40.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2oNkWB+6abhAB31sywoLT7Vzw==">AMUW2mUv2ytQU0YdLfgQjsnnlQAuIRTsOPmc1wcdnq3cKaA3Jk3p3cA0PIhQJ3C40YFy/uTWi5qalcDYA+NRYlYmVNB/SafENJZO0/dYLNjS3SyX9ylnELIRuXEKWSINh3pr4Hxkitk6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545</TotalTime>
  <Pages>11</Pages>
  <Words>2619</Words>
  <Characters>14826</Characters>
  <Application>Microsoft Office Word</Application>
  <DocSecurity>0</DocSecurity>
  <Lines>449</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 2.1</dc:creator>
  <cp:lastModifiedBy>Iason Konstantzos</cp:lastModifiedBy>
  <cp:revision>217</cp:revision>
  <cp:lastPrinted>2022-08-08T14:15:00Z</cp:lastPrinted>
  <dcterms:created xsi:type="dcterms:W3CDTF">2025-06-11T15:36:00Z</dcterms:created>
  <dcterms:modified xsi:type="dcterms:W3CDTF">2026-04-15T15:17:00Z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0x010100CD7AA54988F8D04F8993D62C74ED943B</vt:lpwstr>
  </property>
  <property fmtid="{D5CDD505-2E9C-101B-9397-08002B2CF9AE}" pid="3" name="GrammarlyDocumentId">
    <vt:lpwstr>bb524b95b42c00819e2025397ef582cb20568a350c41662a5c546a9369c9583b</vt:lpwstr>
  </property>
</Properties>
</file>