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E88" w:rsidRPr="00650F97" w:rsidRDefault="00621E88" w:rsidP="00621E88">
      <w:pPr>
        <w:pStyle w:val="Default"/>
        <w:jc w:val="center"/>
        <w:rPr>
          <w:sz w:val="22"/>
          <w:szCs w:val="22"/>
        </w:rPr>
      </w:pPr>
      <w:bookmarkStart w:id="0" w:name="_GoBack"/>
      <w:bookmarkEnd w:id="0"/>
      <w:r w:rsidRPr="00650F97">
        <w:rPr>
          <w:b/>
          <w:bCs/>
          <w:sz w:val="22"/>
          <w:szCs w:val="22"/>
        </w:rPr>
        <w:t>AGENDA</w:t>
      </w:r>
    </w:p>
    <w:p w:rsidR="00621E88" w:rsidRPr="00650F97" w:rsidRDefault="00621E88" w:rsidP="00621E88">
      <w:pPr>
        <w:pStyle w:val="Default"/>
        <w:jc w:val="center"/>
        <w:rPr>
          <w:sz w:val="22"/>
          <w:szCs w:val="22"/>
        </w:rPr>
      </w:pPr>
      <w:r w:rsidRPr="00650F97">
        <w:rPr>
          <w:sz w:val="22"/>
          <w:szCs w:val="22"/>
        </w:rPr>
        <w:t>ASHRAE TECHNICAL COMMITTEE 6.3</w:t>
      </w:r>
    </w:p>
    <w:p w:rsidR="00621E88" w:rsidRPr="00650F97" w:rsidRDefault="00621E88" w:rsidP="00621E88">
      <w:pPr>
        <w:pStyle w:val="Default"/>
        <w:jc w:val="center"/>
        <w:rPr>
          <w:sz w:val="22"/>
          <w:szCs w:val="22"/>
        </w:rPr>
      </w:pPr>
      <w:r w:rsidRPr="00650F97">
        <w:rPr>
          <w:sz w:val="22"/>
          <w:szCs w:val="22"/>
        </w:rPr>
        <w:t>CENTRAL FORCED AIR HEATING AND COOLING SYSTEMS</w:t>
      </w:r>
    </w:p>
    <w:p w:rsidR="00C428D3" w:rsidRPr="00650F97" w:rsidRDefault="00C428D3" w:rsidP="00621E88">
      <w:pPr>
        <w:pStyle w:val="Default"/>
        <w:jc w:val="center"/>
        <w:rPr>
          <w:rFonts w:ascii="Arial" w:hAnsi="Arial" w:cs="Arial"/>
          <w:sz w:val="22"/>
          <w:szCs w:val="22"/>
        </w:rPr>
      </w:pPr>
      <w:r w:rsidRPr="00650F97">
        <w:rPr>
          <w:rFonts w:ascii="Arial" w:hAnsi="Arial" w:cs="Arial"/>
          <w:sz w:val="22"/>
          <w:szCs w:val="22"/>
        </w:rPr>
        <w:t>TC 6.3 Forced Air Heating</w:t>
      </w:r>
      <w:r w:rsidR="00CC3A02" w:rsidRPr="00650F97">
        <w:rPr>
          <w:rFonts w:ascii="Arial" w:hAnsi="Arial" w:cs="Arial"/>
          <w:sz w:val="22"/>
          <w:szCs w:val="22"/>
        </w:rPr>
        <w:t xml:space="preserve"> and Cooling, Tuesday J</w:t>
      </w:r>
      <w:r w:rsidR="00285489">
        <w:rPr>
          <w:rFonts w:ascii="Arial" w:hAnsi="Arial" w:cs="Arial"/>
          <w:sz w:val="22"/>
          <w:szCs w:val="22"/>
        </w:rPr>
        <w:t>anuary 23, 2018</w:t>
      </w:r>
      <w:r w:rsidR="00CC3A02" w:rsidRPr="00650F97">
        <w:rPr>
          <w:rFonts w:ascii="Arial" w:hAnsi="Arial" w:cs="Arial"/>
          <w:sz w:val="22"/>
          <w:szCs w:val="22"/>
        </w:rPr>
        <w:t xml:space="preserve"> 1:00-3:30p </w:t>
      </w:r>
      <w:r w:rsidR="00285489">
        <w:rPr>
          <w:rFonts w:ascii="Arial" w:hAnsi="Arial" w:cs="Arial"/>
          <w:sz w:val="22"/>
          <w:szCs w:val="22"/>
        </w:rPr>
        <w:t>Logan</w:t>
      </w:r>
      <w:r w:rsidR="00293ABB">
        <w:rPr>
          <w:rFonts w:ascii="Arial" w:hAnsi="Arial" w:cs="Arial"/>
          <w:sz w:val="22"/>
          <w:szCs w:val="22"/>
        </w:rPr>
        <w:t xml:space="preserve">, </w:t>
      </w:r>
      <w:r w:rsidR="00285489">
        <w:rPr>
          <w:rFonts w:ascii="Arial" w:hAnsi="Arial" w:cs="Arial"/>
          <w:sz w:val="22"/>
          <w:szCs w:val="22"/>
        </w:rPr>
        <w:t>Palmer House</w:t>
      </w:r>
      <w:r w:rsidR="000C3051">
        <w:rPr>
          <w:rFonts w:ascii="Arial" w:hAnsi="Arial" w:cs="Arial"/>
          <w:sz w:val="22"/>
          <w:szCs w:val="22"/>
        </w:rPr>
        <w:t xml:space="preserve">, </w:t>
      </w:r>
      <w:r w:rsidR="00285489">
        <w:rPr>
          <w:rFonts w:ascii="Arial" w:hAnsi="Arial" w:cs="Arial"/>
          <w:sz w:val="22"/>
          <w:szCs w:val="22"/>
        </w:rPr>
        <w:t>3</w:t>
      </w:r>
      <w:r w:rsidR="00285489" w:rsidRPr="00285489">
        <w:rPr>
          <w:rFonts w:ascii="Arial" w:hAnsi="Arial" w:cs="Arial"/>
          <w:sz w:val="22"/>
          <w:szCs w:val="22"/>
          <w:vertAlign w:val="superscript"/>
        </w:rPr>
        <w:t>rd</w:t>
      </w:r>
      <w:r w:rsidR="00285489">
        <w:rPr>
          <w:rFonts w:ascii="Arial" w:hAnsi="Arial" w:cs="Arial"/>
          <w:sz w:val="22"/>
          <w:szCs w:val="22"/>
        </w:rPr>
        <w:t xml:space="preserve"> </w:t>
      </w:r>
      <w:r w:rsidR="000C3051">
        <w:rPr>
          <w:rFonts w:ascii="Arial" w:hAnsi="Arial" w:cs="Arial"/>
          <w:sz w:val="22"/>
          <w:szCs w:val="22"/>
        </w:rPr>
        <w:t xml:space="preserve">floor, </w:t>
      </w:r>
      <w:r w:rsidR="00285489">
        <w:rPr>
          <w:rFonts w:ascii="Arial" w:hAnsi="Arial" w:cs="Arial"/>
          <w:sz w:val="22"/>
          <w:szCs w:val="22"/>
        </w:rPr>
        <w:t>Chicago, IL</w:t>
      </w:r>
    </w:p>
    <w:p w:rsidR="00621E88" w:rsidRDefault="00621E88" w:rsidP="00621E88">
      <w:pPr>
        <w:pStyle w:val="Default"/>
        <w:rPr>
          <w:sz w:val="22"/>
          <w:szCs w:val="22"/>
        </w:rPr>
      </w:pPr>
    </w:p>
    <w:p w:rsidR="000C3051" w:rsidRPr="00650F97" w:rsidRDefault="000C3051" w:rsidP="00621E88">
      <w:pPr>
        <w:pStyle w:val="Default"/>
        <w:rPr>
          <w:sz w:val="22"/>
          <w:szCs w:val="22"/>
        </w:rPr>
      </w:pPr>
    </w:p>
    <w:p w:rsidR="00621E88" w:rsidRPr="00650F97" w:rsidRDefault="00621E88" w:rsidP="00621E88">
      <w:pPr>
        <w:pStyle w:val="Default"/>
        <w:rPr>
          <w:sz w:val="22"/>
          <w:szCs w:val="22"/>
        </w:rPr>
      </w:pPr>
      <w:r w:rsidRPr="00650F97">
        <w:rPr>
          <w:sz w:val="22"/>
          <w:szCs w:val="22"/>
        </w:rPr>
        <w:t xml:space="preserve">1. Call to Order and Introductions </w:t>
      </w:r>
      <w:r w:rsidR="00293ABB">
        <w:rPr>
          <w:sz w:val="22"/>
          <w:szCs w:val="22"/>
        </w:rPr>
        <w:t>– Review Scope and Purpose of TC 6.3</w:t>
      </w:r>
    </w:p>
    <w:p w:rsidR="007F7BFC" w:rsidRDefault="007F7BFC" w:rsidP="00621E88">
      <w:pPr>
        <w:pStyle w:val="Default"/>
        <w:rPr>
          <w:sz w:val="22"/>
          <w:szCs w:val="22"/>
        </w:rPr>
      </w:pPr>
    </w:p>
    <w:p w:rsidR="00921E85" w:rsidRDefault="00921E85" w:rsidP="00921E85">
      <w:pPr>
        <w:pStyle w:val="ListParagraph"/>
        <w:ind w:hanging="360"/>
        <w:rPr>
          <w:color w:val="000000"/>
        </w:rPr>
      </w:pPr>
      <w:r>
        <w:rPr>
          <w:color w:val="000000"/>
        </w:rPr>
        <w:t>.</w:t>
      </w:r>
      <w:r>
        <w:rPr>
          <w:rFonts w:ascii="Times New Roman" w:hAnsi="Times New Roman"/>
          <w:color w:val="000000"/>
          <w:sz w:val="14"/>
          <w:szCs w:val="14"/>
        </w:rPr>
        <w:t xml:space="preserve">       </w:t>
      </w:r>
      <w:r>
        <w:rPr>
          <w:color w:val="000000"/>
        </w:rPr>
        <w:t>ASHRAE Code of Ethics Commitment – Chair</w:t>
      </w:r>
    </w:p>
    <w:p w:rsidR="00921E85" w:rsidRDefault="00921E85" w:rsidP="00921E85">
      <w:pPr>
        <w:ind w:left="1440"/>
        <w:rPr>
          <w:color w:val="000000"/>
        </w:rPr>
      </w:pPr>
      <w:r>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8" w:history="1">
        <w:r>
          <w:rPr>
            <w:rStyle w:val="Hyperlink"/>
          </w:rPr>
          <w:t>https://www.ashrae.org/about-ashrae/ashrae-code-of-ethics</w:t>
        </w:r>
      </w:hyperlink>
      <w:r>
        <w:rPr>
          <w:color w:val="000000"/>
        </w:rPr>
        <w:t>.)</w:t>
      </w:r>
    </w:p>
    <w:p w:rsidR="00921E85" w:rsidRDefault="00921E85" w:rsidP="00621E88">
      <w:pPr>
        <w:pStyle w:val="Default"/>
        <w:rPr>
          <w:sz w:val="22"/>
          <w:szCs w:val="22"/>
        </w:rPr>
      </w:pPr>
    </w:p>
    <w:p w:rsidR="00621E88" w:rsidRPr="007F7BFC" w:rsidRDefault="00621E88" w:rsidP="00621E88">
      <w:pPr>
        <w:pStyle w:val="Default"/>
        <w:rPr>
          <w:sz w:val="22"/>
          <w:szCs w:val="22"/>
        </w:rPr>
      </w:pPr>
      <w:r w:rsidRPr="00650F97">
        <w:rPr>
          <w:sz w:val="22"/>
          <w:szCs w:val="22"/>
        </w:rPr>
        <w:t>2.</w:t>
      </w:r>
      <w:r w:rsidR="007F7BFC">
        <w:rPr>
          <w:sz w:val="22"/>
          <w:szCs w:val="22"/>
        </w:rPr>
        <w:t xml:space="preserve"> </w:t>
      </w:r>
      <w:r w:rsidRPr="00650F97">
        <w:rPr>
          <w:sz w:val="22"/>
          <w:szCs w:val="22"/>
        </w:rPr>
        <w:t xml:space="preserve">Review Agenda, Voting Membership (Roster update) </w:t>
      </w:r>
      <w:r w:rsidR="0067177F" w:rsidRPr="00650F97">
        <w:rPr>
          <w:sz w:val="22"/>
          <w:szCs w:val="22"/>
        </w:rPr>
        <w:t>and establish</w:t>
      </w:r>
      <w:r w:rsidRPr="00650F97">
        <w:rPr>
          <w:sz w:val="22"/>
          <w:szCs w:val="22"/>
        </w:rPr>
        <w:t xml:space="preserve"> </w:t>
      </w:r>
      <w:r w:rsidR="0067177F" w:rsidRPr="00650F97">
        <w:rPr>
          <w:sz w:val="22"/>
          <w:szCs w:val="22"/>
        </w:rPr>
        <w:t>q</w:t>
      </w:r>
      <w:r w:rsidRPr="00650F97">
        <w:rPr>
          <w:sz w:val="22"/>
          <w:szCs w:val="22"/>
        </w:rPr>
        <w:t xml:space="preserve">uorum </w:t>
      </w:r>
    </w:p>
    <w:p w:rsidR="0067177F" w:rsidRPr="00650F97" w:rsidRDefault="0067177F" w:rsidP="0067177F">
      <w:pPr>
        <w:pStyle w:val="Default"/>
        <w:rPr>
          <w:sz w:val="22"/>
          <w:szCs w:val="22"/>
        </w:rPr>
      </w:pPr>
    </w:p>
    <w:p w:rsidR="007327C3" w:rsidRPr="00650F97" w:rsidRDefault="00285489" w:rsidP="007327C3">
      <w:pPr>
        <w:pStyle w:val="Default"/>
        <w:rPr>
          <w:color w:val="auto"/>
          <w:sz w:val="22"/>
          <w:szCs w:val="22"/>
        </w:rPr>
      </w:pPr>
      <w:r>
        <w:rPr>
          <w:color w:val="auto"/>
          <w:sz w:val="22"/>
          <w:szCs w:val="22"/>
        </w:rPr>
        <w:t>1</w:t>
      </w:r>
      <w:r w:rsidR="000C3051">
        <w:rPr>
          <w:color w:val="auto"/>
          <w:sz w:val="22"/>
          <w:szCs w:val="22"/>
        </w:rPr>
        <w:t>/</w:t>
      </w:r>
      <w:r>
        <w:rPr>
          <w:color w:val="auto"/>
          <w:sz w:val="22"/>
          <w:szCs w:val="22"/>
        </w:rPr>
        <w:t>23/2018</w:t>
      </w:r>
      <w:r w:rsidR="007327C3">
        <w:rPr>
          <w:color w:val="auto"/>
          <w:sz w:val="22"/>
          <w:szCs w:val="22"/>
        </w:rPr>
        <w:t xml:space="preserve"> </w:t>
      </w:r>
      <w:r w:rsidR="007327C3" w:rsidRPr="00650F97">
        <w:rPr>
          <w:color w:val="auto"/>
          <w:sz w:val="22"/>
          <w:szCs w:val="22"/>
        </w:rPr>
        <w:t>Roster</w:t>
      </w:r>
    </w:p>
    <w:tbl>
      <w:tblPr>
        <w:tblStyle w:val="TableGrid"/>
        <w:tblW w:w="0" w:type="auto"/>
        <w:tblLook w:val="04A0" w:firstRow="1" w:lastRow="0" w:firstColumn="1" w:lastColumn="0" w:noHBand="0" w:noVBand="1"/>
      </w:tblPr>
      <w:tblGrid>
        <w:gridCol w:w="2718"/>
        <w:gridCol w:w="1350"/>
        <w:gridCol w:w="4770"/>
      </w:tblGrid>
      <w:tr w:rsidR="007327C3" w:rsidRPr="00650F97" w:rsidTr="00B62428">
        <w:tc>
          <w:tcPr>
            <w:tcW w:w="2718" w:type="dxa"/>
          </w:tcPr>
          <w:p w:rsidR="007327C3" w:rsidRPr="00650F97" w:rsidRDefault="007327C3" w:rsidP="00B62428">
            <w:pPr>
              <w:pStyle w:val="Default"/>
              <w:rPr>
                <w:b/>
                <w:color w:val="auto"/>
                <w:sz w:val="22"/>
                <w:szCs w:val="22"/>
              </w:rPr>
            </w:pPr>
            <w:r w:rsidRPr="00650F97">
              <w:rPr>
                <w:b/>
                <w:color w:val="auto"/>
                <w:sz w:val="22"/>
                <w:szCs w:val="22"/>
              </w:rPr>
              <w:t>Name</w:t>
            </w:r>
          </w:p>
        </w:tc>
        <w:tc>
          <w:tcPr>
            <w:tcW w:w="1350" w:type="dxa"/>
          </w:tcPr>
          <w:p w:rsidR="007327C3" w:rsidRPr="00650F97" w:rsidRDefault="007327C3" w:rsidP="00B62428">
            <w:pPr>
              <w:pStyle w:val="Default"/>
              <w:rPr>
                <w:b/>
                <w:color w:val="auto"/>
                <w:sz w:val="22"/>
                <w:szCs w:val="22"/>
              </w:rPr>
            </w:pPr>
            <w:r w:rsidRPr="00650F97">
              <w:rPr>
                <w:b/>
                <w:color w:val="auto"/>
                <w:sz w:val="22"/>
                <w:szCs w:val="22"/>
              </w:rPr>
              <w:t>End Year</w:t>
            </w:r>
          </w:p>
        </w:tc>
        <w:tc>
          <w:tcPr>
            <w:tcW w:w="4770" w:type="dxa"/>
          </w:tcPr>
          <w:p w:rsidR="007327C3" w:rsidRPr="00650F97" w:rsidRDefault="007327C3" w:rsidP="00B62428">
            <w:pPr>
              <w:pStyle w:val="Default"/>
              <w:rPr>
                <w:b/>
                <w:color w:val="auto"/>
                <w:sz w:val="22"/>
                <w:szCs w:val="22"/>
              </w:rPr>
            </w:pPr>
            <w:r w:rsidRPr="00650F97">
              <w:rPr>
                <w:b/>
                <w:color w:val="auto"/>
                <w:sz w:val="22"/>
                <w:szCs w:val="22"/>
              </w:rPr>
              <w:t>Position</w:t>
            </w:r>
          </w:p>
        </w:tc>
      </w:tr>
      <w:tr w:rsidR="007327C3" w:rsidRPr="00650F97" w:rsidTr="00B62428">
        <w:tc>
          <w:tcPr>
            <w:tcW w:w="2718" w:type="dxa"/>
          </w:tcPr>
          <w:p w:rsidR="007327C3" w:rsidRPr="00650F97" w:rsidRDefault="007327C3" w:rsidP="00B62428">
            <w:pPr>
              <w:pStyle w:val="Default"/>
              <w:rPr>
                <w:b/>
                <w:color w:val="auto"/>
                <w:sz w:val="22"/>
                <w:szCs w:val="22"/>
              </w:rPr>
            </w:pPr>
            <w:r w:rsidRPr="00650F97">
              <w:rPr>
                <w:b/>
                <w:color w:val="auto"/>
                <w:sz w:val="22"/>
                <w:szCs w:val="22"/>
              </w:rPr>
              <w:t>Voting</w:t>
            </w:r>
          </w:p>
        </w:tc>
        <w:tc>
          <w:tcPr>
            <w:tcW w:w="1350" w:type="dxa"/>
          </w:tcPr>
          <w:p w:rsidR="007327C3" w:rsidRPr="00650F97" w:rsidRDefault="007327C3" w:rsidP="00B62428">
            <w:pPr>
              <w:pStyle w:val="Default"/>
              <w:rPr>
                <w:b/>
                <w:color w:val="auto"/>
                <w:sz w:val="22"/>
                <w:szCs w:val="22"/>
              </w:rPr>
            </w:pPr>
          </w:p>
        </w:tc>
        <w:tc>
          <w:tcPr>
            <w:tcW w:w="4770" w:type="dxa"/>
          </w:tcPr>
          <w:p w:rsidR="007327C3" w:rsidRPr="00650F97" w:rsidRDefault="007327C3" w:rsidP="00B62428">
            <w:pPr>
              <w:pStyle w:val="Default"/>
              <w:rPr>
                <w:b/>
                <w:color w:val="auto"/>
                <w:sz w:val="22"/>
                <w:szCs w:val="22"/>
              </w:rPr>
            </w:pPr>
          </w:p>
        </w:tc>
      </w:tr>
      <w:tr w:rsidR="007327C3" w:rsidRPr="00650F97" w:rsidTr="00B62428">
        <w:tc>
          <w:tcPr>
            <w:tcW w:w="2718" w:type="dxa"/>
          </w:tcPr>
          <w:p w:rsidR="007327C3" w:rsidRPr="00650F97" w:rsidRDefault="007327C3" w:rsidP="00B62428">
            <w:pPr>
              <w:pStyle w:val="Default"/>
              <w:rPr>
                <w:color w:val="auto"/>
                <w:sz w:val="22"/>
                <w:szCs w:val="22"/>
              </w:rPr>
            </w:pPr>
            <w:r w:rsidRPr="00650F97">
              <w:rPr>
                <w:color w:val="auto"/>
                <w:sz w:val="22"/>
                <w:szCs w:val="22"/>
              </w:rPr>
              <w:t>Kevin Mercer</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6/30/2018</w:t>
            </w:r>
          </w:p>
        </w:tc>
        <w:tc>
          <w:tcPr>
            <w:tcW w:w="4770" w:type="dxa"/>
          </w:tcPr>
          <w:p w:rsidR="007327C3" w:rsidRPr="00650F97" w:rsidRDefault="007327C3" w:rsidP="00B62428">
            <w:pPr>
              <w:pStyle w:val="Default"/>
              <w:rPr>
                <w:color w:val="auto"/>
                <w:sz w:val="22"/>
                <w:szCs w:val="22"/>
              </w:rPr>
            </w:pPr>
            <w:r w:rsidRPr="00650F97">
              <w:rPr>
                <w:color w:val="auto"/>
                <w:sz w:val="22"/>
                <w:szCs w:val="22"/>
              </w:rPr>
              <w:t>Chair</w:t>
            </w:r>
          </w:p>
        </w:tc>
      </w:tr>
      <w:tr w:rsidR="007327C3" w:rsidRPr="00650F97" w:rsidTr="00B62428">
        <w:tc>
          <w:tcPr>
            <w:tcW w:w="2718" w:type="dxa"/>
          </w:tcPr>
          <w:p w:rsidR="007327C3" w:rsidRPr="00650F97" w:rsidRDefault="007327C3" w:rsidP="00B62428">
            <w:pPr>
              <w:pStyle w:val="Default"/>
              <w:rPr>
                <w:color w:val="auto"/>
                <w:sz w:val="22"/>
                <w:szCs w:val="22"/>
              </w:rPr>
            </w:pPr>
            <w:r w:rsidRPr="00650F97">
              <w:rPr>
                <w:color w:val="auto"/>
                <w:sz w:val="22"/>
                <w:szCs w:val="22"/>
              </w:rPr>
              <w:t>Elbert Phillips</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6/30/2018</w:t>
            </w:r>
          </w:p>
        </w:tc>
        <w:tc>
          <w:tcPr>
            <w:tcW w:w="4770" w:type="dxa"/>
          </w:tcPr>
          <w:p w:rsidR="007327C3" w:rsidRPr="00650F97" w:rsidRDefault="007327C3" w:rsidP="00B62428">
            <w:pPr>
              <w:pStyle w:val="Default"/>
              <w:rPr>
                <w:color w:val="auto"/>
                <w:sz w:val="22"/>
                <w:szCs w:val="22"/>
              </w:rPr>
            </w:pPr>
            <w:r w:rsidRPr="00650F97">
              <w:rPr>
                <w:color w:val="auto"/>
                <w:sz w:val="22"/>
                <w:szCs w:val="22"/>
              </w:rPr>
              <w:t xml:space="preserve">Vice Chair </w:t>
            </w:r>
          </w:p>
        </w:tc>
      </w:tr>
      <w:tr w:rsidR="007327C3" w:rsidRPr="00650F97" w:rsidTr="00B62428">
        <w:tc>
          <w:tcPr>
            <w:tcW w:w="2718" w:type="dxa"/>
          </w:tcPr>
          <w:p w:rsidR="007327C3" w:rsidRPr="00650F97" w:rsidRDefault="000C3051" w:rsidP="007327C3">
            <w:pPr>
              <w:pStyle w:val="Default"/>
              <w:rPr>
                <w:color w:val="auto"/>
                <w:sz w:val="22"/>
                <w:szCs w:val="22"/>
              </w:rPr>
            </w:pPr>
            <w:proofErr w:type="spellStart"/>
            <w:r>
              <w:rPr>
                <w:color w:val="auto"/>
                <w:sz w:val="22"/>
                <w:szCs w:val="22"/>
              </w:rPr>
              <w:t>Anush</w:t>
            </w:r>
            <w:proofErr w:type="spellEnd"/>
            <w:r>
              <w:rPr>
                <w:color w:val="auto"/>
                <w:sz w:val="22"/>
                <w:szCs w:val="22"/>
              </w:rPr>
              <w:t xml:space="preserve"> Mistry</w:t>
            </w:r>
          </w:p>
        </w:tc>
        <w:tc>
          <w:tcPr>
            <w:tcW w:w="1350" w:type="dxa"/>
          </w:tcPr>
          <w:p w:rsidR="007327C3" w:rsidRPr="00650F97" w:rsidRDefault="00C1753E" w:rsidP="007327C3">
            <w:pPr>
              <w:pStyle w:val="Default"/>
              <w:rPr>
                <w:color w:val="auto"/>
                <w:sz w:val="22"/>
                <w:szCs w:val="22"/>
              </w:rPr>
            </w:pPr>
            <w:r>
              <w:rPr>
                <w:color w:val="auto"/>
                <w:sz w:val="22"/>
                <w:szCs w:val="22"/>
              </w:rPr>
              <w:t>6/30/2019</w:t>
            </w:r>
          </w:p>
        </w:tc>
        <w:tc>
          <w:tcPr>
            <w:tcW w:w="4770" w:type="dxa"/>
          </w:tcPr>
          <w:p w:rsidR="007327C3" w:rsidRPr="00650F97" w:rsidRDefault="007327C3" w:rsidP="007327C3">
            <w:pPr>
              <w:pStyle w:val="Default"/>
              <w:rPr>
                <w:color w:val="auto"/>
                <w:sz w:val="22"/>
                <w:szCs w:val="22"/>
              </w:rPr>
            </w:pPr>
            <w:r w:rsidRPr="00650F97">
              <w:rPr>
                <w:color w:val="auto"/>
                <w:sz w:val="22"/>
                <w:szCs w:val="22"/>
              </w:rPr>
              <w:t>Secretary</w:t>
            </w:r>
            <w:r w:rsidR="000C3051">
              <w:rPr>
                <w:color w:val="auto"/>
                <w:sz w:val="22"/>
                <w:szCs w:val="22"/>
              </w:rPr>
              <w:t xml:space="preserve"> </w:t>
            </w:r>
          </w:p>
        </w:tc>
      </w:tr>
      <w:tr w:rsidR="007327C3" w:rsidRPr="00650F97" w:rsidTr="00B62428">
        <w:tc>
          <w:tcPr>
            <w:tcW w:w="2718" w:type="dxa"/>
          </w:tcPr>
          <w:p w:rsidR="007327C3" w:rsidRPr="00650F97" w:rsidRDefault="007327C3" w:rsidP="007327C3">
            <w:pPr>
              <w:pStyle w:val="Default"/>
              <w:rPr>
                <w:color w:val="auto"/>
                <w:sz w:val="22"/>
                <w:szCs w:val="22"/>
              </w:rPr>
            </w:pPr>
          </w:p>
        </w:tc>
        <w:tc>
          <w:tcPr>
            <w:tcW w:w="1350" w:type="dxa"/>
          </w:tcPr>
          <w:p w:rsidR="007327C3" w:rsidRPr="00650F97" w:rsidRDefault="007327C3" w:rsidP="007327C3">
            <w:pPr>
              <w:pStyle w:val="Default"/>
              <w:rPr>
                <w:color w:val="auto"/>
                <w:sz w:val="22"/>
                <w:szCs w:val="22"/>
              </w:rPr>
            </w:pPr>
          </w:p>
        </w:tc>
        <w:tc>
          <w:tcPr>
            <w:tcW w:w="4770" w:type="dxa"/>
          </w:tcPr>
          <w:p w:rsidR="007327C3" w:rsidRPr="00650F97" w:rsidRDefault="007327C3" w:rsidP="007327C3">
            <w:pPr>
              <w:pStyle w:val="Default"/>
              <w:rPr>
                <w:color w:val="auto"/>
                <w:sz w:val="22"/>
                <w:szCs w:val="22"/>
              </w:rPr>
            </w:pPr>
          </w:p>
        </w:tc>
      </w:tr>
      <w:tr w:rsidR="007327C3" w:rsidRPr="00650F97" w:rsidTr="00B62428">
        <w:tc>
          <w:tcPr>
            <w:tcW w:w="2718" w:type="dxa"/>
          </w:tcPr>
          <w:p w:rsidR="007327C3" w:rsidRPr="00650F97" w:rsidRDefault="00C1753E" w:rsidP="007327C3">
            <w:pPr>
              <w:pStyle w:val="Default"/>
              <w:rPr>
                <w:color w:val="auto"/>
                <w:sz w:val="22"/>
                <w:szCs w:val="22"/>
              </w:rPr>
            </w:pPr>
            <w:r>
              <w:rPr>
                <w:color w:val="auto"/>
                <w:sz w:val="22"/>
                <w:szCs w:val="22"/>
              </w:rPr>
              <w:t xml:space="preserve">Roy Crawford </w:t>
            </w:r>
          </w:p>
        </w:tc>
        <w:tc>
          <w:tcPr>
            <w:tcW w:w="1350" w:type="dxa"/>
          </w:tcPr>
          <w:p w:rsidR="007327C3" w:rsidRPr="00650F97" w:rsidRDefault="0075171F" w:rsidP="007327C3">
            <w:pPr>
              <w:pStyle w:val="Default"/>
              <w:rPr>
                <w:color w:val="auto"/>
                <w:sz w:val="22"/>
                <w:szCs w:val="22"/>
              </w:rPr>
            </w:pPr>
            <w:r>
              <w:rPr>
                <w:color w:val="auto"/>
                <w:sz w:val="22"/>
                <w:szCs w:val="22"/>
              </w:rPr>
              <w:t>6/30/2020</w:t>
            </w:r>
          </w:p>
        </w:tc>
        <w:tc>
          <w:tcPr>
            <w:tcW w:w="4770" w:type="dxa"/>
          </w:tcPr>
          <w:p w:rsidR="007327C3" w:rsidRPr="00650F97" w:rsidRDefault="007327C3" w:rsidP="007327C3">
            <w:pPr>
              <w:pStyle w:val="Default"/>
              <w:rPr>
                <w:color w:val="auto"/>
                <w:sz w:val="22"/>
                <w:szCs w:val="22"/>
              </w:rPr>
            </w:pPr>
            <w:r w:rsidRPr="00650F97">
              <w:rPr>
                <w:color w:val="auto"/>
                <w:sz w:val="22"/>
                <w:szCs w:val="22"/>
              </w:rPr>
              <w:t>Research Subcommittee Chair</w:t>
            </w:r>
          </w:p>
        </w:tc>
      </w:tr>
      <w:tr w:rsidR="007327C3" w:rsidRPr="00650F97" w:rsidTr="00B62428">
        <w:tc>
          <w:tcPr>
            <w:tcW w:w="2718" w:type="dxa"/>
          </w:tcPr>
          <w:p w:rsidR="007327C3" w:rsidRPr="00650F97" w:rsidRDefault="008838AA" w:rsidP="007327C3">
            <w:pPr>
              <w:pStyle w:val="Default"/>
              <w:rPr>
                <w:color w:val="auto"/>
                <w:sz w:val="22"/>
                <w:szCs w:val="22"/>
              </w:rPr>
            </w:pPr>
            <w:r>
              <w:rPr>
                <w:color w:val="auto"/>
                <w:sz w:val="22"/>
                <w:szCs w:val="22"/>
              </w:rPr>
              <w:t>(open)</w:t>
            </w:r>
          </w:p>
        </w:tc>
        <w:tc>
          <w:tcPr>
            <w:tcW w:w="1350" w:type="dxa"/>
          </w:tcPr>
          <w:p w:rsidR="007327C3" w:rsidRPr="00650F97" w:rsidRDefault="007327C3" w:rsidP="007327C3">
            <w:pPr>
              <w:pStyle w:val="Default"/>
              <w:rPr>
                <w:color w:val="auto"/>
                <w:sz w:val="22"/>
                <w:szCs w:val="22"/>
              </w:rPr>
            </w:pPr>
          </w:p>
        </w:tc>
        <w:tc>
          <w:tcPr>
            <w:tcW w:w="4770" w:type="dxa"/>
          </w:tcPr>
          <w:p w:rsidR="007327C3" w:rsidRPr="00650F97" w:rsidRDefault="007327C3" w:rsidP="007327C3">
            <w:pPr>
              <w:pStyle w:val="Default"/>
              <w:rPr>
                <w:color w:val="auto"/>
                <w:sz w:val="22"/>
                <w:szCs w:val="22"/>
              </w:rPr>
            </w:pPr>
            <w:r w:rsidRPr="00650F97">
              <w:rPr>
                <w:color w:val="auto"/>
                <w:sz w:val="22"/>
                <w:szCs w:val="22"/>
              </w:rPr>
              <w:t>Member</w:t>
            </w:r>
          </w:p>
        </w:tc>
      </w:tr>
      <w:tr w:rsidR="007327C3" w:rsidRPr="00650F97" w:rsidTr="00B62428">
        <w:tc>
          <w:tcPr>
            <w:tcW w:w="2718" w:type="dxa"/>
          </w:tcPr>
          <w:p w:rsidR="007327C3" w:rsidRPr="00650F97" w:rsidRDefault="007327C3" w:rsidP="007327C3">
            <w:pPr>
              <w:pStyle w:val="Default"/>
              <w:rPr>
                <w:color w:val="auto"/>
                <w:sz w:val="22"/>
                <w:szCs w:val="22"/>
              </w:rPr>
            </w:pPr>
            <w:r w:rsidRPr="00650F97">
              <w:rPr>
                <w:color w:val="auto"/>
                <w:sz w:val="22"/>
                <w:szCs w:val="22"/>
              </w:rPr>
              <w:t>Byron Horak</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6/30/2018</w:t>
            </w:r>
          </w:p>
        </w:tc>
        <w:tc>
          <w:tcPr>
            <w:tcW w:w="4770" w:type="dxa"/>
          </w:tcPr>
          <w:p w:rsidR="007327C3" w:rsidRPr="00650F97" w:rsidRDefault="007327C3" w:rsidP="007327C3">
            <w:pPr>
              <w:pStyle w:val="Default"/>
              <w:rPr>
                <w:color w:val="auto"/>
                <w:sz w:val="22"/>
                <w:szCs w:val="22"/>
              </w:rPr>
            </w:pPr>
            <w:r w:rsidRPr="00650F97">
              <w:rPr>
                <w:color w:val="auto"/>
                <w:sz w:val="22"/>
                <w:szCs w:val="22"/>
              </w:rPr>
              <w:t>Member</w:t>
            </w:r>
          </w:p>
        </w:tc>
      </w:tr>
      <w:tr w:rsidR="007327C3" w:rsidRPr="00650F97" w:rsidTr="00B62428">
        <w:tc>
          <w:tcPr>
            <w:tcW w:w="2718" w:type="dxa"/>
          </w:tcPr>
          <w:p w:rsidR="007327C3" w:rsidRPr="00650F97" w:rsidRDefault="007327C3" w:rsidP="007327C3">
            <w:pPr>
              <w:pStyle w:val="Default"/>
              <w:rPr>
                <w:color w:val="auto"/>
                <w:sz w:val="22"/>
                <w:szCs w:val="22"/>
              </w:rPr>
            </w:pPr>
            <w:r w:rsidRPr="00650F97">
              <w:rPr>
                <w:color w:val="auto"/>
                <w:sz w:val="22"/>
                <w:szCs w:val="22"/>
              </w:rPr>
              <w:t>William Roy</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6/30/2018</w:t>
            </w:r>
          </w:p>
        </w:tc>
        <w:tc>
          <w:tcPr>
            <w:tcW w:w="4770" w:type="dxa"/>
          </w:tcPr>
          <w:p w:rsidR="007327C3" w:rsidRPr="00650F97" w:rsidRDefault="007327C3" w:rsidP="007327C3">
            <w:pPr>
              <w:pStyle w:val="Default"/>
              <w:rPr>
                <w:color w:val="auto"/>
                <w:sz w:val="22"/>
                <w:szCs w:val="22"/>
              </w:rPr>
            </w:pPr>
            <w:r w:rsidRPr="00650F97">
              <w:rPr>
                <w:color w:val="auto"/>
                <w:sz w:val="22"/>
                <w:szCs w:val="22"/>
              </w:rPr>
              <w:t>Member</w:t>
            </w:r>
          </w:p>
        </w:tc>
      </w:tr>
      <w:tr w:rsidR="008838AA" w:rsidRPr="00650F97" w:rsidTr="00B62428">
        <w:tc>
          <w:tcPr>
            <w:tcW w:w="2718" w:type="dxa"/>
          </w:tcPr>
          <w:p w:rsidR="008838AA" w:rsidRPr="00650F97" w:rsidRDefault="00C1753E" w:rsidP="00587171">
            <w:pPr>
              <w:pStyle w:val="Default"/>
              <w:rPr>
                <w:color w:val="auto"/>
                <w:sz w:val="22"/>
                <w:szCs w:val="22"/>
              </w:rPr>
            </w:pPr>
            <w:r>
              <w:rPr>
                <w:color w:val="auto"/>
                <w:sz w:val="22"/>
                <w:szCs w:val="22"/>
              </w:rPr>
              <w:t xml:space="preserve">Mark Olsen </w:t>
            </w:r>
          </w:p>
        </w:tc>
        <w:tc>
          <w:tcPr>
            <w:tcW w:w="1350" w:type="dxa"/>
          </w:tcPr>
          <w:p w:rsidR="008838AA" w:rsidRPr="00650F97" w:rsidRDefault="009E6F51" w:rsidP="00587171">
            <w:pPr>
              <w:pStyle w:val="Default"/>
              <w:rPr>
                <w:color w:val="auto"/>
                <w:sz w:val="22"/>
                <w:szCs w:val="22"/>
              </w:rPr>
            </w:pPr>
            <w:r>
              <w:rPr>
                <w:color w:val="auto"/>
                <w:sz w:val="22"/>
                <w:szCs w:val="22"/>
              </w:rPr>
              <w:t>6/30/2018</w:t>
            </w:r>
          </w:p>
        </w:tc>
        <w:tc>
          <w:tcPr>
            <w:tcW w:w="4770" w:type="dxa"/>
          </w:tcPr>
          <w:p w:rsidR="008838AA" w:rsidRPr="00650F97" w:rsidRDefault="008838AA" w:rsidP="00587171">
            <w:pPr>
              <w:pStyle w:val="Default"/>
              <w:rPr>
                <w:color w:val="auto"/>
                <w:sz w:val="22"/>
                <w:szCs w:val="22"/>
              </w:rPr>
            </w:pPr>
            <w:r w:rsidRPr="00650F97">
              <w:rPr>
                <w:color w:val="auto"/>
                <w:sz w:val="22"/>
                <w:szCs w:val="22"/>
              </w:rPr>
              <w:t>Standards Subcommittee Chair</w:t>
            </w:r>
          </w:p>
        </w:tc>
      </w:tr>
      <w:tr w:rsidR="007327C3" w:rsidRPr="00650F97" w:rsidTr="00B62428">
        <w:tc>
          <w:tcPr>
            <w:tcW w:w="2718" w:type="dxa"/>
          </w:tcPr>
          <w:p w:rsidR="007327C3" w:rsidRDefault="007327C3" w:rsidP="007327C3">
            <w:pPr>
              <w:pStyle w:val="Default"/>
              <w:rPr>
                <w:color w:val="auto"/>
                <w:sz w:val="22"/>
                <w:szCs w:val="22"/>
              </w:rPr>
            </w:pPr>
            <w:r>
              <w:rPr>
                <w:color w:val="auto"/>
                <w:sz w:val="22"/>
                <w:szCs w:val="22"/>
              </w:rPr>
              <w:t>Wayne Kraft</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6/30/2020</w:t>
            </w:r>
          </w:p>
        </w:tc>
        <w:tc>
          <w:tcPr>
            <w:tcW w:w="4770" w:type="dxa"/>
          </w:tcPr>
          <w:p w:rsidR="007327C3" w:rsidRDefault="007327C3" w:rsidP="007327C3">
            <w:pPr>
              <w:pStyle w:val="Default"/>
              <w:rPr>
                <w:color w:val="auto"/>
                <w:sz w:val="22"/>
                <w:szCs w:val="22"/>
              </w:rPr>
            </w:pPr>
            <w:r>
              <w:rPr>
                <w:color w:val="auto"/>
                <w:sz w:val="22"/>
                <w:szCs w:val="22"/>
              </w:rPr>
              <w:t>Member</w:t>
            </w:r>
          </w:p>
        </w:tc>
      </w:tr>
      <w:tr w:rsidR="007327C3" w:rsidRPr="00650F97" w:rsidTr="00B62428">
        <w:tc>
          <w:tcPr>
            <w:tcW w:w="2718" w:type="dxa"/>
          </w:tcPr>
          <w:p w:rsidR="007327C3" w:rsidRDefault="007327C3" w:rsidP="007327C3">
            <w:pPr>
              <w:pStyle w:val="Default"/>
              <w:rPr>
                <w:color w:val="auto"/>
                <w:sz w:val="22"/>
                <w:szCs w:val="22"/>
              </w:rPr>
            </w:pPr>
            <w:r>
              <w:rPr>
                <w:color w:val="auto"/>
                <w:sz w:val="22"/>
                <w:szCs w:val="22"/>
              </w:rPr>
              <w:t>Jeffrey Munk</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6/30/2020</w:t>
            </w:r>
          </w:p>
        </w:tc>
        <w:tc>
          <w:tcPr>
            <w:tcW w:w="4770" w:type="dxa"/>
          </w:tcPr>
          <w:p w:rsidR="007327C3" w:rsidRDefault="007327C3" w:rsidP="007327C3">
            <w:pPr>
              <w:pStyle w:val="Default"/>
              <w:rPr>
                <w:color w:val="auto"/>
                <w:sz w:val="22"/>
                <w:szCs w:val="22"/>
              </w:rPr>
            </w:pPr>
            <w:r>
              <w:rPr>
                <w:color w:val="auto"/>
                <w:sz w:val="22"/>
                <w:szCs w:val="22"/>
              </w:rPr>
              <w:t>Member</w:t>
            </w:r>
          </w:p>
        </w:tc>
      </w:tr>
      <w:tr w:rsidR="007327C3" w:rsidRPr="00650F97" w:rsidTr="00B62428">
        <w:tc>
          <w:tcPr>
            <w:tcW w:w="2718" w:type="dxa"/>
          </w:tcPr>
          <w:p w:rsidR="007327C3" w:rsidRPr="007327C3" w:rsidRDefault="007327C3" w:rsidP="007327C3">
            <w:pPr>
              <w:pStyle w:val="Default"/>
              <w:rPr>
                <w:color w:val="auto"/>
                <w:sz w:val="22"/>
                <w:szCs w:val="22"/>
              </w:rPr>
            </w:pPr>
            <w:r>
              <w:rPr>
                <w:color w:val="auto"/>
                <w:sz w:val="22"/>
                <w:szCs w:val="22"/>
              </w:rPr>
              <w:t>George Yaeger</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6/30/2020</w:t>
            </w:r>
          </w:p>
        </w:tc>
        <w:tc>
          <w:tcPr>
            <w:tcW w:w="4770" w:type="dxa"/>
          </w:tcPr>
          <w:p w:rsidR="007327C3" w:rsidRPr="00650F97" w:rsidRDefault="007327C3" w:rsidP="007327C3">
            <w:pPr>
              <w:pStyle w:val="Default"/>
              <w:rPr>
                <w:color w:val="auto"/>
                <w:sz w:val="22"/>
                <w:szCs w:val="22"/>
              </w:rPr>
            </w:pPr>
            <w:r>
              <w:rPr>
                <w:color w:val="auto"/>
                <w:sz w:val="22"/>
                <w:szCs w:val="22"/>
              </w:rPr>
              <w:t>Member</w:t>
            </w:r>
            <w:r w:rsidR="00B3246A">
              <w:rPr>
                <w:color w:val="auto"/>
                <w:sz w:val="22"/>
                <w:szCs w:val="22"/>
              </w:rPr>
              <w:t xml:space="preserve"> – (not attending)</w:t>
            </w:r>
          </w:p>
        </w:tc>
      </w:tr>
      <w:tr w:rsidR="007327C3" w:rsidRPr="00650F97" w:rsidTr="00B62428">
        <w:tc>
          <w:tcPr>
            <w:tcW w:w="2718" w:type="dxa"/>
          </w:tcPr>
          <w:p w:rsidR="007327C3" w:rsidRPr="00650F97" w:rsidRDefault="007327C3" w:rsidP="007327C3">
            <w:pPr>
              <w:pStyle w:val="Default"/>
              <w:rPr>
                <w:b/>
                <w:color w:val="auto"/>
                <w:sz w:val="22"/>
                <w:szCs w:val="22"/>
              </w:rPr>
            </w:pPr>
            <w:r w:rsidRPr="00650F97">
              <w:rPr>
                <w:b/>
                <w:color w:val="auto"/>
                <w:sz w:val="22"/>
                <w:szCs w:val="22"/>
              </w:rPr>
              <w:t>Non-voting</w:t>
            </w:r>
          </w:p>
        </w:tc>
        <w:tc>
          <w:tcPr>
            <w:tcW w:w="1350" w:type="dxa"/>
          </w:tcPr>
          <w:p w:rsidR="007327C3" w:rsidRPr="00650F97" w:rsidRDefault="007327C3" w:rsidP="007327C3">
            <w:pPr>
              <w:pStyle w:val="Default"/>
              <w:rPr>
                <w:color w:val="auto"/>
                <w:sz w:val="22"/>
                <w:szCs w:val="22"/>
              </w:rPr>
            </w:pPr>
          </w:p>
        </w:tc>
        <w:tc>
          <w:tcPr>
            <w:tcW w:w="4770" w:type="dxa"/>
          </w:tcPr>
          <w:p w:rsidR="007327C3" w:rsidRPr="00650F97" w:rsidRDefault="007327C3" w:rsidP="007327C3">
            <w:pPr>
              <w:pStyle w:val="Default"/>
              <w:rPr>
                <w:color w:val="auto"/>
                <w:sz w:val="22"/>
                <w:szCs w:val="22"/>
              </w:rPr>
            </w:pPr>
          </w:p>
        </w:tc>
      </w:tr>
      <w:tr w:rsidR="008838AA" w:rsidRPr="00650F97" w:rsidTr="00B62428">
        <w:tc>
          <w:tcPr>
            <w:tcW w:w="2718" w:type="dxa"/>
          </w:tcPr>
          <w:p w:rsidR="008838AA" w:rsidRPr="00650F97" w:rsidRDefault="0075171F" w:rsidP="00587171">
            <w:pPr>
              <w:pStyle w:val="Default"/>
              <w:rPr>
                <w:color w:val="auto"/>
                <w:sz w:val="22"/>
                <w:szCs w:val="22"/>
              </w:rPr>
            </w:pPr>
            <w:r>
              <w:rPr>
                <w:color w:val="auto"/>
                <w:sz w:val="22"/>
                <w:szCs w:val="22"/>
              </w:rPr>
              <w:t>(open)</w:t>
            </w:r>
          </w:p>
        </w:tc>
        <w:tc>
          <w:tcPr>
            <w:tcW w:w="1350" w:type="dxa"/>
          </w:tcPr>
          <w:p w:rsidR="008838AA" w:rsidRPr="00650F97" w:rsidRDefault="008838AA" w:rsidP="00587171">
            <w:pPr>
              <w:pStyle w:val="Default"/>
              <w:rPr>
                <w:color w:val="auto"/>
                <w:sz w:val="22"/>
                <w:szCs w:val="22"/>
              </w:rPr>
            </w:pPr>
          </w:p>
        </w:tc>
        <w:tc>
          <w:tcPr>
            <w:tcW w:w="4770" w:type="dxa"/>
          </w:tcPr>
          <w:p w:rsidR="008838AA" w:rsidRPr="00650F97" w:rsidRDefault="008838AA" w:rsidP="00587171">
            <w:pPr>
              <w:pStyle w:val="Default"/>
              <w:rPr>
                <w:color w:val="auto"/>
                <w:sz w:val="22"/>
                <w:szCs w:val="22"/>
              </w:rPr>
            </w:pPr>
            <w:r>
              <w:rPr>
                <w:color w:val="auto"/>
                <w:sz w:val="22"/>
                <w:szCs w:val="22"/>
              </w:rPr>
              <w:t>Program Subcommittee Chair</w:t>
            </w:r>
          </w:p>
        </w:tc>
      </w:tr>
      <w:tr w:rsidR="008838AA" w:rsidRPr="00650F97" w:rsidTr="00B62428">
        <w:tc>
          <w:tcPr>
            <w:tcW w:w="2718" w:type="dxa"/>
          </w:tcPr>
          <w:p w:rsidR="008838AA" w:rsidRPr="00650F97" w:rsidRDefault="00C1753E" w:rsidP="00FD5511">
            <w:pPr>
              <w:pStyle w:val="Default"/>
              <w:rPr>
                <w:color w:val="auto"/>
                <w:sz w:val="22"/>
                <w:szCs w:val="22"/>
              </w:rPr>
            </w:pPr>
            <w:r>
              <w:rPr>
                <w:color w:val="auto"/>
                <w:sz w:val="22"/>
                <w:szCs w:val="22"/>
              </w:rPr>
              <w:t>Diane Jakobs</w:t>
            </w:r>
          </w:p>
        </w:tc>
        <w:tc>
          <w:tcPr>
            <w:tcW w:w="1350" w:type="dxa"/>
          </w:tcPr>
          <w:p w:rsidR="008838AA" w:rsidRPr="00650F97" w:rsidRDefault="008838AA" w:rsidP="00FD5511">
            <w:pPr>
              <w:pStyle w:val="Default"/>
              <w:rPr>
                <w:color w:val="auto"/>
                <w:sz w:val="22"/>
                <w:szCs w:val="22"/>
              </w:rPr>
            </w:pPr>
          </w:p>
        </w:tc>
        <w:tc>
          <w:tcPr>
            <w:tcW w:w="4770" w:type="dxa"/>
          </w:tcPr>
          <w:p w:rsidR="008838AA" w:rsidRPr="00650F97" w:rsidRDefault="008838AA" w:rsidP="00FD5511">
            <w:pPr>
              <w:pStyle w:val="Default"/>
              <w:rPr>
                <w:color w:val="auto"/>
                <w:sz w:val="22"/>
                <w:szCs w:val="22"/>
              </w:rPr>
            </w:pPr>
            <w:r w:rsidRPr="00650F97">
              <w:rPr>
                <w:color w:val="auto"/>
                <w:sz w:val="22"/>
                <w:szCs w:val="22"/>
              </w:rPr>
              <w:t>Handbook Subcommittee Chair</w:t>
            </w:r>
          </w:p>
        </w:tc>
      </w:tr>
      <w:tr w:rsidR="008838AA" w:rsidRPr="00650F97" w:rsidTr="00B62428">
        <w:tc>
          <w:tcPr>
            <w:tcW w:w="2718" w:type="dxa"/>
          </w:tcPr>
          <w:p w:rsidR="008838AA" w:rsidRPr="00650F97" w:rsidRDefault="00370DEA" w:rsidP="00FD5511">
            <w:pPr>
              <w:pStyle w:val="Default"/>
              <w:rPr>
                <w:color w:val="auto"/>
                <w:sz w:val="22"/>
                <w:szCs w:val="22"/>
              </w:rPr>
            </w:pPr>
            <w:r>
              <w:rPr>
                <w:color w:val="auto"/>
                <w:sz w:val="22"/>
                <w:szCs w:val="22"/>
              </w:rPr>
              <w:t>George Yaeger</w:t>
            </w:r>
          </w:p>
        </w:tc>
        <w:tc>
          <w:tcPr>
            <w:tcW w:w="1350" w:type="dxa"/>
          </w:tcPr>
          <w:p w:rsidR="008838AA" w:rsidRPr="00650F97" w:rsidRDefault="008838AA" w:rsidP="00FD5511">
            <w:pPr>
              <w:pStyle w:val="Default"/>
              <w:rPr>
                <w:color w:val="auto"/>
                <w:sz w:val="22"/>
                <w:szCs w:val="22"/>
              </w:rPr>
            </w:pPr>
          </w:p>
        </w:tc>
        <w:tc>
          <w:tcPr>
            <w:tcW w:w="4770" w:type="dxa"/>
          </w:tcPr>
          <w:p w:rsidR="008838AA" w:rsidRPr="00650F97" w:rsidRDefault="008838AA" w:rsidP="00FD5511">
            <w:pPr>
              <w:pStyle w:val="Default"/>
              <w:rPr>
                <w:color w:val="auto"/>
                <w:sz w:val="22"/>
                <w:szCs w:val="22"/>
              </w:rPr>
            </w:pPr>
            <w:r w:rsidRPr="00650F97">
              <w:rPr>
                <w:color w:val="auto"/>
                <w:sz w:val="22"/>
                <w:szCs w:val="22"/>
              </w:rPr>
              <w:t>Webmaster</w:t>
            </w:r>
          </w:p>
        </w:tc>
      </w:tr>
      <w:tr w:rsidR="00794B89" w:rsidRPr="00650F97" w:rsidTr="00B62428">
        <w:tc>
          <w:tcPr>
            <w:tcW w:w="2718" w:type="dxa"/>
          </w:tcPr>
          <w:p w:rsidR="00794B89" w:rsidRDefault="00794B89" w:rsidP="00FD5511">
            <w:pPr>
              <w:pStyle w:val="Default"/>
              <w:rPr>
                <w:color w:val="auto"/>
                <w:sz w:val="22"/>
                <w:szCs w:val="22"/>
              </w:rPr>
            </w:pPr>
            <w:r>
              <w:rPr>
                <w:color w:val="auto"/>
                <w:sz w:val="22"/>
                <w:szCs w:val="22"/>
              </w:rPr>
              <w:t>Siva Gopalnarayanan</w:t>
            </w:r>
          </w:p>
        </w:tc>
        <w:tc>
          <w:tcPr>
            <w:tcW w:w="1350" w:type="dxa"/>
          </w:tcPr>
          <w:p w:rsidR="00794B89" w:rsidRPr="00650F97" w:rsidRDefault="00794B89" w:rsidP="00FD5511">
            <w:pPr>
              <w:pStyle w:val="Default"/>
              <w:rPr>
                <w:color w:val="auto"/>
                <w:sz w:val="22"/>
                <w:szCs w:val="22"/>
              </w:rPr>
            </w:pPr>
          </w:p>
        </w:tc>
        <w:tc>
          <w:tcPr>
            <w:tcW w:w="4770" w:type="dxa"/>
          </w:tcPr>
          <w:p w:rsidR="00794B89" w:rsidRPr="00650F97" w:rsidRDefault="00794B89" w:rsidP="00FD5511">
            <w:pPr>
              <w:pStyle w:val="Default"/>
              <w:rPr>
                <w:color w:val="auto"/>
                <w:sz w:val="22"/>
                <w:szCs w:val="22"/>
              </w:rPr>
            </w:pPr>
            <w:proofErr w:type="spellStart"/>
            <w:r>
              <w:rPr>
                <w:color w:val="auto"/>
                <w:sz w:val="22"/>
                <w:szCs w:val="22"/>
              </w:rPr>
              <w:t>MTG.LowGWP</w:t>
            </w:r>
            <w:proofErr w:type="spellEnd"/>
          </w:p>
        </w:tc>
      </w:tr>
      <w:tr w:rsidR="00794B89" w:rsidRPr="00650F97" w:rsidTr="00B62428">
        <w:tc>
          <w:tcPr>
            <w:tcW w:w="2718" w:type="dxa"/>
          </w:tcPr>
          <w:p w:rsidR="00794B89" w:rsidRDefault="00794B89" w:rsidP="00FD5511">
            <w:pPr>
              <w:pStyle w:val="Default"/>
              <w:rPr>
                <w:color w:val="auto"/>
                <w:sz w:val="22"/>
                <w:szCs w:val="22"/>
              </w:rPr>
            </w:pPr>
            <w:r>
              <w:rPr>
                <w:color w:val="auto"/>
                <w:sz w:val="22"/>
                <w:szCs w:val="22"/>
              </w:rPr>
              <w:t>Bryan Rocky</w:t>
            </w:r>
          </w:p>
        </w:tc>
        <w:tc>
          <w:tcPr>
            <w:tcW w:w="1350" w:type="dxa"/>
          </w:tcPr>
          <w:p w:rsidR="00794B89" w:rsidRPr="00650F97" w:rsidRDefault="00794B89" w:rsidP="00FD5511">
            <w:pPr>
              <w:pStyle w:val="Default"/>
              <w:rPr>
                <w:color w:val="auto"/>
                <w:sz w:val="22"/>
                <w:szCs w:val="22"/>
              </w:rPr>
            </w:pPr>
          </w:p>
        </w:tc>
        <w:tc>
          <w:tcPr>
            <w:tcW w:w="4770" w:type="dxa"/>
          </w:tcPr>
          <w:p w:rsidR="00794B89" w:rsidRPr="00650F97" w:rsidRDefault="00794B89" w:rsidP="00FD5511">
            <w:pPr>
              <w:pStyle w:val="Default"/>
              <w:rPr>
                <w:color w:val="auto"/>
                <w:sz w:val="22"/>
                <w:szCs w:val="22"/>
              </w:rPr>
            </w:pPr>
            <w:proofErr w:type="spellStart"/>
            <w:r>
              <w:rPr>
                <w:color w:val="auto"/>
                <w:sz w:val="22"/>
                <w:szCs w:val="22"/>
              </w:rPr>
              <w:t>MTG.Op</w:t>
            </w:r>
            <w:proofErr w:type="spellEnd"/>
            <w:r>
              <w:rPr>
                <w:color w:val="auto"/>
                <w:sz w:val="22"/>
                <w:szCs w:val="22"/>
              </w:rPr>
              <w:t xml:space="preserve"> &amp; Main. Act.</w:t>
            </w:r>
          </w:p>
        </w:tc>
      </w:tr>
    </w:tbl>
    <w:p w:rsidR="007F7BFC" w:rsidRDefault="007F7BFC" w:rsidP="0067177F">
      <w:pPr>
        <w:pStyle w:val="Default"/>
        <w:rPr>
          <w:sz w:val="22"/>
          <w:szCs w:val="22"/>
        </w:rPr>
      </w:pPr>
    </w:p>
    <w:p w:rsidR="0067177F" w:rsidRPr="00650F97" w:rsidRDefault="0067177F" w:rsidP="0067177F">
      <w:pPr>
        <w:pStyle w:val="Default"/>
        <w:rPr>
          <w:sz w:val="22"/>
          <w:szCs w:val="22"/>
        </w:rPr>
      </w:pPr>
      <w:r w:rsidRPr="00650F97">
        <w:rPr>
          <w:sz w:val="22"/>
          <w:szCs w:val="22"/>
        </w:rPr>
        <w:t xml:space="preserve">3. Approval of previous minutes </w:t>
      </w:r>
    </w:p>
    <w:p w:rsidR="00621E88" w:rsidRDefault="0067177F" w:rsidP="0067177F">
      <w:pPr>
        <w:pStyle w:val="Default"/>
        <w:ind w:left="720"/>
        <w:rPr>
          <w:sz w:val="22"/>
          <w:szCs w:val="22"/>
        </w:rPr>
      </w:pPr>
      <w:r w:rsidRPr="00650F97">
        <w:rPr>
          <w:sz w:val="22"/>
          <w:szCs w:val="22"/>
        </w:rPr>
        <w:t>Motion: “Appr</w:t>
      </w:r>
      <w:r w:rsidR="00CC3A02" w:rsidRPr="00650F97">
        <w:rPr>
          <w:sz w:val="22"/>
          <w:szCs w:val="22"/>
        </w:rPr>
        <w:t xml:space="preserve">ove minutes of </w:t>
      </w:r>
      <w:r w:rsidR="00285489">
        <w:rPr>
          <w:sz w:val="22"/>
          <w:szCs w:val="22"/>
        </w:rPr>
        <w:t>Long Beach</w:t>
      </w:r>
      <w:r w:rsidR="00794B89">
        <w:rPr>
          <w:sz w:val="22"/>
          <w:szCs w:val="22"/>
        </w:rPr>
        <w:t xml:space="preserve"> 2017</w:t>
      </w:r>
      <w:r w:rsidRPr="00650F97">
        <w:rPr>
          <w:sz w:val="22"/>
          <w:szCs w:val="22"/>
        </w:rPr>
        <w:t xml:space="preserve"> meeting”</w:t>
      </w:r>
    </w:p>
    <w:p w:rsidR="007F7BFC" w:rsidRPr="00650F97" w:rsidRDefault="007F7BFC" w:rsidP="0067177F">
      <w:pPr>
        <w:pStyle w:val="Default"/>
        <w:ind w:left="720"/>
        <w:rPr>
          <w:color w:val="auto"/>
          <w:sz w:val="22"/>
          <w:szCs w:val="22"/>
        </w:rPr>
      </w:pPr>
      <w:r>
        <w:rPr>
          <w:sz w:val="22"/>
          <w:szCs w:val="22"/>
        </w:rPr>
        <w:t xml:space="preserve">Minutes sent out on </w:t>
      </w:r>
      <w:r w:rsidR="00285489">
        <w:rPr>
          <w:sz w:val="22"/>
          <w:szCs w:val="22"/>
        </w:rPr>
        <w:t>1/8/18</w:t>
      </w:r>
    </w:p>
    <w:p w:rsidR="0067177F" w:rsidRPr="00650F97" w:rsidRDefault="0067177F" w:rsidP="00621E88">
      <w:pPr>
        <w:pStyle w:val="Default"/>
        <w:rPr>
          <w:sz w:val="22"/>
          <w:szCs w:val="22"/>
        </w:rPr>
      </w:pPr>
    </w:p>
    <w:p w:rsidR="00621E88" w:rsidRDefault="0067177F" w:rsidP="00621E88">
      <w:pPr>
        <w:pStyle w:val="Default"/>
        <w:rPr>
          <w:sz w:val="22"/>
          <w:szCs w:val="22"/>
        </w:rPr>
      </w:pPr>
      <w:r w:rsidRPr="00650F97">
        <w:rPr>
          <w:sz w:val="22"/>
          <w:szCs w:val="22"/>
        </w:rPr>
        <w:t>4</w:t>
      </w:r>
      <w:r w:rsidR="00621E88" w:rsidRPr="00650F97">
        <w:rPr>
          <w:sz w:val="22"/>
          <w:szCs w:val="22"/>
        </w:rPr>
        <w:t xml:space="preserve">. Announcements </w:t>
      </w:r>
    </w:p>
    <w:p w:rsidR="007F7BFC" w:rsidRDefault="007F7BFC" w:rsidP="00621E88">
      <w:pPr>
        <w:pStyle w:val="Default"/>
        <w:rPr>
          <w:sz w:val="22"/>
          <w:szCs w:val="22"/>
        </w:rPr>
      </w:pPr>
      <w:r>
        <w:rPr>
          <w:sz w:val="22"/>
          <w:szCs w:val="22"/>
        </w:rPr>
        <w:tab/>
        <w:t>Updates from TC Chairs Breakfast</w:t>
      </w:r>
    </w:p>
    <w:p w:rsidR="0078622D" w:rsidRDefault="0078622D" w:rsidP="0078622D">
      <w:pPr>
        <w:pStyle w:val="Default"/>
        <w:rPr>
          <w:sz w:val="22"/>
          <w:szCs w:val="22"/>
        </w:rPr>
      </w:pPr>
    </w:p>
    <w:p w:rsidR="0078622D" w:rsidRDefault="0078622D" w:rsidP="0078622D">
      <w:pPr>
        <w:pStyle w:val="Default"/>
        <w:numPr>
          <w:ilvl w:val="0"/>
          <w:numId w:val="4"/>
        </w:numPr>
        <w:rPr>
          <w:sz w:val="22"/>
          <w:szCs w:val="22"/>
        </w:rPr>
      </w:pPr>
      <w:r>
        <w:rPr>
          <w:sz w:val="22"/>
          <w:szCs w:val="22"/>
        </w:rPr>
        <w:t xml:space="preserve">CEC is looking for reviewers for next meeting in </w:t>
      </w:r>
      <w:r w:rsidR="0075171F">
        <w:rPr>
          <w:sz w:val="22"/>
          <w:szCs w:val="22"/>
        </w:rPr>
        <w:t>Houston</w:t>
      </w:r>
      <w:r>
        <w:rPr>
          <w:sz w:val="22"/>
          <w:szCs w:val="22"/>
        </w:rPr>
        <w:t>.   Please contact Tiffany Cox if interested.</w:t>
      </w:r>
    </w:p>
    <w:p w:rsidR="0078622D" w:rsidRDefault="0078622D" w:rsidP="0078622D">
      <w:pPr>
        <w:pStyle w:val="Default"/>
        <w:numPr>
          <w:ilvl w:val="0"/>
          <w:numId w:val="4"/>
        </w:numPr>
        <w:rPr>
          <w:sz w:val="22"/>
          <w:szCs w:val="22"/>
        </w:rPr>
      </w:pPr>
      <w:r>
        <w:rPr>
          <w:sz w:val="22"/>
          <w:szCs w:val="22"/>
        </w:rPr>
        <w:lastRenderedPageBreak/>
        <w:t xml:space="preserve">Publications Committee is looking for ideas and can help with anyone wanting to publish via books, papers, magazines, online, software, apps, ASHRAE Journal, etc. </w:t>
      </w:r>
    </w:p>
    <w:p w:rsidR="0078622D" w:rsidRDefault="0078622D" w:rsidP="0078622D">
      <w:pPr>
        <w:pStyle w:val="Default"/>
        <w:numPr>
          <w:ilvl w:val="0"/>
          <w:numId w:val="4"/>
        </w:numPr>
        <w:rPr>
          <w:sz w:val="22"/>
          <w:szCs w:val="22"/>
        </w:rPr>
      </w:pPr>
      <w:r>
        <w:rPr>
          <w:sz w:val="22"/>
          <w:szCs w:val="22"/>
        </w:rPr>
        <w:t>There is a new position on the roster called “Provisional Corresponding Member”.  This position is from a request of anyone who wants to be a member of the committee.</w:t>
      </w:r>
      <w:r w:rsidR="0028771F">
        <w:rPr>
          <w:sz w:val="22"/>
          <w:szCs w:val="22"/>
        </w:rPr>
        <w:t xml:space="preserve">  These members can be converted after a year of service on the committee.</w:t>
      </w:r>
    </w:p>
    <w:p w:rsidR="0028771F" w:rsidRDefault="009D49AC" w:rsidP="0078622D">
      <w:pPr>
        <w:pStyle w:val="Default"/>
        <w:numPr>
          <w:ilvl w:val="0"/>
          <w:numId w:val="4"/>
        </w:numPr>
        <w:rPr>
          <w:sz w:val="22"/>
          <w:szCs w:val="22"/>
        </w:rPr>
      </w:pPr>
      <w:r>
        <w:rPr>
          <w:sz w:val="22"/>
          <w:szCs w:val="22"/>
        </w:rPr>
        <w:t>2020 is the 125</w:t>
      </w:r>
      <w:r w:rsidRPr="009D49AC">
        <w:rPr>
          <w:sz w:val="22"/>
          <w:szCs w:val="22"/>
          <w:vertAlign w:val="superscript"/>
        </w:rPr>
        <w:t>th</w:t>
      </w:r>
      <w:r>
        <w:rPr>
          <w:sz w:val="22"/>
          <w:szCs w:val="22"/>
        </w:rPr>
        <w:t xml:space="preserve"> anniversary of ASHRAE.  Looking for anyone to offer historical accounts and technical advances after 1920.  Can contact Emily </w:t>
      </w:r>
      <w:proofErr w:type="spellStart"/>
      <w:r>
        <w:rPr>
          <w:sz w:val="22"/>
          <w:szCs w:val="22"/>
        </w:rPr>
        <w:t>Sigman</w:t>
      </w:r>
      <w:proofErr w:type="spellEnd"/>
      <w:r>
        <w:rPr>
          <w:sz w:val="22"/>
          <w:szCs w:val="22"/>
        </w:rPr>
        <w:t xml:space="preserve"> for more information or with material to contribute.</w:t>
      </w:r>
    </w:p>
    <w:p w:rsidR="009D49AC" w:rsidRDefault="009D49AC" w:rsidP="0078622D">
      <w:pPr>
        <w:pStyle w:val="Default"/>
        <w:numPr>
          <w:ilvl w:val="0"/>
          <w:numId w:val="4"/>
        </w:numPr>
        <w:rPr>
          <w:sz w:val="22"/>
          <w:szCs w:val="22"/>
        </w:rPr>
      </w:pPr>
      <w:r>
        <w:rPr>
          <w:sz w:val="22"/>
          <w:szCs w:val="22"/>
        </w:rPr>
        <w:t>Technical Bulletins can be published on TC websites, but must have been peer reviewed and approved by TAC.</w:t>
      </w:r>
    </w:p>
    <w:p w:rsidR="00BA3C90" w:rsidRDefault="00BA3C90" w:rsidP="0078622D">
      <w:pPr>
        <w:pStyle w:val="Default"/>
        <w:numPr>
          <w:ilvl w:val="0"/>
          <w:numId w:val="4"/>
        </w:numPr>
        <w:rPr>
          <w:sz w:val="22"/>
          <w:szCs w:val="22"/>
        </w:rPr>
      </w:pPr>
      <w:r>
        <w:rPr>
          <w:sz w:val="22"/>
          <w:szCs w:val="22"/>
        </w:rPr>
        <w:t>There is new conversion to a new platform for TC websites to make things much easier.</w:t>
      </w:r>
    </w:p>
    <w:p w:rsidR="00BA3C90" w:rsidRDefault="00BA3C90" w:rsidP="0078622D">
      <w:pPr>
        <w:pStyle w:val="Default"/>
        <w:numPr>
          <w:ilvl w:val="0"/>
          <w:numId w:val="4"/>
        </w:numPr>
        <w:rPr>
          <w:sz w:val="22"/>
          <w:szCs w:val="22"/>
        </w:rPr>
      </w:pPr>
      <w:r>
        <w:rPr>
          <w:sz w:val="22"/>
          <w:szCs w:val="22"/>
        </w:rPr>
        <w:t>The prof. development committee is seeking ideas for new ASHRAE Learning Institute courses.</w:t>
      </w:r>
    </w:p>
    <w:p w:rsidR="0078622D" w:rsidRPr="00650F97" w:rsidRDefault="0078622D" w:rsidP="0078622D">
      <w:pPr>
        <w:pStyle w:val="Default"/>
        <w:rPr>
          <w:sz w:val="22"/>
          <w:szCs w:val="22"/>
        </w:rPr>
      </w:pPr>
    </w:p>
    <w:p w:rsidR="00621E88" w:rsidRPr="00650F97" w:rsidRDefault="00621E88" w:rsidP="0067177F">
      <w:pPr>
        <w:pStyle w:val="Default"/>
        <w:ind w:left="720"/>
        <w:rPr>
          <w:sz w:val="22"/>
          <w:szCs w:val="22"/>
        </w:rPr>
      </w:pPr>
      <w:r w:rsidRPr="00650F97">
        <w:rPr>
          <w:sz w:val="22"/>
          <w:szCs w:val="22"/>
        </w:rPr>
        <w:t xml:space="preserve">Report on TC/TG Chairs Meeting </w:t>
      </w:r>
    </w:p>
    <w:p w:rsidR="00621E88" w:rsidRPr="00650F97" w:rsidRDefault="00621E88" w:rsidP="0067177F">
      <w:pPr>
        <w:pStyle w:val="Default"/>
        <w:ind w:left="720"/>
        <w:rPr>
          <w:sz w:val="22"/>
          <w:szCs w:val="22"/>
        </w:rPr>
      </w:pPr>
      <w:r w:rsidRPr="00650F97">
        <w:rPr>
          <w:sz w:val="22"/>
          <w:szCs w:val="22"/>
        </w:rPr>
        <w:t>Section 6 Liaisons</w:t>
      </w:r>
      <w:r w:rsidR="0075171F">
        <w:rPr>
          <w:sz w:val="22"/>
          <w:szCs w:val="22"/>
        </w:rPr>
        <w:t xml:space="preserve"> (</w:t>
      </w:r>
      <w:proofErr w:type="spellStart"/>
      <w:r w:rsidR="0075171F">
        <w:rPr>
          <w:sz w:val="22"/>
          <w:szCs w:val="22"/>
        </w:rPr>
        <w:t>Dawen</w:t>
      </w:r>
      <w:proofErr w:type="spellEnd"/>
      <w:r w:rsidR="0075171F">
        <w:rPr>
          <w:sz w:val="22"/>
          <w:szCs w:val="22"/>
        </w:rPr>
        <w:t xml:space="preserve"> Lu)</w:t>
      </w:r>
      <w:r w:rsidRPr="00650F97">
        <w:rPr>
          <w:sz w:val="22"/>
          <w:szCs w:val="22"/>
        </w:rPr>
        <w:t xml:space="preserve"> </w:t>
      </w:r>
    </w:p>
    <w:p w:rsidR="0067177F" w:rsidRPr="00650F97" w:rsidRDefault="0067177F" w:rsidP="00621E88">
      <w:pPr>
        <w:pStyle w:val="Default"/>
        <w:rPr>
          <w:sz w:val="22"/>
          <w:szCs w:val="22"/>
        </w:rPr>
      </w:pPr>
    </w:p>
    <w:p w:rsidR="00621E88" w:rsidRPr="00650F97" w:rsidRDefault="0067177F" w:rsidP="00621E88">
      <w:pPr>
        <w:pStyle w:val="Default"/>
        <w:rPr>
          <w:sz w:val="22"/>
          <w:szCs w:val="22"/>
        </w:rPr>
      </w:pPr>
      <w:r w:rsidRPr="00650F97">
        <w:rPr>
          <w:sz w:val="22"/>
          <w:szCs w:val="22"/>
        </w:rPr>
        <w:t>5</w:t>
      </w:r>
      <w:r w:rsidR="00621E88" w:rsidRPr="00650F97">
        <w:rPr>
          <w:sz w:val="22"/>
          <w:szCs w:val="22"/>
        </w:rPr>
        <w:t xml:space="preserve">. Subcommittee Reports </w:t>
      </w:r>
    </w:p>
    <w:p w:rsidR="00621E88" w:rsidRPr="00650F97" w:rsidRDefault="00621E88" w:rsidP="0067177F">
      <w:pPr>
        <w:pStyle w:val="Default"/>
        <w:ind w:left="720"/>
        <w:rPr>
          <w:sz w:val="22"/>
          <w:szCs w:val="22"/>
        </w:rPr>
      </w:pPr>
      <w:r w:rsidRPr="00650F97">
        <w:rPr>
          <w:sz w:val="22"/>
          <w:szCs w:val="22"/>
        </w:rPr>
        <w:t>A. Handbook (</w:t>
      </w:r>
      <w:r w:rsidR="00854B0C">
        <w:rPr>
          <w:sz w:val="22"/>
          <w:szCs w:val="22"/>
        </w:rPr>
        <w:t>Diane Jakobs</w:t>
      </w:r>
      <w:r w:rsidRPr="00650F97">
        <w:rPr>
          <w:sz w:val="22"/>
          <w:szCs w:val="22"/>
        </w:rPr>
        <w:t xml:space="preserve">) </w:t>
      </w:r>
    </w:p>
    <w:p w:rsidR="00A528AF" w:rsidRPr="00650F97" w:rsidRDefault="00621E88" w:rsidP="0067177F">
      <w:pPr>
        <w:pStyle w:val="Default"/>
        <w:ind w:left="720"/>
        <w:rPr>
          <w:sz w:val="22"/>
          <w:szCs w:val="22"/>
        </w:rPr>
      </w:pPr>
      <w:r w:rsidRPr="00650F97">
        <w:rPr>
          <w:sz w:val="22"/>
          <w:szCs w:val="22"/>
        </w:rPr>
        <w:t>B. Program (</w:t>
      </w:r>
      <w:r w:rsidR="0075171F">
        <w:rPr>
          <w:sz w:val="22"/>
          <w:szCs w:val="22"/>
        </w:rPr>
        <w:t>open – Kevin Mercer interim</w:t>
      </w:r>
      <w:r w:rsidRPr="00650F97">
        <w:rPr>
          <w:sz w:val="22"/>
          <w:szCs w:val="22"/>
        </w:rPr>
        <w:t xml:space="preserve">) </w:t>
      </w:r>
    </w:p>
    <w:p w:rsidR="00621E88" w:rsidRPr="00650F97" w:rsidRDefault="00621E88" w:rsidP="0067177F">
      <w:pPr>
        <w:pStyle w:val="Default"/>
        <w:ind w:left="720"/>
        <w:rPr>
          <w:sz w:val="22"/>
          <w:szCs w:val="22"/>
        </w:rPr>
      </w:pPr>
      <w:r w:rsidRPr="00650F97">
        <w:rPr>
          <w:sz w:val="22"/>
          <w:szCs w:val="22"/>
        </w:rPr>
        <w:t>C. Research (</w:t>
      </w:r>
      <w:r w:rsidR="00921E85">
        <w:rPr>
          <w:sz w:val="22"/>
          <w:szCs w:val="22"/>
        </w:rPr>
        <w:t>Roy Crawford</w:t>
      </w:r>
      <w:r w:rsidRPr="00650F97">
        <w:rPr>
          <w:sz w:val="22"/>
          <w:szCs w:val="22"/>
        </w:rPr>
        <w:t xml:space="preserve">) </w:t>
      </w:r>
    </w:p>
    <w:p w:rsidR="0064783A" w:rsidRDefault="00621E88" w:rsidP="0067177F">
      <w:pPr>
        <w:pStyle w:val="Default"/>
        <w:ind w:left="720"/>
        <w:rPr>
          <w:sz w:val="22"/>
          <w:szCs w:val="22"/>
        </w:rPr>
      </w:pPr>
      <w:r w:rsidRPr="00650F97">
        <w:rPr>
          <w:sz w:val="22"/>
          <w:szCs w:val="22"/>
        </w:rPr>
        <w:t>D. Standards (</w:t>
      </w:r>
      <w:r w:rsidR="005A79AB">
        <w:rPr>
          <w:sz w:val="22"/>
          <w:szCs w:val="22"/>
        </w:rPr>
        <w:t xml:space="preserve">Mark </w:t>
      </w:r>
      <w:r w:rsidR="00692F6C">
        <w:rPr>
          <w:sz w:val="22"/>
          <w:szCs w:val="22"/>
        </w:rPr>
        <w:t>Olsen</w:t>
      </w:r>
      <w:r w:rsidR="0064783A">
        <w:rPr>
          <w:sz w:val="22"/>
          <w:szCs w:val="22"/>
        </w:rPr>
        <w:t>): 62.2, 193</w:t>
      </w:r>
    </w:p>
    <w:p w:rsidR="00451578" w:rsidRDefault="00E046A7" w:rsidP="0075171F">
      <w:pPr>
        <w:pStyle w:val="Default"/>
        <w:ind w:left="720"/>
        <w:rPr>
          <w:sz w:val="22"/>
          <w:szCs w:val="22"/>
        </w:rPr>
      </w:pPr>
      <w:r>
        <w:rPr>
          <w:sz w:val="22"/>
          <w:szCs w:val="22"/>
        </w:rPr>
        <w:t>E. Web Site (George Yaeger</w:t>
      </w:r>
      <w:r w:rsidR="00621E88" w:rsidRPr="00650F97">
        <w:rPr>
          <w:sz w:val="22"/>
          <w:szCs w:val="22"/>
        </w:rPr>
        <w:t xml:space="preserve">) </w:t>
      </w:r>
    </w:p>
    <w:p w:rsidR="00A97E6D" w:rsidRDefault="00A97E6D" w:rsidP="0067177F">
      <w:pPr>
        <w:pStyle w:val="Default"/>
        <w:ind w:left="720"/>
        <w:rPr>
          <w:sz w:val="22"/>
          <w:szCs w:val="22"/>
        </w:rPr>
      </w:pPr>
    </w:p>
    <w:p w:rsidR="008838AA" w:rsidRDefault="00A97E6D" w:rsidP="0067177F">
      <w:pPr>
        <w:pStyle w:val="Default"/>
        <w:ind w:left="720"/>
        <w:rPr>
          <w:sz w:val="22"/>
          <w:szCs w:val="22"/>
        </w:rPr>
      </w:pPr>
      <w:r>
        <w:rPr>
          <w:sz w:val="22"/>
          <w:szCs w:val="22"/>
        </w:rPr>
        <w:t>Low GWP</w:t>
      </w:r>
      <w:r w:rsidR="00451578">
        <w:rPr>
          <w:sz w:val="22"/>
          <w:szCs w:val="22"/>
        </w:rPr>
        <w:t xml:space="preserve"> – MTG report (Siva G.)</w:t>
      </w:r>
    </w:p>
    <w:p w:rsidR="00621E88" w:rsidRPr="00650F97" w:rsidRDefault="009336AE" w:rsidP="0067177F">
      <w:pPr>
        <w:pStyle w:val="Default"/>
        <w:ind w:left="720"/>
        <w:rPr>
          <w:sz w:val="22"/>
          <w:szCs w:val="22"/>
        </w:rPr>
      </w:pPr>
      <w:r>
        <w:rPr>
          <w:sz w:val="22"/>
          <w:szCs w:val="22"/>
        </w:rPr>
        <w:t>Operations</w:t>
      </w:r>
      <w:r w:rsidR="008838AA">
        <w:rPr>
          <w:sz w:val="22"/>
          <w:szCs w:val="22"/>
        </w:rPr>
        <w:t xml:space="preserve"> and Maintenance Activities – MTG report (Bryan Rocky)</w:t>
      </w:r>
      <w:r w:rsidR="00621E88" w:rsidRPr="00650F97">
        <w:rPr>
          <w:sz w:val="22"/>
          <w:szCs w:val="22"/>
        </w:rPr>
        <w:t xml:space="preserve"> </w:t>
      </w:r>
    </w:p>
    <w:p w:rsidR="0067177F" w:rsidRPr="00650F97" w:rsidRDefault="0067177F" w:rsidP="0067177F">
      <w:pPr>
        <w:pStyle w:val="Default"/>
        <w:ind w:left="720"/>
        <w:rPr>
          <w:sz w:val="22"/>
          <w:szCs w:val="22"/>
        </w:rPr>
      </w:pPr>
    </w:p>
    <w:p w:rsidR="00621E88" w:rsidRPr="00650F97" w:rsidRDefault="0067177F" w:rsidP="00621E88">
      <w:pPr>
        <w:pStyle w:val="Default"/>
        <w:rPr>
          <w:sz w:val="22"/>
          <w:szCs w:val="22"/>
        </w:rPr>
      </w:pPr>
      <w:r w:rsidRPr="00650F97">
        <w:rPr>
          <w:sz w:val="22"/>
          <w:szCs w:val="22"/>
        </w:rPr>
        <w:t>6</w:t>
      </w:r>
      <w:r w:rsidR="00621E88" w:rsidRPr="00650F97">
        <w:rPr>
          <w:sz w:val="22"/>
          <w:szCs w:val="22"/>
        </w:rPr>
        <w:t xml:space="preserve">. Old Business </w:t>
      </w:r>
    </w:p>
    <w:p w:rsidR="0067177F" w:rsidRPr="00650F97" w:rsidRDefault="0067177F" w:rsidP="00621E88">
      <w:pPr>
        <w:pStyle w:val="Default"/>
        <w:rPr>
          <w:sz w:val="22"/>
          <w:szCs w:val="22"/>
        </w:rPr>
      </w:pPr>
    </w:p>
    <w:p w:rsidR="0067177F" w:rsidRDefault="0067177F" w:rsidP="0075171F">
      <w:pPr>
        <w:pStyle w:val="Default"/>
        <w:rPr>
          <w:sz w:val="22"/>
          <w:szCs w:val="22"/>
        </w:rPr>
      </w:pPr>
      <w:r w:rsidRPr="00650F97">
        <w:rPr>
          <w:sz w:val="22"/>
          <w:szCs w:val="22"/>
        </w:rPr>
        <w:t>7</w:t>
      </w:r>
      <w:r w:rsidR="00621E88" w:rsidRPr="00650F97">
        <w:rPr>
          <w:sz w:val="22"/>
          <w:szCs w:val="22"/>
        </w:rPr>
        <w:t xml:space="preserve">. New Business </w:t>
      </w:r>
      <w:r w:rsidR="00E41418">
        <w:rPr>
          <w:sz w:val="22"/>
          <w:szCs w:val="22"/>
        </w:rPr>
        <w:t xml:space="preserve">– </w:t>
      </w:r>
    </w:p>
    <w:p w:rsidR="0078622D" w:rsidRDefault="0075171F" w:rsidP="00921E85">
      <w:pPr>
        <w:pStyle w:val="Default"/>
        <w:numPr>
          <w:ilvl w:val="0"/>
          <w:numId w:val="1"/>
        </w:numPr>
        <w:rPr>
          <w:sz w:val="22"/>
          <w:szCs w:val="22"/>
        </w:rPr>
      </w:pPr>
      <w:r>
        <w:rPr>
          <w:sz w:val="22"/>
          <w:szCs w:val="22"/>
        </w:rPr>
        <w:t>Opportunity for a n</w:t>
      </w:r>
      <w:r w:rsidR="0078622D">
        <w:rPr>
          <w:sz w:val="22"/>
          <w:szCs w:val="22"/>
        </w:rPr>
        <w:t>ew program chair</w:t>
      </w:r>
      <w:r w:rsidR="007E4824">
        <w:rPr>
          <w:sz w:val="22"/>
          <w:szCs w:val="22"/>
        </w:rPr>
        <w:t xml:space="preserve"> </w:t>
      </w:r>
    </w:p>
    <w:p w:rsidR="00921E85" w:rsidRDefault="00832EDC" w:rsidP="00921E85">
      <w:pPr>
        <w:pStyle w:val="Default"/>
        <w:numPr>
          <w:ilvl w:val="0"/>
          <w:numId w:val="1"/>
        </w:numPr>
        <w:rPr>
          <w:sz w:val="22"/>
          <w:szCs w:val="22"/>
        </w:rPr>
      </w:pPr>
      <w:r>
        <w:rPr>
          <w:sz w:val="22"/>
          <w:szCs w:val="22"/>
        </w:rPr>
        <w:t xml:space="preserve">Recommend to Committee to Vote to </w:t>
      </w:r>
      <w:r w:rsidRPr="00832EDC">
        <w:rPr>
          <w:b/>
          <w:sz w:val="22"/>
          <w:szCs w:val="22"/>
        </w:rPr>
        <w:t>Revise</w:t>
      </w:r>
      <w:r w:rsidR="00A350FA">
        <w:rPr>
          <w:sz w:val="22"/>
          <w:szCs w:val="22"/>
        </w:rPr>
        <w:t xml:space="preserve"> Action on Standard 193-2010 (RA2014)</w:t>
      </w:r>
      <w:r w:rsidR="00A350FA">
        <w:t xml:space="preserve">, </w:t>
      </w:r>
      <w:r w:rsidR="00A350FA">
        <w:rPr>
          <w:i/>
          <w:iCs/>
        </w:rPr>
        <w:t>Method of Test for Determining the Airtightness of HVAC Equipment</w:t>
      </w:r>
      <w:r w:rsidR="00A350FA">
        <w:rPr>
          <w:sz w:val="22"/>
          <w:szCs w:val="22"/>
        </w:rPr>
        <w:t xml:space="preserve"> </w:t>
      </w:r>
      <w:r>
        <w:rPr>
          <w:sz w:val="22"/>
          <w:szCs w:val="22"/>
        </w:rPr>
        <w:t>for compliance with “mandatory language requirements”.</w:t>
      </w:r>
      <w:r w:rsidR="00A350FA">
        <w:rPr>
          <w:sz w:val="22"/>
          <w:szCs w:val="22"/>
        </w:rPr>
        <w:t xml:space="preserve"> </w:t>
      </w:r>
    </w:p>
    <w:p w:rsidR="00832EDC" w:rsidRPr="00650F97" w:rsidRDefault="00832EDC" w:rsidP="00832EDC">
      <w:pPr>
        <w:pStyle w:val="Default"/>
        <w:numPr>
          <w:ilvl w:val="0"/>
          <w:numId w:val="1"/>
        </w:numPr>
        <w:rPr>
          <w:sz w:val="22"/>
          <w:szCs w:val="22"/>
        </w:rPr>
      </w:pPr>
      <w:r>
        <w:rPr>
          <w:sz w:val="22"/>
          <w:szCs w:val="22"/>
        </w:rPr>
        <w:t xml:space="preserve">Recommend to Committee to Vote to </w:t>
      </w:r>
      <w:r w:rsidRPr="00832EDC">
        <w:rPr>
          <w:b/>
          <w:sz w:val="22"/>
          <w:szCs w:val="22"/>
        </w:rPr>
        <w:t>Revise</w:t>
      </w:r>
      <w:r>
        <w:rPr>
          <w:sz w:val="22"/>
          <w:szCs w:val="22"/>
        </w:rPr>
        <w:t xml:space="preserve"> Action on Standard 152-2014</w:t>
      </w:r>
      <w:r>
        <w:t xml:space="preserve">, </w:t>
      </w:r>
      <w:r>
        <w:rPr>
          <w:i/>
          <w:iCs/>
        </w:rPr>
        <w:t>Method of Test for Determining the Design and Seasonal Efficiencies of Residential Thermal Distribution Systems</w:t>
      </w:r>
      <w:r>
        <w:rPr>
          <w:sz w:val="22"/>
          <w:szCs w:val="22"/>
        </w:rPr>
        <w:t xml:space="preserve"> for compliance with “mandatory language requirements”. </w:t>
      </w:r>
    </w:p>
    <w:p w:rsidR="00832EDC" w:rsidRPr="00650F97" w:rsidRDefault="00832EDC" w:rsidP="00832EDC">
      <w:pPr>
        <w:pStyle w:val="Default"/>
        <w:ind w:left="1440"/>
        <w:rPr>
          <w:sz w:val="22"/>
          <w:szCs w:val="22"/>
        </w:rPr>
      </w:pPr>
    </w:p>
    <w:p w:rsidR="0030573D" w:rsidRDefault="0067177F" w:rsidP="0067177F">
      <w:pPr>
        <w:pStyle w:val="Default"/>
        <w:rPr>
          <w:sz w:val="22"/>
          <w:szCs w:val="22"/>
        </w:rPr>
      </w:pPr>
      <w:r w:rsidRPr="00650F97">
        <w:rPr>
          <w:sz w:val="22"/>
          <w:szCs w:val="22"/>
        </w:rPr>
        <w:t>8</w:t>
      </w:r>
      <w:r w:rsidR="00621E88" w:rsidRPr="00650F97">
        <w:rPr>
          <w:sz w:val="22"/>
          <w:szCs w:val="22"/>
        </w:rPr>
        <w:t>. Adjourn</w:t>
      </w:r>
    </w:p>
    <w:p w:rsidR="00602F16" w:rsidRDefault="00602F16" w:rsidP="0067177F">
      <w:pPr>
        <w:pStyle w:val="Default"/>
        <w:rPr>
          <w:sz w:val="22"/>
          <w:szCs w:val="22"/>
        </w:rPr>
      </w:pPr>
    </w:p>
    <w:p w:rsidR="00602F16" w:rsidRDefault="00602F16" w:rsidP="0067177F">
      <w:pPr>
        <w:pStyle w:val="Default"/>
        <w:rPr>
          <w:sz w:val="22"/>
          <w:szCs w:val="22"/>
        </w:rPr>
      </w:pPr>
    </w:p>
    <w:sectPr w:rsidR="00602F1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915" w:rsidRDefault="00D77915" w:rsidP="00A528AF">
      <w:pPr>
        <w:spacing w:after="0" w:line="240" w:lineRule="auto"/>
      </w:pPr>
      <w:r>
        <w:separator/>
      </w:r>
    </w:p>
  </w:endnote>
  <w:endnote w:type="continuationSeparator" w:id="0">
    <w:p w:rsidR="00D77915" w:rsidRDefault="00D77915" w:rsidP="00A52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915" w:rsidRDefault="00D77915" w:rsidP="00A528AF">
      <w:pPr>
        <w:spacing w:after="0" w:line="240" w:lineRule="auto"/>
      </w:pPr>
      <w:r>
        <w:separator/>
      </w:r>
    </w:p>
  </w:footnote>
  <w:footnote w:type="continuationSeparator" w:id="0">
    <w:p w:rsidR="00D77915" w:rsidRDefault="00D77915" w:rsidP="00A528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70154"/>
      <w:docPartObj>
        <w:docPartGallery w:val="Page Numbers (Top of Page)"/>
        <w:docPartUnique/>
      </w:docPartObj>
    </w:sdtPr>
    <w:sdtEndPr>
      <w:rPr>
        <w:noProof/>
      </w:rPr>
    </w:sdtEndPr>
    <w:sdtContent>
      <w:p w:rsidR="00A528AF" w:rsidRDefault="00A528AF">
        <w:pPr>
          <w:pStyle w:val="Header"/>
          <w:jc w:val="right"/>
        </w:pPr>
        <w:r>
          <w:fldChar w:fldCharType="begin"/>
        </w:r>
        <w:r>
          <w:instrText xml:space="preserve"> PAGE   \* MERGEFORMAT </w:instrText>
        </w:r>
        <w:r>
          <w:fldChar w:fldCharType="separate"/>
        </w:r>
        <w:r w:rsidR="00983CBC">
          <w:rPr>
            <w:noProof/>
          </w:rPr>
          <w:t>1</w:t>
        </w:r>
        <w:r>
          <w:rPr>
            <w:noProof/>
          </w:rPr>
          <w:fldChar w:fldCharType="end"/>
        </w:r>
      </w:p>
    </w:sdtContent>
  </w:sdt>
  <w:p w:rsidR="00A528AF" w:rsidRDefault="00A528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B6BC5"/>
    <w:multiLevelType w:val="hybridMultilevel"/>
    <w:tmpl w:val="7C8A3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6F02881"/>
    <w:multiLevelType w:val="hybridMultilevel"/>
    <w:tmpl w:val="27CAF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8D39F1"/>
    <w:multiLevelType w:val="hybridMultilevel"/>
    <w:tmpl w:val="2A7C2A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FEF5B50"/>
    <w:multiLevelType w:val="hybridMultilevel"/>
    <w:tmpl w:val="A732A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88"/>
    <w:rsid w:val="00050598"/>
    <w:rsid w:val="000A2256"/>
    <w:rsid w:val="000C3051"/>
    <w:rsid w:val="001F2E05"/>
    <w:rsid w:val="00215BDE"/>
    <w:rsid w:val="0022764F"/>
    <w:rsid w:val="00227A24"/>
    <w:rsid w:val="00285489"/>
    <w:rsid w:val="0028771F"/>
    <w:rsid w:val="00293ABB"/>
    <w:rsid w:val="002B735B"/>
    <w:rsid w:val="002C4DDF"/>
    <w:rsid w:val="00333846"/>
    <w:rsid w:val="00370DEA"/>
    <w:rsid w:val="00401C66"/>
    <w:rsid w:val="00451578"/>
    <w:rsid w:val="00484316"/>
    <w:rsid w:val="004F4C14"/>
    <w:rsid w:val="00527D2C"/>
    <w:rsid w:val="005A79AB"/>
    <w:rsid w:val="00602F16"/>
    <w:rsid w:val="00621E88"/>
    <w:rsid w:val="0064783A"/>
    <w:rsid w:val="00650F97"/>
    <w:rsid w:val="00657340"/>
    <w:rsid w:val="0067177F"/>
    <w:rsid w:val="00692F6C"/>
    <w:rsid w:val="006A7DC7"/>
    <w:rsid w:val="006C6E14"/>
    <w:rsid w:val="006E39D7"/>
    <w:rsid w:val="007327C3"/>
    <w:rsid w:val="0075171F"/>
    <w:rsid w:val="0078622D"/>
    <w:rsid w:val="00794B89"/>
    <w:rsid w:val="007C0DC6"/>
    <w:rsid w:val="007E4824"/>
    <w:rsid w:val="007F7BFC"/>
    <w:rsid w:val="00832EDC"/>
    <w:rsid w:val="00842591"/>
    <w:rsid w:val="00854B0C"/>
    <w:rsid w:val="008838AA"/>
    <w:rsid w:val="008879CB"/>
    <w:rsid w:val="00895953"/>
    <w:rsid w:val="008A0AD3"/>
    <w:rsid w:val="008D3F6F"/>
    <w:rsid w:val="00921E85"/>
    <w:rsid w:val="009336AE"/>
    <w:rsid w:val="009427F6"/>
    <w:rsid w:val="00982E8F"/>
    <w:rsid w:val="00983CBC"/>
    <w:rsid w:val="00986E90"/>
    <w:rsid w:val="00991130"/>
    <w:rsid w:val="009D49AC"/>
    <w:rsid w:val="009E6F51"/>
    <w:rsid w:val="00A2478D"/>
    <w:rsid w:val="00A350FA"/>
    <w:rsid w:val="00A36368"/>
    <w:rsid w:val="00A528AF"/>
    <w:rsid w:val="00A568BB"/>
    <w:rsid w:val="00A97E6D"/>
    <w:rsid w:val="00B026E3"/>
    <w:rsid w:val="00B17AE7"/>
    <w:rsid w:val="00B21F0E"/>
    <w:rsid w:val="00B3246A"/>
    <w:rsid w:val="00BA3C90"/>
    <w:rsid w:val="00BB0B64"/>
    <w:rsid w:val="00C13581"/>
    <w:rsid w:val="00C1753E"/>
    <w:rsid w:val="00C428D3"/>
    <w:rsid w:val="00C551E3"/>
    <w:rsid w:val="00CB773D"/>
    <w:rsid w:val="00CC2ED6"/>
    <w:rsid w:val="00CC3A02"/>
    <w:rsid w:val="00CD104B"/>
    <w:rsid w:val="00CD4967"/>
    <w:rsid w:val="00CD66ED"/>
    <w:rsid w:val="00D41C9B"/>
    <w:rsid w:val="00D745F6"/>
    <w:rsid w:val="00D77915"/>
    <w:rsid w:val="00D852C2"/>
    <w:rsid w:val="00DE0BA4"/>
    <w:rsid w:val="00E046A7"/>
    <w:rsid w:val="00E110F0"/>
    <w:rsid w:val="00E2056B"/>
    <w:rsid w:val="00E41418"/>
    <w:rsid w:val="00EC3003"/>
    <w:rsid w:val="00FC583F"/>
    <w:rsid w:val="00FD5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1E88"/>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621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2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8AF"/>
  </w:style>
  <w:style w:type="paragraph" w:styleId="Footer">
    <w:name w:val="footer"/>
    <w:basedOn w:val="Normal"/>
    <w:link w:val="FooterChar"/>
    <w:uiPriority w:val="99"/>
    <w:unhideWhenUsed/>
    <w:rsid w:val="00A52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8AF"/>
  </w:style>
  <w:style w:type="character" w:styleId="Hyperlink">
    <w:name w:val="Hyperlink"/>
    <w:basedOn w:val="DefaultParagraphFont"/>
    <w:uiPriority w:val="99"/>
    <w:semiHidden/>
    <w:unhideWhenUsed/>
    <w:rsid w:val="00921E85"/>
    <w:rPr>
      <w:color w:val="0563C1"/>
      <w:u w:val="single"/>
    </w:rPr>
  </w:style>
  <w:style w:type="paragraph" w:styleId="ListParagraph">
    <w:name w:val="List Paragraph"/>
    <w:basedOn w:val="Normal"/>
    <w:uiPriority w:val="34"/>
    <w:qFormat/>
    <w:rsid w:val="00921E85"/>
    <w:pPr>
      <w:spacing w:after="0" w:line="240" w:lineRule="auto"/>
      <w:ind w:left="720"/>
    </w:pPr>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1E88"/>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621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2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8AF"/>
  </w:style>
  <w:style w:type="paragraph" w:styleId="Footer">
    <w:name w:val="footer"/>
    <w:basedOn w:val="Normal"/>
    <w:link w:val="FooterChar"/>
    <w:uiPriority w:val="99"/>
    <w:unhideWhenUsed/>
    <w:rsid w:val="00A52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8AF"/>
  </w:style>
  <w:style w:type="character" w:styleId="Hyperlink">
    <w:name w:val="Hyperlink"/>
    <w:basedOn w:val="DefaultParagraphFont"/>
    <w:uiPriority w:val="99"/>
    <w:semiHidden/>
    <w:unhideWhenUsed/>
    <w:rsid w:val="00921E85"/>
    <w:rPr>
      <w:color w:val="0563C1"/>
      <w:u w:val="single"/>
    </w:rPr>
  </w:style>
  <w:style w:type="paragraph" w:styleId="ListParagraph">
    <w:name w:val="List Paragraph"/>
    <w:basedOn w:val="Normal"/>
    <w:uiPriority w:val="34"/>
    <w:qFormat/>
    <w:rsid w:val="00921E85"/>
    <w:pPr>
      <w:spacing w:after="0" w:line="240" w:lineRule="auto"/>
      <w:ind w:left="720"/>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031547">
      <w:bodyDiv w:val="1"/>
      <w:marLeft w:val="0"/>
      <w:marRight w:val="0"/>
      <w:marTop w:val="0"/>
      <w:marBottom w:val="0"/>
      <w:divBdr>
        <w:top w:val="none" w:sz="0" w:space="0" w:color="auto"/>
        <w:left w:val="none" w:sz="0" w:space="0" w:color="auto"/>
        <w:bottom w:val="none" w:sz="0" w:space="0" w:color="auto"/>
        <w:right w:val="none" w:sz="0" w:space="0" w:color="auto"/>
      </w:divBdr>
    </w:div>
    <w:div w:id="134601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s-3A__www.ashrae.org_about-2Dashrae_ashrae-2Dcode-2Dof-2Dethics&amp;d=DwMGaQ&amp;c=ilBQI1lupc9Y65XwNblLtw&amp;r=sFo4ic-hprqLxgzCOO4ffFSDOU95Noks1V1lg2o2bHM&amp;m=y6M_f0cU72oGsYhXpQrpu5r_P5LNNZAUqwUcwUvD69o&amp;s=lbReSPMgQsElFGiRPyLpvTTQopkfltvfus56B6x2Gh0&amp;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rddmj</dc:creator>
  <cp:lastModifiedBy>Kevin Mercer</cp:lastModifiedBy>
  <cp:revision>2</cp:revision>
  <dcterms:created xsi:type="dcterms:W3CDTF">2018-01-08T19:48:00Z</dcterms:created>
  <dcterms:modified xsi:type="dcterms:W3CDTF">2018-01-08T19:48:00Z</dcterms:modified>
</cp:coreProperties>
</file>