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3E6587" w14:textId="77777777" w:rsidR="00785BAE" w:rsidRDefault="00FC0F35" w:rsidP="00FC0F35">
      <w:pPr>
        <w:jc w:val="center"/>
      </w:pPr>
      <w:r w:rsidRPr="00FC0F35">
        <w:rPr>
          <w:noProof/>
        </w:rPr>
        <w:drawing>
          <wp:inline distT="0" distB="0" distL="0" distR="0" wp14:anchorId="37C62C36" wp14:editId="489AF207">
            <wp:extent cx="733425" cy="561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561975"/>
                    </a:xfrm>
                    <a:prstGeom prst="rect">
                      <a:avLst/>
                    </a:prstGeom>
                    <a:noFill/>
                    <a:ln>
                      <a:noFill/>
                    </a:ln>
                  </pic:spPr>
                </pic:pic>
              </a:graphicData>
            </a:graphic>
          </wp:inline>
        </w:drawing>
      </w:r>
    </w:p>
    <w:p w14:paraId="78C9D204" w14:textId="5F5A4F90" w:rsidR="00FC0F35" w:rsidRDefault="00FC0F35" w:rsidP="00FC0F35">
      <w:pPr>
        <w:jc w:val="center"/>
      </w:pPr>
      <w:r>
        <w:t>ASHRAE TC 6.10 Meeting</w:t>
      </w:r>
    </w:p>
    <w:p w14:paraId="7985C79A" w14:textId="65545811" w:rsidR="00FC0F35" w:rsidRDefault="00EC75CF" w:rsidP="008D13D1">
      <w:pPr>
        <w:jc w:val="center"/>
      </w:pPr>
      <w:r>
        <w:t>Wednesday July 14th</w:t>
      </w:r>
      <w:r w:rsidR="001E541C">
        <w:t>,</w:t>
      </w:r>
      <w:r w:rsidR="00FC0F35">
        <w:t xml:space="preserve"> 20</w:t>
      </w:r>
      <w:r w:rsidR="001E541C">
        <w:t>2</w:t>
      </w:r>
      <w:r>
        <w:t>1</w:t>
      </w:r>
      <w:r w:rsidR="00FC0F35">
        <w:t xml:space="preserve"> </w:t>
      </w:r>
      <w:r w:rsidR="00E0025D">
        <w:t>:</w:t>
      </w:r>
      <w:r w:rsidR="00FC0F35">
        <w:t xml:space="preserve"> </w:t>
      </w:r>
      <w:r>
        <w:t>10</w:t>
      </w:r>
      <w:r w:rsidR="001E541C">
        <w:t>:</w:t>
      </w:r>
      <w:r w:rsidR="002D7CF3">
        <w:t>0</w:t>
      </w:r>
      <w:r w:rsidR="001E541C">
        <w:t>0</w:t>
      </w:r>
      <w:r>
        <w:t xml:space="preserve"> am</w:t>
      </w:r>
      <w:r w:rsidR="001E541C">
        <w:t xml:space="preserve"> to </w:t>
      </w:r>
      <w:r>
        <w:t>2</w:t>
      </w:r>
      <w:r w:rsidR="008D13D1">
        <w:t>:0</w:t>
      </w:r>
      <w:r w:rsidR="00FC0F35">
        <w:t>0</w:t>
      </w:r>
      <w:r>
        <w:t xml:space="preserve"> </w:t>
      </w:r>
      <w:r w:rsidR="008D13D1">
        <w:t>p</w:t>
      </w:r>
      <w:r w:rsidR="00FC0F35">
        <w:t xml:space="preserve">m </w:t>
      </w:r>
      <w:r>
        <w:t>Central</w:t>
      </w:r>
    </w:p>
    <w:p w14:paraId="1C4769F1" w14:textId="77777777" w:rsidR="00FC0F35" w:rsidRDefault="00FC0F35" w:rsidP="00FC0F35">
      <w:pPr>
        <w:jc w:val="center"/>
      </w:pPr>
    </w:p>
    <w:p w14:paraId="7AB7F3ED" w14:textId="4FA8761C" w:rsidR="00FC0F35" w:rsidRPr="00F75A83" w:rsidRDefault="00FC0F35" w:rsidP="00F75A83">
      <w:pPr>
        <w:pStyle w:val="ListParagraph"/>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F75A83">
        <w:rPr>
          <w:rFonts w:ascii="Times New Roman" w:hAnsi="Times New Roman" w:cs="Times New Roman"/>
          <w:color w:val="000000"/>
          <w:sz w:val="24"/>
          <w:szCs w:val="24"/>
        </w:rPr>
        <w:t xml:space="preserve">Call to Order – </w:t>
      </w:r>
      <w:r w:rsidR="002D7CF3">
        <w:rPr>
          <w:rFonts w:ascii="Times New Roman" w:hAnsi="Times New Roman" w:cs="Times New Roman"/>
          <w:color w:val="000000"/>
          <w:sz w:val="24"/>
          <w:szCs w:val="24"/>
        </w:rPr>
        <w:t>Tim McNulty</w:t>
      </w:r>
      <w:r w:rsidRPr="00F75A83">
        <w:rPr>
          <w:rFonts w:ascii="Times New Roman" w:hAnsi="Times New Roman" w:cs="Times New Roman"/>
          <w:color w:val="000000"/>
          <w:sz w:val="24"/>
          <w:szCs w:val="24"/>
        </w:rPr>
        <w:t>, Chair</w:t>
      </w:r>
    </w:p>
    <w:p w14:paraId="7E15BFD5" w14:textId="77777777" w:rsidR="00F75A83" w:rsidRPr="00F75A83" w:rsidRDefault="00F75A83" w:rsidP="00F75A83">
      <w:pPr>
        <w:pStyle w:val="ListParagraph"/>
        <w:autoSpaceDE w:val="0"/>
        <w:autoSpaceDN w:val="0"/>
        <w:adjustRightInd w:val="0"/>
        <w:spacing w:after="0" w:line="240" w:lineRule="auto"/>
        <w:rPr>
          <w:rFonts w:ascii="Times New Roman" w:hAnsi="Times New Roman" w:cs="Times New Roman"/>
          <w:color w:val="000000"/>
          <w:sz w:val="24"/>
          <w:szCs w:val="24"/>
        </w:rPr>
      </w:pPr>
    </w:p>
    <w:p w14:paraId="236D4E95" w14:textId="77777777" w:rsidR="00FC0F35" w:rsidRDefault="00FC0F35"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2. ASHRAE Code of Ethics Commitment</w:t>
      </w:r>
    </w:p>
    <w:p w14:paraId="6A3A8281" w14:textId="77777777" w:rsidR="002D32DD" w:rsidRDefault="002D32DD" w:rsidP="00F75A83">
      <w:pPr>
        <w:autoSpaceDE w:val="0"/>
        <w:autoSpaceDN w:val="0"/>
        <w:adjustRightInd w:val="0"/>
        <w:spacing w:after="0" w:line="240" w:lineRule="auto"/>
        <w:ind w:left="360"/>
        <w:rPr>
          <w:rFonts w:ascii="Times New Roman" w:hAnsi="Times New Roman" w:cs="Times New Roman"/>
          <w:color w:val="000000"/>
          <w:sz w:val="24"/>
          <w:szCs w:val="24"/>
        </w:rPr>
      </w:pPr>
    </w:p>
    <w:p w14:paraId="336C7BE0" w14:textId="06BF0BF6" w:rsidR="00FC0F35" w:rsidRDefault="00FC0F35"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In this and all other ASHRAE meetings, we will act with honesty, fairness, courtesy,</w:t>
      </w:r>
    </w:p>
    <w:p w14:paraId="63D920BB" w14:textId="77777777" w:rsidR="00FC0F35" w:rsidRDefault="00FC0F35"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 xml:space="preserve">competence, integrity and respect for others, and we shall avoid all real or perceived conflicts of interest. (See full Code of Ethics: </w:t>
      </w:r>
      <w:hyperlink r:id="rId9" w:history="1">
        <w:r w:rsidR="00F75A83" w:rsidRPr="00EA7810">
          <w:rPr>
            <w:rStyle w:val="Hyperlink"/>
            <w:rFonts w:ascii="Times New Roman" w:hAnsi="Times New Roman" w:cs="Times New Roman"/>
            <w:sz w:val="24"/>
            <w:szCs w:val="24"/>
          </w:rPr>
          <w:t>https://www.ashrae.org/about-ashrae/ashrae-code-ofethics</w:t>
        </w:r>
      </w:hyperlink>
      <w:r>
        <w:rPr>
          <w:rFonts w:ascii="Times New Roman" w:hAnsi="Times New Roman" w:cs="Times New Roman"/>
          <w:color w:val="000000"/>
          <w:sz w:val="24"/>
          <w:szCs w:val="24"/>
        </w:rPr>
        <w:t>.)</w:t>
      </w:r>
    </w:p>
    <w:p w14:paraId="1BC99667" w14:textId="77777777" w:rsidR="00F75A83" w:rsidRDefault="00F75A83" w:rsidP="00F75A83">
      <w:pPr>
        <w:autoSpaceDE w:val="0"/>
        <w:autoSpaceDN w:val="0"/>
        <w:adjustRightInd w:val="0"/>
        <w:spacing w:after="0" w:line="240" w:lineRule="auto"/>
        <w:ind w:left="360"/>
        <w:rPr>
          <w:rFonts w:ascii="Times New Roman" w:hAnsi="Times New Roman" w:cs="Times New Roman"/>
          <w:color w:val="000000"/>
          <w:sz w:val="24"/>
          <w:szCs w:val="24"/>
        </w:rPr>
      </w:pPr>
    </w:p>
    <w:p w14:paraId="1F9BB98C" w14:textId="02E74A8C" w:rsidR="00FC0F35" w:rsidRPr="00A87709" w:rsidRDefault="00FC0F35" w:rsidP="00A87709">
      <w:pPr>
        <w:autoSpaceDE w:val="0"/>
        <w:autoSpaceDN w:val="0"/>
        <w:adjustRightInd w:val="0"/>
        <w:spacing w:after="0" w:line="240" w:lineRule="auto"/>
        <w:ind w:left="360"/>
        <w:rPr>
          <w:rFonts w:ascii="Times New Roman" w:hAnsi="Times New Roman" w:cs="Times New Roman"/>
          <w:color w:val="000000"/>
        </w:rPr>
      </w:pPr>
      <w:r>
        <w:rPr>
          <w:rFonts w:ascii="Times New Roman" w:hAnsi="Times New Roman" w:cs="Times New Roman"/>
          <w:color w:val="000000"/>
        </w:rPr>
        <w:t xml:space="preserve">3. </w:t>
      </w:r>
      <w:r>
        <w:rPr>
          <w:rFonts w:ascii="Times New Roman" w:hAnsi="Times New Roman" w:cs="Times New Roman"/>
          <w:color w:val="000000"/>
          <w:sz w:val="24"/>
          <w:szCs w:val="24"/>
        </w:rPr>
        <w:t>Introduction of Attendees</w:t>
      </w:r>
    </w:p>
    <w:p w14:paraId="3429F851" w14:textId="77777777" w:rsidR="00F75A83" w:rsidRDefault="00F75A83" w:rsidP="00F75A83">
      <w:pPr>
        <w:autoSpaceDE w:val="0"/>
        <w:autoSpaceDN w:val="0"/>
        <w:adjustRightInd w:val="0"/>
        <w:spacing w:after="0" w:line="240" w:lineRule="auto"/>
        <w:ind w:left="360"/>
        <w:rPr>
          <w:rFonts w:ascii="Times New Roman" w:hAnsi="Times New Roman" w:cs="Times New Roman"/>
          <w:color w:val="000000"/>
          <w:sz w:val="24"/>
          <w:szCs w:val="24"/>
        </w:rPr>
      </w:pPr>
    </w:p>
    <w:p w14:paraId="492807B4" w14:textId="77777777" w:rsidR="00FC0F35" w:rsidRDefault="00FC0F35"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4. Quorum Determination</w:t>
      </w:r>
    </w:p>
    <w:tbl>
      <w:tblPr>
        <w:tblStyle w:val="TableGrid"/>
        <w:tblW w:w="0" w:type="auto"/>
        <w:tblLook w:val="04A0" w:firstRow="1" w:lastRow="0" w:firstColumn="1" w:lastColumn="0" w:noHBand="0" w:noVBand="1"/>
      </w:tblPr>
      <w:tblGrid>
        <w:gridCol w:w="930"/>
        <w:gridCol w:w="3804"/>
        <w:gridCol w:w="2052"/>
        <w:gridCol w:w="2564"/>
      </w:tblGrid>
      <w:tr w:rsidR="00FC0F35" w14:paraId="0F00470C" w14:textId="77777777" w:rsidTr="00FC0F35">
        <w:tc>
          <w:tcPr>
            <w:tcW w:w="715" w:type="dxa"/>
          </w:tcPr>
          <w:p w14:paraId="1FBC5AC9" w14:textId="77777777" w:rsidR="00FC0F35" w:rsidRDefault="00FC0F35"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No.</w:t>
            </w:r>
          </w:p>
        </w:tc>
        <w:tc>
          <w:tcPr>
            <w:tcW w:w="3959" w:type="dxa"/>
          </w:tcPr>
          <w:p w14:paraId="17F3950F" w14:textId="77777777" w:rsidR="00FC0F35" w:rsidRDefault="00FC0F35"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Member</w:t>
            </w:r>
          </w:p>
        </w:tc>
        <w:tc>
          <w:tcPr>
            <w:tcW w:w="2071" w:type="dxa"/>
          </w:tcPr>
          <w:p w14:paraId="76AA1139" w14:textId="77777777" w:rsidR="00FC0F35" w:rsidRDefault="00FC0F35"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Anniversary Date</w:t>
            </w:r>
          </w:p>
        </w:tc>
        <w:tc>
          <w:tcPr>
            <w:tcW w:w="2605" w:type="dxa"/>
          </w:tcPr>
          <w:p w14:paraId="7563C16C" w14:textId="77777777" w:rsidR="00FC0F35" w:rsidRDefault="00FC0F35"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Subcommittee</w:t>
            </w:r>
          </w:p>
        </w:tc>
      </w:tr>
      <w:tr w:rsidR="00FC0F35" w14:paraId="06C2FECD" w14:textId="77777777" w:rsidTr="00FC0F35">
        <w:tc>
          <w:tcPr>
            <w:tcW w:w="715" w:type="dxa"/>
          </w:tcPr>
          <w:p w14:paraId="18B23FC0" w14:textId="77777777" w:rsidR="00FC0F35"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3959" w:type="dxa"/>
          </w:tcPr>
          <w:p w14:paraId="0944588F" w14:textId="231D0B96" w:rsidR="00FC0F35" w:rsidRDefault="002D7CF3"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Timothy McNulty</w:t>
            </w:r>
            <w:r w:rsidR="00F75A83">
              <w:rPr>
                <w:rFonts w:ascii="Times New Roman" w:hAnsi="Times New Roman" w:cs="Times New Roman"/>
                <w:color w:val="000000"/>
                <w:sz w:val="24"/>
                <w:szCs w:val="24"/>
              </w:rPr>
              <w:t xml:space="preserve"> (VM – Chair)</w:t>
            </w:r>
          </w:p>
        </w:tc>
        <w:tc>
          <w:tcPr>
            <w:tcW w:w="2071" w:type="dxa"/>
          </w:tcPr>
          <w:p w14:paraId="1E061515" w14:textId="2FEF7633" w:rsidR="00FC0F35" w:rsidRDefault="002D7CF3"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w:t>
            </w:r>
            <w:r w:rsidR="00F75A83">
              <w:rPr>
                <w:rFonts w:ascii="Times New Roman" w:hAnsi="Times New Roman" w:cs="Times New Roman"/>
                <w:color w:val="000000"/>
                <w:sz w:val="24"/>
                <w:szCs w:val="24"/>
              </w:rPr>
              <w:t>/30/202</w:t>
            </w:r>
            <w:r>
              <w:rPr>
                <w:rFonts w:ascii="Times New Roman" w:hAnsi="Times New Roman" w:cs="Times New Roman"/>
                <w:color w:val="000000"/>
                <w:sz w:val="24"/>
                <w:szCs w:val="24"/>
              </w:rPr>
              <w:t>3</w:t>
            </w:r>
          </w:p>
        </w:tc>
        <w:tc>
          <w:tcPr>
            <w:tcW w:w="2605" w:type="dxa"/>
          </w:tcPr>
          <w:p w14:paraId="6A6383C5" w14:textId="77777777" w:rsidR="00FC0F35" w:rsidRDefault="00FC0F35" w:rsidP="00F75A83">
            <w:pPr>
              <w:autoSpaceDE w:val="0"/>
              <w:autoSpaceDN w:val="0"/>
              <w:adjustRightInd w:val="0"/>
              <w:ind w:left="360"/>
              <w:rPr>
                <w:rFonts w:ascii="Times New Roman" w:hAnsi="Times New Roman" w:cs="Times New Roman"/>
                <w:color w:val="000000"/>
                <w:sz w:val="24"/>
                <w:szCs w:val="24"/>
              </w:rPr>
            </w:pPr>
          </w:p>
        </w:tc>
      </w:tr>
      <w:tr w:rsidR="00FC0F35" w14:paraId="5FAE311A" w14:textId="77777777" w:rsidTr="00FC0F35">
        <w:tc>
          <w:tcPr>
            <w:tcW w:w="715" w:type="dxa"/>
          </w:tcPr>
          <w:p w14:paraId="01B5B6F9" w14:textId="77777777" w:rsidR="00FC0F35"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3959" w:type="dxa"/>
          </w:tcPr>
          <w:p w14:paraId="33392049" w14:textId="09DE7B56" w:rsidR="00FC0F35" w:rsidRDefault="0063154A"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Mehdi Doura (VM – Vice Chair)</w:t>
            </w:r>
          </w:p>
        </w:tc>
        <w:tc>
          <w:tcPr>
            <w:tcW w:w="2071" w:type="dxa"/>
          </w:tcPr>
          <w:p w14:paraId="31986258" w14:textId="0793FA3B" w:rsidR="00FC0F35" w:rsidRDefault="00F75A83"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w:t>
            </w:r>
            <w:r w:rsidR="0063154A">
              <w:rPr>
                <w:rFonts w:ascii="Times New Roman" w:hAnsi="Times New Roman" w:cs="Times New Roman"/>
                <w:color w:val="000000"/>
                <w:sz w:val="24"/>
                <w:szCs w:val="24"/>
              </w:rPr>
              <w:t>4</w:t>
            </w:r>
          </w:p>
        </w:tc>
        <w:tc>
          <w:tcPr>
            <w:tcW w:w="2605" w:type="dxa"/>
          </w:tcPr>
          <w:p w14:paraId="3E01A1EF" w14:textId="77777777" w:rsidR="00FC0F35" w:rsidRDefault="00FC0F35" w:rsidP="00F75A83">
            <w:pPr>
              <w:autoSpaceDE w:val="0"/>
              <w:autoSpaceDN w:val="0"/>
              <w:adjustRightInd w:val="0"/>
              <w:ind w:left="360"/>
              <w:rPr>
                <w:rFonts w:ascii="Times New Roman" w:hAnsi="Times New Roman" w:cs="Times New Roman"/>
                <w:color w:val="000000"/>
                <w:sz w:val="24"/>
                <w:szCs w:val="24"/>
              </w:rPr>
            </w:pPr>
          </w:p>
        </w:tc>
      </w:tr>
      <w:tr w:rsidR="00FC0F35" w14:paraId="1898739A" w14:textId="77777777" w:rsidTr="00FC0F35">
        <w:tc>
          <w:tcPr>
            <w:tcW w:w="715" w:type="dxa"/>
          </w:tcPr>
          <w:p w14:paraId="389EA623" w14:textId="77777777" w:rsidR="00FC0F35"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3959" w:type="dxa"/>
          </w:tcPr>
          <w:p w14:paraId="39585193" w14:textId="77777777" w:rsidR="00FC0F35" w:rsidRDefault="00F75A83"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Michael Beisheim (VM)</w:t>
            </w:r>
          </w:p>
        </w:tc>
        <w:tc>
          <w:tcPr>
            <w:tcW w:w="2071" w:type="dxa"/>
          </w:tcPr>
          <w:p w14:paraId="0C3E4B79" w14:textId="77777777" w:rsidR="00FC0F35" w:rsidRDefault="00F75A83"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6/30/2023</w:t>
            </w:r>
          </w:p>
        </w:tc>
        <w:tc>
          <w:tcPr>
            <w:tcW w:w="2605" w:type="dxa"/>
          </w:tcPr>
          <w:p w14:paraId="4CE216FB" w14:textId="77777777" w:rsidR="00FC0F35"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Handbook</w:t>
            </w:r>
          </w:p>
        </w:tc>
      </w:tr>
      <w:tr w:rsidR="00FF6C51" w14:paraId="48F09C35" w14:textId="77777777" w:rsidTr="00FC0F35">
        <w:tc>
          <w:tcPr>
            <w:tcW w:w="715" w:type="dxa"/>
          </w:tcPr>
          <w:p w14:paraId="2B979B4F" w14:textId="77777777" w:rsidR="00FF6C51"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3959" w:type="dxa"/>
          </w:tcPr>
          <w:p w14:paraId="722E00A9" w14:textId="17DF3E9C" w:rsidR="00FF6C51" w:rsidRDefault="002D7CF3"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Craig Grider (VM)</w:t>
            </w:r>
          </w:p>
        </w:tc>
        <w:tc>
          <w:tcPr>
            <w:tcW w:w="2071" w:type="dxa"/>
          </w:tcPr>
          <w:p w14:paraId="69DC40DD" w14:textId="31414686" w:rsidR="00FF6C51"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w:t>
            </w:r>
            <w:r w:rsidR="002D7CF3">
              <w:rPr>
                <w:rFonts w:ascii="Times New Roman" w:hAnsi="Times New Roman" w:cs="Times New Roman"/>
                <w:color w:val="000000"/>
                <w:sz w:val="24"/>
                <w:szCs w:val="24"/>
              </w:rPr>
              <w:t>1</w:t>
            </w:r>
          </w:p>
        </w:tc>
        <w:tc>
          <w:tcPr>
            <w:tcW w:w="2605" w:type="dxa"/>
          </w:tcPr>
          <w:p w14:paraId="41B146A9" w14:textId="77777777" w:rsidR="00FF6C51" w:rsidRDefault="00FF6C51" w:rsidP="00F75A83">
            <w:pPr>
              <w:autoSpaceDE w:val="0"/>
              <w:autoSpaceDN w:val="0"/>
              <w:adjustRightInd w:val="0"/>
              <w:ind w:left="360"/>
              <w:rPr>
                <w:rFonts w:ascii="Times New Roman" w:hAnsi="Times New Roman" w:cs="Times New Roman"/>
                <w:color w:val="000000"/>
                <w:sz w:val="24"/>
                <w:szCs w:val="24"/>
              </w:rPr>
            </w:pPr>
          </w:p>
        </w:tc>
      </w:tr>
      <w:tr w:rsidR="00FF6C51" w14:paraId="02152157" w14:textId="77777777" w:rsidTr="00FC0F35">
        <w:tc>
          <w:tcPr>
            <w:tcW w:w="715" w:type="dxa"/>
          </w:tcPr>
          <w:p w14:paraId="51A57CC9" w14:textId="77777777" w:rsidR="00FF6C51"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3959" w:type="dxa"/>
          </w:tcPr>
          <w:p w14:paraId="54B11B90" w14:textId="77777777" w:rsidR="00FF6C51"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Thomas Neil (VM)</w:t>
            </w:r>
          </w:p>
        </w:tc>
        <w:tc>
          <w:tcPr>
            <w:tcW w:w="2071" w:type="dxa"/>
          </w:tcPr>
          <w:p w14:paraId="297B3669" w14:textId="77777777" w:rsidR="00FF6C51"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6/30/2023</w:t>
            </w:r>
          </w:p>
        </w:tc>
        <w:tc>
          <w:tcPr>
            <w:tcW w:w="2605" w:type="dxa"/>
          </w:tcPr>
          <w:p w14:paraId="76E31E7A" w14:textId="77777777" w:rsidR="00FF6C51" w:rsidRDefault="00FF6C51" w:rsidP="00F75A83">
            <w:pPr>
              <w:autoSpaceDE w:val="0"/>
              <w:autoSpaceDN w:val="0"/>
              <w:adjustRightInd w:val="0"/>
              <w:ind w:left="360"/>
              <w:rPr>
                <w:rFonts w:ascii="Times New Roman" w:hAnsi="Times New Roman" w:cs="Times New Roman"/>
                <w:color w:val="000000"/>
                <w:sz w:val="24"/>
                <w:szCs w:val="24"/>
              </w:rPr>
            </w:pPr>
          </w:p>
        </w:tc>
      </w:tr>
      <w:tr w:rsidR="00FF6C51" w14:paraId="6B40AD37" w14:textId="77777777" w:rsidTr="00FC0F35">
        <w:tc>
          <w:tcPr>
            <w:tcW w:w="715" w:type="dxa"/>
          </w:tcPr>
          <w:p w14:paraId="7FACB32F" w14:textId="77777777" w:rsidR="00FF6C51"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3959" w:type="dxa"/>
          </w:tcPr>
          <w:p w14:paraId="1F631534" w14:textId="77777777" w:rsidR="00FF6C51"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Paul Sohler (VM)</w:t>
            </w:r>
          </w:p>
        </w:tc>
        <w:tc>
          <w:tcPr>
            <w:tcW w:w="2071" w:type="dxa"/>
          </w:tcPr>
          <w:p w14:paraId="37313180" w14:textId="77777777" w:rsidR="00FF6C51" w:rsidRDefault="00DD16A7"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6/30/2020</w:t>
            </w:r>
          </w:p>
        </w:tc>
        <w:tc>
          <w:tcPr>
            <w:tcW w:w="2605" w:type="dxa"/>
          </w:tcPr>
          <w:p w14:paraId="7544CB85" w14:textId="77777777" w:rsidR="00FF6C51" w:rsidRDefault="00FF6C51" w:rsidP="00F75A83">
            <w:pPr>
              <w:autoSpaceDE w:val="0"/>
              <w:autoSpaceDN w:val="0"/>
              <w:adjustRightInd w:val="0"/>
              <w:ind w:left="360"/>
              <w:rPr>
                <w:rFonts w:ascii="Times New Roman" w:hAnsi="Times New Roman" w:cs="Times New Roman"/>
                <w:color w:val="000000"/>
                <w:sz w:val="24"/>
                <w:szCs w:val="24"/>
              </w:rPr>
            </w:pPr>
          </w:p>
        </w:tc>
      </w:tr>
      <w:tr w:rsidR="00FF6C51" w14:paraId="45646114" w14:textId="77777777" w:rsidTr="00FC0F35">
        <w:tc>
          <w:tcPr>
            <w:tcW w:w="715" w:type="dxa"/>
          </w:tcPr>
          <w:p w14:paraId="2B421995" w14:textId="370F1569" w:rsidR="00FF6C51" w:rsidRDefault="002D7CF3"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3959" w:type="dxa"/>
          </w:tcPr>
          <w:p w14:paraId="21DC33AF" w14:textId="579169D4" w:rsidR="00FF6C51" w:rsidRDefault="002D7CF3"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John Kim (VM)</w:t>
            </w:r>
          </w:p>
        </w:tc>
        <w:tc>
          <w:tcPr>
            <w:tcW w:w="2071" w:type="dxa"/>
          </w:tcPr>
          <w:p w14:paraId="17B79027" w14:textId="5AD294AC" w:rsidR="00FF6C51" w:rsidRDefault="002D7CF3"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w:t>
            </w:r>
            <w:r w:rsidR="00ED579F">
              <w:rPr>
                <w:rFonts w:ascii="Times New Roman" w:hAnsi="Times New Roman" w:cs="Times New Roman"/>
                <w:color w:val="000000"/>
                <w:sz w:val="24"/>
                <w:szCs w:val="24"/>
              </w:rPr>
              <w:t>4</w:t>
            </w:r>
          </w:p>
        </w:tc>
        <w:tc>
          <w:tcPr>
            <w:tcW w:w="2605" w:type="dxa"/>
          </w:tcPr>
          <w:p w14:paraId="7821D7E5" w14:textId="77777777" w:rsidR="00FF6C51" w:rsidRDefault="00FF6C51" w:rsidP="00F75A83">
            <w:pPr>
              <w:autoSpaceDE w:val="0"/>
              <w:autoSpaceDN w:val="0"/>
              <w:adjustRightInd w:val="0"/>
              <w:ind w:left="360"/>
              <w:rPr>
                <w:rFonts w:ascii="Times New Roman" w:hAnsi="Times New Roman" w:cs="Times New Roman"/>
                <w:color w:val="000000"/>
                <w:sz w:val="24"/>
                <w:szCs w:val="24"/>
              </w:rPr>
            </w:pPr>
          </w:p>
        </w:tc>
      </w:tr>
      <w:tr w:rsidR="002D7CF3" w14:paraId="5A70DE5A" w14:textId="77777777" w:rsidTr="00FC0F35">
        <w:tc>
          <w:tcPr>
            <w:tcW w:w="715" w:type="dxa"/>
          </w:tcPr>
          <w:p w14:paraId="1E662F73" w14:textId="1826B042" w:rsidR="002D7CF3" w:rsidRDefault="002D7CF3"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3959" w:type="dxa"/>
          </w:tcPr>
          <w:p w14:paraId="51371FA0" w14:textId="5774F089" w:rsidR="002D7CF3" w:rsidRDefault="002D7CF3"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Tae Kwon (VM)</w:t>
            </w:r>
          </w:p>
        </w:tc>
        <w:tc>
          <w:tcPr>
            <w:tcW w:w="2071" w:type="dxa"/>
          </w:tcPr>
          <w:p w14:paraId="4AC51697" w14:textId="107906A8" w:rsidR="002D7CF3" w:rsidRDefault="002D7CF3"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w:t>
            </w:r>
            <w:r w:rsidR="00ED579F">
              <w:rPr>
                <w:rFonts w:ascii="Times New Roman" w:hAnsi="Times New Roman" w:cs="Times New Roman"/>
                <w:color w:val="000000"/>
                <w:sz w:val="24"/>
                <w:szCs w:val="24"/>
              </w:rPr>
              <w:t>4</w:t>
            </w:r>
          </w:p>
        </w:tc>
        <w:tc>
          <w:tcPr>
            <w:tcW w:w="2605" w:type="dxa"/>
          </w:tcPr>
          <w:p w14:paraId="0600740E" w14:textId="77777777" w:rsidR="002D7CF3" w:rsidRDefault="002D7CF3" w:rsidP="00F75A83">
            <w:pPr>
              <w:autoSpaceDE w:val="0"/>
              <w:autoSpaceDN w:val="0"/>
              <w:adjustRightInd w:val="0"/>
              <w:ind w:left="360"/>
              <w:rPr>
                <w:rFonts w:ascii="Times New Roman" w:hAnsi="Times New Roman" w:cs="Times New Roman"/>
                <w:color w:val="000000"/>
                <w:sz w:val="24"/>
                <w:szCs w:val="24"/>
              </w:rPr>
            </w:pPr>
          </w:p>
        </w:tc>
      </w:tr>
      <w:tr w:rsidR="002D7CF3" w14:paraId="61F69619" w14:textId="77777777" w:rsidTr="00FC0F35">
        <w:tc>
          <w:tcPr>
            <w:tcW w:w="715" w:type="dxa"/>
          </w:tcPr>
          <w:p w14:paraId="72CB37B5" w14:textId="271214D4" w:rsidR="002D7CF3" w:rsidRDefault="002D7CF3"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3959" w:type="dxa"/>
          </w:tcPr>
          <w:p w14:paraId="79250406" w14:textId="392CD2FC" w:rsidR="002D7CF3" w:rsidRDefault="00ED579F"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Dr. Thomas Butcher (VM)</w:t>
            </w:r>
          </w:p>
        </w:tc>
        <w:tc>
          <w:tcPr>
            <w:tcW w:w="2071" w:type="dxa"/>
          </w:tcPr>
          <w:p w14:paraId="1C186254" w14:textId="12DCB6B1" w:rsidR="002D7CF3" w:rsidRDefault="002D7CF3"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6/30/2023</w:t>
            </w:r>
          </w:p>
        </w:tc>
        <w:tc>
          <w:tcPr>
            <w:tcW w:w="2605" w:type="dxa"/>
          </w:tcPr>
          <w:p w14:paraId="6E80E5A3" w14:textId="77777777" w:rsidR="002D7CF3" w:rsidRDefault="002D7CF3" w:rsidP="00F75A83">
            <w:pPr>
              <w:autoSpaceDE w:val="0"/>
              <w:autoSpaceDN w:val="0"/>
              <w:adjustRightInd w:val="0"/>
              <w:ind w:left="360"/>
              <w:rPr>
                <w:rFonts w:ascii="Times New Roman" w:hAnsi="Times New Roman" w:cs="Times New Roman"/>
                <w:color w:val="000000"/>
                <w:sz w:val="24"/>
                <w:szCs w:val="24"/>
              </w:rPr>
            </w:pPr>
          </w:p>
        </w:tc>
      </w:tr>
      <w:tr w:rsidR="002D7CF3" w14:paraId="6039DE4D" w14:textId="77777777" w:rsidTr="00FC0F35">
        <w:tc>
          <w:tcPr>
            <w:tcW w:w="715" w:type="dxa"/>
          </w:tcPr>
          <w:p w14:paraId="5CD65D1F" w14:textId="209CB28A" w:rsidR="002D7CF3" w:rsidRDefault="00ED579F"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3959" w:type="dxa"/>
          </w:tcPr>
          <w:p w14:paraId="26BF5D9B" w14:textId="0575F73A" w:rsidR="002D7CF3" w:rsidRDefault="00ED579F"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Patrick Villaume (VM)</w:t>
            </w:r>
          </w:p>
        </w:tc>
        <w:tc>
          <w:tcPr>
            <w:tcW w:w="2071" w:type="dxa"/>
          </w:tcPr>
          <w:p w14:paraId="1676DA01" w14:textId="26447274" w:rsidR="002D7CF3" w:rsidRDefault="00ED579F"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6/30/2024</w:t>
            </w:r>
          </w:p>
        </w:tc>
        <w:tc>
          <w:tcPr>
            <w:tcW w:w="2605" w:type="dxa"/>
          </w:tcPr>
          <w:p w14:paraId="689611E8" w14:textId="77777777" w:rsidR="002D7CF3" w:rsidRDefault="002D7CF3" w:rsidP="00F75A83">
            <w:pPr>
              <w:autoSpaceDE w:val="0"/>
              <w:autoSpaceDN w:val="0"/>
              <w:adjustRightInd w:val="0"/>
              <w:ind w:left="360"/>
              <w:rPr>
                <w:rFonts w:ascii="Times New Roman" w:hAnsi="Times New Roman" w:cs="Times New Roman"/>
                <w:color w:val="000000"/>
                <w:sz w:val="24"/>
                <w:szCs w:val="24"/>
              </w:rPr>
            </w:pPr>
          </w:p>
        </w:tc>
      </w:tr>
      <w:tr w:rsidR="00FF6C51" w14:paraId="784303A2" w14:textId="77777777" w:rsidTr="00FC0F35">
        <w:tc>
          <w:tcPr>
            <w:tcW w:w="715" w:type="dxa"/>
          </w:tcPr>
          <w:p w14:paraId="36ED23E4" w14:textId="77777777" w:rsidR="00FF6C51" w:rsidRDefault="00FF6C51" w:rsidP="00F75A83">
            <w:pPr>
              <w:autoSpaceDE w:val="0"/>
              <w:autoSpaceDN w:val="0"/>
              <w:adjustRightInd w:val="0"/>
              <w:ind w:left="360"/>
              <w:rPr>
                <w:rFonts w:ascii="Times New Roman" w:hAnsi="Times New Roman" w:cs="Times New Roman"/>
                <w:color w:val="000000"/>
                <w:sz w:val="24"/>
                <w:szCs w:val="24"/>
              </w:rPr>
            </w:pPr>
          </w:p>
        </w:tc>
        <w:tc>
          <w:tcPr>
            <w:tcW w:w="3959" w:type="dxa"/>
          </w:tcPr>
          <w:p w14:paraId="4286C3AF" w14:textId="77777777" w:rsidR="00FF6C51"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Dr. Diane Jakobs (NVM)</w:t>
            </w:r>
          </w:p>
        </w:tc>
        <w:tc>
          <w:tcPr>
            <w:tcW w:w="2071" w:type="dxa"/>
          </w:tcPr>
          <w:p w14:paraId="470DF2F4" w14:textId="77777777" w:rsidR="00FF6C51" w:rsidRDefault="00FF6C51" w:rsidP="00F75A83">
            <w:pPr>
              <w:autoSpaceDE w:val="0"/>
              <w:autoSpaceDN w:val="0"/>
              <w:adjustRightInd w:val="0"/>
              <w:ind w:left="360"/>
              <w:rPr>
                <w:rFonts w:ascii="Times New Roman" w:hAnsi="Times New Roman" w:cs="Times New Roman"/>
                <w:color w:val="000000"/>
                <w:sz w:val="24"/>
                <w:szCs w:val="24"/>
              </w:rPr>
            </w:pPr>
          </w:p>
        </w:tc>
        <w:tc>
          <w:tcPr>
            <w:tcW w:w="2605" w:type="dxa"/>
          </w:tcPr>
          <w:p w14:paraId="7D2E676F" w14:textId="77777777" w:rsidR="00FF6C51"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Standards</w:t>
            </w:r>
          </w:p>
        </w:tc>
      </w:tr>
      <w:tr w:rsidR="00FC0F35" w14:paraId="1F5346E9" w14:textId="77777777" w:rsidTr="00FC0F35">
        <w:tc>
          <w:tcPr>
            <w:tcW w:w="715" w:type="dxa"/>
          </w:tcPr>
          <w:p w14:paraId="3DEF56DC" w14:textId="77777777" w:rsidR="00FC0F35" w:rsidRDefault="00FC0F35" w:rsidP="00F75A83">
            <w:pPr>
              <w:autoSpaceDE w:val="0"/>
              <w:autoSpaceDN w:val="0"/>
              <w:adjustRightInd w:val="0"/>
              <w:ind w:left="360"/>
              <w:rPr>
                <w:rFonts w:ascii="Times New Roman" w:hAnsi="Times New Roman" w:cs="Times New Roman"/>
                <w:color w:val="000000"/>
                <w:sz w:val="24"/>
                <w:szCs w:val="24"/>
              </w:rPr>
            </w:pPr>
          </w:p>
        </w:tc>
        <w:tc>
          <w:tcPr>
            <w:tcW w:w="3959" w:type="dxa"/>
          </w:tcPr>
          <w:p w14:paraId="21E41D40" w14:textId="77777777" w:rsidR="00FC0F35"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William (Bill) Roy (NVM)</w:t>
            </w:r>
          </w:p>
        </w:tc>
        <w:tc>
          <w:tcPr>
            <w:tcW w:w="2071" w:type="dxa"/>
          </w:tcPr>
          <w:p w14:paraId="4742E63C" w14:textId="77777777" w:rsidR="00FC0F35" w:rsidRDefault="00FC0F35" w:rsidP="00F75A83">
            <w:pPr>
              <w:autoSpaceDE w:val="0"/>
              <w:autoSpaceDN w:val="0"/>
              <w:adjustRightInd w:val="0"/>
              <w:ind w:left="360"/>
              <w:rPr>
                <w:rFonts w:ascii="Times New Roman" w:hAnsi="Times New Roman" w:cs="Times New Roman"/>
                <w:color w:val="000000"/>
                <w:sz w:val="24"/>
                <w:szCs w:val="24"/>
              </w:rPr>
            </w:pPr>
          </w:p>
        </w:tc>
        <w:tc>
          <w:tcPr>
            <w:tcW w:w="2605" w:type="dxa"/>
          </w:tcPr>
          <w:p w14:paraId="6C87584C" w14:textId="77777777" w:rsidR="00FC0F35"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Research</w:t>
            </w:r>
          </w:p>
        </w:tc>
      </w:tr>
      <w:tr w:rsidR="00FC0F35" w14:paraId="64E1C9AB" w14:textId="77777777" w:rsidTr="00FC0F35">
        <w:tc>
          <w:tcPr>
            <w:tcW w:w="715" w:type="dxa"/>
          </w:tcPr>
          <w:p w14:paraId="58D41051" w14:textId="77777777" w:rsidR="00FC0F35" w:rsidRDefault="00FC0F35" w:rsidP="00F75A83">
            <w:pPr>
              <w:autoSpaceDE w:val="0"/>
              <w:autoSpaceDN w:val="0"/>
              <w:adjustRightInd w:val="0"/>
              <w:ind w:left="360"/>
              <w:rPr>
                <w:rFonts w:ascii="Times New Roman" w:hAnsi="Times New Roman" w:cs="Times New Roman"/>
                <w:color w:val="000000"/>
                <w:sz w:val="24"/>
                <w:szCs w:val="24"/>
              </w:rPr>
            </w:pPr>
          </w:p>
        </w:tc>
        <w:tc>
          <w:tcPr>
            <w:tcW w:w="3959" w:type="dxa"/>
          </w:tcPr>
          <w:p w14:paraId="5A82CBB1" w14:textId="48D28B5E" w:rsidR="00FC0F35" w:rsidRDefault="002D7CF3"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Jennifer Guerro</w:t>
            </w:r>
            <w:r w:rsidR="00FF6C51">
              <w:rPr>
                <w:rFonts w:ascii="Times New Roman" w:hAnsi="Times New Roman" w:cs="Times New Roman"/>
                <w:color w:val="000000"/>
                <w:sz w:val="24"/>
                <w:szCs w:val="24"/>
              </w:rPr>
              <w:t xml:space="preserve"> (NVM)</w:t>
            </w:r>
          </w:p>
        </w:tc>
        <w:tc>
          <w:tcPr>
            <w:tcW w:w="2071" w:type="dxa"/>
          </w:tcPr>
          <w:p w14:paraId="66CD1E17" w14:textId="77777777" w:rsidR="00FC0F35" w:rsidRDefault="00FC0F35" w:rsidP="00F75A83">
            <w:pPr>
              <w:autoSpaceDE w:val="0"/>
              <w:autoSpaceDN w:val="0"/>
              <w:adjustRightInd w:val="0"/>
              <w:ind w:left="360"/>
              <w:rPr>
                <w:rFonts w:ascii="Times New Roman" w:hAnsi="Times New Roman" w:cs="Times New Roman"/>
                <w:color w:val="000000"/>
                <w:sz w:val="24"/>
                <w:szCs w:val="24"/>
              </w:rPr>
            </w:pPr>
          </w:p>
        </w:tc>
        <w:tc>
          <w:tcPr>
            <w:tcW w:w="2605" w:type="dxa"/>
          </w:tcPr>
          <w:p w14:paraId="66083B8F" w14:textId="77777777" w:rsidR="00FC0F35" w:rsidRDefault="00FF6C5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Web Master</w:t>
            </w:r>
          </w:p>
        </w:tc>
      </w:tr>
      <w:tr w:rsidR="00FF6C51" w14:paraId="5084626F" w14:textId="77777777" w:rsidTr="00FC0F35">
        <w:tc>
          <w:tcPr>
            <w:tcW w:w="715" w:type="dxa"/>
          </w:tcPr>
          <w:p w14:paraId="45029477" w14:textId="77777777" w:rsidR="00FF6C51" w:rsidRDefault="00FF6C51" w:rsidP="00F75A83">
            <w:pPr>
              <w:autoSpaceDE w:val="0"/>
              <w:autoSpaceDN w:val="0"/>
              <w:adjustRightInd w:val="0"/>
              <w:ind w:left="360"/>
              <w:rPr>
                <w:rFonts w:ascii="Times New Roman" w:hAnsi="Times New Roman" w:cs="Times New Roman"/>
                <w:color w:val="000000"/>
                <w:sz w:val="24"/>
                <w:szCs w:val="24"/>
              </w:rPr>
            </w:pPr>
          </w:p>
        </w:tc>
        <w:tc>
          <w:tcPr>
            <w:tcW w:w="3959" w:type="dxa"/>
          </w:tcPr>
          <w:p w14:paraId="0F066FED" w14:textId="21DA5FCB" w:rsidR="00AA24CA" w:rsidRDefault="00DD16A7" w:rsidP="00AA24CA">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Alex Fridlyand</w:t>
            </w:r>
            <w:r w:rsidR="00996DEC">
              <w:rPr>
                <w:rFonts w:ascii="Times New Roman" w:hAnsi="Times New Roman" w:cs="Times New Roman"/>
                <w:color w:val="000000"/>
                <w:sz w:val="24"/>
                <w:szCs w:val="24"/>
              </w:rPr>
              <w:t xml:space="preserve"> (NVM)</w:t>
            </w:r>
          </w:p>
        </w:tc>
        <w:tc>
          <w:tcPr>
            <w:tcW w:w="2071" w:type="dxa"/>
          </w:tcPr>
          <w:p w14:paraId="050090A6" w14:textId="77777777" w:rsidR="00FF6C51" w:rsidRDefault="00FF6C51" w:rsidP="00F75A83">
            <w:pPr>
              <w:autoSpaceDE w:val="0"/>
              <w:autoSpaceDN w:val="0"/>
              <w:adjustRightInd w:val="0"/>
              <w:ind w:left="360"/>
              <w:rPr>
                <w:rFonts w:ascii="Times New Roman" w:hAnsi="Times New Roman" w:cs="Times New Roman"/>
                <w:color w:val="000000"/>
                <w:sz w:val="24"/>
                <w:szCs w:val="24"/>
              </w:rPr>
            </w:pPr>
          </w:p>
        </w:tc>
        <w:tc>
          <w:tcPr>
            <w:tcW w:w="2605" w:type="dxa"/>
          </w:tcPr>
          <w:p w14:paraId="01B9D09A" w14:textId="77777777" w:rsidR="00FF6C51" w:rsidRDefault="00996DEC"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Program</w:t>
            </w:r>
          </w:p>
        </w:tc>
      </w:tr>
    </w:tbl>
    <w:p w14:paraId="01C128E7" w14:textId="107DCA3A" w:rsidR="00F75A83" w:rsidRDefault="00F75A83" w:rsidP="00F75A83">
      <w:pPr>
        <w:autoSpaceDE w:val="0"/>
        <w:autoSpaceDN w:val="0"/>
        <w:adjustRightInd w:val="0"/>
        <w:spacing w:after="0" w:line="240" w:lineRule="auto"/>
        <w:ind w:left="360"/>
        <w:rPr>
          <w:rFonts w:ascii="Times New Roman" w:hAnsi="Times New Roman" w:cs="Times New Roman"/>
          <w:color w:val="000000"/>
          <w:sz w:val="24"/>
          <w:szCs w:val="24"/>
        </w:rPr>
      </w:pPr>
    </w:p>
    <w:p w14:paraId="70FFC956" w14:textId="77777777" w:rsidR="00CF24CD" w:rsidRDefault="00CF24CD" w:rsidP="00F75A83">
      <w:pPr>
        <w:autoSpaceDE w:val="0"/>
        <w:autoSpaceDN w:val="0"/>
        <w:adjustRightInd w:val="0"/>
        <w:spacing w:after="0" w:line="240" w:lineRule="auto"/>
        <w:ind w:left="360"/>
        <w:rPr>
          <w:rFonts w:ascii="Times New Roman" w:hAnsi="Times New Roman" w:cs="Times New Roman"/>
          <w:color w:val="000000"/>
          <w:sz w:val="24"/>
          <w:szCs w:val="24"/>
        </w:rPr>
      </w:pPr>
    </w:p>
    <w:p w14:paraId="28459F77" w14:textId="25043227" w:rsidR="00C21192" w:rsidRDefault="00FC0F35"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 xml:space="preserve">5. </w:t>
      </w:r>
      <w:r w:rsidR="00C21192">
        <w:rPr>
          <w:rFonts w:ascii="Times New Roman" w:hAnsi="Times New Roman" w:cs="Times New Roman"/>
          <w:color w:val="000000"/>
          <w:sz w:val="24"/>
          <w:szCs w:val="24"/>
        </w:rPr>
        <w:t xml:space="preserve">Review and approval of </w:t>
      </w:r>
      <w:r w:rsidR="002D7CF3">
        <w:rPr>
          <w:rFonts w:ascii="Times New Roman" w:hAnsi="Times New Roman" w:cs="Times New Roman"/>
          <w:color w:val="000000"/>
          <w:sz w:val="24"/>
          <w:szCs w:val="24"/>
        </w:rPr>
        <w:t>Virtual</w:t>
      </w:r>
      <w:r w:rsidR="00C21192">
        <w:rPr>
          <w:rFonts w:ascii="Times New Roman" w:hAnsi="Times New Roman" w:cs="Times New Roman"/>
          <w:color w:val="000000"/>
          <w:sz w:val="24"/>
          <w:szCs w:val="24"/>
        </w:rPr>
        <w:t xml:space="preserve"> 202</w:t>
      </w:r>
      <w:r w:rsidR="002D7CF3">
        <w:rPr>
          <w:rFonts w:ascii="Times New Roman" w:hAnsi="Times New Roman" w:cs="Times New Roman"/>
          <w:color w:val="000000"/>
          <w:sz w:val="24"/>
          <w:szCs w:val="24"/>
        </w:rPr>
        <w:t>1</w:t>
      </w:r>
      <w:r w:rsidR="00C21192">
        <w:rPr>
          <w:rFonts w:ascii="Times New Roman" w:hAnsi="Times New Roman" w:cs="Times New Roman"/>
          <w:color w:val="000000"/>
          <w:sz w:val="24"/>
          <w:szCs w:val="24"/>
        </w:rPr>
        <w:t xml:space="preserve"> Agenda</w:t>
      </w:r>
      <w:r w:rsidR="00D07090">
        <w:rPr>
          <w:rFonts w:ascii="Times New Roman" w:hAnsi="Times New Roman" w:cs="Times New Roman"/>
          <w:color w:val="000000"/>
          <w:sz w:val="24"/>
          <w:szCs w:val="24"/>
        </w:rPr>
        <w:t xml:space="preserve"> </w:t>
      </w:r>
    </w:p>
    <w:p w14:paraId="2747C4B7" w14:textId="77777777" w:rsidR="00C21192" w:rsidRDefault="00C21192" w:rsidP="00F75A83">
      <w:pPr>
        <w:autoSpaceDE w:val="0"/>
        <w:autoSpaceDN w:val="0"/>
        <w:adjustRightInd w:val="0"/>
        <w:spacing w:after="0" w:line="240" w:lineRule="auto"/>
        <w:ind w:left="360"/>
        <w:rPr>
          <w:rFonts w:ascii="Times New Roman" w:hAnsi="Times New Roman" w:cs="Times New Roman"/>
          <w:color w:val="000000"/>
          <w:sz w:val="24"/>
          <w:szCs w:val="24"/>
        </w:rPr>
      </w:pPr>
    </w:p>
    <w:p w14:paraId="6A4AD199" w14:textId="55D2404A" w:rsidR="00FC0F35" w:rsidRDefault="002A1BD0"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6</w:t>
      </w:r>
      <w:r w:rsidR="00590EB2">
        <w:rPr>
          <w:rFonts w:ascii="Times New Roman" w:hAnsi="Times New Roman" w:cs="Times New Roman"/>
          <w:color w:val="000000"/>
          <w:sz w:val="24"/>
          <w:szCs w:val="24"/>
        </w:rPr>
        <w:t xml:space="preserve">. </w:t>
      </w:r>
      <w:r w:rsidR="00FC0F35">
        <w:rPr>
          <w:rFonts w:ascii="Times New Roman" w:hAnsi="Times New Roman" w:cs="Times New Roman"/>
          <w:color w:val="000000"/>
          <w:sz w:val="24"/>
          <w:szCs w:val="24"/>
        </w:rPr>
        <w:t>Research - William Roy</w:t>
      </w:r>
    </w:p>
    <w:p w14:paraId="573454EE" w14:textId="4D538367" w:rsidR="002D32DD" w:rsidRDefault="00EA6734" w:rsidP="004C31FD">
      <w:pPr>
        <w:autoSpaceDE w:val="0"/>
        <w:autoSpaceDN w:val="0"/>
        <w:adjustRightInd w:val="0"/>
        <w:spacing w:after="0" w:line="240" w:lineRule="auto"/>
        <w:ind w:left="720"/>
        <w:rPr>
          <w:rFonts w:ascii="Times New Roman" w:hAnsi="Times New Roman" w:cs="Times New Roman"/>
          <w:color w:val="000000"/>
          <w:sz w:val="24"/>
          <w:szCs w:val="24"/>
        </w:rPr>
      </w:pPr>
      <w:r>
        <w:rPr>
          <w:rFonts w:ascii="Times New Roman" w:hAnsi="Times New Roman" w:cs="Times New Roman"/>
          <w:color w:val="000000"/>
          <w:sz w:val="24"/>
          <w:szCs w:val="24"/>
        </w:rPr>
        <w:t>RTAR 1843</w:t>
      </w:r>
      <w:r w:rsidR="00BE72AE">
        <w:rPr>
          <w:rFonts w:ascii="Times New Roman" w:hAnsi="Times New Roman" w:cs="Times New Roman"/>
          <w:color w:val="000000"/>
          <w:sz w:val="24"/>
          <w:szCs w:val="24"/>
        </w:rPr>
        <w:t xml:space="preserve"> </w:t>
      </w:r>
    </w:p>
    <w:p w14:paraId="12FD3458" w14:textId="17E4E9ED" w:rsidR="00EA6734" w:rsidRDefault="00EA6734"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ab/>
        <w:t>RTAR Boot T’s</w:t>
      </w:r>
      <w:r w:rsidR="00583E16">
        <w:rPr>
          <w:rFonts w:ascii="Times New Roman" w:hAnsi="Times New Roman" w:cs="Times New Roman"/>
          <w:color w:val="000000"/>
          <w:sz w:val="24"/>
          <w:szCs w:val="24"/>
        </w:rPr>
        <w:t xml:space="preserve"> </w:t>
      </w:r>
      <w:r w:rsidR="00BE72AE">
        <w:rPr>
          <w:rFonts w:ascii="Times New Roman" w:hAnsi="Times New Roman" w:cs="Times New Roman"/>
          <w:color w:val="000000"/>
          <w:sz w:val="24"/>
          <w:szCs w:val="24"/>
        </w:rPr>
        <w:t xml:space="preserve"> </w:t>
      </w:r>
    </w:p>
    <w:p w14:paraId="5BCF8B50" w14:textId="77777777" w:rsidR="002D5057" w:rsidRDefault="00EA6734"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ab/>
        <w:t>RTAR Common Venting of Non Category I Appliances</w:t>
      </w:r>
      <w:r w:rsidR="00BE72AE">
        <w:rPr>
          <w:rFonts w:ascii="Times New Roman" w:hAnsi="Times New Roman" w:cs="Times New Roman"/>
          <w:color w:val="000000"/>
          <w:sz w:val="24"/>
          <w:szCs w:val="24"/>
        </w:rPr>
        <w:t xml:space="preserve"> </w:t>
      </w:r>
    </w:p>
    <w:p w14:paraId="0BC570B9" w14:textId="60B6EF61" w:rsidR="00EA6734" w:rsidRDefault="002D5057"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b/>
        <w:t xml:space="preserve">TC 1.3 </w:t>
      </w:r>
      <w:r w:rsidRPr="002D5057">
        <w:rPr>
          <w:rFonts w:ascii="Times New Roman" w:hAnsi="Times New Roman" w:cs="Times New Roman"/>
          <w:color w:val="000000"/>
          <w:sz w:val="24"/>
          <w:szCs w:val="24"/>
        </w:rPr>
        <w:t>In-Tube Condensing Flue Gas Heat Transfer and Pressure Drop with Enhancements for Residential Furnaces</w:t>
      </w:r>
      <w:r w:rsidR="00F06E87">
        <w:rPr>
          <w:rFonts w:ascii="Times New Roman" w:hAnsi="Times New Roman" w:cs="Times New Roman"/>
          <w:color w:val="000000"/>
          <w:sz w:val="24"/>
          <w:szCs w:val="24"/>
        </w:rPr>
        <w:t xml:space="preserve"> </w:t>
      </w:r>
    </w:p>
    <w:p w14:paraId="650A55C5" w14:textId="114D7879" w:rsidR="002D5057" w:rsidRDefault="002D5057"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t>Vote to co-sponsor</w:t>
      </w:r>
    </w:p>
    <w:p w14:paraId="5357D6D1" w14:textId="77777777" w:rsidR="00F75A83" w:rsidRDefault="00F75A83" w:rsidP="00F75A83">
      <w:pPr>
        <w:autoSpaceDE w:val="0"/>
        <w:autoSpaceDN w:val="0"/>
        <w:adjustRightInd w:val="0"/>
        <w:spacing w:after="0" w:line="240" w:lineRule="auto"/>
        <w:ind w:left="360"/>
        <w:rPr>
          <w:rFonts w:ascii="Times New Roman" w:hAnsi="Times New Roman" w:cs="Times New Roman"/>
          <w:color w:val="000000"/>
          <w:sz w:val="24"/>
          <w:szCs w:val="24"/>
        </w:rPr>
      </w:pPr>
    </w:p>
    <w:p w14:paraId="6BD8E08C" w14:textId="5F10955F" w:rsidR="00E0025D" w:rsidRDefault="002A1BD0"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7</w:t>
      </w:r>
      <w:r w:rsidR="00E0025D">
        <w:rPr>
          <w:rFonts w:ascii="Times New Roman" w:hAnsi="Times New Roman" w:cs="Times New Roman"/>
          <w:color w:val="000000"/>
          <w:sz w:val="24"/>
          <w:szCs w:val="24"/>
        </w:rPr>
        <w:t>. Handbook – Michael Beisheim</w:t>
      </w:r>
    </w:p>
    <w:p w14:paraId="7A2B45C7" w14:textId="69F59E31" w:rsidR="00F75A83" w:rsidRDefault="006A19C3"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ab/>
      </w:r>
    </w:p>
    <w:p w14:paraId="6B60913D" w14:textId="5439BBB2" w:rsidR="00ED579F" w:rsidRDefault="002A1BD0" w:rsidP="00D15EED">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8</w:t>
      </w:r>
      <w:r w:rsidR="00E0025D">
        <w:rPr>
          <w:rFonts w:ascii="Times New Roman" w:hAnsi="Times New Roman" w:cs="Times New Roman"/>
          <w:color w:val="000000"/>
          <w:sz w:val="24"/>
          <w:szCs w:val="24"/>
        </w:rPr>
        <w:t xml:space="preserve">. Program – Alex </w:t>
      </w:r>
      <w:r w:rsidR="00F75A83">
        <w:rPr>
          <w:rFonts w:ascii="Times New Roman" w:hAnsi="Times New Roman" w:cs="Times New Roman"/>
          <w:color w:val="000000"/>
          <w:sz w:val="24"/>
          <w:szCs w:val="24"/>
        </w:rPr>
        <w:t>Fridlyand</w:t>
      </w:r>
      <w:r w:rsidR="00ED579F">
        <w:rPr>
          <w:rFonts w:ascii="Times New Roman" w:hAnsi="Times New Roman" w:cs="Times New Roman"/>
          <w:color w:val="000000"/>
          <w:sz w:val="24"/>
          <w:szCs w:val="24"/>
        </w:rPr>
        <w:t xml:space="preserve"> </w:t>
      </w:r>
    </w:p>
    <w:p w14:paraId="2EEF436F" w14:textId="189DF33E" w:rsidR="00F75A83" w:rsidRDefault="00A13F5D"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ab/>
      </w:r>
    </w:p>
    <w:p w14:paraId="2BFAD317" w14:textId="1A5DC71B" w:rsidR="00F75A83" w:rsidRDefault="002A1BD0"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9</w:t>
      </w:r>
      <w:r w:rsidR="00F75A83">
        <w:rPr>
          <w:rFonts w:ascii="Times New Roman" w:hAnsi="Times New Roman" w:cs="Times New Roman"/>
          <w:color w:val="000000"/>
          <w:sz w:val="24"/>
          <w:szCs w:val="24"/>
        </w:rPr>
        <w:t>. Web Master – Jennifer Guerrero</w:t>
      </w:r>
    </w:p>
    <w:p w14:paraId="1707BB5F" w14:textId="1EABF338" w:rsidR="00B038B6" w:rsidRDefault="00B038B6" w:rsidP="00F75A83">
      <w:pPr>
        <w:autoSpaceDE w:val="0"/>
        <w:autoSpaceDN w:val="0"/>
        <w:adjustRightInd w:val="0"/>
        <w:spacing w:after="0" w:line="240" w:lineRule="auto"/>
        <w:ind w:left="360"/>
        <w:rPr>
          <w:rFonts w:ascii="Times New Roman" w:hAnsi="Times New Roman" w:cs="Times New Roman"/>
          <w:color w:val="000000"/>
          <w:sz w:val="24"/>
          <w:szCs w:val="24"/>
        </w:rPr>
      </w:pPr>
    </w:p>
    <w:p w14:paraId="459E7EAA" w14:textId="596BD224" w:rsidR="00B038B6" w:rsidRDefault="00B038B6"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1</w:t>
      </w:r>
      <w:r w:rsidR="002A1BD0">
        <w:rPr>
          <w:rFonts w:ascii="Times New Roman" w:hAnsi="Times New Roman" w:cs="Times New Roman"/>
          <w:color w:val="000000"/>
          <w:sz w:val="24"/>
          <w:szCs w:val="24"/>
        </w:rPr>
        <w:t>0</w:t>
      </w:r>
      <w:r>
        <w:rPr>
          <w:rFonts w:ascii="Times New Roman" w:hAnsi="Times New Roman" w:cs="Times New Roman"/>
          <w:color w:val="000000"/>
          <w:sz w:val="24"/>
          <w:szCs w:val="24"/>
        </w:rPr>
        <w:t>. Standards – Diane Jakobs</w:t>
      </w:r>
    </w:p>
    <w:p w14:paraId="08A8BCFE" w14:textId="641372CF" w:rsidR="00ED579F" w:rsidRDefault="00ED579F"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ab/>
        <w:t xml:space="preserve"> </w:t>
      </w:r>
    </w:p>
    <w:p w14:paraId="7BB9F0F5" w14:textId="261AB580" w:rsidR="00F75A83" w:rsidRDefault="00B038B6"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1</w:t>
      </w:r>
      <w:r w:rsidR="002A1BD0">
        <w:rPr>
          <w:rFonts w:ascii="Times New Roman" w:hAnsi="Times New Roman" w:cs="Times New Roman"/>
          <w:color w:val="000000"/>
          <w:sz w:val="24"/>
          <w:szCs w:val="24"/>
        </w:rPr>
        <w:t>1</w:t>
      </w:r>
      <w:r>
        <w:rPr>
          <w:rFonts w:ascii="Times New Roman" w:hAnsi="Times New Roman" w:cs="Times New Roman"/>
          <w:color w:val="000000"/>
          <w:sz w:val="24"/>
          <w:szCs w:val="24"/>
        </w:rPr>
        <w:t>.</w:t>
      </w:r>
      <w:r w:rsidR="00F75A83">
        <w:rPr>
          <w:rFonts w:ascii="Times New Roman" w:hAnsi="Times New Roman" w:cs="Times New Roman"/>
          <w:color w:val="000000"/>
          <w:sz w:val="24"/>
          <w:szCs w:val="24"/>
        </w:rPr>
        <w:t xml:space="preserve"> Membership – </w:t>
      </w:r>
      <w:r w:rsidR="002D7CF3">
        <w:rPr>
          <w:rFonts w:ascii="Times New Roman" w:hAnsi="Times New Roman" w:cs="Times New Roman"/>
          <w:color w:val="000000"/>
          <w:sz w:val="24"/>
          <w:szCs w:val="24"/>
        </w:rPr>
        <w:t>Tim McNulty</w:t>
      </w:r>
    </w:p>
    <w:p w14:paraId="56AFC2B1" w14:textId="364B043F" w:rsidR="00FF6C51" w:rsidRPr="00AB4B88" w:rsidRDefault="002A1BD0" w:rsidP="00FF6C51">
      <w:pPr>
        <w:pStyle w:val="ListParagraph"/>
        <w:numPr>
          <w:ilvl w:val="0"/>
          <w:numId w:val="2"/>
        </w:numPr>
        <w:autoSpaceDE w:val="0"/>
        <w:autoSpaceDN w:val="0"/>
        <w:adjustRightInd w:val="0"/>
        <w:spacing w:after="0" w:line="240" w:lineRule="auto"/>
      </w:pPr>
      <w:r>
        <w:rPr>
          <w:rFonts w:ascii="Times New Roman" w:hAnsi="Times New Roman" w:cs="Times New Roman"/>
          <w:color w:val="000000"/>
          <w:sz w:val="24"/>
          <w:szCs w:val="24"/>
        </w:rPr>
        <w:t xml:space="preserve">We need a </w:t>
      </w:r>
      <w:r w:rsidR="00D15EED">
        <w:rPr>
          <w:rFonts w:ascii="Times New Roman" w:hAnsi="Times New Roman" w:cs="Times New Roman"/>
          <w:color w:val="000000"/>
          <w:sz w:val="24"/>
          <w:szCs w:val="24"/>
        </w:rPr>
        <w:t>Secretary, anyone… anyone…</w:t>
      </w:r>
    </w:p>
    <w:p w14:paraId="4ADFAF2D" w14:textId="4E6E3916" w:rsidR="00AB4B88" w:rsidRPr="00FF6C51" w:rsidRDefault="002A1BD0" w:rsidP="00FF6C51">
      <w:pPr>
        <w:pStyle w:val="ListParagraph"/>
        <w:numPr>
          <w:ilvl w:val="0"/>
          <w:numId w:val="2"/>
        </w:numPr>
        <w:autoSpaceDE w:val="0"/>
        <w:autoSpaceDN w:val="0"/>
        <w:adjustRightInd w:val="0"/>
        <w:spacing w:after="0" w:line="240" w:lineRule="auto"/>
      </w:pPr>
      <w:r>
        <w:rPr>
          <w:rFonts w:ascii="Times New Roman" w:hAnsi="Times New Roman" w:cs="Times New Roman"/>
          <w:color w:val="000000"/>
          <w:sz w:val="24"/>
          <w:szCs w:val="24"/>
        </w:rPr>
        <w:t xml:space="preserve">Roster needs </w:t>
      </w:r>
      <w:r w:rsidR="00D15EED">
        <w:rPr>
          <w:rFonts w:ascii="Times New Roman" w:hAnsi="Times New Roman" w:cs="Times New Roman"/>
          <w:color w:val="000000"/>
          <w:sz w:val="24"/>
          <w:szCs w:val="24"/>
        </w:rPr>
        <w:t xml:space="preserve">to be confirmed and </w:t>
      </w:r>
    </w:p>
    <w:p w14:paraId="1CD07D24" w14:textId="77777777" w:rsidR="00ED579F" w:rsidRDefault="00ED579F" w:rsidP="007D7713">
      <w:pPr>
        <w:autoSpaceDE w:val="0"/>
        <w:autoSpaceDN w:val="0"/>
        <w:adjustRightInd w:val="0"/>
        <w:spacing w:after="0" w:line="240" w:lineRule="auto"/>
        <w:ind w:left="360"/>
        <w:rPr>
          <w:rFonts w:ascii="Times New Roman" w:hAnsi="Times New Roman" w:cs="Times New Roman"/>
          <w:color w:val="000000"/>
          <w:sz w:val="24"/>
          <w:szCs w:val="24"/>
        </w:rPr>
      </w:pPr>
    </w:p>
    <w:p w14:paraId="0A15D3F6" w14:textId="5F643B61" w:rsidR="009B7711" w:rsidRDefault="004C6C0E" w:rsidP="007D7713">
      <w:pPr>
        <w:autoSpaceDE w:val="0"/>
        <w:autoSpaceDN w:val="0"/>
        <w:adjustRightInd w:val="0"/>
        <w:spacing w:after="0" w:line="240" w:lineRule="auto"/>
        <w:ind w:left="360"/>
        <w:rPr>
          <w:rFonts w:ascii="Times New Roman" w:hAnsi="Times New Roman" w:cs="Times New Roman"/>
          <w:color w:val="000000"/>
          <w:sz w:val="24"/>
          <w:szCs w:val="24"/>
        </w:rPr>
      </w:pPr>
      <w:r w:rsidRPr="007D7713">
        <w:rPr>
          <w:rFonts w:ascii="Times New Roman" w:hAnsi="Times New Roman" w:cs="Times New Roman"/>
          <w:color w:val="000000"/>
          <w:sz w:val="24"/>
          <w:szCs w:val="24"/>
        </w:rPr>
        <w:t>1</w:t>
      </w:r>
      <w:r w:rsidR="002A1BD0">
        <w:rPr>
          <w:rFonts w:ascii="Times New Roman" w:hAnsi="Times New Roman" w:cs="Times New Roman"/>
          <w:color w:val="000000"/>
          <w:sz w:val="24"/>
          <w:szCs w:val="24"/>
        </w:rPr>
        <w:t>2</w:t>
      </w:r>
      <w:r w:rsidRPr="007D7713">
        <w:rPr>
          <w:rFonts w:ascii="Times New Roman" w:hAnsi="Times New Roman" w:cs="Times New Roman"/>
          <w:color w:val="000000"/>
          <w:sz w:val="24"/>
          <w:szCs w:val="24"/>
        </w:rPr>
        <w:t>. Old Business</w:t>
      </w:r>
    </w:p>
    <w:p w14:paraId="5177E13B" w14:textId="7F086F2B" w:rsidR="002A1BD0" w:rsidRDefault="002A1BD0" w:rsidP="007D7713">
      <w:pPr>
        <w:autoSpaceDE w:val="0"/>
        <w:autoSpaceDN w:val="0"/>
        <w:adjustRightInd w:val="0"/>
        <w:spacing w:after="0" w:line="240" w:lineRule="auto"/>
        <w:ind w:left="360"/>
        <w:rPr>
          <w:rFonts w:ascii="Times New Roman" w:hAnsi="Times New Roman" w:cs="Times New Roman"/>
          <w:color w:val="000000"/>
          <w:sz w:val="24"/>
          <w:szCs w:val="24"/>
        </w:rPr>
      </w:pPr>
    </w:p>
    <w:p w14:paraId="3CFE85B8" w14:textId="0B5CBD76" w:rsidR="004C6C0E" w:rsidRPr="007D7713" w:rsidRDefault="004C6C0E" w:rsidP="007D7713">
      <w:pPr>
        <w:autoSpaceDE w:val="0"/>
        <w:autoSpaceDN w:val="0"/>
        <w:adjustRightInd w:val="0"/>
        <w:spacing w:after="0" w:line="240" w:lineRule="auto"/>
        <w:ind w:left="360"/>
        <w:rPr>
          <w:rFonts w:ascii="Times New Roman" w:hAnsi="Times New Roman" w:cs="Times New Roman"/>
          <w:color w:val="000000"/>
          <w:sz w:val="24"/>
          <w:szCs w:val="24"/>
        </w:rPr>
      </w:pPr>
    </w:p>
    <w:p w14:paraId="7FDD14A1" w14:textId="6F6BF5A2" w:rsidR="004C6C0E" w:rsidRPr="007D7713" w:rsidRDefault="004C6C0E" w:rsidP="007D7713">
      <w:pPr>
        <w:autoSpaceDE w:val="0"/>
        <w:autoSpaceDN w:val="0"/>
        <w:adjustRightInd w:val="0"/>
        <w:spacing w:after="0" w:line="240" w:lineRule="auto"/>
        <w:ind w:left="360"/>
        <w:rPr>
          <w:rFonts w:ascii="Times New Roman" w:hAnsi="Times New Roman" w:cs="Times New Roman"/>
          <w:color w:val="000000"/>
          <w:sz w:val="24"/>
          <w:szCs w:val="24"/>
        </w:rPr>
      </w:pPr>
      <w:r w:rsidRPr="007D7713">
        <w:rPr>
          <w:rFonts w:ascii="Times New Roman" w:hAnsi="Times New Roman" w:cs="Times New Roman"/>
          <w:color w:val="000000"/>
          <w:sz w:val="24"/>
          <w:szCs w:val="24"/>
        </w:rPr>
        <w:t>1</w:t>
      </w:r>
      <w:r w:rsidR="002A1BD0">
        <w:rPr>
          <w:rFonts w:ascii="Times New Roman" w:hAnsi="Times New Roman" w:cs="Times New Roman"/>
          <w:color w:val="000000"/>
          <w:sz w:val="24"/>
          <w:szCs w:val="24"/>
        </w:rPr>
        <w:t>3</w:t>
      </w:r>
      <w:r w:rsidRPr="007D7713">
        <w:rPr>
          <w:rFonts w:ascii="Times New Roman" w:hAnsi="Times New Roman" w:cs="Times New Roman"/>
          <w:color w:val="000000"/>
          <w:sz w:val="24"/>
          <w:szCs w:val="24"/>
        </w:rPr>
        <w:t>. New Business</w:t>
      </w:r>
    </w:p>
    <w:p w14:paraId="32601976" w14:textId="77777777" w:rsidR="002A1BD0" w:rsidRDefault="002A1BD0" w:rsidP="007D771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ab/>
      </w:r>
    </w:p>
    <w:p w14:paraId="24BF75C6" w14:textId="39260B24" w:rsidR="002A1BD0" w:rsidRDefault="002A1BD0" w:rsidP="007D7713">
      <w:pPr>
        <w:autoSpaceDE w:val="0"/>
        <w:autoSpaceDN w:val="0"/>
        <w:adjustRightInd w:val="0"/>
        <w:spacing w:after="0" w:line="240" w:lineRule="auto"/>
        <w:ind w:left="360"/>
        <w:rPr>
          <w:rFonts w:ascii="Times New Roman" w:hAnsi="Times New Roman" w:cs="Times New Roman"/>
          <w:color w:val="000000"/>
          <w:sz w:val="24"/>
          <w:szCs w:val="24"/>
        </w:rPr>
      </w:pPr>
    </w:p>
    <w:p w14:paraId="3C6D2B5A" w14:textId="45074E36" w:rsidR="002A1BD0" w:rsidRDefault="002A1BD0" w:rsidP="007D771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 xml:space="preserve">- ASHRAE has created a task for Decarbonization.  We need TC 6.10 member to volunteer to be part of the WG’s. Please contact Don Colliver at </w:t>
      </w:r>
      <w:hyperlink r:id="rId10" w:tgtFrame="_blank" w:history="1">
        <w:r>
          <w:rPr>
            <w:rStyle w:val="Hyperlink"/>
            <w:rFonts w:ascii="Tahoma" w:hAnsi="Tahoma" w:cs="Tahoma"/>
            <w:sz w:val="20"/>
            <w:szCs w:val="20"/>
          </w:rPr>
          <w:t>dcolliver@uky.edu</w:t>
        </w:r>
      </w:hyperlink>
    </w:p>
    <w:p w14:paraId="1E3A9AEC" w14:textId="4237DC27" w:rsidR="002A1BD0" w:rsidRDefault="002A1BD0" w:rsidP="002A1BD0">
      <w:pPr>
        <w:spacing w:before="100" w:beforeAutospacing="1" w:after="100" w:afterAutospacing="1"/>
      </w:pPr>
      <w:r>
        <w:rPr>
          <w:rFonts w:ascii="Times New Roman" w:hAnsi="Times New Roman" w:cs="Times New Roman"/>
          <w:color w:val="000000"/>
          <w:sz w:val="24"/>
          <w:szCs w:val="24"/>
        </w:rPr>
        <w:tab/>
      </w:r>
      <w:r>
        <w:rPr>
          <w:rFonts w:ascii="Times New Roman" w:hAnsi="Times New Roman" w:cs="Times New Roman"/>
          <w:color w:val="000000"/>
          <w:sz w:val="24"/>
          <w:szCs w:val="24"/>
        </w:rPr>
        <w:tab/>
        <w:t>“</w:t>
      </w:r>
      <w:r>
        <w:t>I would appreciate it if you would send me the names, email addresses, and a couple of sentences describing the capabilities/background of individuals from TC 6.10 that would be willing to work and contribute to the WGs. I’ll then nominate them to serve on the WGs. Each WGs is chaired by a member of the Task Force and will work independently and remotely. Therefore the chair of the respective WG will communicate to the members he/she selects to serve with them. “</w:t>
      </w:r>
    </w:p>
    <w:p w14:paraId="1FA0DE5C" w14:textId="495620F5" w:rsidR="004C6C0E" w:rsidRPr="007D7713" w:rsidRDefault="002A1BD0" w:rsidP="007D771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14:paraId="20B4DD56" w14:textId="380D609B" w:rsidR="004C6C0E" w:rsidRPr="007D7713" w:rsidRDefault="004C6C0E" w:rsidP="007D7713">
      <w:pPr>
        <w:autoSpaceDE w:val="0"/>
        <w:autoSpaceDN w:val="0"/>
        <w:adjustRightInd w:val="0"/>
        <w:spacing w:after="0" w:line="240" w:lineRule="auto"/>
        <w:ind w:left="360"/>
        <w:rPr>
          <w:rFonts w:ascii="Times New Roman" w:hAnsi="Times New Roman" w:cs="Times New Roman"/>
          <w:color w:val="000000"/>
          <w:sz w:val="24"/>
          <w:szCs w:val="24"/>
        </w:rPr>
      </w:pPr>
      <w:r w:rsidRPr="007D7713">
        <w:rPr>
          <w:rFonts w:ascii="Times New Roman" w:hAnsi="Times New Roman" w:cs="Times New Roman"/>
          <w:color w:val="000000"/>
          <w:sz w:val="24"/>
          <w:szCs w:val="24"/>
        </w:rPr>
        <w:t>1</w:t>
      </w:r>
      <w:r w:rsidR="00D15EED">
        <w:rPr>
          <w:rFonts w:ascii="Times New Roman" w:hAnsi="Times New Roman" w:cs="Times New Roman"/>
          <w:color w:val="000000"/>
          <w:sz w:val="24"/>
          <w:szCs w:val="24"/>
        </w:rPr>
        <w:t>4</w:t>
      </w:r>
      <w:r w:rsidRPr="007D7713">
        <w:rPr>
          <w:rFonts w:ascii="Times New Roman" w:hAnsi="Times New Roman" w:cs="Times New Roman"/>
          <w:color w:val="000000"/>
          <w:sz w:val="24"/>
          <w:szCs w:val="24"/>
        </w:rPr>
        <w:t xml:space="preserve">. Next Meeting </w:t>
      </w:r>
      <w:r w:rsidR="007D7713" w:rsidRPr="007D7713">
        <w:rPr>
          <w:rFonts w:ascii="Times New Roman" w:hAnsi="Times New Roman" w:cs="Times New Roman"/>
          <w:color w:val="000000"/>
          <w:sz w:val="24"/>
          <w:szCs w:val="24"/>
        </w:rPr>
        <w:t>–</w:t>
      </w:r>
      <w:r w:rsidRPr="007D7713">
        <w:rPr>
          <w:rFonts w:ascii="Times New Roman" w:hAnsi="Times New Roman" w:cs="Times New Roman"/>
          <w:color w:val="000000"/>
          <w:sz w:val="24"/>
          <w:szCs w:val="24"/>
        </w:rPr>
        <w:t xml:space="preserve"> </w:t>
      </w:r>
      <w:r w:rsidR="00E5761D">
        <w:rPr>
          <w:rFonts w:ascii="Times New Roman" w:hAnsi="Times New Roman" w:cs="Times New Roman"/>
          <w:color w:val="000000"/>
          <w:sz w:val="24"/>
          <w:szCs w:val="24"/>
        </w:rPr>
        <w:t>Hopefully, Feb. 1 in Person in Las Vegas.</w:t>
      </w:r>
      <w:r w:rsidR="005342C4">
        <w:rPr>
          <w:rFonts w:ascii="Times New Roman" w:hAnsi="Times New Roman" w:cs="Times New Roman"/>
          <w:color w:val="000000"/>
          <w:sz w:val="24"/>
          <w:szCs w:val="24"/>
        </w:rPr>
        <w:t xml:space="preserve"> </w:t>
      </w:r>
    </w:p>
    <w:p w14:paraId="197CD3AC" w14:textId="7DD59422" w:rsidR="007D7713" w:rsidRPr="007D7713" w:rsidRDefault="007D7713" w:rsidP="007D7713">
      <w:pPr>
        <w:autoSpaceDE w:val="0"/>
        <w:autoSpaceDN w:val="0"/>
        <w:adjustRightInd w:val="0"/>
        <w:spacing w:after="0" w:line="240" w:lineRule="auto"/>
        <w:ind w:left="360"/>
        <w:rPr>
          <w:rFonts w:ascii="Times New Roman" w:hAnsi="Times New Roman" w:cs="Times New Roman"/>
          <w:color w:val="000000"/>
          <w:sz w:val="24"/>
          <w:szCs w:val="24"/>
        </w:rPr>
      </w:pPr>
    </w:p>
    <w:p w14:paraId="05A0DA29" w14:textId="41A555DB" w:rsidR="007D7713" w:rsidRPr="007D7713" w:rsidRDefault="007D7713" w:rsidP="007D7713">
      <w:pPr>
        <w:autoSpaceDE w:val="0"/>
        <w:autoSpaceDN w:val="0"/>
        <w:adjustRightInd w:val="0"/>
        <w:spacing w:after="0" w:line="240" w:lineRule="auto"/>
        <w:ind w:left="360"/>
        <w:rPr>
          <w:rFonts w:ascii="Times New Roman" w:hAnsi="Times New Roman" w:cs="Times New Roman"/>
          <w:color w:val="000000"/>
          <w:sz w:val="24"/>
          <w:szCs w:val="24"/>
        </w:rPr>
      </w:pPr>
      <w:r w:rsidRPr="007D7713">
        <w:rPr>
          <w:rFonts w:ascii="Times New Roman" w:hAnsi="Times New Roman" w:cs="Times New Roman"/>
          <w:color w:val="000000"/>
          <w:sz w:val="24"/>
          <w:szCs w:val="24"/>
        </w:rPr>
        <w:t>1</w:t>
      </w:r>
      <w:r w:rsidR="00D15EED">
        <w:rPr>
          <w:rFonts w:ascii="Times New Roman" w:hAnsi="Times New Roman" w:cs="Times New Roman"/>
          <w:color w:val="000000"/>
          <w:sz w:val="24"/>
          <w:szCs w:val="24"/>
        </w:rPr>
        <w:t>5</w:t>
      </w:r>
      <w:r w:rsidRPr="007D7713">
        <w:rPr>
          <w:rFonts w:ascii="Times New Roman" w:hAnsi="Times New Roman" w:cs="Times New Roman"/>
          <w:color w:val="000000"/>
          <w:sz w:val="24"/>
          <w:szCs w:val="24"/>
        </w:rPr>
        <w:t xml:space="preserve">. Adjournment – </w:t>
      </w:r>
      <w:r w:rsidR="002D5057">
        <w:rPr>
          <w:rFonts w:ascii="Times New Roman" w:hAnsi="Times New Roman" w:cs="Times New Roman"/>
          <w:color w:val="000000"/>
          <w:sz w:val="24"/>
          <w:szCs w:val="24"/>
        </w:rPr>
        <w:t>Tim McNulty</w:t>
      </w:r>
    </w:p>
    <w:sectPr w:rsidR="007D7713" w:rsidRPr="007D77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BC747F"/>
    <w:multiLevelType w:val="hybridMultilevel"/>
    <w:tmpl w:val="085E5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4E70A9"/>
    <w:multiLevelType w:val="hybridMultilevel"/>
    <w:tmpl w:val="AC549AB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F35"/>
    <w:rsid w:val="000D664E"/>
    <w:rsid w:val="001D7599"/>
    <w:rsid w:val="001E15B9"/>
    <w:rsid w:val="001E541C"/>
    <w:rsid w:val="001F3E6D"/>
    <w:rsid w:val="002061FB"/>
    <w:rsid w:val="0023656D"/>
    <w:rsid w:val="002A1BD0"/>
    <w:rsid w:val="002D32DD"/>
    <w:rsid w:val="002D5057"/>
    <w:rsid w:val="002D7CF3"/>
    <w:rsid w:val="003470E0"/>
    <w:rsid w:val="003B5FCE"/>
    <w:rsid w:val="003F058B"/>
    <w:rsid w:val="00472FB4"/>
    <w:rsid w:val="004C31FD"/>
    <w:rsid w:val="004C6C0E"/>
    <w:rsid w:val="004D31A4"/>
    <w:rsid w:val="005342C4"/>
    <w:rsid w:val="00583E16"/>
    <w:rsid w:val="00590EB2"/>
    <w:rsid w:val="005E317E"/>
    <w:rsid w:val="0063154A"/>
    <w:rsid w:val="006A19C3"/>
    <w:rsid w:val="006A6590"/>
    <w:rsid w:val="006D068F"/>
    <w:rsid w:val="006D727B"/>
    <w:rsid w:val="0072403A"/>
    <w:rsid w:val="00785BAE"/>
    <w:rsid w:val="007D7713"/>
    <w:rsid w:val="008621C3"/>
    <w:rsid w:val="008D13D1"/>
    <w:rsid w:val="00992E8D"/>
    <w:rsid w:val="00996DEC"/>
    <w:rsid w:val="009B7711"/>
    <w:rsid w:val="00A13F5D"/>
    <w:rsid w:val="00A250EE"/>
    <w:rsid w:val="00A87709"/>
    <w:rsid w:val="00AA24CA"/>
    <w:rsid w:val="00AA6EF8"/>
    <w:rsid w:val="00AB4B88"/>
    <w:rsid w:val="00AF073C"/>
    <w:rsid w:val="00B00529"/>
    <w:rsid w:val="00B038B6"/>
    <w:rsid w:val="00B30A7E"/>
    <w:rsid w:val="00B368B5"/>
    <w:rsid w:val="00B666FA"/>
    <w:rsid w:val="00BA5F6B"/>
    <w:rsid w:val="00BA7D12"/>
    <w:rsid w:val="00BE72AE"/>
    <w:rsid w:val="00C11014"/>
    <w:rsid w:val="00C21192"/>
    <w:rsid w:val="00CF24CD"/>
    <w:rsid w:val="00D07090"/>
    <w:rsid w:val="00D15EED"/>
    <w:rsid w:val="00D57529"/>
    <w:rsid w:val="00D86FB5"/>
    <w:rsid w:val="00DD16A7"/>
    <w:rsid w:val="00E0025D"/>
    <w:rsid w:val="00E1433B"/>
    <w:rsid w:val="00E211A6"/>
    <w:rsid w:val="00E5761D"/>
    <w:rsid w:val="00E772A6"/>
    <w:rsid w:val="00EA6734"/>
    <w:rsid w:val="00EC0A78"/>
    <w:rsid w:val="00EC75CF"/>
    <w:rsid w:val="00ED579F"/>
    <w:rsid w:val="00F06E87"/>
    <w:rsid w:val="00F60A2F"/>
    <w:rsid w:val="00F75A83"/>
    <w:rsid w:val="00F92505"/>
    <w:rsid w:val="00FC0F35"/>
    <w:rsid w:val="00FE1524"/>
    <w:rsid w:val="00FF6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1DD30"/>
  <w15:chartTrackingRefBased/>
  <w15:docId w15:val="{42052488-C76E-4541-A363-15CB96D52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0F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F35"/>
    <w:rPr>
      <w:rFonts w:ascii="Segoe UI" w:hAnsi="Segoe UI" w:cs="Segoe UI"/>
      <w:sz w:val="18"/>
      <w:szCs w:val="18"/>
    </w:rPr>
  </w:style>
  <w:style w:type="table" w:styleId="TableGrid">
    <w:name w:val="Table Grid"/>
    <w:basedOn w:val="TableNormal"/>
    <w:uiPriority w:val="39"/>
    <w:rsid w:val="00FC0F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5A83"/>
    <w:pPr>
      <w:ind w:left="720"/>
      <w:contextualSpacing/>
    </w:pPr>
  </w:style>
  <w:style w:type="character" w:styleId="Hyperlink">
    <w:name w:val="Hyperlink"/>
    <w:basedOn w:val="DefaultParagraphFont"/>
    <w:uiPriority w:val="99"/>
    <w:unhideWhenUsed/>
    <w:rsid w:val="00F75A83"/>
    <w:rPr>
      <w:color w:val="0563C1" w:themeColor="hyperlink"/>
      <w:u w:val="single"/>
    </w:rPr>
  </w:style>
  <w:style w:type="character" w:styleId="UnresolvedMention">
    <w:name w:val="Unresolved Mention"/>
    <w:basedOn w:val="DefaultParagraphFont"/>
    <w:uiPriority w:val="99"/>
    <w:semiHidden/>
    <w:unhideWhenUsed/>
    <w:rsid w:val="00F75A83"/>
    <w:rPr>
      <w:color w:val="605E5C"/>
      <w:shd w:val="clear" w:color="auto" w:fill="E1DFDD"/>
    </w:rPr>
  </w:style>
  <w:style w:type="paragraph" w:styleId="NormalWeb">
    <w:name w:val="Normal (Web)"/>
    <w:basedOn w:val="Normal"/>
    <w:uiPriority w:val="99"/>
    <w:semiHidden/>
    <w:unhideWhenUsed/>
    <w:rsid w:val="002061F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014198">
      <w:bodyDiv w:val="1"/>
      <w:marLeft w:val="0"/>
      <w:marRight w:val="0"/>
      <w:marTop w:val="0"/>
      <w:marBottom w:val="0"/>
      <w:divBdr>
        <w:top w:val="none" w:sz="0" w:space="0" w:color="auto"/>
        <w:left w:val="none" w:sz="0" w:space="0" w:color="auto"/>
        <w:bottom w:val="none" w:sz="0" w:space="0" w:color="auto"/>
        <w:right w:val="none" w:sz="0" w:space="0" w:color="auto"/>
      </w:divBdr>
    </w:div>
    <w:div w:id="88376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dcolliver@uky.edu" TargetMode="External"/><Relationship Id="rId4" Type="http://schemas.openxmlformats.org/officeDocument/2006/relationships/numbering" Target="numbering.xml"/><Relationship Id="rId9" Type="http://schemas.openxmlformats.org/officeDocument/2006/relationships/hyperlink" Target="https://www.ashrae.org/about-ashrae/ashrae-code-of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B9A7CF7599E2E49986B4A0209D7CC96" ma:contentTypeVersion="13" ma:contentTypeDescription="Create a new document." ma:contentTypeScope="" ma:versionID="57a1332da7ad2a16ee80b00058dfcfd7">
  <xsd:schema xmlns:xsd="http://www.w3.org/2001/XMLSchema" xmlns:xs="http://www.w3.org/2001/XMLSchema" xmlns:p="http://schemas.microsoft.com/office/2006/metadata/properties" xmlns:ns3="4a612c8b-3cb0-4739-ba5b-bf1a606f11fc" xmlns:ns4="610e6e67-26da-49cc-a0f3-7faf4fdd4e83" targetNamespace="http://schemas.microsoft.com/office/2006/metadata/properties" ma:root="true" ma:fieldsID="6d0d87ea0196fa8d90bba59997f74382" ns3:_="" ns4:_="">
    <xsd:import namespace="4a612c8b-3cb0-4739-ba5b-bf1a606f11fc"/>
    <xsd:import namespace="610e6e67-26da-49cc-a0f3-7faf4fdd4e8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612c8b-3cb0-4739-ba5b-bf1a606f11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0e6e67-26da-49cc-a0f3-7faf4fdd4e8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382076-81EA-439F-B1C1-0E6E12E83F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40100B2-1668-44EF-828B-30261B3051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612c8b-3cb0-4739-ba5b-bf1a606f11fc"/>
    <ds:schemaRef ds:uri="610e6e67-26da-49cc-a0f3-7faf4fdd4e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1CF6D0-64FA-4D7C-8A21-D93D75F5F2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364</Words>
  <Characters>2076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Grider  Intertek</dc:creator>
  <cp:keywords/>
  <dc:description/>
  <cp:lastModifiedBy>Timothy McNulty</cp:lastModifiedBy>
  <cp:revision>6</cp:revision>
  <cp:lastPrinted>2021-02-18T16:46:00Z</cp:lastPrinted>
  <dcterms:created xsi:type="dcterms:W3CDTF">2021-07-13T23:46:00Z</dcterms:created>
  <dcterms:modified xsi:type="dcterms:W3CDTF">2021-07-13T23:53:00Z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0x010100AB9A7CF7599E2E49986B4A0209D7CC96</vt:lpwstr>
  </property>
</Properties>
</file>