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89F" w:rsidRDefault="00466FB5" w:rsidP="00466FB5">
      <w:pPr>
        <w:spacing w:after="0"/>
        <w:rPr>
          <w:b/>
        </w:rPr>
      </w:pPr>
      <w:r>
        <w:rPr>
          <w:b/>
        </w:rPr>
        <w:t>TC 7.6 AEDG Report</w:t>
      </w:r>
    </w:p>
    <w:p w:rsidR="00466FB5" w:rsidRDefault="00466FB5" w:rsidP="00466FB5">
      <w:pPr>
        <w:spacing w:after="0"/>
        <w:rPr>
          <w:b/>
        </w:rPr>
      </w:pPr>
      <w:r>
        <w:rPr>
          <w:b/>
        </w:rPr>
        <w:t>06.27.2017 Long Beach Meeting</w:t>
      </w:r>
    </w:p>
    <w:p w:rsidR="00466FB5" w:rsidRDefault="00466FB5" w:rsidP="00466FB5">
      <w:pPr>
        <w:spacing w:after="0"/>
        <w:rPr>
          <w:b/>
        </w:rPr>
      </w:pPr>
      <w:r>
        <w:rPr>
          <w:b/>
        </w:rPr>
        <w:t>Christine Reinders-Caron</w:t>
      </w:r>
    </w:p>
    <w:p w:rsidR="00466FB5" w:rsidRPr="00102123" w:rsidRDefault="00466FB5" w:rsidP="00466FB5">
      <w:pPr>
        <w:spacing w:after="0"/>
        <w:rPr>
          <w:b/>
        </w:rPr>
      </w:pPr>
    </w:p>
    <w:p w:rsidR="00F448B2" w:rsidRDefault="00F448B2">
      <w:r>
        <w:t>Next AEDG will be titled “Achieving Zero Energy – Advanced Energy Design Guide for K-12 School Buildings”</w:t>
      </w:r>
    </w:p>
    <w:p w:rsidR="00F448B2" w:rsidRDefault="00F448B2">
      <w:r>
        <w:t>The 90% Draft was sent out for peer review on May 8</w:t>
      </w:r>
      <w:r w:rsidRPr="00F448B2">
        <w:rPr>
          <w:vertAlign w:val="superscript"/>
        </w:rPr>
        <w:t>th</w:t>
      </w:r>
      <w:r>
        <w:t xml:space="preserve"> and circulated to TC 7.6</w:t>
      </w:r>
      <w:r w:rsidR="00102123">
        <w:t xml:space="preserve">. </w:t>
      </w:r>
    </w:p>
    <w:p w:rsidR="00102123" w:rsidRDefault="00102123">
      <w:r>
        <w:t xml:space="preserve">The final copy is scheduled to be published electronically in </w:t>
      </w:r>
      <w:r w:rsidR="001F61DF">
        <w:t>October 2017 and printed in November 2017</w:t>
      </w:r>
      <w:r>
        <w:t xml:space="preserve"> </w:t>
      </w:r>
    </w:p>
    <w:p w:rsidR="00102123" w:rsidRDefault="00102123">
      <w:r>
        <w:t xml:space="preserve">The Committee is planning to submit a presentation for Chicago on the new guide and there will also be a presentation made at </w:t>
      </w:r>
      <w:proofErr w:type="spellStart"/>
      <w:r>
        <w:t>Greenbuild</w:t>
      </w:r>
      <w:proofErr w:type="spellEnd"/>
      <w:r>
        <w:t xml:space="preserve">. </w:t>
      </w:r>
    </w:p>
    <w:p w:rsidR="00102123" w:rsidRDefault="00102123">
      <w:r>
        <w:t xml:space="preserve">The steering committee currently does not have the next guide planned. The assessment will be made after the publication of the K-12 guide. </w:t>
      </w:r>
    </w:p>
    <w:p w:rsidR="00F448B2" w:rsidRPr="00A2582A" w:rsidRDefault="00F448B2" w:rsidP="00F448B2">
      <w:pPr>
        <w:spacing w:after="0" w:line="240" w:lineRule="auto"/>
      </w:pPr>
      <w:r w:rsidRPr="00A2582A">
        <w:t>AEDG Distribution Report – May</w:t>
      </w:r>
    </w:p>
    <w:p w:rsidR="00F448B2" w:rsidRPr="00A2582A" w:rsidRDefault="00F448B2" w:rsidP="00A2582A">
      <w:pPr>
        <w:pStyle w:val="Default"/>
        <w:widowControl/>
        <w:numPr>
          <w:ilvl w:val="0"/>
          <w:numId w:val="5"/>
        </w:numPr>
        <w:adjustRightInd/>
        <w:rPr>
          <w:rFonts w:asciiTheme="minorHAnsi" w:eastAsiaTheme="minorHAnsi" w:hAnsiTheme="minorHAnsi" w:cstheme="minorBidi"/>
          <w:color w:val="auto"/>
          <w:sz w:val="22"/>
          <w:szCs w:val="22"/>
        </w:rPr>
      </w:pPr>
      <w:r w:rsidRPr="00A2582A">
        <w:rPr>
          <w:rFonts w:asciiTheme="minorHAnsi" w:eastAsiaTheme="minorHAnsi" w:hAnsiTheme="minorHAnsi" w:cstheme="minorBidi"/>
          <w:color w:val="auto"/>
          <w:sz w:val="22"/>
          <w:szCs w:val="22"/>
        </w:rPr>
        <w:t>588,034 AEDGs downloaded as of June 1, 2017</w:t>
      </w:r>
    </w:p>
    <w:p w:rsidR="00F448B2" w:rsidRPr="00A2582A" w:rsidRDefault="00F448B2" w:rsidP="00A2582A">
      <w:pPr>
        <w:pStyle w:val="Default"/>
        <w:widowControl/>
        <w:numPr>
          <w:ilvl w:val="0"/>
          <w:numId w:val="5"/>
        </w:numPr>
        <w:adjustRightInd/>
        <w:rPr>
          <w:rFonts w:asciiTheme="minorHAnsi" w:eastAsiaTheme="minorHAnsi" w:hAnsiTheme="minorHAnsi" w:cstheme="minorBidi"/>
          <w:color w:val="auto"/>
          <w:sz w:val="22"/>
          <w:szCs w:val="22"/>
        </w:rPr>
      </w:pPr>
      <w:r w:rsidRPr="00A2582A">
        <w:rPr>
          <w:rFonts w:asciiTheme="minorHAnsi" w:eastAsiaTheme="minorHAnsi" w:hAnsiTheme="minorHAnsi" w:cstheme="minorBidi"/>
          <w:color w:val="auto"/>
          <w:sz w:val="22"/>
          <w:szCs w:val="22"/>
        </w:rPr>
        <w:t>26,274 titles distributed in print</w:t>
      </w:r>
      <w:bookmarkStart w:id="0" w:name="_GoBack"/>
      <w:bookmarkEnd w:id="0"/>
    </w:p>
    <w:p w:rsidR="00F448B2" w:rsidRPr="00A2582A" w:rsidRDefault="00F448B2" w:rsidP="00A2582A">
      <w:pPr>
        <w:pStyle w:val="ListParagraph"/>
        <w:numPr>
          <w:ilvl w:val="0"/>
          <w:numId w:val="5"/>
        </w:numPr>
        <w:rPr>
          <w:rFonts w:asciiTheme="minorHAnsi" w:eastAsiaTheme="minorHAnsi" w:hAnsiTheme="minorHAnsi" w:cstheme="minorBidi"/>
        </w:rPr>
      </w:pPr>
      <w:r w:rsidRPr="00A2582A">
        <w:rPr>
          <w:rFonts w:asciiTheme="minorHAnsi" w:eastAsiaTheme="minorHAnsi" w:hAnsiTheme="minorHAnsi" w:cstheme="minorBidi"/>
        </w:rPr>
        <w:t>614,308 total copies in circulation as of June 1, 2017</w:t>
      </w:r>
    </w:p>
    <w:p w:rsidR="00F448B2" w:rsidRPr="00A2582A" w:rsidRDefault="00F448B2" w:rsidP="00A2582A">
      <w:pPr>
        <w:pStyle w:val="Default"/>
        <w:widowControl/>
        <w:numPr>
          <w:ilvl w:val="0"/>
          <w:numId w:val="5"/>
        </w:numPr>
        <w:adjustRightInd/>
        <w:rPr>
          <w:rFonts w:asciiTheme="minorHAnsi" w:eastAsiaTheme="minorHAnsi" w:hAnsiTheme="minorHAnsi" w:cstheme="minorBidi"/>
          <w:color w:val="auto"/>
          <w:sz w:val="22"/>
          <w:szCs w:val="22"/>
        </w:rPr>
      </w:pPr>
      <w:r w:rsidRPr="00A2582A">
        <w:rPr>
          <w:rFonts w:asciiTheme="minorHAnsi" w:eastAsiaTheme="minorHAnsi" w:hAnsiTheme="minorHAnsi" w:cstheme="minorBidi"/>
          <w:color w:val="auto"/>
          <w:sz w:val="22"/>
          <w:szCs w:val="22"/>
        </w:rPr>
        <w:t>152,541 registrants account for free AEDG downloads</w:t>
      </w:r>
    </w:p>
    <w:p w:rsidR="00F448B2" w:rsidRPr="00A2582A" w:rsidRDefault="00F448B2" w:rsidP="00F448B2">
      <w:pPr>
        <w:ind w:left="720"/>
      </w:pPr>
    </w:p>
    <w:p w:rsidR="00F448B2" w:rsidRPr="00A2582A" w:rsidRDefault="00F448B2" w:rsidP="00A2582A">
      <w:pPr>
        <w:pStyle w:val="Default"/>
        <w:widowControl/>
        <w:numPr>
          <w:ilvl w:val="0"/>
          <w:numId w:val="5"/>
        </w:numPr>
        <w:adjustRightInd/>
        <w:rPr>
          <w:rFonts w:asciiTheme="minorHAnsi" w:eastAsiaTheme="minorHAnsi" w:hAnsiTheme="minorHAnsi" w:cstheme="minorBidi"/>
          <w:color w:val="auto"/>
          <w:sz w:val="22"/>
          <w:szCs w:val="22"/>
        </w:rPr>
      </w:pPr>
      <w:r w:rsidRPr="00A2582A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64,491 copies of 50% AEDG-SMO since May, 2011 </w:t>
      </w:r>
    </w:p>
    <w:p w:rsidR="00F448B2" w:rsidRPr="00A2582A" w:rsidRDefault="00F448B2" w:rsidP="00A2582A">
      <w:pPr>
        <w:pStyle w:val="Default"/>
        <w:widowControl/>
        <w:numPr>
          <w:ilvl w:val="0"/>
          <w:numId w:val="5"/>
        </w:numPr>
        <w:adjustRightInd/>
        <w:rPr>
          <w:rFonts w:asciiTheme="minorHAnsi" w:eastAsiaTheme="minorHAnsi" w:hAnsiTheme="minorHAnsi" w:cstheme="minorBidi"/>
          <w:color w:val="auto"/>
          <w:sz w:val="22"/>
          <w:szCs w:val="22"/>
        </w:rPr>
      </w:pPr>
      <w:r w:rsidRPr="00A2582A">
        <w:rPr>
          <w:rFonts w:asciiTheme="minorHAnsi" w:eastAsiaTheme="minorHAnsi" w:hAnsiTheme="minorHAnsi" w:cstheme="minorBidi"/>
          <w:color w:val="auto"/>
          <w:sz w:val="22"/>
          <w:szCs w:val="22"/>
        </w:rPr>
        <w:t>30,108 copies of 50% AEDG-K12 since October, 2011</w:t>
      </w:r>
    </w:p>
    <w:p w:rsidR="00F448B2" w:rsidRPr="00A2582A" w:rsidRDefault="00F448B2" w:rsidP="00A2582A">
      <w:pPr>
        <w:pStyle w:val="Default"/>
        <w:widowControl/>
        <w:numPr>
          <w:ilvl w:val="0"/>
          <w:numId w:val="5"/>
        </w:numPr>
        <w:adjustRightInd/>
        <w:rPr>
          <w:rFonts w:asciiTheme="minorHAnsi" w:eastAsiaTheme="minorHAnsi" w:hAnsiTheme="minorHAnsi" w:cstheme="minorBidi"/>
          <w:color w:val="auto"/>
          <w:sz w:val="22"/>
          <w:szCs w:val="22"/>
        </w:rPr>
      </w:pPr>
      <w:r w:rsidRPr="00A2582A">
        <w:rPr>
          <w:rFonts w:asciiTheme="minorHAnsi" w:eastAsiaTheme="minorHAnsi" w:hAnsiTheme="minorHAnsi" w:cstheme="minorBidi"/>
          <w:color w:val="auto"/>
          <w:sz w:val="22"/>
          <w:szCs w:val="22"/>
        </w:rPr>
        <w:t>45,863 copies of 50% AEDG-Retail since January 2012</w:t>
      </w:r>
    </w:p>
    <w:p w:rsidR="00F448B2" w:rsidRPr="00A2582A" w:rsidRDefault="00F448B2" w:rsidP="00A2582A">
      <w:pPr>
        <w:pStyle w:val="Default"/>
        <w:widowControl/>
        <w:numPr>
          <w:ilvl w:val="0"/>
          <w:numId w:val="5"/>
        </w:numPr>
        <w:adjustRightInd/>
        <w:rPr>
          <w:rFonts w:asciiTheme="minorHAnsi" w:eastAsiaTheme="minorHAnsi" w:hAnsiTheme="minorHAnsi" w:cstheme="minorBidi"/>
          <w:color w:val="auto"/>
          <w:sz w:val="22"/>
          <w:szCs w:val="22"/>
        </w:rPr>
      </w:pPr>
      <w:r w:rsidRPr="00A2582A">
        <w:rPr>
          <w:rFonts w:asciiTheme="minorHAnsi" w:eastAsiaTheme="minorHAnsi" w:hAnsiTheme="minorHAnsi" w:cstheme="minorBidi"/>
          <w:color w:val="auto"/>
          <w:sz w:val="22"/>
          <w:szCs w:val="22"/>
        </w:rPr>
        <w:t>20,831 copies of 50% AEDG-Hospital since May 2012</w:t>
      </w:r>
    </w:p>
    <w:p w:rsidR="00F448B2" w:rsidRPr="00A2582A" w:rsidRDefault="00F448B2" w:rsidP="00A2582A">
      <w:pPr>
        <w:pStyle w:val="Default"/>
        <w:widowControl/>
        <w:numPr>
          <w:ilvl w:val="0"/>
          <w:numId w:val="5"/>
        </w:numPr>
        <w:adjustRightInd/>
        <w:rPr>
          <w:rFonts w:asciiTheme="minorHAnsi" w:eastAsiaTheme="minorHAnsi" w:hAnsiTheme="minorHAnsi" w:cstheme="minorBidi"/>
          <w:color w:val="auto"/>
          <w:sz w:val="22"/>
          <w:szCs w:val="22"/>
        </w:rPr>
      </w:pPr>
      <w:r w:rsidRPr="00A2582A">
        <w:rPr>
          <w:rFonts w:asciiTheme="minorHAnsi" w:eastAsiaTheme="minorHAnsi" w:hAnsiTheme="minorHAnsi" w:cstheme="minorBidi"/>
          <w:color w:val="auto"/>
          <w:sz w:val="22"/>
          <w:szCs w:val="22"/>
        </w:rPr>
        <w:t>6,273 copies of 50% AEDG-Grocery since March 2015</w:t>
      </w:r>
    </w:p>
    <w:p w:rsidR="00022771" w:rsidRDefault="00022771"/>
    <w:sectPr w:rsidR="000227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A6DB0"/>
    <w:multiLevelType w:val="hybridMultilevel"/>
    <w:tmpl w:val="9FE21C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33E37"/>
    <w:multiLevelType w:val="hybridMultilevel"/>
    <w:tmpl w:val="F9167B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96632"/>
    <w:multiLevelType w:val="multilevel"/>
    <w:tmpl w:val="4CA817B0"/>
    <w:lvl w:ilvl="0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4AE155ED"/>
    <w:multiLevelType w:val="hybridMultilevel"/>
    <w:tmpl w:val="59A0A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19C"/>
    <w:rsid w:val="00022771"/>
    <w:rsid w:val="00102123"/>
    <w:rsid w:val="00105B2C"/>
    <w:rsid w:val="0019419C"/>
    <w:rsid w:val="001F61DF"/>
    <w:rsid w:val="0031045C"/>
    <w:rsid w:val="00466FB5"/>
    <w:rsid w:val="007C6C9A"/>
    <w:rsid w:val="008F6C97"/>
    <w:rsid w:val="00A2582A"/>
    <w:rsid w:val="00F4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FA73C"/>
  <w15:chartTrackingRefBased/>
  <w15:docId w15:val="{DDE62C41-0682-4550-AA4C-63A1BAD71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F448B2"/>
    <w:rPr>
      <w:color w:val="0000FF"/>
      <w:u w:val="single"/>
    </w:rPr>
  </w:style>
  <w:style w:type="paragraph" w:customStyle="1" w:styleId="Default">
    <w:name w:val="Default"/>
    <w:rsid w:val="00F44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448B2"/>
    <w:pPr>
      <w:spacing w:after="0" w:line="240" w:lineRule="auto"/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CannonDesign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Reinders, Christine</dc:creator>
  <cp:keywords/>
  <dc:description/>
  <cp:lastModifiedBy>Reinders, Christine</cp:lastModifiedBy>
  <cp:revision>4</cp:revision>
  <dcterms:created xsi:type="dcterms:W3CDTF">2017-06-27T18:01:00Z</dcterms:created>
  <dcterms:modified xsi:type="dcterms:W3CDTF">2017-06-27T20:04:00Z</dcterms:modified>
</cp:coreProperties>
</file>