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671" w:rsidRPr="000A3671" w:rsidRDefault="00543E6C" w:rsidP="002A67AA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Minutes</w:t>
      </w:r>
    </w:p>
    <w:p w:rsidR="00543E6C" w:rsidRDefault="00543E6C" w:rsidP="00543E6C">
      <w:pPr>
        <w:rPr>
          <w:rFonts w:ascii="Cambria" w:hAnsi="Cambria"/>
        </w:rPr>
      </w:pPr>
    </w:p>
    <w:p w:rsidR="00543E6C" w:rsidRDefault="00543E6C" w:rsidP="00543E6C">
      <w:pPr>
        <w:rPr>
          <w:rFonts w:ascii="Cambria" w:hAnsi="Cambria"/>
        </w:rPr>
      </w:pPr>
      <w:r>
        <w:rPr>
          <w:rFonts w:ascii="Cambria" w:hAnsi="Cambria"/>
        </w:rPr>
        <w:t>Attendance:</w:t>
      </w:r>
    </w:p>
    <w:tbl>
      <w:tblPr>
        <w:tblW w:w="6840" w:type="dxa"/>
        <w:tblLook w:val="04A0" w:firstRow="1" w:lastRow="0" w:firstColumn="1" w:lastColumn="0" w:noHBand="0" w:noVBand="1"/>
      </w:tblPr>
      <w:tblGrid>
        <w:gridCol w:w="2380"/>
        <w:gridCol w:w="3590"/>
        <w:gridCol w:w="1020"/>
      </w:tblGrid>
      <w:tr w:rsidR="00543E6C" w:rsidRPr="00543E6C" w:rsidTr="00543E6C">
        <w:trPr>
          <w:trHeight w:val="855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Attendance</w:t>
            </w:r>
          </w:p>
        </w:tc>
        <w:tc>
          <w:tcPr>
            <w:tcW w:w="3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Email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include in Bi-weekly updates</w:t>
            </w:r>
          </w:p>
        </w:tc>
      </w:tr>
      <w:tr w:rsidR="009F59FF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9FF" w:rsidRPr="00543E6C" w:rsidRDefault="009F59FF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Joe Hofstetter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9FF" w:rsidRPr="00543E6C" w:rsidRDefault="009F59FF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r>
              <w:rPr>
                <w:rFonts w:ascii="Calibri" w:eastAsia="Times New Roman" w:hAnsi="Calibri" w:cs="Calibri"/>
                <w:color w:val="0563C1"/>
                <w:u w:val="single"/>
              </w:rPr>
              <w:t>jhofstetter@karpinskieng.com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59FF" w:rsidRPr="00543E6C" w:rsidRDefault="009F59FF" w:rsidP="009F59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Bruce Hunn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7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hunnbuildingenergy@gmail.com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Hyojin Kim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8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Hyojin.kim@njit.edu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Scott West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9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scott.west@hfa-ae.com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Curtis Fong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0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cfong@taylor.engineering.com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Chonghui Liu (C.L.)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1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Cliu@popligroup.com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Annie Smith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2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asmith@rossbar.com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Jim Kelsey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3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kelsey@kw-engineering.com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Tyler Glesne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4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tglesne@gmail.com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Eric Yang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5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eyang@esg.email.com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Nick Long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6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nicholas.long@nrel.gov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Fred Goldner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7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fgoldner@emra.com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Dennis Landsberg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8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dlansberg@ls-energy.com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Branislav Cvijetinovic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19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branislav.cvijetinovic@snclavalin.com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Laura Towsky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0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laura.towsley@rycom.com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william Stewart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1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wjstewart5@gmail.com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Steven Morgan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2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Steve@bolderee.com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Kajen Ethir Veerasingham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3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kajen-singham@gmail.com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Brendan Hall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4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bhall@chacompanies.com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Vinay Ananthachar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5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vinay@greenbanyanconsulting.com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Cindy Michaels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6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cmichaels@ashrae.org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Rupam Singla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7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rsingla@trcompanies.com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Greg Tinkler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8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gtinkler@pagethink.com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Keith Reihl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29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reihl@swbell.net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Jimmy Principe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0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jprincipe@pagethink.com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Christy Troutman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1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ctroutman@pagethink.com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Oladayo Oladeji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2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oladejioladayo@yahoo.com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Oumou Sidibe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3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nouchasidibe@gmail.com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Adam Hinge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4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hingeA@aol.com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lastRenderedPageBreak/>
              <w:t>Adithya Athreya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5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athreyaadithya1996@tamu.edu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543E6C" w:rsidRPr="00543E6C" w:rsidTr="00543E6C">
        <w:trPr>
          <w:trHeight w:val="285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Josh Thompson</w:t>
            </w:r>
          </w:p>
        </w:tc>
        <w:tc>
          <w:tcPr>
            <w:tcW w:w="3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rPr>
                <w:rFonts w:ascii="Calibri" w:eastAsia="Times New Roman" w:hAnsi="Calibri" w:cs="Calibri"/>
                <w:color w:val="0563C1"/>
                <w:u w:val="single"/>
              </w:rPr>
            </w:pPr>
            <w:hyperlink r:id="rId36" w:history="1">
              <w:r w:rsidRPr="00543E6C">
                <w:rPr>
                  <w:rFonts w:ascii="Calibri" w:eastAsia="Times New Roman" w:hAnsi="Calibri" w:cs="Calibri"/>
                  <w:color w:val="0563C1"/>
                  <w:u w:val="single"/>
                </w:rPr>
                <w:t>josh.thompson@p2sinc.com</w:t>
              </w:r>
            </w:hyperlink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43E6C" w:rsidRPr="00543E6C" w:rsidRDefault="00543E6C" w:rsidP="00543E6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543E6C">
              <w:rPr>
                <w:rFonts w:ascii="Calibri" w:eastAsia="Times New Roman" w:hAnsi="Calibri" w:cs="Calibri"/>
                <w:color w:val="000000"/>
              </w:rPr>
              <w:t>Y</w:t>
            </w:r>
          </w:p>
        </w:tc>
      </w:tr>
    </w:tbl>
    <w:p w:rsidR="00543E6C" w:rsidRPr="00543E6C" w:rsidRDefault="00543E6C" w:rsidP="00543E6C">
      <w:pPr>
        <w:rPr>
          <w:rFonts w:ascii="Cambria" w:hAnsi="Cambria"/>
        </w:rPr>
      </w:pPr>
    </w:p>
    <w:p w:rsidR="00543E6C" w:rsidRDefault="00543E6C" w:rsidP="00FD5DFD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Introductions</w:t>
      </w:r>
    </w:p>
    <w:p w:rsidR="00543E6C" w:rsidRDefault="00543E6C" w:rsidP="00FD5DFD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Discussed current progress on Greenbook</w:t>
      </w:r>
    </w:p>
    <w:p w:rsidR="00543E6C" w:rsidRDefault="00543E6C" w:rsidP="00543E6C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Group has Bi-weekly meetings to discuss work on the book.  Progress is slower than we’d like, but we are moving forward</w:t>
      </w:r>
    </w:p>
    <w:p w:rsidR="00543E6C" w:rsidRDefault="008A48D7" w:rsidP="00543E6C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In addition to the basecamp site, group has </w:t>
      </w:r>
      <w:r w:rsidR="00543E6C">
        <w:rPr>
          <w:rFonts w:ascii="Cambria" w:hAnsi="Cambria"/>
        </w:rPr>
        <w:t>sharepoint site</w:t>
      </w:r>
      <w:r>
        <w:rPr>
          <w:rFonts w:ascii="Cambria" w:hAnsi="Cambria"/>
        </w:rPr>
        <w:t xml:space="preserve"> where the working document resides</w:t>
      </w:r>
      <w:r w:rsidR="00543E6C">
        <w:rPr>
          <w:rFonts w:ascii="Cambria" w:hAnsi="Cambria"/>
        </w:rPr>
        <w:t xml:space="preserve"> to allow for multiple users to edit</w:t>
      </w:r>
    </w:p>
    <w:p w:rsidR="00543E6C" w:rsidRDefault="00543E6C" w:rsidP="00543E6C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Current file is now organized to match the new 3</w:t>
      </w:r>
      <w:r w:rsidRPr="00543E6C">
        <w:rPr>
          <w:rFonts w:ascii="Cambria" w:hAnsi="Cambria"/>
          <w:vertAlign w:val="superscript"/>
        </w:rPr>
        <w:t>rd</w:t>
      </w:r>
      <w:r>
        <w:rPr>
          <w:rFonts w:ascii="Cambria" w:hAnsi="Cambria"/>
        </w:rPr>
        <w:t xml:space="preserve"> edition TOC that has been generated</w:t>
      </w:r>
    </w:p>
    <w:p w:rsidR="00543E6C" w:rsidRDefault="00543E6C" w:rsidP="00543E6C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There is a corresponding excel document that breaks down sections of TOC to allow for assignment of authors and editors</w:t>
      </w:r>
    </w:p>
    <w:p w:rsidR="00543E6C" w:rsidRPr="00543E6C" w:rsidRDefault="00543E6C" w:rsidP="00543E6C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Current regularly attending </w:t>
      </w:r>
      <w:r w:rsidR="008A48D7">
        <w:rPr>
          <w:rFonts w:ascii="Cambria" w:hAnsi="Cambria"/>
        </w:rPr>
        <w:t>members</w:t>
      </w:r>
      <w:r>
        <w:rPr>
          <w:rFonts w:ascii="Cambria" w:hAnsi="Cambria"/>
        </w:rPr>
        <w:t xml:space="preserve"> are Annie Smith, Tyler G., Nick Ling, Eric Yang, Jim Kelsey</w:t>
      </w:r>
    </w:p>
    <w:p w:rsidR="00142BD5" w:rsidRDefault="00543E6C" w:rsidP="00142BD5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Current priority for book is to complete draft write ups for all sections that are missing information</w:t>
      </w:r>
      <w:r w:rsidR="00142BD5">
        <w:rPr>
          <w:rFonts w:ascii="Cambria" w:hAnsi="Cambria"/>
        </w:rPr>
        <w:t>.  The attendees of the meeting were asked if anyone is interested in volunteering.</w:t>
      </w:r>
    </w:p>
    <w:p w:rsidR="00142BD5" w:rsidRDefault="00142BD5" w:rsidP="00142BD5">
      <w:pPr>
        <w:pStyle w:val="ListParagraph"/>
        <w:numPr>
          <w:ilvl w:val="1"/>
          <w:numId w:val="7"/>
        </w:numPr>
        <w:rPr>
          <w:rFonts w:ascii="Cambria" w:hAnsi="Cambria"/>
        </w:rPr>
      </w:pPr>
      <w:r>
        <w:rPr>
          <w:rFonts w:ascii="Cambria" w:hAnsi="Cambria"/>
        </w:rPr>
        <w:t>Summary of volunteers</w:t>
      </w:r>
    </w:p>
    <w:p w:rsidR="00142BD5" w:rsidRDefault="00142BD5" w:rsidP="00142BD5">
      <w:pPr>
        <w:pStyle w:val="ListParagraph"/>
        <w:numPr>
          <w:ilvl w:val="2"/>
          <w:numId w:val="7"/>
        </w:numPr>
        <w:rPr>
          <w:rFonts w:ascii="Cambria" w:hAnsi="Cambria"/>
        </w:rPr>
      </w:pPr>
      <w:r>
        <w:rPr>
          <w:rFonts w:ascii="Cambria" w:hAnsi="Cambria"/>
        </w:rPr>
        <w:t>Listed in the attendance list includes indication of those interested in  joining the core group</w:t>
      </w:r>
    </w:p>
    <w:p w:rsidR="00AA491C" w:rsidRDefault="00142BD5" w:rsidP="00AA491C">
      <w:pPr>
        <w:pStyle w:val="ListParagraph"/>
        <w:numPr>
          <w:ilvl w:val="2"/>
          <w:numId w:val="7"/>
        </w:numPr>
        <w:rPr>
          <w:rFonts w:ascii="Cambria" w:hAnsi="Cambria"/>
        </w:rPr>
      </w:pPr>
      <w:r>
        <w:rPr>
          <w:rFonts w:ascii="Cambria" w:hAnsi="Cambria"/>
        </w:rPr>
        <w:t xml:space="preserve">New </w:t>
      </w:r>
      <w:r w:rsidR="008A48D7">
        <w:rPr>
          <w:rFonts w:ascii="Cambria" w:hAnsi="Cambria"/>
        </w:rPr>
        <w:t xml:space="preserve">Volunteers were assigned to responsibility matrix on </w:t>
      </w:r>
      <w:r w:rsidR="00AA491C">
        <w:rPr>
          <w:rFonts w:ascii="Cambria" w:hAnsi="Cambria"/>
        </w:rPr>
        <w:t>share site</w:t>
      </w:r>
      <w:r w:rsidR="008A48D7">
        <w:rPr>
          <w:rFonts w:ascii="Cambria" w:hAnsi="Cambria"/>
        </w:rPr>
        <w:t>.  This will be updated and revisited in the first bi-weekly meeting post conference.</w:t>
      </w:r>
    </w:p>
    <w:p w:rsidR="008B7134" w:rsidRDefault="00AA491C" w:rsidP="008B7134">
      <w:pPr>
        <w:pStyle w:val="ListParagraph"/>
        <w:numPr>
          <w:ilvl w:val="3"/>
          <w:numId w:val="7"/>
        </w:numPr>
        <w:rPr>
          <w:rFonts w:ascii="Cambria" w:hAnsi="Cambria"/>
        </w:rPr>
      </w:pPr>
      <w:r>
        <w:rPr>
          <w:rFonts w:ascii="Cambria" w:hAnsi="Cambria"/>
        </w:rPr>
        <w:t>A</w:t>
      </w:r>
      <w:bookmarkStart w:id="0" w:name="_GoBack"/>
      <w:bookmarkEnd w:id="0"/>
      <w:r>
        <w:rPr>
          <w:rFonts w:ascii="Cambria" w:hAnsi="Cambria"/>
        </w:rPr>
        <w:t>reas of focus for summer conference</w:t>
      </w:r>
    </w:p>
    <w:p w:rsidR="008B7134" w:rsidRDefault="008B7134" w:rsidP="008B7134">
      <w:pPr>
        <w:pStyle w:val="ListParagraph"/>
        <w:numPr>
          <w:ilvl w:val="4"/>
          <w:numId w:val="7"/>
        </w:numPr>
        <w:rPr>
          <w:rFonts w:ascii="Cambria" w:hAnsi="Cambria"/>
        </w:rPr>
      </w:pPr>
      <w:r>
        <w:rPr>
          <w:rFonts w:ascii="Cambria" w:hAnsi="Cambria"/>
        </w:rPr>
        <w:t>Workflow section</w:t>
      </w:r>
    </w:p>
    <w:p w:rsidR="008B7134" w:rsidRDefault="008B7134" w:rsidP="008B7134">
      <w:pPr>
        <w:pStyle w:val="ListParagraph"/>
        <w:numPr>
          <w:ilvl w:val="4"/>
          <w:numId w:val="7"/>
        </w:numPr>
        <w:rPr>
          <w:rFonts w:ascii="Cambria" w:hAnsi="Cambria"/>
        </w:rPr>
      </w:pPr>
      <w:r>
        <w:rPr>
          <w:rFonts w:ascii="Cambria" w:hAnsi="Cambria"/>
        </w:rPr>
        <w:t>Specific Systems</w:t>
      </w:r>
    </w:p>
    <w:p w:rsidR="008B7134" w:rsidRDefault="008B7134" w:rsidP="008B7134">
      <w:pPr>
        <w:pStyle w:val="ListParagraph"/>
        <w:numPr>
          <w:ilvl w:val="4"/>
          <w:numId w:val="7"/>
        </w:numPr>
        <w:rPr>
          <w:rFonts w:ascii="Cambria" w:hAnsi="Cambria"/>
        </w:rPr>
      </w:pPr>
      <w:r>
        <w:rPr>
          <w:rFonts w:ascii="Cambria" w:hAnsi="Cambria"/>
        </w:rPr>
        <w:t>Technology section</w:t>
      </w:r>
    </w:p>
    <w:p w:rsidR="008B7134" w:rsidRDefault="00AA491C" w:rsidP="00AA491C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Jim K suggested we keep an eye on collecting photos to support the document Joe H. to set up a folder structure in Basecamp to best enable photo update and collection.</w:t>
      </w:r>
    </w:p>
    <w:p w:rsidR="00AA491C" w:rsidRDefault="00AA491C" w:rsidP="00AA491C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The group</w:t>
      </w:r>
      <w:r w:rsidR="00C60181">
        <w:rPr>
          <w:rFonts w:ascii="Cambria" w:hAnsi="Cambria"/>
        </w:rPr>
        <w:t xml:space="preserve"> was</w:t>
      </w:r>
      <w:r>
        <w:rPr>
          <w:rFonts w:ascii="Cambria" w:hAnsi="Cambria"/>
        </w:rPr>
        <w:t xml:space="preserve"> encouraged </w:t>
      </w:r>
      <w:r w:rsidR="00C60181">
        <w:rPr>
          <w:rFonts w:ascii="Cambria" w:hAnsi="Cambria"/>
        </w:rPr>
        <w:t xml:space="preserve">to suggest possible experts that may fit specific topics within building types or system descriptions.  </w:t>
      </w:r>
    </w:p>
    <w:p w:rsidR="00FD49E3" w:rsidRDefault="00FD49E3" w:rsidP="00AA491C">
      <w:pPr>
        <w:pStyle w:val="ListParagraph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Next bi-weekly meeting scheduled for 2/17/2020</w:t>
      </w:r>
    </w:p>
    <w:p w:rsidR="00D947B1" w:rsidRDefault="00D947B1" w:rsidP="00D947B1">
      <w:pPr>
        <w:rPr>
          <w:rFonts w:ascii="Cambria" w:hAnsi="Cambria"/>
        </w:rPr>
      </w:pPr>
    </w:p>
    <w:p w:rsidR="00C60181" w:rsidRDefault="00C60181" w:rsidP="00D947B1">
      <w:pPr>
        <w:rPr>
          <w:rFonts w:ascii="Cambria" w:hAnsi="Cambria"/>
        </w:rPr>
      </w:pPr>
      <w:r>
        <w:rPr>
          <w:rFonts w:ascii="Cambria" w:hAnsi="Cambria"/>
        </w:rPr>
        <w:t>Meeting adjourned</w:t>
      </w:r>
    </w:p>
    <w:sectPr w:rsidR="00C60181" w:rsidSect="00E408AC">
      <w:headerReference w:type="default" r:id="rId37"/>
      <w:footerReference w:type="default" r:id="rId3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9E3" w:rsidRDefault="000879E3" w:rsidP="0072595D">
      <w:pPr>
        <w:spacing w:after="0" w:line="240" w:lineRule="auto"/>
      </w:pPr>
      <w:r>
        <w:separator/>
      </w:r>
    </w:p>
  </w:endnote>
  <w:endnote w:type="continuationSeparator" w:id="0">
    <w:p w:rsidR="000879E3" w:rsidRDefault="000879E3" w:rsidP="007259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8AA" w:rsidRPr="00CF6FC4" w:rsidRDefault="00CF6FC4" w:rsidP="00CF6FC4">
    <w:pPr>
      <w:pStyle w:val="Footer"/>
      <w:jc w:val="right"/>
      <w:rPr>
        <w:rFonts w:ascii="Cambria" w:hAnsi="Cambria"/>
        <w:sz w:val="18"/>
        <w:szCs w:val="18"/>
      </w:rPr>
    </w:pPr>
    <w:r w:rsidRPr="00CF6FC4">
      <w:rPr>
        <w:rFonts w:ascii="Cambria" w:hAnsi="Cambria"/>
        <w:sz w:val="18"/>
        <w:szCs w:val="18"/>
      </w:rPr>
      <w:t xml:space="preserve">Page </w:t>
    </w:r>
    <w:sdt>
      <w:sdtPr>
        <w:rPr>
          <w:rFonts w:ascii="Cambria" w:hAnsi="Cambria"/>
          <w:sz w:val="18"/>
          <w:szCs w:val="18"/>
        </w:rPr>
        <w:id w:val="1284467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Pr="00CF6FC4">
          <w:rPr>
            <w:rFonts w:ascii="Cambria" w:hAnsi="Cambria"/>
            <w:sz w:val="18"/>
            <w:szCs w:val="18"/>
          </w:rPr>
          <w:fldChar w:fldCharType="begin"/>
        </w:r>
        <w:r w:rsidRPr="00CF6FC4">
          <w:rPr>
            <w:rFonts w:ascii="Cambria" w:hAnsi="Cambria"/>
            <w:sz w:val="18"/>
            <w:szCs w:val="18"/>
          </w:rPr>
          <w:instrText xml:space="preserve"> PAGE   \* MERGEFORMAT </w:instrText>
        </w:r>
        <w:r w:rsidRPr="00CF6FC4">
          <w:rPr>
            <w:rFonts w:ascii="Cambria" w:hAnsi="Cambria"/>
            <w:sz w:val="18"/>
            <w:szCs w:val="18"/>
          </w:rPr>
          <w:fldChar w:fldCharType="separate"/>
        </w:r>
        <w:r w:rsidR="004F103D">
          <w:rPr>
            <w:rFonts w:ascii="Cambria" w:hAnsi="Cambria"/>
            <w:noProof/>
            <w:sz w:val="18"/>
            <w:szCs w:val="18"/>
          </w:rPr>
          <w:t>2</w:t>
        </w:r>
        <w:r w:rsidRPr="00CF6FC4">
          <w:rPr>
            <w:rFonts w:ascii="Cambria" w:hAnsi="Cambria"/>
            <w:noProof/>
            <w:sz w:val="18"/>
            <w:szCs w:val="18"/>
          </w:rPr>
          <w:fldChar w:fldCharType="end"/>
        </w:r>
      </w:sdtContent>
    </w:sdt>
    <w:r w:rsidRPr="00CF6FC4">
      <w:rPr>
        <w:rFonts w:ascii="Cambria" w:hAnsi="Cambria"/>
        <w:noProof/>
        <w:sz w:val="18"/>
        <w:szCs w:val="18"/>
      </w:rPr>
      <w:t xml:space="preserve"> of </w:t>
    </w:r>
    <w:r w:rsidRPr="00CF6FC4">
      <w:rPr>
        <w:rFonts w:ascii="Cambria" w:hAnsi="Cambria"/>
        <w:noProof/>
        <w:sz w:val="18"/>
        <w:szCs w:val="18"/>
      </w:rPr>
      <w:fldChar w:fldCharType="begin"/>
    </w:r>
    <w:r w:rsidRPr="00CF6FC4">
      <w:rPr>
        <w:rFonts w:ascii="Cambria" w:hAnsi="Cambria"/>
        <w:noProof/>
        <w:sz w:val="18"/>
        <w:szCs w:val="18"/>
      </w:rPr>
      <w:instrText xml:space="preserve"> NUMPAGES  \# "0"  \* MERGEFORMAT </w:instrText>
    </w:r>
    <w:r w:rsidRPr="00CF6FC4">
      <w:rPr>
        <w:rFonts w:ascii="Cambria" w:hAnsi="Cambria"/>
        <w:noProof/>
        <w:sz w:val="18"/>
        <w:szCs w:val="18"/>
      </w:rPr>
      <w:fldChar w:fldCharType="separate"/>
    </w:r>
    <w:r w:rsidR="004F103D">
      <w:rPr>
        <w:rFonts w:ascii="Cambria" w:hAnsi="Cambria"/>
        <w:noProof/>
        <w:sz w:val="18"/>
        <w:szCs w:val="18"/>
      </w:rPr>
      <w:t>2</w:t>
    </w:r>
    <w:r w:rsidRPr="00CF6FC4">
      <w:rPr>
        <w:rFonts w:ascii="Cambria" w:hAnsi="Cambria"/>
        <w:noProof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9E3" w:rsidRDefault="000879E3" w:rsidP="0072595D">
      <w:pPr>
        <w:spacing w:after="0" w:line="240" w:lineRule="auto"/>
      </w:pPr>
      <w:r>
        <w:separator/>
      </w:r>
    </w:p>
  </w:footnote>
  <w:footnote w:type="continuationSeparator" w:id="0">
    <w:p w:rsidR="000879E3" w:rsidRDefault="000879E3" w:rsidP="007259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noProof/>
      </w:rPr>
      <w:drawing>
        <wp:inline distT="0" distB="0" distL="0" distR="0" wp14:anchorId="53195192" wp14:editId="0D5B20D7">
          <wp:extent cx="4381500" cy="838200"/>
          <wp:effectExtent l="0" t="0" r="0" b="0"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E600F">
      <w:rPr>
        <w:rFonts w:ascii="Arial" w:hAnsi="Arial" w:cs="Arial"/>
        <w:b/>
        <w:bCs/>
        <w:color w:val="000000"/>
        <w:sz w:val="24"/>
        <w:szCs w:val="24"/>
      </w:rPr>
      <w:t xml:space="preserve"> </w:t>
    </w:r>
  </w:p>
  <w:p w:rsidR="0072595D" w:rsidRDefault="0072595D" w:rsidP="0072595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b/>
        <w:bCs/>
        <w:color w:val="000000"/>
        <w:sz w:val="24"/>
        <w:szCs w:val="24"/>
      </w:rPr>
    </w:pPr>
    <w:r>
      <w:rPr>
        <w:rFonts w:ascii="Arial" w:hAnsi="Arial" w:cs="Arial"/>
        <w:b/>
        <w:bCs/>
        <w:color w:val="000000"/>
        <w:sz w:val="24"/>
        <w:szCs w:val="24"/>
      </w:rPr>
      <w:t xml:space="preserve">TC 7.6 Building Energy Performance – </w:t>
    </w:r>
    <w:r w:rsidR="003B768E">
      <w:rPr>
        <w:rFonts w:ascii="Arial" w:hAnsi="Arial" w:cs="Arial"/>
        <w:b/>
        <w:bCs/>
        <w:color w:val="000000"/>
        <w:sz w:val="24"/>
        <w:szCs w:val="24"/>
      </w:rPr>
      <w:t xml:space="preserve">Commercial Building Energy </w:t>
    </w:r>
    <w:r w:rsidR="00957296">
      <w:rPr>
        <w:rFonts w:ascii="Arial" w:hAnsi="Arial" w:cs="Arial"/>
        <w:b/>
        <w:bCs/>
        <w:color w:val="000000"/>
        <w:sz w:val="24"/>
        <w:szCs w:val="24"/>
      </w:rPr>
      <w:t>Audits</w:t>
    </w:r>
    <w:r>
      <w:rPr>
        <w:rFonts w:ascii="Arial" w:hAnsi="Arial" w:cs="Arial"/>
        <w:b/>
        <w:bCs/>
        <w:color w:val="000000"/>
        <w:sz w:val="24"/>
        <w:szCs w:val="24"/>
      </w:rPr>
      <w:t xml:space="preserve"> Subcommittee</w:t>
    </w:r>
  </w:p>
  <w:p w:rsidR="0072595D" w:rsidRDefault="000879E3" w:rsidP="0072595D">
    <w:pPr>
      <w:spacing w:after="0"/>
      <w:jc w:val="center"/>
      <w:rPr>
        <w:b/>
        <w:bCs/>
        <w:color w:val="1F497D"/>
        <w:u w:val="single"/>
      </w:rPr>
    </w:pPr>
    <w:hyperlink r:id="rId2" w:tgtFrame="_blank" w:history="1">
      <w:r w:rsidR="0072595D">
        <w:rPr>
          <w:rStyle w:val="Hyperlink"/>
          <w:b/>
          <w:bCs/>
        </w:rPr>
        <w:t>https://tc0706.ashraetcs.org/</w:t>
      </w:r>
    </w:hyperlink>
  </w:p>
  <w:p w:rsidR="0072595D" w:rsidRPr="00F72A0D" w:rsidRDefault="003B768E" w:rsidP="0072595D">
    <w:pPr>
      <w:spacing w:after="0"/>
      <w:jc w:val="center"/>
      <w:rPr>
        <w:rFonts w:ascii="Arial" w:hAnsi="Arial" w:cs="Arial"/>
      </w:rPr>
    </w:pPr>
    <w:r>
      <w:rPr>
        <w:rFonts w:ascii="Arial" w:hAnsi="Arial" w:cs="Arial"/>
      </w:rPr>
      <w:t>Orlando, FL</w:t>
    </w:r>
  </w:p>
  <w:p w:rsidR="0072595D" w:rsidRPr="00FC0665" w:rsidRDefault="00957296" w:rsidP="0072595D">
    <w:pPr>
      <w:spacing w:after="0"/>
      <w:jc w:val="center"/>
      <w:rPr>
        <w:rFonts w:ascii="Arial" w:hAnsi="Arial" w:cs="Arial"/>
      </w:rPr>
    </w:pPr>
    <w:r>
      <w:rPr>
        <w:rFonts w:ascii="Arial" w:hAnsi="Arial" w:cs="Arial"/>
      </w:rPr>
      <w:t>Sunday</w:t>
    </w:r>
    <w:r w:rsidR="0072595D" w:rsidRPr="00FC0665">
      <w:rPr>
        <w:rFonts w:ascii="Arial" w:hAnsi="Arial" w:cs="Arial"/>
      </w:rPr>
      <w:t xml:space="preserve">, </w:t>
    </w:r>
    <w:r w:rsidR="003B768E">
      <w:rPr>
        <w:rFonts w:ascii="Arial" w:hAnsi="Arial" w:cs="Arial"/>
      </w:rPr>
      <w:t>February 2, 2020</w:t>
    </w:r>
    <w:r w:rsidR="0072595D" w:rsidRPr="00FC0665">
      <w:rPr>
        <w:rFonts w:ascii="Arial" w:hAnsi="Arial" w:cs="Arial"/>
      </w:rPr>
      <w:t xml:space="preserve">, </w:t>
    </w:r>
    <w:r>
      <w:rPr>
        <w:rFonts w:ascii="Arial" w:hAnsi="Arial" w:cs="Arial"/>
      </w:rPr>
      <w:t>2:00 – 3:00</w:t>
    </w:r>
    <w:r w:rsidR="0072595D" w:rsidRPr="00FC0665">
      <w:rPr>
        <w:rFonts w:ascii="Arial" w:hAnsi="Arial" w:cs="Arial"/>
      </w:rPr>
      <w:t xml:space="preserve"> pm</w:t>
    </w:r>
  </w:p>
  <w:p w:rsidR="0072595D" w:rsidRDefault="007259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253E6"/>
    <w:multiLevelType w:val="hybridMultilevel"/>
    <w:tmpl w:val="94B8F710"/>
    <w:lvl w:ilvl="0" w:tplc="FAD6A81A">
      <w:numFmt w:val="bullet"/>
      <w:lvlText w:val=""/>
      <w:lvlJc w:val="left"/>
      <w:pPr>
        <w:ind w:left="180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2380307A"/>
    <w:multiLevelType w:val="hybridMultilevel"/>
    <w:tmpl w:val="01DEEC58"/>
    <w:lvl w:ilvl="0" w:tplc="D05E543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A2E7CAE">
      <w:start w:val="1"/>
      <w:numFmt w:val="decimal"/>
      <w:lvlText w:val="%2."/>
      <w:lvlJc w:val="left"/>
      <w:pPr>
        <w:ind w:left="1440" w:hanging="360"/>
      </w:pPr>
      <w:rPr>
        <w:rFonts w:ascii="Calibri" w:eastAsiaTheme="minorHAnsi" w:hAnsi="Calibri" w:cstheme="minorBidi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7E67F3"/>
    <w:multiLevelType w:val="hybridMultilevel"/>
    <w:tmpl w:val="6998827E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30D5184F"/>
    <w:multiLevelType w:val="hybridMultilevel"/>
    <w:tmpl w:val="4572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D86150"/>
    <w:multiLevelType w:val="hybridMultilevel"/>
    <w:tmpl w:val="011CFF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060298"/>
    <w:multiLevelType w:val="hybridMultilevel"/>
    <w:tmpl w:val="5CE08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5E6D93"/>
    <w:multiLevelType w:val="hybridMultilevel"/>
    <w:tmpl w:val="D7660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EB"/>
    <w:rsid w:val="00010D4B"/>
    <w:rsid w:val="00050B8D"/>
    <w:rsid w:val="00073854"/>
    <w:rsid w:val="000879E3"/>
    <w:rsid w:val="0009151C"/>
    <w:rsid w:val="000A3671"/>
    <w:rsid w:val="000D0460"/>
    <w:rsid w:val="0013342D"/>
    <w:rsid w:val="00142BD5"/>
    <w:rsid w:val="00166903"/>
    <w:rsid w:val="001A6B51"/>
    <w:rsid w:val="001D79F5"/>
    <w:rsid w:val="00201359"/>
    <w:rsid w:val="00216D52"/>
    <w:rsid w:val="0023049F"/>
    <w:rsid w:val="00271303"/>
    <w:rsid w:val="00272C8C"/>
    <w:rsid w:val="00275D8D"/>
    <w:rsid w:val="002A67AA"/>
    <w:rsid w:val="002B440B"/>
    <w:rsid w:val="002E446B"/>
    <w:rsid w:val="002E48AA"/>
    <w:rsid w:val="003A1B75"/>
    <w:rsid w:val="003B768E"/>
    <w:rsid w:val="003D417F"/>
    <w:rsid w:val="00480AA9"/>
    <w:rsid w:val="004F103D"/>
    <w:rsid w:val="004F61DC"/>
    <w:rsid w:val="0050371D"/>
    <w:rsid w:val="00543E6C"/>
    <w:rsid w:val="00553036"/>
    <w:rsid w:val="005546FF"/>
    <w:rsid w:val="005555E8"/>
    <w:rsid w:val="005666D6"/>
    <w:rsid w:val="00572FB4"/>
    <w:rsid w:val="005D5652"/>
    <w:rsid w:val="005F61EB"/>
    <w:rsid w:val="006053CD"/>
    <w:rsid w:val="006627A3"/>
    <w:rsid w:val="006837AB"/>
    <w:rsid w:val="006974C9"/>
    <w:rsid w:val="006A2882"/>
    <w:rsid w:val="006A3954"/>
    <w:rsid w:val="006E1450"/>
    <w:rsid w:val="0072595D"/>
    <w:rsid w:val="007810EA"/>
    <w:rsid w:val="007835C3"/>
    <w:rsid w:val="00785518"/>
    <w:rsid w:val="00845FE7"/>
    <w:rsid w:val="008560FF"/>
    <w:rsid w:val="008676EB"/>
    <w:rsid w:val="00897D80"/>
    <w:rsid w:val="008A48D7"/>
    <w:rsid w:val="008B7134"/>
    <w:rsid w:val="008D44CB"/>
    <w:rsid w:val="008E2699"/>
    <w:rsid w:val="0090787D"/>
    <w:rsid w:val="00914E36"/>
    <w:rsid w:val="00952570"/>
    <w:rsid w:val="00957296"/>
    <w:rsid w:val="0096020B"/>
    <w:rsid w:val="009F4EF9"/>
    <w:rsid w:val="009F59FF"/>
    <w:rsid w:val="00A35A2C"/>
    <w:rsid w:val="00A679CA"/>
    <w:rsid w:val="00A95476"/>
    <w:rsid w:val="00AA491C"/>
    <w:rsid w:val="00AD08B8"/>
    <w:rsid w:val="00AD3955"/>
    <w:rsid w:val="00B31DEC"/>
    <w:rsid w:val="00B56D13"/>
    <w:rsid w:val="00BE7B25"/>
    <w:rsid w:val="00BF0631"/>
    <w:rsid w:val="00C15156"/>
    <w:rsid w:val="00C60181"/>
    <w:rsid w:val="00C6265B"/>
    <w:rsid w:val="00C9323A"/>
    <w:rsid w:val="00CB216B"/>
    <w:rsid w:val="00CF6FC4"/>
    <w:rsid w:val="00D87AE3"/>
    <w:rsid w:val="00D947B1"/>
    <w:rsid w:val="00E12292"/>
    <w:rsid w:val="00E408AC"/>
    <w:rsid w:val="00E44BE1"/>
    <w:rsid w:val="00E848B5"/>
    <w:rsid w:val="00EC1A86"/>
    <w:rsid w:val="00EC4FE1"/>
    <w:rsid w:val="00ED18A2"/>
    <w:rsid w:val="00F17627"/>
    <w:rsid w:val="00F17973"/>
    <w:rsid w:val="00F27245"/>
    <w:rsid w:val="00F72A0D"/>
    <w:rsid w:val="00F87268"/>
    <w:rsid w:val="00FC0665"/>
    <w:rsid w:val="00FD49E3"/>
    <w:rsid w:val="00FD5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FA8BC2F-E862-4FFD-B1D2-B7BD98C8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762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95D"/>
  </w:style>
  <w:style w:type="paragraph" w:styleId="Footer">
    <w:name w:val="footer"/>
    <w:basedOn w:val="Normal"/>
    <w:link w:val="FooterChar"/>
    <w:uiPriority w:val="99"/>
    <w:unhideWhenUsed/>
    <w:rsid w:val="007259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95D"/>
  </w:style>
  <w:style w:type="character" w:styleId="Hyperlink">
    <w:name w:val="Hyperlink"/>
    <w:uiPriority w:val="99"/>
    <w:unhideWhenUsed/>
    <w:rsid w:val="007259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099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yojin.kim@njit.edu" TargetMode="External"/><Relationship Id="rId13" Type="http://schemas.openxmlformats.org/officeDocument/2006/relationships/hyperlink" Target="mailto:kelsey@kw-engineering.com" TargetMode="External"/><Relationship Id="rId18" Type="http://schemas.openxmlformats.org/officeDocument/2006/relationships/hyperlink" Target="mailto:dlansberg@ls-energy.com" TargetMode="External"/><Relationship Id="rId26" Type="http://schemas.openxmlformats.org/officeDocument/2006/relationships/hyperlink" Target="mailto:cmichaels@ashrae.org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mailto:wjstewart5@gmail.com" TargetMode="External"/><Relationship Id="rId34" Type="http://schemas.openxmlformats.org/officeDocument/2006/relationships/hyperlink" Target="mailto:hingeA@aol.com" TargetMode="External"/><Relationship Id="rId7" Type="http://schemas.openxmlformats.org/officeDocument/2006/relationships/hyperlink" Target="mailto:hunnbuildingenergy@gmail.com" TargetMode="External"/><Relationship Id="rId12" Type="http://schemas.openxmlformats.org/officeDocument/2006/relationships/hyperlink" Target="mailto:asmith@rossbar.com" TargetMode="External"/><Relationship Id="rId17" Type="http://schemas.openxmlformats.org/officeDocument/2006/relationships/hyperlink" Target="mailto:fgoldner@emra.com" TargetMode="External"/><Relationship Id="rId25" Type="http://schemas.openxmlformats.org/officeDocument/2006/relationships/hyperlink" Target="mailto:vinay@greenbanyanconsulting.com" TargetMode="External"/><Relationship Id="rId33" Type="http://schemas.openxmlformats.org/officeDocument/2006/relationships/hyperlink" Target="mailto:nouchasidibe@gmail.com" TargetMode="External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nicholas.long@nrel.gov" TargetMode="External"/><Relationship Id="rId20" Type="http://schemas.openxmlformats.org/officeDocument/2006/relationships/hyperlink" Target="mailto:laura.towsley@rycom.com" TargetMode="External"/><Relationship Id="rId29" Type="http://schemas.openxmlformats.org/officeDocument/2006/relationships/hyperlink" Target="mailto:reihl@swbell.ne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liu@popligroup.com" TargetMode="External"/><Relationship Id="rId24" Type="http://schemas.openxmlformats.org/officeDocument/2006/relationships/hyperlink" Target="mailto:bhall@chacompanies.com" TargetMode="External"/><Relationship Id="rId32" Type="http://schemas.openxmlformats.org/officeDocument/2006/relationships/hyperlink" Target="mailto:oladejioladayo@yahoo.com" TargetMode="External"/><Relationship Id="rId37" Type="http://schemas.openxmlformats.org/officeDocument/2006/relationships/header" Target="header1.xm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eyang@esg.email.com" TargetMode="External"/><Relationship Id="rId23" Type="http://schemas.openxmlformats.org/officeDocument/2006/relationships/hyperlink" Target="mailto:kajen-singham@gmail.com" TargetMode="External"/><Relationship Id="rId28" Type="http://schemas.openxmlformats.org/officeDocument/2006/relationships/hyperlink" Target="mailto:gtinkler@pagethink.com" TargetMode="External"/><Relationship Id="rId36" Type="http://schemas.openxmlformats.org/officeDocument/2006/relationships/hyperlink" Target="mailto:josh.thompson@p2sinc.com" TargetMode="External"/><Relationship Id="rId10" Type="http://schemas.openxmlformats.org/officeDocument/2006/relationships/hyperlink" Target="mailto:cfong@taylor.engineering.com" TargetMode="External"/><Relationship Id="rId19" Type="http://schemas.openxmlformats.org/officeDocument/2006/relationships/hyperlink" Target="mailto:branislav.cvijetinovic@snclavalin.com" TargetMode="External"/><Relationship Id="rId31" Type="http://schemas.openxmlformats.org/officeDocument/2006/relationships/hyperlink" Target="mailto:ctroutman@pagethink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cott.west@hfa-ae.com" TargetMode="External"/><Relationship Id="rId14" Type="http://schemas.openxmlformats.org/officeDocument/2006/relationships/hyperlink" Target="mailto:tglesne@gmail.com" TargetMode="External"/><Relationship Id="rId22" Type="http://schemas.openxmlformats.org/officeDocument/2006/relationships/hyperlink" Target="mailto:Steve@bolderee.com" TargetMode="External"/><Relationship Id="rId27" Type="http://schemas.openxmlformats.org/officeDocument/2006/relationships/hyperlink" Target="mailto:rsingla@trcompanies.com" TargetMode="External"/><Relationship Id="rId30" Type="http://schemas.openxmlformats.org/officeDocument/2006/relationships/hyperlink" Target="mailto:jprincipe@pagethink.com" TargetMode="External"/><Relationship Id="rId35" Type="http://schemas.openxmlformats.org/officeDocument/2006/relationships/hyperlink" Target="mailto:athreyaadithya1996@tamu.edu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tc0706.ashraetc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632</Words>
  <Characters>3608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Annie</dc:creator>
  <cp:keywords/>
  <dc:description/>
  <cp:lastModifiedBy>Hofstetter, Joe</cp:lastModifiedBy>
  <cp:revision>2</cp:revision>
  <dcterms:created xsi:type="dcterms:W3CDTF">2020-02-03T18:57:00Z</dcterms:created>
  <dcterms:modified xsi:type="dcterms:W3CDTF">2020-02-03T18:57:00Z</dcterms:modified>
</cp:coreProperties>
</file>